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DC4EC3" w14:textId="1F334E51" w:rsidR="0085533B" w:rsidRDefault="00143C77" w:rsidP="0085533B">
      <w:pPr>
        <w:rPr>
          <w:b/>
          <w:bCs/>
        </w:rPr>
      </w:pPr>
      <w:r>
        <w:rPr>
          <w:b/>
          <w:bCs/>
        </w:rPr>
        <w:t>AE/</w:t>
      </w:r>
      <w:r w:rsidR="00F33EFC">
        <w:rPr>
          <w:b/>
          <w:bCs/>
        </w:rPr>
        <w:t>BME/CS/ECE/ME/PHYS 8</w:t>
      </w:r>
      <w:r w:rsidR="008E4681">
        <w:rPr>
          <w:b/>
          <w:bCs/>
        </w:rPr>
        <w:t xml:space="preserve">740 </w:t>
      </w:r>
      <w:r w:rsidR="0085533B">
        <w:rPr>
          <w:b/>
          <w:bCs/>
        </w:rPr>
        <w:t>Rob</w:t>
      </w:r>
      <w:r w:rsidR="0073146C">
        <w:rPr>
          <w:b/>
          <w:bCs/>
        </w:rPr>
        <w:t xml:space="preserve">otics </w:t>
      </w:r>
      <w:r w:rsidR="00E71AB5">
        <w:rPr>
          <w:b/>
          <w:bCs/>
        </w:rPr>
        <w:t>Internship</w:t>
      </w:r>
    </w:p>
    <w:p w14:paraId="3091ECEB" w14:textId="77777777" w:rsidR="0085533B" w:rsidRDefault="0085533B" w:rsidP="0085533B">
      <w:pPr>
        <w:rPr>
          <w:b/>
          <w:bCs/>
        </w:rPr>
      </w:pPr>
    </w:p>
    <w:p w14:paraId="70C93D5C" w14:textId="68245AA0" w:rsidR="00F33EFC" w:rsidRDefault="00F33EFC" w:rsidP="00F33EFC">
      <w:pPr>
        <w:rPr>
          <w:b/>
          <w:bCs/>
        </w:rPr>
      </w:pPr>
      <w:r w:rsidRPr="00F33EFC">
        <w:rPr>
          <w:b/>
          <w:bCs/>
        </w:rPr>
        <w:t xml:space="preserve">MS Robotics </w:t>
      </w:r>
      <w:r w:rsidR="00E71AB5">
        <w:rPr>
          <w:b/>
          <w:bCs/>
        </w:rPr>
        <w:t>Internship</w:t>
      </w:r>
      <w:r w:rsidRPr="00F33EFC">
        <w:rPr>
          <w:b/>
          <w:bCs/>
        </w:rPr>
        <w:t xml:space="preserve"> </w:t>
      </w:r>
    </w:p>
    <w:p w14:paraId="2A8EF89F" w14:textId="77777777" w:rsidR="00E71AB5" w:rsidRDefault="00E71AB5" w:rsidP="00E71AB5">
      <w:pPr>
        <w:rPr>
          <w:rFonts w:eastAsia="Times New Roman"/>
        </w:rPr>
      </w:pPr>
      <w:r w:rsidRPr="005344EB">
        <w:rPr>
          <w:rFonts w:eastAsia="Times New Roman"/>
        </w:rPr>
        <w:t>A summer-long internship at a partner company, GTRI or a Robotics faculty member’s lab.</w:t>
      </w:r>
      <w:r>
        <w:rPr>
          <w:rFonts w:eastAsia="Times New Roman"/>
        </w:rPr>
        <w:t xml:space="preserve"> The internship </w:t>
      </w:r>
      <w:proofErr w:type="gramStart"/>
      <w:r>
        <w:rPr>
          <w:rFonts w:eastAsia="Times New Roman"/>
        </w:rPr>
        <w:t>should be selected</w:t>
      </w:r>
      <w:proofErr w:type="gramEnd"/>
      <w:r>
        <w:rPr>
          <w:rFonts w:eastAsia="Times New Roman"/>
        </w:rPr>
        <w:t xml:space="preserve"> in consultation with a robotics faculty member advisor with the expectation that the student will transition internship topic to a successful capstone project.</w:t>
      </w:r>
    </w:p>
    <w:p w14:paraId="4369BE10" w14:textId="77777777" w:rsidR="00AE264A" w:rsidRDefault="00AE264A" w:rsidP="00AE264A"/>
    <w:p w14:paraId="4AAD432E" w14:textId="77777777" w:rsidR="00AE264A" w:rsidRPr="00AE264A" w:rsidRDefault="00AE264A" w:rsidP="00AE264A">
      <w:pPr>
        <w:rPr>
          <w:b/>
        </w:rPr>
      </w:pPr>
      <w:r w:rsidRPr="00AE264A">
        <w:rPr>
          <w:b/>
        </w:rPr>
        <w:t>Academic Integrity</w:t>
      </w:r>
    </w:p>
    <w:p w14:paraId="73F70D9B" w14:textId="77777777" w:rsidR="00AE264A" w:rsidRPr="00AE264A" w:rsidRDefault="00AE264A" w:rsidP="00AE264A">
      <w:r w:rsidRPr="00AE264A">
        <w:t xml:space="preserve">Academic dishonesty </w:t>
      </w:r>
      <w:proofErr w:type="gramStart"/>
      <w:r w:rsidRPr="00AE264A">
        <w:t>will not be tolerated</w:t>
      </w:r>
      <w:proofErr w:type="gramEnd"/>
      <w:r w:rsidRPr="00AE264A">
        <w:t xml:space="preserve">. This includes cheating, lying about course matters, plagiarism, or helping others commit a violation of the Honor Code. Plagiarism includes reproducing the words of others without both the use of quotation marks and citation.  Students </w:t>
      </w:r>
      <w:proofErr w:type="gramStart"/>
      <w:r w:rsidRPr="00AE264A">
        <w:t>are reminded</w:t>
      </w:r>
      <w:proofErr w:type="gramEnd"/>
      <w:r w:rsidRPr="00AE264A">
        <w:t xml:space="preserve"> of the obligations and expectations associated with the Georgia Tech Academic Honor Code and Student Code of Conduct, available online at </w:t>
      </w:r>
      <w:hyperlink r:id="rId5" w:history="1">
        <w:r w:rsidRPr="00AE264A">
          <w:rPr>
            <w:rStyle w:val="Hyperlink"/>
          </w:rPr>
          <w:t>www.honor.gatech.edu</w:t>
        </w:r>
      </w:hyperlink>
      <w:r w:rsidRPr="00AE264A">
        <w:t>.</w:t>
      </w:r>
    </w:p>
    <w:p w14:paraId="67D1E19A" w14:textId="77777777" w:rsidR="00AE264A" w:rsidRDefault="00AE264A" w:rsidP="00AE264A"/>
    <w:p w14:paraId="79C8B92B" w14:textId="77777777" w:rsidR="00AE264A" w:rsidRPr="00AE264A" w:rsidRDefault="00AE264A" w:rsidP="00AE264A">
      <w:pPr>
        <w:rPr>
          <w:b/>
        </w:rPr>
      </w:pPr>
      <w:r w:rsidRPr="00AE264A">
        <w:rPr>
          <w:b/>
        </w:rPr>
        <w:t>Learning Accommodations</w:t>
      </w:r>
    </w:p>
    <w:p w14:paraId="283F74D9" w14:textId="049D3C66" w:rsidR="00AE264A" w:rsidRDefault="00AE264A" w:rsidP="00AE264A">
      <w:r w:rsidRPr="00AE264A">
        <w:t xml:space="preserve">If needed, we will make classroom accommodations for students with documented disabilities. These accommodations </w:t>
      </w:r>
      <w:proofErr w:type="gramStart"/>
      <w:r w:rsidRPr="00AE264A">
        <w:t>must be arranged</w:t>
      </w:r>
      <w:proofErr w:type="gramEnd"/>
      <w:r w:rsidRPr="00AE264A">
        <w:t xml:space="preserve"> in advance and in accordance with the Office of Disability Services (</w:t>
      </w:r>
      <w:hyperlink r:id="rId6">
        <w:r w:rsidRPr="00AE264A">
          <w:rPr>
            <w:rStyle w:val="Hyperlink"/>
          </w:rPr>
          <w:t>http://disabilityservices.gatech.edu</w:t>
        </w:r>
      </w:hyperlink>
      <w:r w:rsidRPr="00AE264A">
        <w:t>).</w:t>
      </w:r>
    </w:p>
    <w:p w14:paraId="52B3E12B" w14:textId="77777777" w:rsidR="002C09DA" w:rsidRDefault="002C09DA" w:rsidP="00AE264A"/>
    <w:p w14:paraId="53A5E4C9" w14:textId="77777777" w:rsidR="00143C77" w:rsidRDefault="00143C77" w:rsidP="00143C77">
      <w:pPr>
        <w:widowControl w:val="0"/>
        <w:autoSpaceDE w:val="0"/>
        <w:autoSpaceDN w:val="0"/>
        <w:adjustRightInd w:val="0"/>
        <w:rPr>
          <w:rFonts w:cs="Times New Roman"/>
          <w:b/>
        </w:rPr>
      </w:pPr>
      <w:r>
        <w:rPr>
          <w:rFonts w:cs="Times New Roman"/>
          <w:b/>
        </w:rPr>
        <w:t>Excused absences policy</w:t>
      </w:r>
    </w:p>
    <w:p w14:paraId="1E46DA59" w14:textId="3D62A570" w:rsidR="00143C77" w:rsidRDefault="00143C77" w:rsidP="00143C77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  <w:r w:rsidRPr="00990A25">
        <w:rPr>
          <w:rFonts w:cs="Times New Roman"/>
        </w:rPr>
        <w:t xml:space="preserve">In  case  students  miss  a  deadline  or  an  exam,  the  course  will  abide  by  the institute policy on student absences </w:t>
      </w:r>
      <w:hyperlink r:id="rId7" w:history="1">
        <w:r w:rsidRPr="00990A25">
          <w:rPr>
            <w:rStyle w:val="Hyperlink"/>
            <w:rFonts w:cs="Times New Roman"/>
          </w:rPr>
          <w:t>http://www.catalog.gatech.edu/rules/4/</w:t>
        </w:r>
      </w:hyperlink>
    </w:p>
    <w:p w14:paraId="0C717FF9" w14:textId="79473577" w:rsidR="00110F2C" w:rsidRDefault="00110F2C" w:rsidP="00143C77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3BDB1768" w14:textId="5F1DD050" w:rsidR="00110F2C" w:rsidRDefault="00110F2C" w:rsidP="00143C77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15CD7D9C" w14:textId="07587668" w:rsidR="00110F2C" w:rsidRDefault="00110F2C" w:rsidP="00143C77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67C3381D" w14:textId="474CA38D" w:rsidR="00110F2C" w:rsidRDefault="00110F2C" w:rsidP="00143C77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622B2B17" w14:textId="2D210D83" w:rsidR="00110F2C" w:rsidRDefault="00110F2C" w:rsidP="00143C77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6810339A" w14:textId="5098930E" w:rsidR="00110F2C" w:rsidRDefault="00110F2C" w:rsidP="00143C77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084E6073" w14:textId="41D6BF85" w:rsidR="00110F2C" w:rsidRDefault="00110F2C" w:rsidP="00143C77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667E1D71" w14:textId="0F3C66DF" w:rsidR="00110F2C" w:rsidRDefault="00110F2C" w:rsidP="00143C77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1B43454B" w14:textId="7EC5FE46" w:rsidR="00110F2C" w:rsidRDefault="00110F2C" w:rsidP="00143C77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0CB8ADD5" w14:textId="23F17529" w:rsidR="00110F2C" w:rsidRDefault="00110F2C" w:rsidP="00143C77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012862E4" w14:textId="056672C3" w:rsidR="00110F2C" w:rsidRDefault="00110F2C" w:rsidP="00143C77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464D6394" w14:textId="21F207B5" w:rsidR="00110F2C" w:rsidRDefault="00110F2C" w:rsidP="00143C77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5D1E644C" w14:textId="71FAA4A1" w:rsidR="00110F2C" w:rsidRDefault="00110F2C" w:rsidP="00143C77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378A9958" w14:textId="5B298B53" w:rsidR="00110F2C" w:rsidRDefault="00110F2C" w:rsidP="00143C77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63D2DE7E" w14:textId="2BAE84D5" w:rsidR="00110F2C" w:rsidRDefault="00110F2C" w:rsidP="00143C77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612A98EC" w14:textId="3A3982C1" w:rsidR="00110F2C" w:rsidRDefault="00110F2C" w:rsidP="00143C77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4B5A0AF7" w14:textId="5863924D" w:rsidR="00110F2C" w:rsidRDefault="00110F2C" w:rsidP="00143C77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7EF07560" w14:textId="69D3E92C" w:rsidR="00110F2C" w:rsidRDefault="00110F2C" w:rsidP="00143C77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01A51C39" w14:textId="4E2AEC9A" w:rsidR="00110F2C" w:rsidRDefault="00110F2C" w:rsidP="00143C77">
      <w:pPr>
        <w:widowControl w:val="0"/>
        <w:autoSpaceDE w:val="0"/>
        <w:autoSpaceDN w:val="0"/>
        <w:adjustRightInd w:val="0"/>
        <w:rPr>
          <w:rStyle w:val="Hyperlink"/>
          <w:rFonts w:cs="Times New Roman"/>
        </w:rPr>
      </w:pPr>
    </w:p>
    <w:p w14:paraId="5FC3B519" w14:textId="153876EF" w:rsidR="00110F2C" w:rsidRPr="00110F2C" w:rsidRDefault="00110F2C" w:rsidP="00143C77">
      <w:pPr>
        <w:widowControl w:val="0"/>
        <w:autoSpaceDE w:val="0"/>
        <w:autoSpaceDN w:val="0"/>
        <w:adjustRightInd w:val="0"/>
        <w:rPr>
          <w:rFonts w:cs="Times New Roman"/>
        </w:rPr>
      </w:pPr>
      <w:r w:rsidRPr="00110F2C">
        <w:rPr>
          <w:rStyle w:val="Hyperlink"/>
          <w:rFonts w:cs="Times New Roman"/>
          <w:color w:val="auto"/>
          <w:u w:val="none"/>
        </w:rPr>
        <w:t xml:space="preserve">Last update </w:t>
      </w:r>
      <w:r w:rsidR="00016E0A">
        <w:rPr>
          <w:rStyle w:val="Hyperlink"/>
          <w:rFonts w:cs="Times New Roman"/>
          <w:color w:val="auto"/>
          <w:u w:val="none"/>
        </w:rPr>
        <w:t>01/07/2019</w:t>
      </w:r>
      <w:bookmarkStart w:id="0" w:name="_GoBack"/>
      <w:bookmarkEnd w:id="0"/>
    </w:p>
    <w:p w14:paraId="59D20C21" w14:textId="77777777" w:rsidR="002C09DA" w:rsidRPr="008D1335" w:rsidRDefault="002C09DA" w:rsidP="00AE264A"/>
    <w:sectPr w:rsidR="002C09DA" w:rsidRPr="008D1335" w:rsidSect="00A15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7DDB"/>
    <w:multiLevelType w:val="hybridMultilevel"/>
    <w:tmpl w:val="16A4E3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6AC8"/>
    <w:multiLevelType w:val="multilevel"/>
    <w:tmpl w:val="8FDEA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397A89"/>
    <w:multiLevelType w:val="hybridMultilevel"/>
    <w:tmpl w:val="47CA7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C374C"/>
    <w:multiLevelType w:val="multilevel"/>
    <w:tmpl w:val="2CB46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DE2415"/>
    <w:multiLevelType w:val="multilevel"/>
    <w:tmpl w:val="DDF83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B5570D"/>
    <w:multiLevelType w:val="hybridMultilevel"/>
    <w:tmpl w:val="B184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3D3E53"/>
    <w:multiLevelType w:val="multilevel"/>
    <w:tmpl w:val="5562E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F26A5D"/>
    <w:multiLevelType w:val="hybridMultilevel"/>
    <w:tmpl w:val="987C5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92DA9"/>
    <w:multiLevelType w:val="multilevel"/>
    <w:tmpl w:val="B032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124364"/>
    <w:multiLevelType w:val="multilevel"/>
    <w:tmpl w:val="162ACF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B3449A"/>
    <w:multiLevelType w:val="multilevel"/>
    <w:tmpl w:val="220C6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3"/>
  </w:num>
  <w:num w:numId="5">
    <w:abstractNumId w:val="9"/>
  </w:num>
  <w:num w:numId="6">
    <w:abstractNumId w:val="1"/>
  </w:num>
  <w:num w:numId="7">
    <w:abstractNumId w:val="10"/>
  </w:num>
  <w:num w:numId="8">
    <w:abstractNumId w:val="5"/>
  </w:num>
  <w:num w:numId="9">
    <w:abstractNumId w:val="4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33B"/>
    <w:rsid w:val="000004E2"/>
    <w:rsid w:val="00016E0A"/>
    <w:rsid w:val="000C43BB"/>
    <w:rsid w:val="000C6F9B"/>
    <w:rsid w:val="00110F2C"/>
    <w:rsid w:val="00143C77"/>
    <w:rsid w:val="002C09DA"/>
    <w:rsid w:val="004864B5"/>
    <w:rsid w:val="00580EB7"/>
    <w:rsid w:val="007149B7"/>
    <w:rsid w:val="0073146C"/>
    <w:rsid w:val="00746FCF"/>
    <w:rsid w:val="0085533B"/>
    <w:rsid w:val="008D1335"/>
    <w:rsid w:val="008E4681"/>
    <w:rsid w:val="00A15330"/>
    <w:rsid w:val="00A56FC6"/>
    <w:rsid w:val="00AE264A"/>
    <w:rsid w:val="00D84AA1"/>
    <w:rsid w:val="00E06D37"/>
    <w:rsid w:val="00E71AB5"/>
    <w:rsid w:val="00E75AF8"/>
    <w:rsid w:val="00F22FFE"/>
    <w:rsid w:val="00F3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EDFFB3"/>
  <w15:docId w15:val="{8AD8ADE6-96DD-41FF-A0C6-EA3325C51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3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264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864B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0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8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3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8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9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6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1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45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11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6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33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30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5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43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2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02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28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13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08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4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17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43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9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76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96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82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87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7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57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0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14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9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16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7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73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8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85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0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2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69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5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54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33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4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9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8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9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9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4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9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76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3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0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82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3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1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15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1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6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8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5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6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5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05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8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5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9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64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8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1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atalog.gatech.edu/rules/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sabilityservices.gatech.edu/" TargetMode="External"/><Relationship Id="rId5" Type="http://schemas.openxmlformats.org/officeDocument/2006/relationships/hyperlink" Target="http://www.honor.gatech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Hodges, Amy D</cp:lastModifiedBy>
  <cp:revision>3</cp:revision>
  <dcterms:created xsi:type="dcterms:W3CDTF">2019-01-07T13:54:00Z</dcterms:created>
  <dcterms:modified xsi:type="dcterms:W3CDTF">2019-01-07T14:02:00Z</dcterms:modified>
</cp:coreProperties>
</file>