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E56" w:rsidRPr="00F37C7A" w:rsidRDefault="002C6414">
      <w:bookmarkStart w:id="0" w:name="_GoBack"/>
      <w:bookmarkEnd w:id="0"/>
      <w:r w:rsidRPr="00F37C7A">
        <w:t>RUSS 4500 Russian Intercultural Seminar</w:t>
      </w:r>
      <w:r w:rsidR="00814E56" w:rsidRPr="00F37C7A">
        <w:t xml:space="preserve"> </w:t>
      </w:r>
    </w:p>
    <w:p w:rsidR="006F7E43" w:rsidRPr="00F37C7A" w:rsidRDefault="00814E56">
      <w:r w:rsidRPr="00F37C7A">
        <w:t>Russia and the West: Cultural Models and Political Fault Lines</w:t>
      </w:r>
    </w:p>
    <w:p w:rsidR="002C6414" w:rsidRPr="00F37C7A" w:rsidRDefault="002C6414">
      <w:r w:rsidRPr="00F37C7A">
        <w:t>Topic Syllabus</w:t>
      </w:r>
    </w:p>
    <w:p w:rsidR="008772E2" w:rsidRPr="00F37C7A" w:rsidRDefault="008772E2" w:rsidP="008772E2">
      <w:pPr>
        <w:autoSpaceDE w:val="0"/>
        <w:autoSpaceDN w:val="0"/>
        <w:adjustRightInd w:val="0"/>
        <w:spacing w:after="0" w:line="240" w:lineRule="auto"/>
        <w:rPr>
          <w:rFonts w:cs="Arial"/>
        </w:rPr>
      </w:pPr>
      <w:r w:rsidRPr="00F37C7A">
        <w:rPr>
          <w:rFonts w:cs="Arial"/>
        </w:rPr>
        <w:t xml:space="preserve">This course is structured around a series of topical case studies (listed below), each of which will be discussed in terms of historical evidence, </w:t>
      </w:r>
      <w:proofErr w:type="spellStart"/>
      <w:r w:rsidRPr="00F37C7A">
        <w:rPr>
          <w:rFonts w:cs="Arial"/>
        </w:rPr>
        <w:t>historiographic</w:t>
      </w:r>
      <w:proofErr w:type="spellEnd"/>
      <w:r w:rsidRPr="00F37C7A">
        <w:rPr>
          <w:rFonts w:cs="Arial"/>
        </w:rPr>
        <w:t xml:space="preserve"> debates, generative cultural model, and the </w:t>
      </w:r>
      <w:proofErr w:type="gramStart"/>
      <w:r w:rsidRPr="00F37C7A">
        <w:rPr>
          <w:rFonts w:cs="Arial"/>
        </w:rPr>
        <w:t>ongoing</w:t>
      </w:r>
      <w:proofErr w:type="gramEnd"/>
      <w:r w:rsidRPr="00F37C7A">
        <w:rPr>
          <w:rFonts w:cs="Arial"/>
        </w:rPr>
        <w:t xml:space="preserve"> fault lines these form within Russian national identity.  Readings will include historical primary sources, historiography, cultural artifacts, and newspaper articles.  Assessment will be based on participation, research presentations and papers. The course is conducted in Russian.</w:t>
      </w:r>
    </w:p>
    <w:p w:rsidR="008772E2" w:rsidRPr="00F37C7A" w:rsidRDefault="008772E2" w:rsidP="008772E2">
      <w:pPr>
        <w:autoSpaceDE w:val="0"/>
        <w:autoSpaceDN w:val="0"/>
        <w:adjustRightInd w:val="0"/>
        <w:spacing w:after="0" w:line="240" w:lineRule="auto"/>
        <w:rPr>
          <w:rFonts w:cs="Arial"/>
        </w:rPr>
      </w:pPr>
    </w:p>
    <w:p w:rsidR="008772E2" w:rsidRPr="00F37C7A" w:rsidRDefault="008772E2" w:rsidP="008772E2">
      <w:r w:rsidRPr="00F37C7A">
        <w:t>Week 1 -- The West as a challenge for Russian identity</w:t>
      </w:r>
    </w:p>
    <w:p w:rsidR="008772E2" w:rsidRPr="00F37C7A" w:rsidRDefault="008772E2" w:rsidP="008772E2">
      <w:pPr>
        <w:autoSpaceDE w:val="0"/>
        <w:autoSpaceDN w:val="0"/>
        <w:adjustRightInd w:val="0"/>
        <w:spacing w:after="0" w:line="240" w:lineRule="auto"/>
        <w:rPr>
          <w:rFonts w:cs="Arial"/>
        </w:rPr>
      </w:pPr>
      <w:r w:rsidRPr="00F37C7A">
        <w:rPr>
          <w:rFonts w:cs="Arial"/>
        </w:rPr>
        <w:t>Week 2 -- The Norman theory and the formation of the Russian state.  Norman debates in Russian, Soviet and post-Soviet times.</w:t>
      </w:r>
    </w:p>
    <w:p w:rsidR="008772E2" w:rsidRPr="00F37C7A" w:rsidRDefault="008772E2" w:rsidP="008772E2">
      <w:pPr>
        <w:autoSpaceDE w:val="0"/>
        <w:autoSpaceDN w:val="0"/>
        <w:adjustRightInd w:val="0"/>
        <w:spacing w:after="0" w:line="240" w:lineRule="auto"/>
        <w:rPr>
          <w:rFonts w:cs="Arial"/>
        </w:rPr>
      </w:pPr>
    </w:p>
    <w:p w:rsidR="008772E2" w:rsidRPr="00F37C7A" w:rsidRDefault="008772E2" w:rsidP="008772E2">
      <w:pPr>
        <w:autoSpaceDE w:val="0"/>
        <w:autoSpaceDN w:val="0"/>
        <w:adjustRightInd w:val="0"/>
        <w:spacing w:after="0" w:line="240" w:lineRule="auto"/>
        <w:rPr>
          <w:rFonts w:cs="Arial"/>
        </w:rPr>
      </w:pPr>
      <w:r w:rsidRPr="00F37C7A">
        <w:rPr>
          <w:rFonts w:cs="Arial"/>
        </w:rPr>
        <w:t xml:space="preserve">Week 3 -- The conversion of </w:t>
      </w:r>
      <w:proofErr w:type="spellStart"/>
      <w:r w:rsidRPr="00F37C7A">
        <w:rPr>
          <w:rFonts w:cs="Arial"/>
        </w:rPr>
        <w:t>Rus</w:t>
      </w:r>
      <w:proofErr w:type="spellEnd"/>
      <w:r w:rsidRPr="00F37C7A">
        <w:rPr>
          <w:rFonts w:cs="Arial"/>
        </w:rPr>
        <w:t xml:space="preserve"> and the Byzantine heritage</w:t>
      </w:r>
    </w:p>
    <w:p w:rsidR="008772E2" w:rsidRPr="00F37C7A" w:rsidRDefault="008772E2" w:rsidP="008772E2">
      <w:pPr>
        <w:autoSpaceDE w:val="0"/>
        <w:autoSpaceDN w:val="0"/>
        <w:adjustRightInd w:val="0"/>
        <w:spacing w:after="0" w:line="240" w:lineRule="auto"/>
        <w:rPr>
          <w:rFonts w:cs="Arial"/>
        </w:rPr>
      </w:pPr>
    </w:p>
    <w:p w:rsidR="008772E2" w:rsidRPr="00F37C7A" w:rsidRDefault="008772E2" w:rsidP="008772E2">
      <w:pPr>
        <w:autoSpaceDE w:val="0"/>
        <w:autoSpaceDN w:val="0"/>
        <w:adjustRightInd w:val="0"/>
        <w:spacing w:after="0" w:line="240" w:lineRule="auto"/>
        <w:rPr>
          <w:rFonts w:cs="Arial"/>
        </w:rPr>
      </w:pPr>
      <w:r w:rsidRPr="00F37C7A">
        <w:rPr>
          <w:rFonts w:cs="Arial"/>
        </w:rPr>
        <w:t>Week 4 -- Russia's historical martyrdom part 1: saving the West from the Tatar yoke</w:t>
      </w:r>
    </w:p>
    <w:p w:rsidR="008772E2" w:rsidRPr="00F37C7A" w:rsidRDefault="008772E2" w:rsidP="008772E2">
      <w:pPr>
        <w:autoSpaceDE w:val="0"/>
        <w:autoSpaceDN w:val="0"/>
        <w:adjustRightInd w:val="0"/>
        <w:spacing w:after="0" w:line="240" w:lineRule="auto"/>
        <w:rPr>
          <w:rFonts w:cs="Arial"/>
        </w:rPr>
      </w:pPr>
    </w:p>
    <w:p w:rsidR="008772E2" w:rsidRPr="00F37C7A" w:rsidRDefault="008772E2" w:rsidP="008772E2">
      <w:pPr>
        <w:autoSpaceDE w:val="0"/>
        <w:autoSpaceDN w:val="0"/>
        <w:adjustRightInd w:val="0"/>
        <w:spacing w:after="0" w:line="240" w:lineRule="auto"/>
        <w:rPr>
          <w:rFonts w:cs="Arial"/>
        </w:rPr>
      </w:pPr>
      <w:r w:rsidRPr="00F37C7A">
        <w:rPr>
          <w:rFonts w:cs="Arial"/>
        </w:rPr>
        <w:t>Week 5 -- Ivan and enemies from the West</w:t>
      </w:r>
    </w:p>
    <w:p w:rsidR="008772E2" w:rsidRPr="00F37C7A" w:rsidRDefault="008772E2" w:rsidP="008772E2">
      <w:pPr>
        <w:autoSpaceDE w:val="0"/>
        <w:autoSpaceDN w:val="0"/>
        <w:adjustRightInd w:val="0"/>
        <w:spacing w:after="0" w:line="240" w:lineRule="auto"/>
        <w:rPr>
          <w:rFonts w:cs="Arial"/>
        </w:rPr>
      </w:pPr>
    </w:p>
    <w:p w:rsidR="008772E2" w:rsidRPr="00F37C7A" w:rsidRDefault="008772E2" w:rsidP="008772E2">
      <w:pPr>
        <w:autoSpaceDE w:val="0"/>
        <w:autoSpaceDN w:val="0"/>
        <w:adjustRightInd w:val="0"/>
        <w:spacing w:after="0" w:line="240" w:lineRule="auto"/>
        <w:rPr>
          <w:rFonts w:cs="Arial"/>
        </w:rPr>
      </w:pPr>
      <w:r w:rsidRPr="00F37C7A">
        <w:rPr>
          <w:rFonts w:cs="Arial"/>
        </w:rPr>
        <w:t xml:space="preserve">Week 6 -- The </w:t>
      </w:r>
      <w:proofErr w:type="spellStart"/>
      <w:r w:rsidRPr="00F37C7A">
        <w:rPr>
          <w:rFonts w:cs="Arial"/>
        </w:rPr>
        <w:t>Petrine</w:t>
      </w:r>
      <w:proofErr w:type="spellEnd"/>
      <w:r w:rsidRPr="00F37C7A">
        <w:rPr>
          <w:rFonts w:cs="Arial"/>
        </w:rPr>
        <w:t xml:space="preserve"> reforms</w:t>
      </w:r>
    </w:p>
    <w:p w:rsidR="008772E2" w:rsidRPr="00F37C7A" w:rsidRDefault="008772E2" w:rsidP="008772E2">
      <w:pPr>
        <w:autoSpaceDE w:val="0"/>
        <w:autoSpaceDN w:val="0"/>
        <w:adjustRightInd w:val="0"/>
        <w:spacing w:after="0" w:line="240" w:lineRule="auto"/>
        <w:rPr>
          <w:rFonts w:cs="Arial"/>
        </w:rPr>
      </w:pPr>
    </w:p>
    <w:p w:rsidR="008772E2" w:rsidRPr="00F37C7A" w:rsidRDefault="008772E2" w:rsidP="008772E2">
      <w:pPr>
        <w:autoSpaceDE w:val="0"/>
        <w:autoSpaceDN w:val="0"/>
        <w:adjustRightInd w:val="0"/>
        <w:spacing w:after="0" w:line="240" w:lineRule="auto"/>
        <w:rPr>
          <w:rFonts w:cs="Arial"/>
        </w:rPr>
      </w:pPr>
      <w:r w:rsidRPr="00F37C7A">
        <w:rPr>
          <w:rFonts w:cs="Arial"/>
        </w:rPr>
        <w:t>Week 7 -- Westernizers and romantic nationalism</w:t>
      </w:r>
    </w:p>
    <w:p w:rsidR="008772E2" w:rsidRPr="00F37C7A" w:rsidRDefault="008772E2" w:rsidP="008772E2">
      <w:pPr>
        <w:autoSpaceDE w:val="0"/>
        <w:autoSpaceDN w:val="0"/>
        <w:adjustRightInd w:val="0"/>
        <w:spacing w:after="0" w:line="240" w:lineRule="auto"/>
        <w:rPr>
          <w:rFonts w:cs="Arial"/>
        </w:rPr>
      </w:pPr>
    </w:p>
    <w:p w:rsidR="008772E2" w:rsidRPr="00F37C7A" w:rsidRDefault="008772E2" w:rsidP="008772E2">
      <w:pPr>
        <w:autoSpaceDE w:val="0"/>
        <w:autoSpaceDN w:val="0"/>
        <w:adjustRightInd w:val="0"/>
        <w:spacing w:after="0" w:line="240" w:lineRule="auto"/>
        <w:rPr>
          <w:rFonts w:cs="Arial"/>
        </w:rPr>
      </w:pPr>
      <w:r w:rsidRPr="00F37C7A">
        <w:rPr>
          <w:rFonts w:cs="Arial"/>
        </w:rPr>
        <w:t xml:space="preserve">Week 8 -- The Decembrists and </w:t>
      </w:r>
      <w:proofErr w:type="spellStart"/>
      <w:r w:rsidRPr="00F37C7A">
        <w:rPr>
          <w:rFonts w:cs="Arial"/>
        </w:rPr>
        <w:t>Chaadaev</w:t>
      </w:r>
      <w:proofErr w:type="spellEnd"/>
    </w:p>
    <w:p w:rsidR="008772E2" w:rsidRPr="00F37C7A" w:rsidRDefault="008772E2" w:rsidP="008772E2">
      <w:pPr>
        <w:autoSpaceDE w:val="0"/>
        <w:autoSpaceDN w:val="0"/>
        <w:adjustRightInd w:val="0"/>
        <w:spacing w:after="0" w:line="240" w:lineRule="auto"/>
        <w:rPr>
          <w:rFonts w:cs="Arial"/>
        </w:rPr>
      </w:pPr>
    </w:p>
    <w:p w:rsidR="008772E2" w:rsidRPr="00F37C7A" w:rsidRDefault="008772E2" w:rsidP="008772E2">
      <w:pPr>
        <w:autoSpaceDE w:val="0"/>
        <w:autoSpaceDN w:val="0"/>
        <w:adjustRightInd w:val="0"/>
        <w:spacing w:after="0" w:line="240" w:lineRule="auto"/>
        <w:rPr>
          <w:rFonts w:cs="Arial"/>
        </w:rPr>
      </w:pPr>
      <w:r w:rsidRPr="00F37C7A">
        <w:rPr>
          <w:rFonts w:cs="Arial"/>
        </w:rPr>
        <w:t xml:space="preserve">Week 9 -- </w:t>
      </w:r>
      <w:proofErr w:type="spellStart"/>
      <w:r w:rsidRPr="00F37C7A">
        <w:rPr>
          <w:rFonts w:cs="Arial"/>
        </w:rPr>
        <w:t>Slavophile</w:t>
      </w:r>
      <w:proofErr w:type="spellEnd"/>
      <w:r w:rsidRPr="00F37C7A">
        <w:rPr>
          <w:rFonts w:cs="Arial"/>
        </w:rPr>
        <w:t xml:space="preserve"> and Westernizer debates</w:t>
      </w:r>
    </w:p>
    <w:p w:rsidR="008772E2" w:rsidRPr="00F37C7A" w:rsidRDefault="008772E2" w:rsidP="008772E2">
      <w:pPr>
        <w:autoSpaceDE w:val="0"/>
        <w:autoSpaceDN w:val="0"/>
        <w:adjustRightInd w:val="0"/>
        <w:spacing w:after="0" w:line="240" w:lineRule="auto"/>
        <w:rPr>
          <w:rFonts w:cs="Arial"/>
        </w:rPr>
      </w:pPr>
    </w:p>
    <w:p w:rsidR="008772E2" w:rsidRPr="00F37C7A" w:rsidRDefault="008772E2" w:rsidP="008772E2">
      <w:pPr>
        <w:autoSpaceDE w:val="0"/>
        <w:autoSpaceDN w:val="0"/>
        <w:adjustRightInd w:val="0"/>
        <w:spacing w:after="0" w:line="240" w:lineRule="auto"/>
        <w:rPr>
          <w:rFonts w:cs="Arial"/>
        </w:rPr>
      </w:pPr>
      <w:r w:rsidRPr="00F37C7A">
        <w:rPr>
          <w:rFonts w:cs="Arial"/>
        </w:rPr>
        <w:t>Week 10 -- Were the Bolsheviks Westernizers?</w:t>
      </w:r>
    </w:p>
    <w:p w:rsidR="008772E2" w:rsidRPr="00F37C7A" w:rsidRDefault="008772E2" w:rsidP="008772E2">
      <w:pPr>
        <w:autoSpaceDE w:val="0"/>
        <w:autoSpaceDN w:val="0"/>
        <w:adjustRightInd w:val="0"/>
        <w:spacing w:after="0" w:line="240" w:lineRule="auto"/>
        <w:rPr>
          <w:rFonts w:cs="Arial"/>
        </w:rPr>
      </w:pPr>
    </w:p>
    <w:p w:rsidR="008772E2" w:rsidRPr="00F37C7A" w:rsidRDefault="008772E2" w:rsidP="008772E2">
      <w:pPr>
        <w:autoSpaceDE w:val="0"/>
        <w:autoSpaceDN w:val="0"/>
        <w:adjustRightInd w:val="0"/>
        <w:spacing w:after="0" w:line="240" w:lineRule="auto"/>
        <w:rPr>
          <w:rFonts w:cs="Arial"/>
        </w:rPr>
      </w:pPr>
      <w:r w:rsidRPr="00F37C7A">
        <w:rPr>
          <w:rFonts w:cs="Arial"/>
        </w:rPr>
        <w:t>Week 11 -- Stalin and the West</w:t>
      </w:r>
    </w:p>
    <w:p w:rsidR="008772E2" w:rsidRPr="00F37C7A" w:rsidRDefault="008772E2" w:rsidP="008772E2">
      <w:pPr>
        <w:autoSpaceDE w:val="0"/>
        <w:autoSpaceDN w:val="0"/>
        <w:adjustRightInd w:val="0"/>
        <w:spacing w:after="0" w:line="240" w:lineRule="auto"/>
        <w:rPr>
          <w:rFonts w:cs="Arial"/>
        </w:rPr>
      </w:pPr>
    </w:p>
    <w:p w:rsidR="008772E2" w:rsidRPr="00F37C7A" w:rsidRDefault="008772E2" w:rsidP="008772E2">
      <w:pPr>
        <w:autoSpaceDE w:val="0"/>
        <w:autoSpaceDN w:val="0"/>
        <w:adjustRightInd w:val="0"/>
        <w:spacing w:after="0" w:line="240" w:lineRule="auto"/>
        <w:rPr>
          <w:rFonts w:cs="Arial"/>
        </w:rPr>
      </w:pPr>
      <w:r w:rsidRPr="00F37C7A">
        <w:rPr>
          <w:rFonts w:cs="Arial"/>
        </w:rPr>
        <w:t>Week 12 -- Russia's historical martyrdom part 2: saving Europe from Hitler</w:t>
      </w:r>
    </w:p>
    <w:p w:rsidR="008772E2" w:rsidRPr="00F37C7A" w:rsidRDefault="008772E2" w:rsidP="008772E2">
      <w:pPr>
        <w:autoSpaceDE w:val="0"/>
        <w:autoSpaceDN w:val="0"/>
        <w:adjustRightInd w:val="0"/>
        <w:spacing w:after="0" w:line="240" w:lineRule="auto"/>
        <w:rPr>
          <w:rFonts w:cs="Arial"/>
        </w:rPr>
      </w:pPr>
    </w:p>
    <w:p w:rsidR="008772E2" w:rsidRPr="00F37C7A" w:rsidRDefault="008772E2" w:rsidP="008772E2">
      <w:pPr>
        <w:autoSpaceDE w:val="0"/>
        <w:autoSpaceDN w:val="0"/>
        <w:adjustRightInd w:val="0"/>
        <w:spacing w:after="0" w:line="240" w:lineRule="auto"/>
        <w:rPr>
          <w:rFonts w:cs="Arial"/>
        </w:rPr>
      </w:pPr>
      <w:r w:rsidRPr="00F37C7A">
        <w:rPr>
          <w:rFonts w:cs="Arial"/>
        </w:rPr>
        <w:t>Week 13 -- The dissident movement and a new fascination with the West</w:t>
      </w:r>
    </w:p>
    <w:p w:rsidR="008772E2" w:rsidRPr="00F37C7A" w:rsidRDefault="008772E2" w:rsidP="008772E2">
      <w:pPr>
        <w:autoSpaceDE w:val="0"/>
        <w:autoSpaceDN w:val="0"/>
        <w:adjustRightInd w:val="0"/>
        <w:spacing w:after="0" w:line="240" w:lineRule="auto"/>
        <w:rPr>
          <w:rFonts w:cs="Arial"/>
        </w:rPr>
      </w:pPr>
    </w:p>
    <w:p w:rsidR="008772E2" w:rsidRPr="00F37C7A" w:rsidRDefault="008772E2" w:rsidP="008772E2">
      <w:pPr>
        <w:autoSpaceDE w:val="0"/>
        <w:autoSpaceDN w:val="0"/>
        <w:adjustRightInd w:val="0"/>
        <w:spacing w:after="0" w:line="240" w:lineRule="auto"/>
        <w:rPr>
          <w:rFonts w:cs="Arial"/>
        </w:rPr>
      </w:pPr>
      <w:r w:rsidRPr="00F37C7A">
        <w:rPr>
          <w:rFonts w:cs="Arial"/>
        </w:rPr>
        <w:t>Week 14 -- Putin's anti-</w:t>
      </w:r>
      <w:proofErr w:type="spellStart"/>
      <w:r w:rsidRPr="00F37C7A">
        <w:rPr>
          <w:rFonts w:cs="Arial"/>
        </w:rPr>
        <w:t>Westernism</w:t>
      </w:r>
      <w:proofErr w:type="spellEnd"/>
    </w:p>
    <w:p w:rsidR="008772E2" w:rsidRPr="00F37C7A" w:rsidRDefault="008772E2" w:rsidP="008772E2">
      <w:pPr>
        <w:autoSpaceDE w:val="0"/>
        <w:autoSpaceDN w:val="0"/>
        <w:adjustRightInd w:val="0"/>
        <w:spacing w:after="0" w:line="240" w:lineRule="auto"/>
        <w:rPr>
          <w:rFonts w:cs="Arial"/>
        </w:rPr>
      </w:pPr>
    </w:p>
    <w:p w:rsidR="008772E2" w:rsidRPr="00F37C7A" w:rsidRDefault="008772E2" w:rsidP="008772E2">
      <w:pPr>
        <w:autoSpaceDE w:val="0"/>
        <w:autoSpaceDN w:val="0"/>
        <w:adjustRightInd w:val="0"/>
        <w:spacing w:after="0" w:line="240" w:lineRule="auto"/>
        <w:rPr>
          <w:rFonts w:cs="Arial"/>
        </w:rPr>
      </w:pPr>
      <w:r w:rsidRPr="00F37C7A">
        <w:rPr>
          <w:rFonts w:cs="Arial"/>
        </w:rPr>
        <w:t>Week 15 -- Presentations</w:t>
      </w:r>
    </w:p>
    <w:p w:rsidR="00814E56" w:rsidRDefault="00814E56"/>
    <w:p w:rsidR="00F37C7A" w:rsidRDefault="00F37C7A"/>
    <w:p w:rsidR="00F37C7A" w:rsidRPr="00F37C7A" w:rsidRDefault="00F37C7A"/>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2C6414" w:rsidRPr="00F37C7A" w:rsidTr="00814E56">
        <w:tc>
          <w:tcPr>
            <w:tcW w:w="9092" w:type="dxa"/>
            <w:gridSpan w:val="2"/>
            <w:shd w:val="clear" w:color="auto" w:fill="FFFF99"/>
          </w:tcPr>
          <w:p w:rsidR="002C6414" w:rsidRPr="00F37C7A" w:rsidRDefault="002C6414" w:rsidP="00814E56">
            <w:pPr>
              <w:rPr>
                <w:b/>
              </w:rPr>
            </w:pPr>
            <w:r w:rsidRPr="00F37C7A">
              <w:rPr>
                <w:b/>
              </w:rPr>
              <w:lastRenderedPageBreak/>
              <w:t>ML PERFORMANCE GOAL #1: PROFESSIONAL COMMUNICATION</w:t>
            </w:r>
          </w:p>
        </w:tc>
      </w:tr>
      <w:tr w:rsidR="002C6414" w:rsidRPr="00F37C7A" w:rsidTr="00814E56">
        <w:tc>
          <w:tcPr>
            <w:tcW w:w="3695" w:type="dxa"/>
          </w:tcPr>
          <w:p w:rsidR="002C6414" w:rsidRPr="00F37C7A" w:rsidRDefault="002C6414" w:rsidP="00814E56">
            <w:pPr>
              <w:rPr>
                <w:b/>
              </w:rPr>
            </w:pPr>
            <w:r w:rsidRPr="00F37C7A">
              <w:rPr>
                <w:b/>
              </w:rPr>
              <w:t>ML Learning Outcome 1</w:t>
            </w:r>
            <w:r w:rsidRPr="00F37C7A">
              <w:rPr>
                <w:rStyle w:val="Strong"/>
              </w:rPr>
              <w:t xml:space="preserve"> : Demonstrate oral and aural proficiency in the target language</w:t>
            </w:r>
          </w:p>
        </w:tc>
        <w:tc>
          <w:tcPr>
            <w:tcW w:w="5397" w:type="dxa"/>
          </w:tcPr>
          <w:p w:rsidR="002C6414" w:rsidRPr="00F37C7A" w:rsidRDefault="002C6414" w:rsidP="002C6414">
            <w:r w:rsidRPr="00F37C7A">
              <w:t>Students will demonstrate oral proficiency at the intermediate or advanced level through class discussion and debate</w:t>
            </w:r>
          </w:p>
        </w:tc>
      </w:tr>
      <w:tr w:rsidR="002C6414" w:rsidRPr="00F37C7A" w:rsidTr="00814E56">
        <w:tc>
          <w:tcPr>
            <w:tcW w:w="3695" w:type="dxa"/>
          </w:tcPr>
          <w:p w:rsidR="002C6414" w:rsidRPr="00F37C7A" w:rsidRDefault="002C6414" w:rsidP="00814E56">
            <w:r w:rsidRPr="00F37C7A">
              <w:rPr>
                <w:b/>
                <w:bCs/>
              </w:rPr>
              <w:t xml:space="preserve">ML Learning Outcome 2: </w:t>
            </w:r>
            <w:r w:rsidRPr="00F37C7A">
              <w:rPr>
                <w:bCs/>
              </w:rPr>
              <w:t>Demonstrate effective presentation skills in the target language</w:t>
            </w:r>
            <w:r w:rsidRPr="00F37C7A">
              <w:rPr>
                <w:rStyle w:val="Strong"/>
              </w:rPr>
              <w:t xml:space="preserve"> </w:t>
            </w:r>
          </w:p>
        </w:tc>
        <w:tc>
          <w:tcPr>
            <w:tcW w:w="5397" w:type="dxa"/>
          </w:tcPr>
          <w:p w:rsidR="002C6414" w:rsidRPr="00F37C7A" w:rsidRDefault="002C6414" w:rsidP="00814E56">
            <w:r w:rsidRPr="00F37C7A">
              <w:t>Students will demonstrate the ability to make coherent formal research presentations of 10 minutes without written text and to engage audience into discussion</w:t>
            </w:r>
          </w:p>
        </w:tc>
      </w:tr>
      <w:tr w:rsidR="002C6414" w:rsidRPr="00F37C7A" w:rsidTr="00814E56">
        <w:trPr>
          <w:trHeight w:val="602"/>
        </w:trPr>
        <w:tc>
          <w:tcPr>
            <w:tcW w:w="3695" w:type="dxa"/>
          </w:tcPr>
          <w:p w:rsidR="002C6414" w:rsidRPr="00F37C7A" w:rsidRDefault="002C6414" w:rsidP="00814E56">
            <w:pPr>
              <w:outlineLvl w:val="0"/>
              <w:rPr>
                <w:b/>
              </w:rPr>
            </w:pPr>
            <w:r w:rsidRPr="00F37C7A">
              <w:rPr>
                <w:b/>
              </w:rPr>
              <w:t xml:space="preserve">ML Learning Outcome 3: </w:t>
            </w:r>
            <w:r w:rsidRPr="00F37C7A">
              <w:rPr>
                <w:rStyle w:val="Strong"/>
                <w:color w:val="0000FF"/>
              </w:rPr>
              <w:t xml:space="preserve"> </w:t>
            </w:r>
            <w:r w:rsidRPr="00F37C7A">
              <w:rPr>
                <w:rStyle w:val="Strong"/>
              </w:rPr>
              <w:t>Demonstrate  writing proficiency in the target language</w:t>
            </w:r>
          </w:p>
        </w:tc>
        <w:tc>
          <w:tcPr>
            <w:tcW w:w="5397" w:type="dxa"/>
          </w:tcPr>
          <w:p w:rsidR="002C6414" w:rsidRPr="00F37C7A" w:rsidRDefault="002C6414" w:rsidP="00B54083">
            <w:r w:rsidRPr="00F37C7A">
              <w:t>Students will demonstrate writing proficiency in Russian at the advanced level</w:t>
            </w:r>
            <w:r w:rsidR="00B54083" w:rsidRPr="00F37C7A">
              <w:t>, engaging</w:t>
            </w:r>
            <w:r w:rsidRPr="00F37C7A">
              <w:t xml:space="preserve"> a broad range of authentic target-culture texts in various media</w:t>
            </w:r>
          </w:p>
        </w:tc>
      </w:tr>
      <w:tr w:rsidR="002C6414" w:rsidRPr="00F37C7A" w:rsidTr="00814E56">
        <w:tc>
          <w:tcPr>
            <w:tcW w:w="3695" w:type="dxa"/>
            <w:tcBorders>
              <w:bottom w:val="single" w:sz="4" w:space="0" w:color="auto"/>
            </w:tcBorders>
          </w:tcPr>
          <w:p w:rsidR="002C6414" w:rsidRPr="00F37C7A" w:rsidRDefault="002C6414" w:rsidP="00814E56">
            <w:pPr>
              <w:outlineLvl w:val="0"/>
              <w:rPr>
                <w:b/>
              </w:rPr>
            </w:pPr>
            <w:r w:rsidRPr="00F37C7A">
              <w:rPr>
                <w:b/>
              </w:rPr>
              <w:t>ML Learning Outcome 4:</w:t>
            </w:r>
          </w:p>
          <w:p w:rsidR="002C6414" w:rsidRPr="00F37C7A" w:rsidRDefault="002C6414" w:rsidP="00814E56">
            <w:pPr>
              <w:outlineLvl w:val="0"/>
            </w:pPr>
            <w:r w:rsidRPr="00F37C7A">
              <w:t xml:space="preserve">Demonstrate proficiency in comprehension of authentic written texts in the target Language  </w:t>
            </w:r>
          </w:p>
        </w:tc>
        <w:tc>
          <w:tcPr>
            <w:tcW w:w="5397" w:type="dxa"/>
            <w:tcBorders>
              <w:bottom w:val="single" w:sz="4" w:space="0" w:color="auto"/>
            </w:tcBorders>
          </w:tcPr>
          <w:p w:rsidR="002C6414" w:rsidRPr="00F37C7A" w:rsidRDefault="002C6414" w:rsidP="00B54083">
            <w:r w:rsidRPr="00F37C7A">
              <w:t xml:space="preserve">Students will improve reading comprehension, focusing on reading authentic texts such as </w:t>
            </w:r>
            <w:r w:rsidR="00B54083" w:rsidRPr="00F37C7A">
              <w:t xml:space="preserve">historical primary sources, historiography, literary texts, and newspaper </w:t>
            </w:r>
            <w:r w:rsidRPr="00F37C7A">
              <w:t>articles</w:t>
            </w:r>
          </w:p>
        </w:tc>
      </w:tr>
      <w:tr w:rsidR="002C6414" w:rsidRPr="00F37C7A" w:rsidTr="00814E56">
        <w:tc>
          <w:tcPr>
            <w:tcW w:w="9092" w:type="dxa"/>
            <w:gridSpan w:val="2"/>
            <w:shd w:val="clear" w:color="auto" w:fill="CCFFFF"/>
          </w:tcPr>
          <w:p w:rsidR="002C6414" w:rsidRPr="00F37C7A" w:rsidRDefault="002C6414" w:rsidP="00814E56">
            <w:r w:rsidRPr="00F37C7A">
              <w:rPr>
                <w:rStyle w:val="Strong"/>
              </w:rPr>
              <w:t>ML PERFORMANCE GOAL #2: INTERCULTURAL SKILLS AND KNOWLEDGE</w:t>
            </w:r>
          </w:p>
        </w:tc>
      </w:tr>
      <w:tr w:rsidR="002C6414" w:rsidRPr="00F37C7A" w:rsidTr="00814E56">
        <w:trPr>
          <w:trHeight w:val="971"/>
        </w:trPr>
        <w:tc>
          <w:tcPr>
            <w:tcW w:w="3695" w:type="dxa"/>
          </w:tcPr>
          <w:p w:rsidR="002C6414" w:rsidRPr="00F37C7A" w:rsidRDefault="002C6414" w:rsidP="00814E56">
            <w:r w:rsidRPr="00F37C7A">
              <w:rPr>
                <w:rStyle w:val="Strong"/>
              </w:rPr>
              <w:t>ML Learning Outcome 5: Demonstrate in-depth knowledge of a</w:t>
            </w:r>
            <w:r w:rsidRPr="00F37C7A">
              <w:rPr>
                <w:rStyle w:val="Strong"/>
                <w:i/>
              </w:rPr>
              <w:t xml:space="preserve"> specific</w:t>
            </w:r>
            <w:r w:rsidRPr="00F37C7A">
              <w:rPr>
                <w:rStyle w:val="Strong"/>
              </w:rPr>
              <w:t xml:space="preserve"> target-language  country or region</w:t>
            </w:r>
          </w:p>
        </w:tc>
        <w:tc>
          <w:tcPr>
            <w:tcW w:w="5397" w:type="dxa"/>
            <w:shd w:val="clear" w:color="auto" w:fill="auto"/>
          </w:tcPr>
          <w:p w:rsidR="002C6414" w:rsidRPr="00F37C7A" w:rsidRDefault="002C6414" w:rsidP="00814E56">
            <w:r w:rsidRPr="00F37C7A">
              <w:t xml:space="preserve">Students will cultivate in-depth knowledge of select focus areas of Russian </w:t>
            </w:r>
            <w:r w:rsidR="00B54083" w:rsidRPr="00F37C7A">
              <w:t xml:space="preserve">history and </w:t>
            </w:r>
            <w:r w:rsidRPr="00F37C7A">
              <w:t>culture</w:t>
            </w:r>
          </w:p>
        </w:tc>
      </w:tr>
      <w:tr w:rsidR="002C6414" w:rsidRPr="00F37C7A" w:rsidTr="00814E56">
        <w:trPr>
          <w:trHeight w:val="971"/>
        </w:trPr>
        <w:tc>
          <w:tcPr>
            <w:tcW w:w="3695" w:type="dxa"/>
          </w:tcPr>
          <w:p w:rsidR="002C6414" w:rsidRPr="00F37C7A" w:rsidRDefault="002C6414" w:rsidP="00814E56">
            <w:pPr>
              <w:rPr>
                <w:b/>
              </w:rPr>
            </w:pPr>
            <w:r w:rsidRPr="00F37C7A">
              <w:rPr>
                <w:b/>
              </w:rPr>
              <w:t>ML Learning Outcome 6:</w:t>
            </w:r>
          </w:p>
          <w:p w:rsidR="002C6414" w:rsidRPr="00F37C7A" w:rsidRDefault="002C6414" w:rsidP="00814E56">
            <w:r w:rsidRPr="00F37C7A">
              <w:t>Demonstrate the ability to analyze an issue from target-culture perspective(s)</w:t>
            </w:r>
          </w:p>
        </w:tc>
        <w:tc>
          <w:tcPr>
            <w:tcW w:w="5397" w:type="dxa"/>
            <w:shd w:val="clear" w:color="auto" w:fill="auto"/>
          </w:tcPr>
          <w:p w:rsidR="002C6414" w:rsidRPr="00F37C7A" w:rsidRDefault="002C6414" w:rsidP="00B54083">
            <w:pPr>
              <w:pStyle w:val="NormalWeb"/>
              <w:rPr>
                <w:rFonts w:asciiTheme="minorHAnsi" w:hAnsiTheme="minorHAnsi"/>
                <w:sz w:val="22"/>
                <w:szCs w:val="22"/>
              </w:rPr>
            </w:pPr>
            <w:r w:rsidRPr="00F37C7A">
              <w:rPr>
                <w:rFonts w:asciiTheme="minorHAnsi" w:hAnsiTheme="minorHAnsi"/>
                <w:sz w:val="22"/>
                <w:szCs w:val="22"/>
              </w:rPr>
              <w:t xml:space="preserve">Students will critically reflect on the complexity </w:t>
            </w:r>
            <w:r w:rsidR="00B54083" w:rsidRPr="00F37C7A">
              <w:rPr>
                <w:rFonts w:asciiTheme="minorHAnsi" w:hAnsiTheme="minorHAnsi"/>
                <w:sz w:val="22"/>
                <w:szCs w:val="22"/>
              </w:rPr>
              <w:t>of current Russian intellectual and political debates on Russian history.</w:t>
            </w:r>
          </w:p>
        </w:tc>
      </w:tr>
      <w:tr w:rsidR="002C6414" w:rsidRPr="00F37C7A" w:rsidTr="00814E56">
        <w:trPr>
          <w:trHeight w:val="1169"/>
        </w:trPr>
        <w:tc>
          <w:tcPr>
            <w:tcW w:w="3695" w:type="dxa"/>
          </w:tcPr>
          <w:p w:rsidR="002C6414" w:rsidRPr="00F37C7A" w:rsidRDefault="002C6414" w:rsidP="00814E56">
            <w:pPr>
              <w:rPr>
                <w:b/>
              </w:rPr>
            </w:pPr>
            <w:r w:rsidRPr="00F37C7A">
              <w:rPr>
                <w:b/>
              </w:rPr>
              <w:t>ML Learning Outcome 7:</w:t>
            </w:r>
          </w:p>
          <w:p w:rsidR="002C6414" w:rsidRPr="00F37C7A" w:rsidRDefault="002C6414" w:rsidP="00814E56">
            <w:r w:rsidRPr="00F37C7A">
              <w:t>Demonstrate critical reflection on cultural complexity and context</w:t>
            </w:r>
          </w:p>
        </w:tc>
        <w:tc>
          <w:tcPr>
            <w:tcW w:w="5397" w:type="dxa"/>
          </w:tcPr>
          <w:p w:rsidR="002C6414" w:rsidRPr="00F37C7A" w:rsidRDefault="002C6414" w:rsidP="00814E56">
            <w:r w:rsidRPr="00F37C7A">
              <w:t>Students will develop the ability to make sophisticated comparisons of perspectives and practices both within Russian/Soviet culture and between Russian and American cultures</w:t>
            </w:r>
          </w:p>
          <w:p w:rsidR="002C6414" w:rsidRPr="00F37C7A" w:rsidRDefault="002C6414" w:rsidP="00814E56"/>
        </w:tc>
      </w:tr>
    </w:tbl>
    <w:p w:rsidR="002C6414" w:rsidRPr="00F37C7A" w:rsidRDefault="002C6414"/>
    <w:sectPr w:rsidR="002C6414" w:rsidRPr="00F37C7A" w:rsidSect="006F7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414"/>
    <w:rsid w:val="000046F6"/>
    <w:rsid w:val="000B0BE9"/>
    <w:rsid w:val="0016012E"/>
    <w:rsid w:val="002C6414"/>
    <w:rsid w:val="004219CA"/>
    <w:rsid w:val="004B52E6"/>
    <w:rsid w:val="005D33C6"/>
    <w:rsid w:val="006E6864"/>
    <w:rsid w:val="006F7E43"/>
    <w:rsid w:val="0072011C"/>
    <w:rsid w:val="007978C4"/>
    <w:rsid w:val="00814E56"/>
    <w:rsid w:val="008772E2"/>
    <w:rsid w:val="00AC77E7"/>
    <w:rsid w:val="00AE0C34"/>
    <w:rsid w:val="00B54083"/>
    <w:rsid w:val="00B87602"/>
    <w:rsid w:val="00BC1D32"/>
    <w:rsid w:val="00BF675C"/>
    <w:rsid w:val="00F37C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2C6414"/>
    <w:rPr>
      <w:b/>
      <w:bCs/>
    </w:rPr>
  </w:style>
  <w:style w:type="paragraph" w:styleId="NormalWeb">
    <w:name w:val="Normal (Web)"/>
    <w:basedOn w:val="Normal"/>
    <w:rsid w:val="002C641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2C6414"/>
    <w:rPr>
      <w:b/>
      <w:bCs/>
    </w:rPr>
  </w:style>
  <w:style w:type="paragraph" w:styleId="NormalWeb">
    <w:name w:val="Normal (Web)"/>
    <w:basedOn w:val="Normal"/>
    <w:rsid w:val="002C64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sg185</dc:creator>
  <cp:lastModifiedBy>root</cp:lastModifiedBy>
  <cp:revision>2</cp:revision>
  <dcterms:created xsi:type="dcterms:W3CDTF">2012-11-27T16:21:00Z</dcterms:created>
  <dcterms:modified xsi:type="dcterms:W3CDTF">2012-11-27T16:21:00Z</dcterms:modified>
</cp:coreProperties>
</file>