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2C820" w14:textId="77777777" w:rsidR="005B26B2" w:rsidRPr="00280BD2" w:rsidRDefault="005B26B2" w:rsidP="003D6D6F">
      <w:pPr>
        <w:jc w:val="center"/>
        <w:rPr>
          <w:rFonts w:asciiTheme="majorBidi" w:hAnsiTheme="majorBidi" w:cstheme="majorBidi"/>
          <w:b/>
        </w:rPr>
      </w:pPr>
    </w:p>
    <w:p w14:paraId="16E42215" w14:textId="77777777" w:rsidR="00981625" w:rsidRPr="00280BD2" w:rsidRDefault="00871725" w:rsidP="003D6D6F">
      <w:pPr>
        <w:rPr>
          <w:rFonts w:asciiTheme="majorBidi" w:hAnsiTheme="majorBidi" w:cstheme="majorBidi"/>
          <w:b/>
          <w:bCs/>
        </w:rPr>
      </w:pPr>
      <w:r w:rsidRPr="00280BD2">
        <w:rPr>
          <w:rFonts w:asciiTheme="majorBidi" w:hAnsiTheme="majorBidi" w:cstheme="majorBidi"/>
          <w:b/>
          <w:bCs/>
        </w:rPr>
        <w:t>RUSS 6</w:t>
      </w:r>
      <w:r w:rsidR="00C00E45" w:rsidRPr="00280BD2">
        <w:rPr>
          <w:rFonts w:asciiTheme="majorBidi" w:hAnsiTheme="majorBidi" w:cstheme="majorBidi"/>
          <w:b/>
          <w:bCs/>
        </w:rPr>
        <w:t>360</w:t>
      </w:r>
    </w:p>
    <w:p w14:paraId="48FC4AC8" w14:textId="524D4F0F" w:rsidR="003D6D6F" w:rsidRPr="00280BD2" w:rsidRDefault="00224DB2" w:rsidP="003D6D6F">
      <w:pPr>
        <w:rPr>
          <w:rFonts w:asciiTheme="majorBidi" w:hAnsiTheme="majorBidi" w:cstheme="majorBidi"/>
          <w:b/>
          <w:bCs/>
        </w:rPr>
      </w:pPr>
      <w:r w:rsidRPr="00280BD2">
        <w:rPr>
          <w:rFonts w:asciiTheme="majorBidi" w:hAnsiTheme="majorBidi" w:cstheme="majorBidi"/>
          <w:b/>
          <w:bCs/>
        </w:rPr>
        <w:t>Russian Culture through Song</w:t>
      </w:r>
      <w:r w:rsidR="00475A30">
        <w:rPr>
          <w:rFonts w:asciiTheme="majorBidi" w:hAnsiTheme="majorBidi" w:cstheme="majorBidi"/>
          <w:b/>
          <w:bCs/>
        </w:rPr>
        <w:t>s</w:t>
      </w:r>
    </w:p>
    <w:p w14:paraId="11CDBB9E" w14:textId="77777777" w:rsidR="00871725" w:rsidRPr="00280BD2" w:rsidRDefault="00871725" w:rsidP="003D6D6F">
      <w:pPr>
        <w:rPr>
          <w:rFonts w:asciiTheme="majorBidi" w:hAnsiTheme="majorBidi" w:cstheme="majorBidi"/>
        </w:rPr>
      </w:pPr>
    </w:p>
    <w:p w14:paraId="407B5334" w14:textId="6D02AB2C" w:rsidR="00C63BB2" w:rsidRPr="00885354" w:rsidRDefault="00E137CF">
      <w:pPr>
        <w:pStyle w:val="Heading3"/>
        <w:rPr>
          <w:rFonts w:asciiTheme="majorBidi" w:hAnsiTheme="majorBidi" w:cstheme="majorBidi"/>
          <w:b w:val="0"/>
          <w:bCs w:val="0"/>
          <w:sz w:val="24"/>
          <w:szCs w:val="24"/>
        </w:rPr>
      </w:pPr>
      <w:r>
        <w:rPr>
          <w:rFonts w:asciiTheme="majorBidi" w:hAnsiTheme="majorBidi" w:cstheme="majorBidi"/>
          <w:b w:val="0"/>
          <w:bCs w:val="0"/>
          <w:sz w:val="24"/>
          <w:szCs w:val="24"/>
          <w:highlight w:val="yellow"/>
        </w:rPr>
        <w:t>[</w:t>
      </w:r>
      <w:r w:rsidR="005B054C" w:rsidRPr="00E137CF">
        <w:rPr>
          <w:rFonts w:asciiTheme="majorBidi" w:hAnsiTheme="majorBidi" w:cstheme="majorBidi"/>
          <w:b w:val="0"/>
          <w:bCs w:val="0"/>
          <w:sz w:val="24"/>
          <w:szCs w:val="24"/>
          <w:highlight w:val="yellow"/>
        </w:rPr>
        <w:t>This is the graduate version of RUSS 4360</w:t>
      </w:r>
      <w:r w:rsidRPr="00E137CF">
        <w:rPr>
          <w:rFonts w:asciiTheme="majorBidi" w:hAnsiTheme="majorBidi" w:cstheme="majorBidi"/>
          <w:b w:val="0"/>
          <w:bCs w:val="0"/>
          <w:sz w:val="24"/>
          <w:szCs w:val="24"/>
          <w:highlight w:val="yellow"/>
        </w:rPr>
        <w:t>]</w:t>
      </w:r>
      <w:r w:rsidR="005B054C" w:rsidRPr="00E137CF">
        <w:rPr>
          <w:rFonts w:asciiTheme="majorBidi" w:hAnsiTheme="majorBidi" w:cstheme="majorBidi"/>
          <w:b w:val="0"/>
          <w:bCs w:val="0"/>
          <w:sz w:val="24"/>
          <w:szCs w:val="24"/>
          <w:highlight w:val="yellow"/>
        </w:rPr>
        <w:t>.</w:t>
      </w:r>
      <w:r w:rsidR="005B054C">
        <w:rPr>
          <w:rFonts w:asciiTheme="majorBidi" w:hAnsiTheme="majorBidi" w:cstheme="majorBidi"/>
          <w:b w:val="0"/>
          <w:bCs w:val="0"/>
          <w:sz w:val="24"/>
          <w:szCs w:val="24"/>
        </w:rPr>
        <w:t xml:space="preserve"> </w:t>
      </w:r>
      <w:r w:rsidR="00F7170E" w:rsidRPr="00885354">
        <w:rPr>
          <w:rFonts w:asciiTheme="majorBidi" w:hAnsiTheme="majorBidi" w:cstheme="majorBidi"/>
          <w:b w:val="0"/>
          <w:bCs w:val="0"/>
          <w:sz w:val="24"/>
          <w:szCs w:val="24"/>
        </w:rPr>
        <w:t>In this</w:t>
      </w:r>
      <w:r w:rsidR="005B054C">
        <w:rPr>
          <w:rFonts w:asciiTheme="majorBidi" w:hAnsiTheme="majorBidi" w:cstheme="majorBidi"/>
          <w:b w:val="0"/>
          <w:bCs w:val="0"/>
          <w:sz w:val="24"/>
          <w:szCs w:val="24"/>
        </w:rPr>
        <w:t xml:space="preserve"> </w:t>
      </w:r>
      <w:r w:rsidR="00F7170E" w:rsidRPr="00885354">
        <w:rPr>
          <w:rFonts w:asciiTheme="majorBidi" w:hAnsiTheme="majorBidi" w:cstheme="majorBidi"/>
          <w:b w:val="0"/>
          <w:bCs w:val="0"/>
          <w:sz w:val="24"/>
          <w:szCs w:val="24"/>
        </w:rPr>
        <w:t xml:space="preserve">course, songs are both the object of </w:t>
      </w:r>
      <w:r>
        <w:rPr>
          <w:rFonts w:asciiTheme="majorBidi" w:hAnsiTheme="majorBidi" w:cstheme="majorBidi"/>
          <w:b w:val="0"/>
          <w:bCs w:val="0"/>
          <w:sz w:val="24"/>
          <w:szCs w:val="24"/>
        </w:rPr>
        <w:t>analysis</w:t>
      </w:r>
      <w:r w:rsidR="00F7170E" w:rsidRPr="00885354">
        <w:rPr>
          <w:rFonts w:asciiTheme="majorBidi" w:hAnsiTheme="majorBidi" w:cstheme="majorBidi"/>
          <w:b w:val="0"/>
          <w:bCs w:val="0"/>
          <w:sz w:val="24"/>
          <w:szCs w:val="24"/>
        </w:rPr>
        <w:t xml:space="preserve"> and a stepping off point for broader discussion and writing</w:t>
      </w:r>
      <w:r w:rsidR="00AB2EB1" w:rsidRPr="00885354">
        <w:rPr>
          <w:rFonts w:asciiTheme="majorBidi" w:hAnsiTheme="majorBidi" w:cstheme="majorBidi"/>
          <w:b w:val="0"/>
          <w:bCs w:val="0"/>
          <w:sz w:val="24"/>
          <w:szCs w:val="24"/>
        </w:rPr>
        <w:t xml:space="preserve"> as we explore </w:t>
      </w:r>
      <w:r w:rsidR="000B248C" w:rsidRPr="00885354">
        <w:rPr>
          <w:rFonts w:asciiTheme="majorBidi" w:hAnsiTheme="majorBidi" w:cstheme="majorBidi"/>
          <w:b w:val="0"/>
          <w:bCs w:val="0"/>
          <w:sz w:val="24"/>
          <w:szCs w:val="24"/>
        </w:rPr>
        <w:t xml:space="preserve">key issues in </w:t>
      </w:r>
      <w:r w:rsidR="00AB2EB1" w:rsidRPr="00885354">
        <w:rPr>
          <w:rFonts w:asciiTheme="majorBidi" w:hAnsiTheme="majorBidi" w:cstheme="majorBidi"/>
          <w:b w:val="0"/>
          <w:bCs w:val="0"/>
          <w:sz w:val="24"/>
          <w:szCs w:val="24"/>
        </w:rPr>
        <w:t>the last 80</w:t>
      </w:r>
      <w:r w:rsidR="000B248C" w:rsidRPr="00885354">
        <w:rPr>
          <w:rFonts w:asciiTheme="majorBidi" w:hAnsiTheme="majorBidi" w:cstheme="majorBidi"/>
          <w:b w:val="0"/>
          <w:bCs w:val="0"/>
          <w:sz w:val="24"/>
          <w:szCs w:val="24"/>
        </w:rPr>
        <w:t>+</w:t>
      </w:r>
      <w:r w:rsidR="00AB2EB1" w:rsidRPr="00885354">
        <w:rPr>
          <w:rFonts w:asciiTheme="majorBidi" w:hAnsiTheme="majorBidi" w:cstheme="majorBidi"/>
          <w:b w:val="0"/>
          <w:bCs w:val="0"/>
          <w:sz w:val="24"/>
          <w:szCs w:val="24"/>
        </w:rPr>
        <w:t xml:space="preserve"> years of Russian and Soviet culture</w:t>
      </w:r>
      <w:r w:rsidR="00FB5215" w:rsidRPr="00885354">
        <w:rPr>
          <w:rFonts w:asciiTheme="majorBidi" w:hAnsiTheme="majorBidi" w:cstheme="majorBidi"/>
          <w:b w:val="0"/>
          <w:bCs w:val="0"/>
          <w:sz w:val="24"/>
          <w:szCs w:val="24"/>
        </w:rPr>
        <w:t xml:space="preserve"> and history</w:t>
      </w:r>
      <w:r w:rsidR="00F7170E" w:rsidRPr="00885354">
        <w:rPr>
          <w:rFonts w:asciiTheme="majorBidi" w:hAnsiTheme="majorBidi" w:cstheme="majorBidi"/>
          <w:b w:val="0"/>
          <w:bCs w:val="0"/>
          <w:sz w:val="24"/>
          <w:szCs w:val="24"/>
        </w:rPr>
        <w:t xml:space="preserve">. Materials </w:t>
      </w:r>
      <w:proofErr w:type="gramStart"/>
      <w:r w:rsidR="00F7170E" w:rsidRPr="00885354">
        <w:rPr>
          <w:rFonts w:asciiTheme="majorBidi" w:hAnsiTheme="majorBidi" w:cstheme="majorBidi"/>
          <w:b w:val="0"/>
          <w:bCs w:val="0"/>
          <w:sz w:val="24"/>
          <w:szCs w:val="24"/>
        </w:rPr>
        <w:t>are presented</w:t>
      </w:r>
      <w:proofErr w:type="gramEnd"/>
      <w:r w:rsidR="00F7170E" w:rsidRPr="00885354">
        <w:rPr>
          <w:rFonts w:asciiTheme="majorBidi" w:hAnsiTheme="majorBidi" w:cstheme="majorBidi"/>
          <w:b w:val="0"/>
          <w:bCs w:val="0"/>
          <w:sz w:val="24"/>
          <w:szCs w:val="24"/>
        </w:rPr>
        <w:t xml:space="preserve"> in a specially designed computer interface. </w:t>
      </w:r>
      <w:r w:rsidRPr="00B16049">
        <w:rPr>
          <w:rFonts w:asciiTheme="majorBidi" w:hAnsiTheme="majorBidi" w:cstheme="majorBidi"/>
          <w:b w:val="0"/>
          <w:bCs w:val="0"/>
          <w:sz w:val="24"/>
          <w:szCs w:val="24"/>
        </w:rPr>
        <w:t xml:space="preserve">Students </w:t>
      </w:r>
      <w:r w:rsidR="00DF0395" w:rsidRPr="00B16049">
        <w:rPr>
          <w:rFonts w:asciiTheme="majorBidi" w:hAnsiTheme="majorBidi" w:cstheme="majorBidi"/>
          <w:b w:val="0"/>
          <w:bCs w:val="0"/>
          <w:sz w:val="24"/>
          <w:szCs w:val="24"/>
        </w:rPr>
        <w:t>are presented with both</w:t>
      </w:r>
      <w:r w:rsidR="000B248C" w:rsidRPr="00B16049">
        <w:rPr>
          <w:rFonts w:asciiTheme="majorBidi" w:hAnsiTheme="majorBidi" w:cstheme="majorBidi"/>
          <w:b w:val="0"/>
          <w:bCs w:val="0"/>
          <w:sz w:val="24"/>
          <w:szCs w:val="24"/>
        </w:rPr>
        <w:t xml:space="preserve"> rich annotation to help develop a sophisticated understanding of these often not uncomplicated songs</w:t>
      </w:r>
      <w:r w:rsidR="00F7170E" w:rsidRPr="00B16049">
        <w:rPr>
          <w:rFonts w:asciiTheme="majorBidi" w:hAnsiTheme="majorBidi" w:cstheme="majorBidi"/>
          <w:b w:val="0"/>
          <w:bCs w:val="0"/>
          <w:sz w:val="24"/>
          <w:szCs w:val="24"/>
        </w:rPr>
        <w:t xml:space="preserve">, </w:t>
      </w:r>
      <w:r w:rsidR="00DF0395" w:rsidRPr="00B16049">
        <w:rPr>
          <w:rFonts w:asciiTheme="majorBidi" w:hAnsiTheme="majorBidi" w:cstheme="majorBidi"/>
          <w:b w:val="0"/>
          <w:bCs w:val="0"/>
          <w:sz w:val="24"/>
          <w:szCs w:val="24"/>
        </w:rPr>
        <w:t xml:space="preserve">and </w:t>
      </w:r>
      <w:r w:rsidR="00F7170E" w:rsidRPr="00B16049">
        <w:rPr>
          <w:rFonts w:asciiTheme="majorBidi" w:hAnsiTheme="majorBidi" w:cstheme="majorBidi"/>
          <w:b w:val="0"/>
          <w:bCs w:val="0"/>
          <w:sz w:val="24"/>
          <w:szCs w:val="24"/>
        </w:rPr>
        <w:t xml:space="preserve">a broad range of contextual content in various media </w:t>
      </w:r>
      <w:r w:rsidR="000B248C" w:rsidRPr="00B16049">
        <w:rPr>
          <w:rFonts w:asciiTheme="majorBidi" w:hAnsiTheme="majorBidi" w:cstheme="majorBidi"/>
          <w:b w:val="0"/>
          <w:bCs w:val="0"/>
          <w:sz w:val="24"/>
          <w:szCs w:val="24"/>
        </w:rPr>
        <w:t>is provided for</w:t>
      </w:r>
      <w:r w:rsidR="00F7170E" w:rsidRPr="00B16049">
        <w:rPr>
          <w:rFonts w:asciiTheme="majorBidi" w:hAnsiTheme="majorBidi" w:cstheme="majorBidi"/>
          <w:b w:val="0"/>
          <w:bCs w:val="0"/>
          <w:sz w:val="24"/>
          <w:szCs w:val="24"/>
        </w:rPr>
        <w:t xml:space="preserve"> directed exploration</w:t>
      </w:r>
      <w:r w:rsidR="000B248C" w:rsidRPr="00B16049">
        <w:rPr>
          <w:rFonts w:asciiTheme="majorBidi" w:hAnsiTheme="majorBidi" w:cstheme="majorBidi"/>
          <w:b w:val="0"/>
          <w:bCs w:val="0"/>
          <w:sz w:val="24"/>
          <w:szCs w:val="24"/>
        </w:rPr>
        <w:t xml:space="preserve"> of</w:t>
      </w:r>
      <w:r w:rsidR="00FB5215" w:rsidRPr="00B16049">
        <w:rPr>
          <w:rFonts w:asciiTheme="majorBidi" w:hAnsiTheme="majorBidi" w:cstheme="majorBidi"/>
          <w:b w:val="0"/>
          <w:bCs w:val="0"/>
          <w:sz w:val="24"/>
          <w:szCs w:val="24"/>
        </w:rPr>
        <w:t xml:space="preserve"> the broader</w:t>
      </w:r>
      <w:r w:rsidR="000B248C" w:rsidRPr="00B16049">
        <w:rPr>
          <w:rFonts w:asciiTheme="majorBidi" w:hAnsiTheme="majorBidi" w:cstheme="majorBidi"/>
          <w:b w:val="0"/>
          <w:bCs w:val="0"/>
          <w:sz w:val="24"/>
          <w:szCs w:val="24"/>
        </w:rPr>
        <w:t xml:space="preserve"> cultural context</w:t>
      </w:r>
      <w:r w:rsidR="00F7170E" w:rsidRPr="00B16049">
        <w:rPr>
          <w:rFonts w:asciiTheme="majorBidi" w:hAnsiTheme="majorBidi" w:cstheme="majorBidi"/>
          <w:b w:val="0"/>
          <w:bCs w:val="0"/>
          <w:sz w:val="24"/>
          <w:szCs w:val="24"/>
        </w:rPr>
        <w:t>.</w:t>
      </w:r>
      <w:r w:rsidR="00F7170E" w:rsidRPr="00885354">
        <w:rPr>
          <w:rFonts w:asciiTheme="majorBidi" w:hAnsiTheme="majorBidi" w:cstheme="majorBidi"/>
          <w:b w:val="0"/>
          <w:bCs w:val="0"/>
          <w:sz w:val="24"/>
          <w:szCs w:val="24"/>
        </w:rPr>
        <w:t xml:space="preserve"> Songs run the gamut from 1930s popular music to bards, rock and other contemporary forms.</w:t>
      </w:r>
      <w:r w:rsidR="000B248C" w:rsidRPr="00885354">
        <w:rPr>
          <w:rFonts w:asciiTheme="majorBidi" w:hAnsiTheme="majorBidi" w:cstheme="majorBidi"/>
          <w:b w:val="0"/>
          <w:bCs w:val="0"/>
          <w:sz w:val="24"/>
          <w:szCs w:val="24"/>
        </w:rPr>
        <w:t xml:space="preserve">  </w:t>
      </w:r>
    </w:p>
    <w:p w14:paraId="34C6B45B" w14:textId="77777777" w:rsidR="00E370F6" w:rsidRDefault="00B51609" w:rsidP="005B36E6">
      <w:pPr>
        <w:rPr>
          <w:rFonts w:asciiTheme="majorBidi" w:hAnsiTheme="majorBidi" w:cstheme="majorBidi"/>
        </w:rPr>
      </w:pPr>
      <w:r w:rsidRPr="00280BD2">
        <w:rPr>
          <w:rFonts w:asciiTheme="majorBidi" w:hAnsiTheme="majorBidi" w:cstheme="majorBidi"/>
        </w:rPr>
        <w:t>Some topics to be covered include</w:t>
      </w:r>
      <w:r w:rsidR="00E370F6">
        <w:rPr>
          <w:rFonts w:asciiTheme="majorBidi" w:hAnsiTheme="majorBidi" w:cstheme="majorBidi"/>
        </w:rPr>
        <w:t xml:space="preserve">: </w:t>
      </w:r>
      <w:r w:rsidRPr="00280BD2">
        <w:rPr>
          <w:rFonts w:asciiTheme="majorBidi" w:hAnsiTheme="majorBidi" w:cstheme="majorBidi"/>
        </w:rPr>
        <w:t xml:space="preserve"> </w:t>
      </w:r>
    </w:p>
    <w:p w14:paraId="34F793B5" w14:textId="77777777" w:rsidR="00E370F6" w:rsidRDefault="00E370F6" w:rsidP="00E370F6">
      <w:pPr>
        <w:rPr>
          <w:rFonts w:asciiTheme="majorBidi" w:hAnsiTheme="majorBidi" w:cstheme="majorBidi"/>
          <w:lang w:val="pl-PL"/>
        </w:rPr>
        <w:sectPr w:rsidR="00E370F6" w:rsidSect="00E370F6">
          <w:headerReference w:type="default" r:id="rId7"/>
          <w:type w:val="continuous"/>
          <w:pgSz w:w="12240" w:h="15840" w:code="1"/>
          <w:pgMar w:top="1440" w:right="1800" w:bottom="1440" w:left="1800" w:header="720" w:footer="720" w:gutter="0"/>
          <w:cols w:space="720"/>
          <w:titlePg/>
          <w:docGrid w:linePitch="360"/>
        </w:sectPr>
      </w:pPr>
    </w:p>
    <w:p w14:paraId="5A66266F" w14:textId="792001B0"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the fate of the capable individual in Brezhnev’s Russia </w:t>
      </w:r>
    </w:p>
    <w:p w14:paraId="1E430785" w14:textId="5BEDBBDD"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gypsy song in Russian culture </w:t>
      </w:r>
    </w:p>
    <w:p w14:paraId="44ABFDEC" w14:textId="4A4D0219"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Soviet official attitudes</w:t>
      </w:r>
      <w:r w:rsidR="007D5FF3" w:rsidRPr="00885354">
        <w:rPr>
          <w:rFonts w:asciiTheme="majorBidi" w:hAnsiTheme="majorBidi" w:cstheme="majorBidi"/>
          <w:lang w:val="pl-PL"/>
        </w:rPr>
        <w:t xml:space="preserve"> </w:t>
      </w:r>
      <w:r w:rsidRPr="00885354">
        <w:rPr>
          <w:rFonts w:asciiTheme="majorBidi" w:hAnsiTheme="majorBidi" w:cstheme="majorBidi"/>
          <w:lang w:val="pl-PL"/>
        </w:rPr>
        <w:t xml:space="preserve">toward jazz and other Western musical forms, as well as exploration of the subcultures that formed around them </w:t>
      </w:r>
    </w:p>
    <w:p w14:paraId="51549958" w14:textId="075659BE"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the history of the Soviet/Russian national anthem </w:t>
      </w:r>
    </w:p>
    <w:p w14:paraId="720962FE" w14:textId="16BD8DA4"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ironic strategies for challenging official discourse </w:t>
      </w:r>
    </w:p>
    <w:p w14:paraId="6E46CFE6" w14:textId="00EF883A"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the Soviet experience during World War II,</w:t>
      </w:r>
    </w:p>
    <w:p w14:paraId="7D95DE56" w14:textId="0049BCAA"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reflections of Putin’s Russia in the songs of the Chechen war </w:t>
      </w:r>
    </w:p>
    <w:p w14:paraId="3A22B11B" w14:textId="27D783F4"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prayer and religion in Russia and the Soviet Union </w:t>
      </w:r>
    </w:p>
    <w:p w14:paraId="20498AA7" w14:textId="11EDDD7A"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refle</w:t>
      </w:r>
      <w:r w:rsidR="007D5FF3" w:rsidRPr="00885354">
        <w:rPr>
          <w:rFonts w:asciiTheme="majorBidi" w:hAnsiTheme="majorBidi" w:cstheme="majorBidi"/>
          <w:lang w:val="pl-PL"/>
        </w:rPr>
        <w:t xml:space="preserve">ctions of camp life </w:t>
      </w:r>
    </w:p>
    <w:p w14:paraId="20C7DC4B" w14:textId="6D565760" w:rsidR="00E370F6" w:rsidRPr="00885354" w:rsidRDefault="007D5FF3"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the Soviet-</w:t>
      </w:r>
      <w:r w:rsidR="00B51609" w:rsidRPr="00885354">
        <w:rPr>
          <w:rFonts w:asciiTheme="majorBidi" w:hAnsiTheme="majorBidi" w:cstheme="majorBidi"/>
          <w:lang w:val="pl-PL"/>
        </w:rPr>
        <w:t>era cult of the hero and its reverberations</w:t>
      </w:r>
      <w:r w:rsidR="009C48F4" w:rsidRPr="00885354">
        <w:rPr>
          <w:rFonts w:asciiTheme="majorBidi" w:hAnsiTheme="majorBidi" w:cstheme="majorBidi"/>
          <w:lang w:val="pl-PL"/>
        </w:rPr>
        <w:t xml:space="preserve"> (Gagarin)</w:t>
      </w:r>
      <w:r w:rsidR="00B51609" w:rsidRPr="00885354">
        <w:rPr>
          <w:rFonts w:asciiTheme="majorBidi" w:hAnsiTheme="majorBidi" w:cstheme="majorBidi"/>
          <w:lang w:val="pl-PL"/>
        </w:rPr>
        <w:t xml:space="preserve"> </w:t>
      </w:r>
    </w:p>
    <w:p w14:paraId="4829C30F" w14:textId="2462F7B6" w:rsidR="00E370F6" w:rsidRPr="00885354" w:rsidRDefault="00B51609" w:rsidP="00885354">
      <w:pPr>
        <w:pStyle w:val="ListParagraph"/>
        <w:numPr>
          <w:ilvl w:val="0"/>
          <w:numId w:val="4"/>
        </w:numPr>
        <w:rPr>
          <w:rFonts w:asciiTheme="majorBidi" w:hAnsiTheme="majorBidi" w:cstheme="majorBidi"/>
          <w:lang w:val="pl-PL"/>
        </w:rPr>
      </w:pPr>
      <w:r w:rsidRPr="00885354">
        <w:rPr>
          <w:rFonts w:asciiTheme="majorBidi" w:hAnsiTheme="majorBidi" w:cstheme="majorBidi"/>
          <w:lang w:val="pl-PL"/>
        </w:rPr>
        <w:t xml:space="preserve">glasnost era </w:t>
      </w:r>
      <w:r w:rsidR="009C48F4" w:rsidRPr="00885354">
        <w:rPr>
          <w:rFonts w:asciiTheme="majorBidi" w:hAnsiTheme="majorBidi" w:cstheme="majorBidi"/>
          <w:lang w:val="pl-PL"/>
        </w:rPr>
        <w:t>rock music and youth alienation</w:t>
      </w:r>
    </w:p>
    <w:p w14:paraId="16B69E82" w14:textId="03C5C216" w:rsidR="00E370F6" w:rsidRPr="00885354" w:rsidRDefault="00B51609" w:rsidP="00885354">
      <w:pPr>
        <w:pStyle w:val="ListParagraph"/>
        <w:numPr>
          <w:ilvl w:val="0"/>
          <w:numId w:val="4"/>
        </w:numPr>
        <w:rPr>
          <w:rFonts w:asciiTheme="majorBidi" w:hAnsiTheme="majorBidi" w:cstheme="majorBidi"/>
        </w:rPr>
      </w:pPr>
      <w:r w:rsidRPr="00885354">
        <w:rPr>
          <w:rFonts w:asciiTheme="majorBidi" w:hAnsiTheme="majorBidi" w:cstheme="majorBidi"/>
        </w:rPr>
        <w:t xml:space="preserve">complicated love for the motherland </w:t>
      </w:r>
    </w:p>
    <w:p w14:paraId="43FA5194" w14:textId="54B3659C" w:rsidR="00E370F6" w:rsidRPr="00885354" w:rsidRDefault="00B51609" w:rsidP="00885354">
      <w:pPr>
        <w:pStyle w:val="ListParagraph"/>
        <w:numPr>
          <w:ilvl w:val="0"/>
          <w:numId w:val="4"/>
        </w:numPr>
        <w:rPr>
          <w:rFonts w:asciiTheme="majorBidi" w:hAnsiTheme="majorBidi" w:cstheme="majorBidi"/>
        </w:rPr>
      </w:pPr>
      <w:r w:rsidRPr="00885354">
        <w:rPr>
          <w:rFonts w:asciiTheme="majorBidi" w:hAnsiTheme="majorBidi" w:cstheme="majorBidi"/>
        </w:rPr>
        <w:t>the fate of communism and communists in a post-communist era, satire and its relation to power</w:t>
      </w:r>
      <w:r w:rsidR="006472F6" w:rsidRPr="00885354">
        <w:rPr>
          <w:rFonts w:asciiTheme="majorBidi" w:hAnsiTheme="majorBidi" w:cstheme="majorBidi"/>
        </w:rPr>
        <w:t xml:space="preserve"> </w:t>
      </w:r>
    </w:p>
    <w:p w14:paraId="61FE766E" w14:textId="014E048B" w:rsidR="00E370F6" w:rsidRPr="00885354" w:rsidRDefault="00B51609" w:rsidP="00885354">
      <w:pPr>
        <w:pStyle w:val="ListParagraph"/>
        <w:numPr>
          <w:ilvl w:val="0"/>
          <w:numId w:val="4"/>
        </w:numPr>
        <w:rPr>
          <w:rFonts w:asciiTheme="majorBidi" w:hAnsiTheme="majorBidi" w:cstheme="majorBidi"/>
        </w:rPr>
      </w:pPr>
      <w:r w:rsidRPr="00885354">
        <w:rPr>
          <w:rFonts w:asciiTheme="majorBidi" w:hAnsiTheme="majorBidi" w:cstheme="majorBidi"/>
        </w:rPr>
        <w:t xml:space="preserve">the problem of compromise or non-compromise </w:t>
      </w:r>
      <w:r w:rsidR="007D5FF3" w:rsidRPr="00885354">
        <w:rPr>
          <w:rFonts w:asciiTheme="majorBidi" w:hAnsiTheme="majorBidi" w:cstheme="majorBidi"/>
        </w:rPr>
        <w:t xml:space="preserve">of principles </w:t>
      </w:r>
      <w:r w:rsidR="00CC120F" w:rsidRPr="00885354">
        <w:rPr>
          <w:rFonts w:asciiTheme="majorBidi" w:hAnsiTheme="majorBidi" w:cstheme="majorBidi"/>
        </w:rPr>
        <w:t xml:space="preserve">in choosing a career </w:t>
      </w:r>
    </w:p>
    <w:p w14:paraId="4645BD70" w14:textId="087D5537" w:rsidR="00A87812" w:rsidRPr="00885354" w:rsidRDefault="00B51609" w:rsidP="00885354">
      <w:pPr>
        <w:pStyle w:val="ListParagraph"/>
        <w:numPr>
          <w:ilvl w:val="0"/>
          <w:numId w:val="4"/>
        </w:numPr>
        <w:rPr>
          <w:rFonts w:asciiTheme="majorBidi" w:hAnsiTheme="majorBidi" w:cstheme="majorBidi"/>
        </w:rPr>
        <w:sectPr w:rsidR="00A87812" w:rsidRPr="00885354" w:rsidSect="00885354">
          <w:type w:val="continuous"/>
          <w:pgSz w:w="12240" w:h="15840" w:code="1"/>
          <w:pgMar w:top="990" w:right="1710" w:bottom="810" w:left="1800" w:header="720" w:footer="720" w:gutter="0"/>
          <w:cols w:num="2" w:space="360"/>
          <w:titlePg/>
          <w:docGrid w:linePitch="360"/>
        </w:sectPr>
      </w:pPr>
      <w:r w:rsidRPr="00885354">
        <w:rPr>
          <w:rFonts w:asciiTheme="majorBidi" w:hAnsiTheme="majorBidi" w:cstheme="majorBidi"/>
        </w:rPr>
        <w:t>the problem of emigratio</w:t>
      </w:r>
      <w:r w:rsidR="00885354">
        <w:rPr>
          <w:rFonts w:asciiTheme="majorBidi" w:hAnsiTheme="majorBidi" w:cstheme="majorBidi"/>
        </w:rPr>
        <w:t>n</w:t>
      </w:r>
    </w:p>
    <w:p w14:paraId="5633BD58" w14:textId="2C39F3AB" w:rsidR="00B51609" w:rsidRPr="00280BD2" w:rsidRDefault="00B51609" w:rsidP="005B36E6">
      <w:pPr>
        <w:rPr>
          <w:rFonts w:asciiTheme="majorBidi" w:hAnsiTheme="majorBidi" w:cstheme="majorBidi"/>
        </w:rPr>
      </w:pPr>
    </w:p>
    <w:p w14:paraId="19F3AF70" w14:textId="77777777" w:rsidR="00AB324D" w:rsidRPr="00280BD2" w:rsidRDefault="00AB324D" w:rsidP="00B51609">
      <w:pPr>
        <w:rPr>
          <w:rFonts w:asciiTheme="majorBidi" w:hAnsiTheme="majorBidi" w:cstheme="majorBidi"/>
        </w:rPr>
      </w:pPr>
    </w:p>
    <w:p w14:paraId="349E26B1" w14:textId="4B3ADC62" w:rsidR="004870E6" w:rsidRPr="00885354" w:rsidRDefault="00885354" w:rsidP="00B51609">
      <w:pPr>
        <w:rPr>
          <w:rFonts w:asciiTheme="majorBidi" w:hAnsiTheme="majorBidi" w:cstheme="majorBidi"/>
          <w:b/>
          <w:bCs/>
        </w:rPr>
      </w:pPr>
      <w:r w:rsidRPr="00885354">
        <w:rPr>
          <w:rFonts w:asciiTheme="majorBidi" w:hAnsiTheme="majorBidi" w:cstheme="majorBidi"/>
          <w:b/>
          <w:bCs/>
        </w:rPr>
        <w:t>Learning goals</w:t>
      </w:r>
      <w:r>
        <w:rPr>
          <w:rFonts w:asciiTheme="majorBidi" w:hAnsiTheme="majorBidi" w:cstheme="majorBidi"/>
          <w:b/>
          <w:bCs/>
        </w:rPr>
        <w:t xml:space="preserve"> for this course:</w:t>
      </w:r>
    </w:p>
    <w:p w14:paraId="323F2753" w14:textId="2C25830B" w:rsidR="004870E6" w:rsidRPr="00885354" w:rsidRDefault="00796ABD">
      <w:pPr>
        <w:rPr>
          <w:rFonts w:asciiTheme="majorBidi" w:hAnsiTheme="majorBidi" w:cstheme="majorBidi"/>
        </w:rPr>
      </w:pPr>
      <w:r w:rsidRPr="7B190A5D">
        <w:rPr>
          <w:rFonts w:asciiTheme="majorBidi" w:hAnsiTheme="majorBidi" w:cstheme="majorBidi"/>
        </w:rPr>
        <w:t xml:space="preserve">1) </w:t>
      </w:r>
      <w:proofErr w:type="gramStart"/>
      <w:r w:rsidR="00DF0395" w:rsidRPr="7B190A5D">
        <w:rPr>
          <w:rFonts w:asciiTheme="majorBidi" w:hAnsiTheme="majorBidi" w:cstheme="majorBidi"/>
        </w:rPr>
        <w:t>to</w:t>
      </w:r>
      <w:proofErr w:type="gramEnd"/>
      <w:r w:rsidR="00DF0395" w:rsidRPr="7B190A5D">
        <w:rPr>
          <w:rFonts w:asciiTheme="majorBidi" w:hAnsiTheme="majorBidi" w:cstheme="majorBidi"/>
        </w:rPr>
        <w:t xml:space="preserve"> </w:t>
      </w:r>
      <w:r w:rsidR="00020C96" w:rsidRPr="7B190A5D">
        <w:rPr>
          <w:rFonts w:asciiTheme="majorBidi" w:hAnsiTheme="majorBidi" w:cstheme="majorBidi"/>
        </w:rPr>
        <w:t>develop</w:t>
      </w:r>
      <w:r w:rsidR="004870E6" w:rsidRPr="7B190A5D">
        <w:rPr>
          <w:rFonts w:asciiTheme="majorBidi" w:hAnsiTheme="majorBidi" w:cstheme="majorBidi"/>
        </w:rPr>
        <w:t xml:space="preserve"> </w:t>
      </w:r>
      <w:r w:rsidR="007A66A4" w:rsidRPr="7B190A5D">
        <w:rPr>
          <w:rFonts w:asciiTheme="majorBidi" w:hAnsiTheme="majorBidi" w:cstheme="majorBidi"/>
        </w:rPr>
        <w:t xml:space="preserve">advanced </w:t>
      </w:r>
      <w:r w:rsidR="00AB324D" w:rsidRPr="7B190A5D">
        <w:rPr>
          <w:rFonts w:asciiTheme="majorBidi" w:hAnsiTheme="majorBidi" w:cstheme="majorBidi"/>
        </w:rPr>
        <w:t>oral and aural proficiency (with a special focus on listening for detail)</w:t>
      </w:r>
      <w:r w:rsidR="00020C96" w:rsidRPr="7B190A5D">
        <w:rPr>
          <w:rFonts w:asciiTheme="majorBidi" w:hAnsiTheme="majorBidi" w:cstheme="majorBidi"/>
        </w:rPr>
        <w:t>;</w:t>
      </w:r>
    </w:p>
    <w:p w14:paraId="3BD45885" w14:textId="11EF3CA4" w:rsidR="004870E6" w:rsidRPr="00885354" w:rsidRDefault="00130349">
      <w:pPr>
        <w:rPr>
          <w:rFonts w:asciiTheme="majorBidi" w:hAnsiTheme="majorBidi" w:cstheme="majorBidi"/>
        </w:rPr>
      </w:pPr>
      <w:r w:rsidRPr="7B190A5D">
        <w:rPr>
          <w:rFonts w:asciiTheme="majorBidi" w:hAnsiTheme="majorBidi" w:cstheme="majorBidi"/>
        </w:rPr>
        <w:t>2</w:t>
      </w:r>
      <w:r w:rsidR="000D4C02" w:rsidRPr="7B190A5D">
        <w:rPr>
          <w:rFonts w:asciiTheme="majorBidi" w:hAnsiTheme="majorBidi" w:cstheme="majorBidi"/>
        </w:rPr>
        <w:t>)</w:t>
      </w:r>
      <w:r w:rsidR="00796ABD" w:rsidRPr="7B190A5D">
        <w:rPr>
          <w:rFonts w:asciiTheme="majorBidi" w:hAnsiTheme="majorBidi" w:cstheme="majorBidi"/>
        </w:rPr>
        <w:t xml:space="preserve"> </w:t>
      </w:r>
      <w:r w:rsidR="00DF0395" w:rsidRPr="7B190A5D">
        <w:rPr>
          <w:rFonts w:asciiTheme="majorBidi" w:hAnsiTheme="majorBidi" w:cstheme="majorBidi"/>
        </w:rPr>
        <w:t xml:space="preserve">to </w:t>
      </w:r>
      <w:r w:rsidR="00020C96" w:rsidRPr="7B190A5D">
        <w:rPr>
          <w:rFonts w:asciiTheme="majorBidi" w:hAnsiTheme="majorBidi" w:cstheme="majorBidi"/>
        </w:rPr>
        <w:t>demonstrate</w:t>
      </w:r>
      <w:r w:rsidR="004870E6" w:rsidRPr="7B190A5D">
        <w:rPr>
          <w:rFonts w:asciiTheme="majorBidi" w:hAnsiTheme="majorBidi" w:cstheme="majorBidi"/>
        </w:rPr>
        <w:t xml:space="preserve"> </w:t>
      </w:r>
      <w:r w:rsidR="00A27F37" w:rsidRPr="7B190A5D">
        <w:rPr>
          <w:rFonts w:asciiTheme="majorBidi" w:hAnsiTheme="majorBidi" w:cstheme="majorBidi"/>
        </w:rPr>
        <w:t>reading and</w:t>
      </w:r>
      <w:r w:rsidR="00796ABD" w:rsidRPr="7B190A5D">
        <w:rPr>
          <w:rFonts w:asciiTheme="majorBidi" w:hAnsiTheme="majorBidi" w:cstheme="majorBidi"/>
        </w:rPr>
        <w:t xml:space="preserve"> </w:t>
      </w:r>
      <w:r w:rsidR="00AB324D" w:rsidRPr="7B190A5D">
        <w:rPr>
          <w:rFonts w:asciiTheme="majorBidi" w:hAnsiTheme="majorBidi" w:cstheme="majorBidi"/>
        </w:rPr>
        <w:t xml:space="preserve">writing proficiency in Russian at the </w:t>
      </w:r>
      <w:r w:rsidR="007A66A4" w:rsidRPr="7B190A5D">
        <w:rPr>
          <w:rFonts w:asciiTheme="majorBidi" w:hAnsiTheme="majorBidi" w:cstheme="majorBidi"/>
        </w:rPr>
        <w:t xml:space="preserve">high </w:t>
      </w:r>
      <w:r w:rsidR="00AB324D" w:rsidRPr="7B190A5D">
        <w:rPr>
          <w:rFonts w:asciiTheme="majorBidi" w:hAnsiTheme="majorBidi" w:cstheme="majorBidi"/>
        </w:rPr>
        <w:t xml:space="preserve">advanced level, </w:t>
      </w:r>
      <w:r w:rsidR="004870E6" w:rsidRPr="7B190A5D">
        <w:rPr>
          <w:rFonts w:asciiTheme="majorBidi" w:hAnsiTheme="majorBidi" w:cstheme="majorBidi"/>
        </w:rPr>
        <w:t xml:space="preserve">by </w:t>
      </w:r>
      <w:r w:rsidR="00AB324D" w:rsidRPr="7B190A5D">
        <w:rPr>
          <w:rFonts w:asciiTheme="majorBidi" w:hAnsiTheme="majorBidi" w:cstheme="majorBidi"/>
        </w:rPr>
        <w:t>capitalizing on the innovative interface and encounters with a broad range of authentic target-c</w:t>
      </w:r>
      <w:r w:rsidR="00796ABD" w:rsidRPr="7B190A5D">
        <w:rPr>
          <w:rFonts w:asciiTheme="majorBidi" w:hAnsiTheme="majorBidi" w:cstheme="majorBidi"/>
        </w:rPr>
        <w:t>ulture texts in various media</w:t>
      </w:r>
      <w:r w:rsidR="000D4C02" w:rsidRPr="7B190A5D">
        <w:rPr>
          <w:rFonts w:asciiTheme="majorBidi" w:hAnsiTheme="majorBidi" w:cstheme="majorBidi"/>
        </w:rPr>
        <w:t xml:space="preserve">; </w:t>
      </w:r>
    </w:p>
    <w:p w14:paraId="5C54B716" w14:textId="30788087" w:rsidR="004870E6" w:rsidRPr="00885354" w:rsidRDefault="00A27F37">
      <w:pPr>
        <w:rPr>
          <w:rFonts w:asciiTheme="majorBidi" w:hAnsiTheme="majorBidi" w:cstheme="majorBidi"/>
        </w:rPr>
      </w:pPr>
      <w:r w:rsidRPr="7B190A5D">
        <w:rPr>
          <w:rFonts w:asciiTheme="majorBidi" w:hAnsiTheme="majorBidi" w:cstheme="majorBidi"/>
        </w:rPr>
        <w:t>3</w:t>
      </w:r>
      <w:r w:rsidR="00130349" w:rsidRPr="7B190A5D">
        <w:rPr>
          <w:rFonts w:asciiTheme="majorBidi" w:hAnsiTheme="majorBidi" w:cstheme="majorBidi"/>
        </w:rPr>
        <w:t xml:space="preserve">) </w:t>
      </w:r>
      <w:r w:rsidR="00DF0395" w:rsidRPr="7B190A5D">
        <w:rPr>
          <w:rFonts w:asciiTheme="majorBidi" w:hAnsiTheme="majorBidi" w:cstheme="majorBidi"/>
        </w:rPr>
        <w:t xml:space="preserve"> </w:t>
      </w:r>
      <w:proofErr w:type="gramStart"/>
      <w:r w:rsidR="00DF0395" w:rsidRPr="7B190A5D">
        <w:rPr>
          <w:rFonts w:asciiTheme="majorBidi" w:hAnsiTheme="majorBidi" w:cstheme="majorBidi"/>
        </w:rPr>
        <w:t>to</w:t>
      </w:r>
      <w:proofErr w:type="gramEnd"/>
      <w:r w:rsidR="00DF0395" w:rsidRPr="7B190A5D">
        <w:rPr>
          <w:rFonts w:asciiTheme="majorBidi" w:hAnsiTheme="majorBidi" w:cstheme="majorBidi"/>
        </w:rPr>
        <w:t xml:space="preserve"> hone</w:t>
      </w:r>
      <w:r w:rsidR="00130349" w:rsidRPr="7B190A5D">
        <w:rPr>
          <w:rFonts w:asciiTheme="majorBidi" w:hAnsiTheme="majorBidi" w:cstheme="majorBidi"/>
        </w:rPr>
        <w:t xml:space="preserve"> present</w:t>
      </w:r>
      <w:r w:rsidR="00020C96" w:rsidRPr="7B190A5D">
        <w:rPr>
          <w:rFonts w:asciiTheme="majorBidi" w:hAnsiTheme="majorBidi" w:cstheme="majorBidi"/>
        </w:rPr>
        <w:t>ation</w:t>
      </w:r>
      <w:r w:rsidR="00130349" w:rsidRPr="7B190A5D">
        <w:rPr>
          <w:rFonts w:asciiTheme="majorBidi" w:hAnsiTheme="majorBidi" w:cstheme="majorBidi"/>
        </w:rPr>
        <w:t xml:space="preserve"> </w:t>
      </w:r>
      <w:r w:rsidR="00DF0395" w:rsidRPr="7B190A5D">
        <w:rPr>
          <w:rFonts w:asciiTheme="majorBidi" w:hAnsiTheme="majorBidi" w:cstheme="majorBidi"/>
        </w:rPr>
        <w:t xml:space="preserve">skills through speaking </w:t>
      </w:r>
      <w:r w:rsidR="00130349" w:rsidRPr="7B190A5D">
        <w:rPr>
          <w:rFonts w:asciiTheme="majorBidi" w:hAnsiTheme="majorBidi" w:cstheme="majorBidi"/>
        </w:rPr>
        <w:t xml:space="preserve">on the cultural context, sense and significance of an iconic song; </w:t>
      </w:r>
    </w:p>
    <w:p w14:paraId="3900BFDA" w14:textId="19E785D3" w:rsidR="004870E6" w:rsidRPr="00885354" w:rsidRDefault="00A27F37">
      <w:pPr>
        <w:rPr>
          <w:rFonts w:asciiTheme="majorBidi" w:hAnsiTheme="majorBidi" w:cstheme="majorBidi"/>
        </w:rPr>
      </w:pPr>
      <w:r w:rsidRPr="7B190A5D">
        <w:rPr>
          <w:rFonts w:asciiTheme="majorBidi" w:hAnsiTheme="majorBidi" w:cstheme="majorBidi"/>
        </w:rPr>
        <w:t>4</w:t>
      </w:r>
      <w:r w:rsidR="00AB324D" w:rsidRPr="7B190A5D">
        <w:rPr>
          <w:rFonts w:asciiTheme="majorBidi" w:hAnsiTheme="majorBidi" w:cstheme="majorBidi"/>
        </w:rPr>
        <w:t xml:space="preserve">) </w:t>
      </w:r>
      <w:proofErr w:type="gramStart"/>
      <w:r w:rsidR="00DF0395" w:rsidRPr="7B190A5D">
        <w:rPr>
          <w:rFonts w:asciiTheme="majorBidi" w:hAnsiTheme="majorBidi" w:cstheme="majorBidi"/>
        </w:rPr>
        <w:t>to</w:t>
      </w:r>
      <w:proofErr w:type="gramEnd"/>
      <w:r w:rsidR="00DF0395" w:rsidRPr="7B190A5D">
        <w:rPr>
          <w:rFonts w:asciiTheme="majorBidi" w:hAnsiTheme="majorBidi" w:cstheme="majorBidi"/>
        </w:rPr>
        <w:t xml:space="preserve"> develop</w:t>
      </w:r>
      <w:r w:rsidR="00020C96" w:rsidRPr="7B190A5D">
        <w:rPr>
          <w:rFonts w:asciiTheme="majorBidi" w:hAnsiTheme="majorBidi" w:cstheme="majorBidi"/>
        </w:rPr>
        <w:t xml:space="preserve"> </w:t>
      </w:r>
      <w:r w:rsidR="00AB324D" w:rsidRPr="7B190A5D">
        <w:rPr>
          <w:rFonts w:asciiTheme="majorBidi" w:hAnsiTheme="majorBidi" w:cstheme="majorBidi"/>
        </w:rPr>
        <w:t>in-depth knowledge of select</w:t>
      </w:r>
      <w:r w:rsidR="000D4C02" w:rsidRPr="7B190A5D">
        <w:rPr>
          <w:rFonts w:asciiTheme="majorBidi" w:hAnsiTheme="majorBidi" w:cstheme="majorBidi"/>
        </w:rPr>
        <w:t xml:space="preserve"> focus areas of Russian culture,</w:t>
      </w:r>
      <w:r w:rsidR="00AB324D" w:rsidRPr="7B190A5D">
        <w:rPr>
          <w:rFonts w:asciiTheme="majorBidi" w:hAnsiTheme="majorBidi" w:cstheme="majorBidi"/>
        </w:rPr>
        <w:t xml:space="preserve"> </w:t>
      </w:r>
    </w:p>
    <w:p w14:paraId="6CCCE782" w14:textId="7B5EBB41" w:rsidR="004870E6" w:rsidRPr="00885354" w:rsidRDefault="00A27F37">
      <w:pPr>
        <w:rPr>
          <w:rFonts w:asciiTheme="majorBidi" w:hAnsiTheme="majorBidi" w:cstheme="majorBidi"/>
        </w:rPr>
      </w:pPr>
      <w:r w:rsidRPr="7B190A5D">
        <w:rPr>
          <w:rFonts w:asciiTheme="majorBidi" w:hAnsiTheme="majorBidi" w:cstheme="majorBidi"/>
        </w:rPr>
        <w:t>5</w:t>
      </w:r>
      <w:r w:rsidR="00796ABD" w:rsidRPr="7B190A5D">
        <w:rPr>
          <w:rFonts w:asciiTheme="majorBidi" w:hAnsiTheme="majorBidi" w:cstheme="majorBidi"/>
        </w:rPr>
        <w:t xml:space="preserve">) </w:t>
      </w:r>
      <w:proofErr w:type="gramStart"/>
      <w:r w:rsidR="00DF0395" w:rsidRPr="7B190A5D">
        <w:rPr>
          <w:rFonts w:asciiTheme="majorBidi" w:hAnsiTheme="majorBidi" w:cstheme="majorBidi"/>
        </w:rPr>
        <w:t>to</w:t>
      </w:r>
      <w:proofErr w:type="gramEnd"/>
      <w:r w:rsidR="00DF0395" w:rsidRPr="7B190A5D">
        <w:rPr>
          <w:rFonts w:asciiTheme="majorBidi" w:hAnsiTheme="majorBidi" w:cstheme="majorBidi"/>
        </w:rPr>
        <w:t xml:space="preserve"> </w:t>
      </w:r>
      <w:r w:rsidR="00020C96" w:rsidRPr="7B190A5D">
        <w:rPr>
          <w:rFonts w:asciiTheme="majorBidi" w:hAnsiTheme="majorBidi" w:cstheme="majorBidi"/>
        </w:rPr>
        <w:t xml:space="preserve">demonstrate </w:t>
      </w:r>
      <w:r w:rsidR="00AB324D" w:rsidRPr="7B190A5D">
        <w:rPr>
          <w:rFonts w:asciiTheme="majorBidi" w:hAnsiTheme="majorBidi" w:cstheme="majorBidi"/>
        </w:rPr>
        <w:t>sophisticated critical reflection on the</w:t>
      </w:r>
      <w:r w:rsidR="00796ABD" w:rsidRPr="7B190A5D">
        <w:rPr>
          <w:rFonts w:asciiTheme="majorBidi" w:hAnsiTheme="majorBidi" w:cstheme="majorBidi"/>
        </w:rPr>
        <w:t xml:space="preserve"> complexity and context</w:t>
      </w:r>
      <w:r w:rsidR="000D4C02" w:rsidRPr="7B190A5D">
        <w:rPr>
          <w:rFonts w:asciiTheme="majorBidi" w:hAnsiTheme="majorBidi" w:cstheme="majorBidi"/>
        </w:rPr>
        <w:t xml:space="preserve"> of songs as cultural objects</w:t>
      </w:r>
      <w:r w:rsidR="00020C96" w:rsidRPr="7B190A5D">
        <w:rPr>
          <w:rFonts w:asciiTheme="majorBidi" w:hAnsiTheme="majorBidi" w:cstheme="majorBidi"/>
        </w:rPr>
        <w:t xml:space="preserve">; </w:t>
      </w:r>
      <w:r w:rsidR="00AB324D" w:rsidRPr="7B190A5D">
        <w:rPr>
          <w:rFonts w:asciiTheme="majorBidi" w:hAnsiTheme="majorBidi" w:cstheme="majorBidi"/>
        </w:rPr>
        <w:t xml:space="preserve">and </w:t>
      </w:r>
    </w:p>
    <w:p w14:paraId="0BDA53DA" w14:textId="25683A30" w:rsidR="00AB324D" w:rsidRPr="00885354" w:rsidRDefault="00A27F37">
      <w:pPr>
        <w:rPr>
          <w:rFonts w:asciiTheme="majorBidi" w:hAnsiTheme="majorBidi" w:cstheme="majorBidi"/>
        </w:rPr>
      </w:pPr>
      <w:r w:rsidRPr="7B190A5D">
        <w:rPr>
          <w:rFonts w:asciiTheme="majorBidi" w:hAnsiTheme="majorBidi" w:cstheme="majorBidi"/>
        </w:rPr>
        <w:t>6</w:t>
      </w:r>
      <w:r w:rsidR="00796ABD" w:rsidRPr="7B190A5D">
        <w:rPr>
          <w:rFonts w:asciiTheme="majorBidi" w:hAnsiTheme="majorBidi" w:cstheme="majorBidi"/>
        </w:rPr>
        <w:t xml:space="preserve">) </w:t>
      </w:r>
      <w:proofErr w:type="gramStart"/>
      <w:r w:rsidR="00DF0395" w:rsidRPr="7B190A5D">
        <w:rPr>
          <w:rFonts w:asciiTheme="majorBidi" w:hAnsiTheme="majorBidi" w:cstheme="majorBidi"/>
        </w:rPr>
        <w:t>to</w:t>
      </w:r>
      <w:proofErr w:type="gramEnd"/>
      <w:r w:rsidR="00DF0395" w:rsidRPr="7B190A5D">
        <w:rPr>
          <w:rFonts w:asciiTheme="majorBidi" w:hAnsiTheme="majorBidi" w:cstheme="majorBidi"/>
        </w:rPr>
        <w:t xml:space="preserve"> meaningfully</w:t>
      </w:r>
      <w:r w:rsidR="00AB324D" w:rsidRPr="7B190A5D">
        <w:rPr>
          <w:rFonts w:asciiTheme="majorBidi" w:hAnsiTheme="majorBidi" w:cstheme="majorBidi"/>
        </w:rPr>
        <w:t xml:space="preserve"> compare perspectives and practices both within Russian/Soviet culture and between Russian and American cultures.</w:t>
      </w:r>
    </w:p>
    <w:p w14:paraId="51CF7BC8" w14:textId="77777777" w:rsidR="00BE29B5" w:rsidRPr="00280BD2" w:rsidRDefault="00BE29B5" w:rsidP="00B51609">
      <w:pPr>
        <w:rPr>
          <w:rFonts w:asciiTheme="majorBidi" w:hAnsiTheme="majorBidi" w:cstheme="majorBidi"/>
          <w:u w:val="single"/>
        </w:rPr>
      </w:pPr>
    </w:p>
    <w:p w14:paraId="1FCC7A3B" w14:textId="77777777" w:rsidR="004B3361" w:rsidRPr="00280BD2" w:rsidRDefault="00EC4653" w:rsidP="009922E7">
      <w:pPr>
        <w:rPr>
          <w:rFonts w:asciiTheme="majorBidi" w:hAnsiTheme="majorBidi" w:cstheme="majorBidi"/>
          <w:lang w:val="fr-FR"/>
        </w:rPr>
      </w:pPr>
      <w:r w:rsidRPr="00280BD2">
        <w:rPr>
          <w:rFonts w:asciiTheme="majorBidi" w:hAnsiTheme="majorBidi" w:cstheme="majorBidi"/>
          <w:u w:val="single"/>
          <w:lang w:val="fr-FR"/>
        </w:rPr>
        <w:t>Course site</w:t>
      </w:r>
      <w:r w:rsidR="00C63BB2" w:rsidRPr="00280BD2">
        <w:rPr>
          <w:rFonts w:asciiTheme="majorBidi" w:hAnsiTheme="majorBidi" w:cstheme="majorBidi"/>
          <w:lang w:val="fr-FR"/>
        </w:rPr>
        <w:t xml:space="preserve">: </w:t>
      </w:r>
      <w:hyperlink r:id="rId8" w:history="1">
        <w:r w:rsidR="008F56FA" w:rsidRPr="00280BD2">
          <w:rPr>
            <w:rStyle w:val="Hyperlink"/>
            <w:rFonts w:asciiTheme="majorBidi" w:hAnsiTheme="majorBidi" w:cstheme="majorBidi"/>
            <w:lang w:val="fr-FR"/>
          </w:rPr>
          <w:t>http://clsp.gatech.edu</w:t>
        </w:r>
      </w:hyperlink>
    </w:p>
    <w:p w14:paraId="0279E35B" w14:textId="77777777" w:rsidR="00AB2EB1" w:rsidRPr="00280BD2" w:rsidRDefault="00AB2EB1" w:rsidP="004B3361">
      <w:pPr>
        <w:pStyle w:val="HTMLPreformatted"/>
        <w:rPr>
          <w:rFonts w:asciiTheme="majorBidi" w:hAnsiTheme="majorBidi" w:cstheme="majorBidi"/>
          <w:sz w:val="24"/>
          <w:szCs w:val="24"/>
          <w:lang w:val="fr-FR"/>
        </w:rPr>
      </w:pPr>
    </w:p>
    <w:p w14:paraId="1913DD32" w14:textId="77777777" w:rsidR="00A85A42" w:rsidRPr="00280BD2" w:rsidRDefault="00A85A42" w:rsidP="00FF62E4">
      <w:pPr>
        <w:pStyle w:val="HTMLPreformatted"/>
        <w:rPr>
          <w:rFonts w:asciiTheme="majorBidi" w:hAnsiTheme="majorBidi" w:cstheme="majorBidi"/>
          <w:sz w:val="24"/>
          <w:szCs w:val="24"/>
        </w:rPr>
      </w:pPr>
      <w:r w:rsidRPr="00280BD2">
        <w:rPr>
          <w:rFonts w:asciiTheme="majorBidi" w:hAnsiTheme="majorBidi" w:cstheme="majorBidi"/>
          <w:sz w:val="24"/>
          <w:szCs w:val="24"/>
        </w:rPr>
        <w:t xml:space="preserve">Login:  </w:t>
      </w:r>
      <w:proofErr w:type="spellStart"/>
      <w:r w:rsidR="00871725" w:rsidRPr="00280BD2">
        <w:rPr>
          <w:rFonts w:asciiTheme="majorBidi" w:hAnsiTheme="majorBidi" w:cstheme="majorBidi"/>
          <w:sz w:val="24"/>
          <w:szCs w:val="24"/>
        </w:rPr>
        <w:t>xxxxxxxxxxx</w:t>
      </w:r>
      <w:proofErr w:type="spellEnd"/>
      <w:r w:rsidR="00871725" w:rsidRPr="00280BD2">
        <w:rPr>
          <w:rFonts w:asciiTheme="majorBidi" w:hAnsiTheme="majorBidi" w:cstheme="majorBidi"/>
          <w:sz w:val="24"/>
          <w:szCs w:val="24"/>
        </w:rPr>
        <w:t xml:space="preserve">    </w:t>
      </w:r>
      <w:r w:rsidR="00FF62E4" w:rsidRPr="00280BD2">
        <w:rPr>
          <w:rFonts w:asciiTheme="majorBidi" w:hAnsiTheme="majorBidi" w:cstheme="majorBidi"/>
          <w:sz w:val="24"/>
          <w:szCs w:val="24"/>
        </w:rPr>
        <w:tab/>
      </w:r>
      <w:r w:rsidRPr="00280BD2">
        <w:rPr>
          <w:rFonts w:asciiTheme="majorBidi" w:hAnsiTheme="majorBidi" w:cstheme="majorBidi"/>
          <w:sz w:val="24"/>
          <w:szCs w:val="24"/>
        </w:rPr>
        <w:t xml:space="preserve">Password:  </w:t>
      </w:r>
      <w:proofErr w:type="spellStart"/>
      <w:r w:rsidR="00871725" w:rsidRPr="00280BD2">
        <w:rPr>
          <w:rFonts w:asciiTheme="majorBidi" w:hAnsiTheme="majorBidi" w:cstheme="majorBidi"/>
          <w:sz w:val="24"/>
          <w:szCs w:val="24"/>
        </w:rPr>
        <w:t>xxxxxxxxx</w:t>
      </w:r>
      <w:proofErr w:type="spellEnd"/>
    </w:p>
    <w:p w14:paraId="2A19976B" w14:textId="77777777" w:rsidR="00871725" w:rsidRPr="00280BD2" w:rsidRDefault="00871725" w:rsidP="00FF62E4">
      <w:pPr>
        <w:pStyle w:val="HTMLPreformatted"/>
        <w:rPr>
          <w:rFonts w:asciiTheme="majorBidi" w:hAnsiTheme="majorBidi" w:cstheme="majorBidi"/>
          <w:sz w:val="24"/>
          <w:szCs w:val="24"/>
        </w:rPr>
      </w:pPr>
    </w:p>
    <w:p w14:paraId="32D29C98" w14:textId="12CEB37E" w:rsidR="007D5FF3" w:rsidRPr="00885354" w:rsidRDefault="00256A9A">
      <w:pPr>
        <w:rPr>
          <w:rFonts w:asciiTheme="majorBidi" w:hAnsiTheme="majorBidi" w:cstheme="majorBidi"/>
          <w:i/>
          <w:iCs/>
        </w:rPr>
      </w:pPr>
      <w:r w:rsidRPr="00885354">
        <w:rPr>
          <w:rFonts w:asciiTheme="majorBidi" w:hAnsiTheme="majorBidi" w:cstheme="majorBidi"/>
          <w:i/>
          <w:iCs/>
        </w:rPr>
        <w:t xml:space="preserve">Instructions for use of the materials are available in the first </w:t>
      </w:r>
      <w:r w:rsidR="00A85A42" w:rsidRPr="00885354">
        <w:rPr>
          <w:rFonts w:asciiTheme="majorBidi" w:hAnsiTheme="majorBidi" w:cstheme="majorBidi"/>
          <w:i/>
          <w:iCs/>
        </w:rPr>
        <w:t xml:space="preserve">two </w:t>
      </w:r>
      <w:r w:rsidRPr="00885354">
        <w:rPr>
          <w:rFonts w:asciiTheme="majorBidi" w:hAnsiTheme="majorBidi" w:cstheme="majorBidi"/>
          <w:i/>
          <w:iCs/>
        </w:rPr>
        <w:t>section</w:t>
      </w:r>
      <w:r w:rsidR="00A85A42" w:rsidRPr="00885354">
        <w:rPr>
          <w:rFonts w:asciiTheme="majorBidi" w:hAnsiTheme="majorBidi" w:cstheme="majorBidi"/>
          <w:i/>
          <w:iCs/>
        </w:rPr>
        <w:t>s</w:t>
      </w:r>
      <w:r w:rsidRPr="00885354">
        <w:rPr>
          <w:rFonts w:asciiTheme="majorBidi" w:hAnsiTheme="majorBidi" w:cstheme="majorBidi"/>
          <w:i/>
          <w:iCs/>
        </w:rPr>
        <w:t xml:space="preserve">: </w:t>
      </w:r>
      <w:r w:rsidR="00AB2EB1" w:rsidRPr="00885354">
        <w:rPr>
          <w:rFonts w:asciiTheme="majorBidi" w:hAnsiTheme="majorBidi" w:cstheme="majorBidi"/>
          <w:i/>
          <w:iCs/>
        </w:rPr>
        <w:t>“</w:t>
      </w:r>
      <w:r w:rsidRPr="00885354">
        <w:rPr>
          <w:rFonts w:asciiTheme="majorBidi" w:hAnsiTheme="majorBidi" w:cstheme="majorBidi"/>
          <w:i/>
          <w:iCs/>
          <w:lang w:val="ru-RU"/>
        </w:rPr>
        <w:t>Введение</w:t>
      </w:r>
      <w:r w:rsidR="00A85A42" w:rsidRPr="00885354">
        <w:rPr>
          <w:rFonts w:asciiTheme="majorBidi" w:hAnsiTheme="majorBidi" w:cstheme="majorBidi"/>
          <w:i/>
          <w:iCs/>
        </w:rPr>
        <w:t>: How to use these materials</w:t>
      </w:r>
      <w:r w:rsidR="00AB2EB1" w:rsidRPr="00885354">
        <w:rPr>
          <w:rFonts w:asciiTheme="majorBidi" w:hAnsiTheme="majorBidi" w:cstheme="majorBidi"/>
          <w:i/>
          <w:iCs/>
        </w:rPr>
        <w:t>”</w:t>
      </w:r>
      <w:r w:rsidR="00A85A42" w:rsidRPr="00885354">
        <w:rPr>
          <w:rFonts w:asciiTheme="majorBidi" w:hAnsiTheme="majorBidi" w:cstheme="majorBidi"/>
          <w:i/>
          <w:iCs/>
        </w:rPr>
        <w:t xml:space="preserve"> and “</w:t>
      </w:r>
      <w:r w:rsidR="00A85A42" w:rsidRPr="00885354">
        <w:rPr>
          <w:rFonts w:asciiTheme="majorBidi" w:hAnsiTheme="majorBidi" w:cstheme="majorBidi"/>
          <w:i/>
          <w:iCs/>
          <w:lang w:val="ru-RU"/>
        </w:rPr>
        <w:t>Как</w:t>
      </w:r>
      <w:r w:rsidR="00A85A42" w:rsidRPr="00885354">
        <w:rPr>
          <w:rFonts w:asciiTheme="majorBidi" w:hAnsiTheme="majorBidi" w:cstheme="majorBidi"/>
          <w:i/>
          <w:iCs/>
        </w:rPr>
        <w:t xml:space="preserve"> </w:t>
      </w:r>
      <w:r w:rsidR="00A85A42" w:rsidRPr="00885354">
        <w:rPr>
          <w:rFonts w:asciiTheme="majorBidi" w:hAnsiTheme="majorBidi" w:cstheme="majorBidi"/>
          <w:i/>
          <w:iCs/>
          <w:lang w:val="ru-RU"/>
        </w:rPr>
        <w:t>сдать</w:t>
      </w:r>
      <w:r w:rsidR="00A85A42" w:rsidRPr="00885354">
        <w:rPr>
          <w:rFonts w:asciiTheme="majorBidi" w:hAnsiTheme="majorBidi" w:cstheme="majorBidi"/>
          <w:i/>
          <w:iCs/>
        </w:rPr>
        <w:t xml:space="preserve"> </w:t>
      </w:r>
      <w:r w:rsidR="00A85A42" w:rsidRPr="00885354">
        <w:rPr>
          <w:rFonts w:asciiTheme="majorBidi" w:hAnsiTheme="majorBidi" w:cstheme="majorBidi"/>
          <w:i/>
          <w:iCs/>
          <w:lang w:val="ru-RU"/>
        </w:rPr>
        <w:t>домашнюю</w:t>
      </w:r>
      <w:r w:rsidR="00A85A42" w:rsidRPr="00885354">
        <w:rPr>
          <w:rFonts w:asciiTheme="majorBidi" w:hAnsiTheme="majorBidi" w:cstheme="majorBidi"/>
          <w:i/>
          <w:iCs/>
        </w:rPr>
        <w:t xml:space="preserve"> </w:t>
      </w:r>
      <w:r w:rsidR="00A85A42" w:rsidRPr="00885354">
        <w:rPr>
          <w:rFonts w:asciiTheme="majorBidi" w:hAnsiTheme="majorBidi" w:cstheme="majorBidi"/>
          <w:i/>
          <w:iCs/>
          <w:lang w:val="ru-RU"/>
        </w:rPr>
        <w:t>работу</w:t>
      </w:r>
      <w:r w:rsidR="00A85A42" w:rsidRPr="00885354">
        <w:rPr>
          <w:rFonts w:asciiTheme="majorBidi" w:hAnsiTheme="majorBidi" w:cstheme="majorBidi"/>
          <w:i/>
          <w:iCs/>
        </w:rPr>
        <w:t>”.</w:t>
      </w:r>
      <w:r w:rsidR="007D5FF3" w:rsidRPr="00885354">
        <w:rPr>
          <w:rFonts w:asciiTheme="majorBidi" w:hAnsiTheme="majorBidi" w:cstheme="majorBidi"/>
          <w:i/>
          <w:iCs/>
        </w:rPr>
        <w:t xml:space="preserve"> </w:t>
      </w:r>
      <w:r w:rsidR="007D5FF3" w:rsidRPr="00885354">
        <w:rPr>
          <w:rFonts w:asciiTheme="majorBidi" w:hAnsiTheme="majorBidi" w:cstheme="majorBidi"/>
          <w:i/>
          <w:iCs/>
          <w:u w:val="single"/>
        </w:rPr>
        <w:t>Be sure to read them carefully</w:t>
      </w:r>
      <w:r w:rsidR="007D5FF3" w:rsidRPr="00885354">
        <w:rPr>
          <w:rFonts w:asciiTheme="majorBidi" w:hAnsiTheme="majorBidi" w:cstheme="majorBidi"/>
          <w:i/>
          <w:iCs/>
        </w:rPr>
        <w:t>.</w:t>
      </w:r>
      <w:r w:rsidR="00CC120F" w:rsidRPr="00885354">
        <w:rPr>
          <w:rFonts w:asciiTheme="majorBidi" w:hAnsiTheme="majorBidi" w:cstheme="majorBidi"/>
          <w:i/>
          <w:iCs/>
        </w:rPr>
        <w:t xml:space="preserve"> Written work can be printed directly from the site (use the feedback or print buttons) or compiled into a Microsoft Word document to </w:t>
      </w:r>
      <w:proofErr w:type="gramStart"/>
      <w:r w:rsidR="00CC120F" w:rsidRPr="00885354">
        <w:rPr>
          <w:rFonts w:asciiTheme="majorBidi" w:hAnsiTheme="majorBidi" w:cstheme="majorBidi"/>
          <w:i/>
          <w:iCs/>
        </w:rPr>
        <w:t>be printed</w:t>
      </w:r>
      <w:proofErr w:type="gramEnd"/>
      <w:r w:rsidR="00CC120F" w:rsidRPr="00885354">
        <w:rPr>
          <w:rFonts w:asciiTheme="majorBidi" w:hAnsiTheme="majorBidi" w:cstheme="majorBidi"/>
          <w:i/>
          <w:iCs/>
        </w:rPr>
        <w:t xml:space="preserve"> later.  I suggest that you use Microsoft word for </w:t>
      </w:r>
      <w:r w:rsidR="00DF0395" w:rsidRPr="00885354">
        <w:rPr>
          <w:rFonts w:asciiTheme="majorBidi" w:hAnsiTheme="majorBidi" w:cstheme="majorBidi"/>
          <w:i/>
          <w:iCs/>
        </w:rPr>
        <w:t>essays</w:t>
      </w:r>
      <w:r w:rsidR="00CC120F" w:rsidRPr="00885354">
        <w:rPr>
          <w:rFonts w:asciiTheme="majorBidi" w:hAnsiTheme="majorBidi" w:cstheme="majorBidi"/>
          <w:i/>
          <w:iCs/>
        </w:rPr>
        <w:t>.</w:t>
      </w:r>
      <w:r w:rsidR="00DF0395" w:rsidRPr="00885354">
        <w:rPr>
          <w:rFonts w:asciiTheme="majorBidi" w:hAnsiTheme="majorBidi" w:cstheme="majorBidi"/>
          <w:i/>
          <w:iCs/>
        </w:rPr>
        <w:t xml:space="preserve"> Homework and essays </w:t>
      </w:r>
      <w:proofErr w:type="gramStart"/>
      <w:r w:rsidR="00DF0395" w:rsidRPr="00885354">
        <w:rPr>
          <w:rFonts w:asciiTheme="majorBidi" w:hAnsiTheme="majorBidi" w:cstheme="majorBidi"/>
          <w:i/>
          <w:iCs/>
        </w:rPr>
        <w:t>must be submitted</w:t>
      </w:r>
      <w:proofErr w:type="gramEnd"/>
      <w:r w:rsidR="00DF0395" w:rsidRPr="00885354">
        <w:rPr>
          <w:rFonts w:asciiTheme="majorBidi" w:hAnsiTheme="majorBidi" w:cstheme="majorBidi"/>
          <w:i/>
          <w:iCs/>
        </w:rPr>
        <w:t xml:space="preserve"> on paper.</w:t>
      </w:r>
      <w:r w:rsidR="00CC120F" w:rsidRPr="00885354">
        <w:rPr>
          <w:rFonts w:asciiTheme="majorBidi" w:hAnsiTheme="majorBidi" w:cstheme="majorBidi"/>
          <w:i/>
          <w:iCs/>
        </w:rPr>
        <w:t xml:space="preserve">  </w:t>
      </w:r>
    </w:p>
    <w:p w14:paraId="54CE39F3" w14:textId="77777777" w:rsidR="007D5FF3" w:rsidRPr="00280BD2" w:rsidRDefault="007D5FF3" w:rsidP="007D5FF3">
      <w:pPr>
        <w:tabs>
          <w:tab w:val="left" w:pos="3500"/>
        </w:tabs>
        <w:rPr>
          <w:rFonts w:asciiTheme="majorBidi" w:hAnsiTheme="majorBidi" w:cstheme="majorBidi"/>
          <w:i/>
        </w:rPr>
      </w:pPr>
      <w:r w:rsidRPr="00280BD2">
        <w:rPr>
          <w:rFonts w:asciiTheme="majorBidi" w:hAnsiTheme="majorBidi" w:cstheme="majorBidi"/>
          <w:i/>
        </w:rPr>
        <w:tab/>
      </w:r>
    </w:p>
    <w:p w14:paraId="06920B1A" w14:textId="77777777" w:rsidR="007D5FF3" w:rsidRPr="00280BD2" w:rsidRDefault="007D5FF3" w:rsidP="007D5FF3">
      <w:pPr>
        <w:rPr>
          <w:rFonts w:asciiTheme="majorBidi" w:hAnsiTheme="majorBidi" w:cstheme="majorBidi"/>
          <w:i/>
        </w:rPr>
      </w:pPr>
      <w:r w:rsidRPr="00280BD2">
        <w:rPr>
          <w:rFonts w:asciiTheme="majorBidi" w:hAnsiTheme="majorBidi" w:cstheme="majorBidi"/>
          <w:i/>
        </w:rPr>
        <w:t xml:space="preserve">The course site is fully functional in </w:t>
      </w:r>
      <w:r w:rsidRPr="00280BD2">
        <w:rPr>
          <w:rFonts w:asciiTheme="majorBidi" w:hAnsiTheme="majorBidi" w:cstheme="majorBidi"/>
          <w:b/>
          <w:i/>
        </w:rPr>
        <w:t>Mozilla Firefox</w:t>
      </w:r>
      <w:r w:rsidRPr="00280BD2">
        <w:rPr>
          <w:rFonts w:asciiTheme="majorBidi" w:hAnsiTheme="majorBidi" w:cstheme="majorBidi"/>
          <w:i/>
        </w:rPr>
        <w:t xml:space="preserve">, </w:t>
      </w:r>
      <w:r w:rsidRPr="00280BD2">
        <w:rPr>
          <w:rFonts w:asciiTheme="majorBidi" w:hAnsiTheme="majorBidi" w:cstheme="majorBidi"/>
          <w:b/>
          <w:i/>
        </w:rPr>
        <w:t>Google Chrome</w:t>
      </w:r>
      <w:r w:rsidRPr="00280BD2">
        <w:rPr>
          <w:rFonts w:asciiTheme="majorBidi" w:hAnsiTheme="majorBidi" w:cstheme="majorBidi"/>
          <w:i/>
        </w:rPr>
        <w:t xml:space="preserve"> or </w:t>
      </w:r>
      <w:r w:rsidRPr="00280BD2">
        <w:rPr>
          <w:rFonts w:asciiTheme="majorBidi" w:hAnsiTheme="majorBidi" w:cstheme="majorBidi"/>
          <w:b/>
          <w:i/>
        </w:rPr>
        <w:t>Opera</w:t>
      </w:r>
      <w:r w:rsidRPr="00280BD2">
        <w:rPr>
          <w:rFonts w:asciiTheme="majorBidi" w:hAnsiTheme="majorBidi" w:cstheme="majorBidi"/>
          <w:i/>
        </w:rPr>
        <w:t>.  Please choose one of these browsers to connect to the site.</w:t>
      </w:r>
    </w:p>
    <w:p w14:paraId="2BC0A689" w14:textId="77777777" w:rsidR="00CC120F" w:rsidRPr="00280BD2" w:rsidRDefault="00CC120F" w:rsidP="002D1983">
      <w:pPr>
        <w:rPr>
          <w:rFonts w:asciiTheme="majorBidi" w:hAnsiTheme="majorBidi" w:cstheme="majorBidi"/>
          <w:u w:val="single"/>
        </w:rPr>
      </w:pPr>
    </w:p>
    <w:p w14:paraId="340F2074" w14:textId="1EC8AA6A" w:rsidR="00264C09" w:rsidRPr="00885354" w:rsidRDefault="00885354" w:rsidP="00885354">
      <w:pPr>
        <w:shd w:val="clear" w:color="auto" w:fill="FFFFFF" w:themeFill="background1"/>
        <w:rPr>
          <w:b/>
          <w:bCs/>
          <w:color w:val="212121"/>
        </w:rPr>
      </w:pPr>
      <w:r w:rsidRPr="00885354">
        <w:rPr>
          <w:b/>
          <w:bCs/>
          <w:color w:val="212121"/>
          <w:u w:val="single"/>
        </w:rPr>
        <w:t>Grading</w:t>
      </w:r>
      <w:r w:rsidR="00264C09" w:rsidRPr="00885354">
        <w:rPr>
          <w:b/>
          <w:bCs/>
          <w:color w:val="212121"/>
        </w:rPr>
        <w:t>:</w:t>
      </w:r>
    </w:p>
    <w:p w14:paraId="5D89B12E" w14:textId="77777777" w:rsidR="00264C09" w:rsidRDefault="00264C09" w:rsidP="00885354">
      <w:pPr>
        <w:shd w:val="clear" w:color="auto" w:fill="FFFFFF" w:themeFill="background1"/>
        <w:rPr>
          <w:color w:val="212121"/>
        </w:rPr>
      </w:pPr>
    </w:p>
    <w:p w14:paraId="24CE8404" w14:textId="704288E9" w:rsidR="009936FB" w:rsidRDefault="009936FB" w:rsidP="00885354">
      <w:pPr>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9936FB">
        <w:rPr>
          <w:rFonts w:asciiTheme="majorBidi" w:hAnsiTheme="majorBidi" w:cstheme="majorBidi"/>
          <w:u w:val="single"/>
        </w:rPr>
        <w:t>4360</w:t>
      </w:r>
      <w:r>
        <w:rPr>
          <w:rFonts w:asciiTheme="majorBidi" w:hAnsiTheme="majorBidi" w:cstheme="majorBidi"/>
        </w:rPr>
        <w:tab/>
      </w:r>
      <w:r w:rsidRPr="009936FB">
        <w:rPr>
          <w:rFonts w:asciiTheme="majorBidi" w:hAnsiTheme="majorBidi" w:cstheme="majorBidi"/>
          <w:u w:val="single"/>
        </w:rPr>
        <w:t>6360</w:t>
      </w:r>
    </w:p>
    <w:p w14:paraId="369BA7BB" w14:textId="591C113F" w:rsidR="00885354" w:rsidRPr="00CB794A" w:rsidRDefault="00885354" w:rsidP="00885354">
      <w:pPr>
        <w:rPr>
          <w:rFonts w:asciiTheme="majorBidi" w:hAnsiTheme="majorBidi" w:cstheme="majorBidi"/>
        </w:rPr>
      </w:pPr>
      <w:r w:rsidRPr="696EA89D">
        <w:rPr>
          <w:rFonts w:asciiTheme="majorBidi" w:hAnsiTheme="majorBidi" w:cstheme="majorBidi"/>
        </w:rPr>
        <w:t xml:space="preserve">Active participation in class discussions </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9936FB">
        <w:rPr>
          <w:rFonts w:asciiTheme="majorBidi" w:hAnsiTheme="majorBidi" w:cstheme="majorBidi"/>
        </w:rPr>
        <w:t>20%</w:t>
      </w:r>
      <w:r w:rsidR="009936FB">
        <w:rPr>
          <w:rFonts w:asciiTheme="majorBidi" w:hAnsiTheme="majorBidi" w:cstheme="majorBidi"/>
        </w:rPr>
        <w:tab/>
      </w:r>
      <w:r>
        <w:rPr>
          <w:rFonts w:asciiTheme="majorBidi" w:hAnsiTheme="majorBidi" w:cstheme="majorBidi"/>
        </w:rPr>
        <w:t>15</w:t>
      </w:r>
      <w:r w:rsidRPr="696EA89D">
        <w:rPr>
          <w:rFonts w:asciiTheme="majorBidi" w:hAnsiTheme="majorBidi" w:cstheme="majorBidi"/>
        </w:rPr>
        <w:t>%</w:t>
      </w:r>
      <w:r w:rsidR="009936FB">
        <w:rPr>
          <w:rFonts w:asciiTheme="majorBidi" w:hAnsiTheme="majorBidi" w:cstheme="majorBidi"/>
        </w:rPr>
        <w:tab/>
      </w:r>
    </w:p>
    <w:p w14:paraId="0C7E7246" w14:textId="50F490DA" w:rsidR="00885354" w:rsidRPr="00CB794A" w:rsidRDefault="00885354" w:rsidP="00885354">
      <w:pPr>
        <w:rPr>
          <w:rFonts w:asciiTheme="majorBidi" w:hAnsiTheme="majorBidi" w:cstheme="majorBidi"/>
        </w:rPr>
      </w:pPr>
      <w:r w:rsidRPr="696EA89D">
        <w:rPr>
          <w:rFonts w:asciiTheme="majorBidi" w:hAnsiTheme="majorBidi" w:cstheme="majorBidi"/>
        </w:rPr>
        <w:t xml:space="preserve">Timely and conscientious completion of homework </w:t>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CB794A">
        <w:rPr>
          <w:rFonts w:asciiTheme="majorBidi" w:hAnsiTheme="majorBidi" w:cstheme="majorBidi"/>
        </w:rPr>
        <w:t xml:space="preserve"> </w:t>
      </w:r>
      <w:r>
        <w:rPr>
          <w:rFonts w:asciiTheme="majorBidi" w:hAnsiTheme="majorBidi" w:cstheme="majorBidi"/>
        </w:rPr>
        <w:tab/>
      </w:r>
      <w:r w:rsidR="009936FB">
        <w:rPr>
          <w:rFonts w:asciiTheme="majorBidi" w:hAnsiTheme="majorBidi" w:cstheme="majorBidi"/>
        </w:rPr>
        <w:t>20%</w:t>
      </w:r>
      <w:r w:rsidR="009936FB">
        <w:rPr>
          <w:rFonts w:asciiTheme="majorBidi" w:hAnsiTheme="majorBidi" w:cstheme="majorBidi"/>
        </w:rPr>
        <w:tab/>
      </w:r>
      <w:r>
        <w:rPr>
          <w:rFonts w:asciiTheme="majorBidi" w:hAnsiTheme="majorBidi" w:cstheme="majorBidi"/>
        </w:rPr>
        <w:t>15</w:t>
      </w:r>
      <w:r w:rsidRPr="696EA89D">
        <w:rPr>
          <w:rFonts w:asciiTheme="majorBidi" w:hAnsiTheme="majorBidi" w:cstheme="majorBidi"/>
        </w:rPr>
        <w:t>%</w:t>
      </w:r>
    </w:p>
    <w:p w14:paraId="69F2A9E4" w14:textId="6A018F01" w:rsidR="00885354" w:rsidRPr="00CB794A" w:rsidRDefault="00885354" w:rsidP="00885354">
      <w:pPr>
        <w:rPr>
          <w:rFonts w:asciiTheme="majorBidi" w:hAnsiTheme="majorBidi" w:cstheme="majorBidi"/>
        </w:rPr>
      </w:pPr>
      <w:r w:rsidRPr="696EA89D">
        <w:rPr>
          <w:rFonts w:asciiTheme="majorBidi" w:hAnsiTheme="majorBidi" w:cstheme="majorBidi"/>
        </w:rPr>
        <w:t>Weekly essays (one per unit; 1-2 pages typed)</w:t>
      </w:r>
      <w:r w:rsidRPr="00280BD2">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Pr="00CB794A">
        <w:rPr>
          <w:rFonts w:asciiTheme="majorBidi" w:hAnsiTheme="majorBidi" w:cstheme="majorBidi"/>
        </w:rPr>
        <w:t xml:space="preserve">  </w:t>
      </w:r>
      <w:r w:rsidRPr="00280BD2">
        <w:rPr>
          <w:rFonts w:asciiTheme="majorBidi" w:hAnsiTheme="majorBidi" w:cstheme="majorBidi"/>
        </w:rPr>
        <w:tab/>
      </w:r>
      <w:r w:rsidR="009936FB">
        <w:rPr>
          <w:rFonts w:asciiTheme="majorBidi" w:hAnsiTheme="majorBidi" w:cstheme="majorBidi"/>
        </w:rPr>
        <w:t>40%</w:t>
      </w:r>
      <w:r w:rsidR="009936FB">
        <w:rPr>
          <w:rFonts w:asciiTheme="majorBidi" w:hAnsiTheme="majorBidi" w:cstheme="majorBidi"/>
        </w:rPr>
        <w:tab/>
      </w:r>
      <w:r>
        <w:rPr>
          <w:rFonts w:asciiTheme="majorBidi" w:hAnsiTheme="majorBidi" w:cstheme="majorBidi"/>
        </w:rPr>
        <w:t>35</w:t>
      </w:r>
      <w:r w:rsidRPr="696EA89D">
        <w:rPr>
          <w:rFonts w:asciiTheme="majorBidi" w:hAnsiTheme="majorBidi" w:cstheme="majorBidi"/>
        </w:rPr>
        <w:t>%</w:t>
      </w:r>
    </w:p>
    <w:p w14:paraId="1D6C6E17" w14:textId="65CE28E0" w:rsidR="00885354" w:rsidRPr="00CB794A" w:rsidRDefault="009936FB" w:rsidP="00885354">
      <w:pPr>
        <w:rPr>
          <w:rFonts w:asciiTheme="majorBidi" w:hAnsiTheme="majorBidi" w:cstheme="majorBidi"/>
        </w:rPr>
      </w:pPr>
      <w:r>
        <w:rPr>
          <w:rFonts w:asciiTheme="majorBidi" w:hAnsiTheme="majorBidi" w:cstheme="majorBidi"/>
        </w:rPr>
        <w:t xml:space="preserve">Oral presentation </w:t>
      </w:r>
      <w:r>
        <w:rPr>
          <w:rFonts w:asciiTheme="majorBidi" w:hAnsiTheme="majorBidi" w:cstheme="majorBidi"/>
        </w:rPr>
        <w:tab/>
      </w:r>
      <w:r>
        <w:rPr>
          <w:rFonts w:asciiTheme="majorBidi" w:hAnsiTheme="majorBidi" w:cstheme="majorBidi"/>
        </w:rPr>
        <w:tab/>
      </w:r>
      <w:r w:rsidR="00885354" w:rsidRPr="00280BD2">
        <w:rPr>
          <w:rFonts w:asciiTheme="majorBidi" w:hAnsiTheme="majorBidi" w:cstheme="majorBidi"/>
        </w:rPr>
        <w:tab/>
      </w:r>
      <w:r w:rsidR="00885354" w:rsidRPr="00280BD2">
        <w:rPr>
          <w:rFonts w:asciiTheme="majorBidi" w:hAnsiTheme="majorBidi" w:cstheme="majorBidi"/>
        </w:rPr>
        <w:tab/>
      </w:r>
      <w:r w:rsidR="00885354" w:rsidRPr="00280BD2">
        <w:rPr>
          <w:rFonts w:asciiTheme="majorBidi" w:hAnsiTheme="majorBidi" w:cstheme="majorBidi"/>
        </w:rPr>
        <w:tab/>
      </w:r>
      <w:r w:rsidR="00885354" w:rsidRPr="00280BD2">
        <w:rPr>
          <w:rFonts w:asciiTheme="majorBidi" w:hAnsiTheme="majorBidi" w:cstheme="majorBidi"/>
        </w:rPr>
        <w:tab/>
      </w:r>
      <w:r w:rsidR="00885354" w:rsidRPr="00280BD2">
        <w:rPr>
          <w:rFonts w:asciiTheme="majorBidi" w:hAnsiTheme="majorBidi" w:cstheme="majorBidi"/>
        </w:rPr>
        <w:tab/>
      </w:r>
      <w:r w:rsidR="00885354" w:rsidRPr="00CB794A">
        <w:rPr>
          <w:rFonts w:asciiTheme="majorBidi" w:hAnsiTheme="majorBidi" w:cstheme="majorBidi"/>
        </w:rPr>
        <w:t xml:space="preserve">  </w:t>
      </w:r>
      <w:r w:rsidR="00885354" w:rsidRPr="00280BD2">
        <w:rPr>
          <w:rFonts w:asciiTheme="majorBidi" w:hAnsiTheme="majorBidi" w:cstheme="majorBidi"/>
        </w:rPr>
        <w:tab/>
      </w:r>
      <w:r w:rsidR="00885354" w:rsidRPr="7B190A5D">
        <w:rPr>
          <w:rFonts w:asciiTheme="majorBidi" w:hAnsiTheme="majorBidi" w:cstheme="majorBidi"/>
        </w:rPr>
        <w:t>1</w:t>
      </w:r>
      <w:r w:rsidR="00885354">
        <w:rPr>
          <w:rFonts w:asciiTheme="majorBidi" w:hAnsiTheme="majorBidi" w:cstheme="majorBidi"/>
        </w:rPr>
        <w:t>0</w:t>
      </w:r>
      <w:r w:rsidR="00885354" w:rsidRPr="7B190A5D">
        <w:rPr>
          <w:rFonts w:asciiTheme="majorBidi" w:hAnsiTheme="majorBidi" w:cstheme="majorBidi"/>
        </w:rPr>
        <w:t>%</w:t>
      </w:r>
      <w:r>
        <w:rPr>
          <w:rFonts w:asciiTheme="majorBidi" w:hAnsiTheme="majorBidi" w:cstheme="majorBidi"/>
        </w:rPr>
        <w:tab/>
        <w:t>10%</w:t>
      </w:r>
    </w:p>
    <w:p w14:paraId="63C82F29" w14:textId="74631161" w:rsidR="00885354" w:rsidRDefault="00885354" w:rsidP="00885354">
      <w:pPr>
        <w:rPr>
          <w:rFonts w:asciiTheme="majorBidi" w:hAnsiTheme="majorBidi" w:cstheme="majorBidi"/>
        </w:rPr>
      </w:pPr>
      <w:r w:rsidRPr="7B190A5D">
        <w:rPr>
          <w:rFonts w:asciiTheme="majorBidi" w:hAnsiTheme="majorBidi" w:cstheme="majorBidi"/>
        </w:rPr>
        <w:t>Final paper</w:t>
      </w:r>
      <w:r w:rsidR="009936FB">
        <w:rPr>
          <w:rFonts w:asciiTheme="majorBidi" w:hAnsiTheme="majorBidi" w:cstheme="majorBidi"/>
        </w:rPr>
        <w:tab/>
      </w:r>
      <w:r w:rsidR="009936FB">
        <w:rPr>
          <w:rFonts w:asciiTheme="majorBidi" w:hAnsiTheme="majorBidi" w:cstheme="majorBidi"/>
        </w:rPr>
        <w:tab/>
      </w:r>
      <w:r w:rsidR="009936FB">
        <w:rPr>
          <w:rFonts w:asciiTheme="majorBidi" w:hAnsiTheme="majorBidi" w:cstheme="majorBidi"/>
        </w:rPr>
        <w:tab/>
      </w:r>
      <w:r w:rsidR="009936FB">
        <w:rPr>
          <w:rFonts w:asciiTheme="majorBidi" w:hAnsiTheme="majorBidi" w:cstheme="majorBidi"/>
        </w:rPr>
        <w:tab/>
      </w:r>
      <w:r w:rsidR="009936FB">
        <w:rPr>
          <w:rFonts w:asciiTheme="majorBidi" w:hAnsiTheme="majorBidi" w:cstheme="majorBidi"/>
        </w:rPr>
        <w:tab/>
      </w:r>
      <w:r w:rsidR="009936FB">
        <w:rPr>
          <w:rFonts w:asciiTheme="majorBidi" w:hAnsiTheme="majorBidi" w:cstheme="majorBidi"/>
        </w:rPr>
        <w:tab/>
      </w:r>
      <w:r w:rsidR="009936FB">
        <w:rPr>
          <w:rFonts w:asciiTheme="majorBidi" w:hAnsiTheme="majorBidi" w:cstheme="majorBidi"/>
        </w:rPr>
        <w:tab/>
      </w:r>
      <w:r w:rsidRPr="00280BD2">
        <w:rPr>
          <w:rFonts w:asciiTheme="majorBidi" w:hAnsiTheme="majorBidi" w:cstheme="majorBidi"/>
        </w:rPr>
        <w:tab/>
      </w:r>
      <w:r w:rsidRPr="00280BD2">
        <w:rPr>
          <w:rFonts w:asciiTheme="majorBidi" w:hAnsiTheme="majorBidi" w:cstheme="majorBidi"/>
        </w:rPr>
        <w:tab/>
      </w:r>
      <w:r w:rsidR="009936FB">
        <w:rPr>
          <w:rFonts w:asciiTheme="majorBidi" w:hAnsiTheme="majorBidi" w:cstheme="majorBidi"/>
        </w:rPr>
        <w:t>10%</w:t>
      </w:r>
      <w:r w:rsidR="009936FB">
        <w:rPr>
          <w:rFonts w:asciiTheme="majorBidi" w:hAnsiTheme="majorBidi" w:cstheme="majorBidi"/>
        </w:rPr>
        <w:tab/>
      </w:r>
      <w:r>
        <w:rPr>
          <w:rFonts w:asciiTheme="majorBidi" w:hAnsiTheme="majorBidi" w:cstheme="majorBidi"/>
        </w:rPr>
        <w:t>25</w:t>
      </w:r>
      <w:r w:rsidRPr="7B190A5D">
        <w:rPr>
          <w:rFonts w:asciiTheme="majorBidi" w:hAnsiTheme="majorBidi" w:cstheme="majorBidi"/>
        </w:rPr>
        <w:t>%</w:t>
      </w:r>
    </w:p>
    <w:p w14:paraId="4F7141B7" w14:textId="77777777" w:rsidR="008D197D" w:rsidRDefault="008D197D" w:rsidP="00885354">
      <w:pPr>
        <w:rPr>
          <w:rFonts w:asciiTheme="majorBidi" w:hAnsiTheme="majorBidi" w:cstheme="majorBidi"/>
        </w:rPr>
      </w:pPr>
    </w:p>
    <w:p w14:paraId="61EC78E6" w14:textId="6ED755D2" w:rsidR="00360455" w:rsidRPr="00CB794A" w:rsidRDefault="00360455" w:rsidP="00885354">
      <w:pPr>
        <w:rPr>
          <w:rFonts w:asciiTheme="majorBidi" w:hAnsiTheme="majorBidi" w:cstheme="majorBidi"/>
        </w:rPr>
      </w:pPr>
      <w:r w:rsidRPr="008D197D">
        <w:rPr>
          <w:rFonts w:asciiTheme="majorBidi" w:hAnsiTheme="majorBidi" w:cstheme="majorBidi"/>
          <w:highlight w:val="yellow"/>
        </w:rPr>
        <w:t>[</w:t>
      </w:r>
      <w:r w:rsidR="008D197D" w:rsidRPr="008D197D">
        <w:rPr>
          <w:rFonts w:asciiTheme="majorBidi" w:hAnsiTheme="majorBidi" w:cstheme="majorBidi"/>
          <w:highlight w:val="yellow"/>
        </w:rPr>
        <w:t xml:space="preserve">Grading </w:t>
      </w:r>
      <w:r w:rsidRPr="008D197D">
        <w:rPr>
          <w:rFonts w:asciiTheme="majorBidi" w:hAnsiTheme="majorBidi" w:cstheme="majorBidi"/>
          <w:highlight w:val="yellow"/>
        </w:rPr>
        <w:t xml:space="preserve">for graduate </w:t>
      </w:r>
      <w:r w:rsidR="008D197D" w:rsidRPr="008D197D">
        <w:rPr>
          <w:rFonts w:asciiTheme="majorBidi" w:hAnsiTheme="majorBidi" w:cstheme="majorBidi"/>
          <w:highlight w:val="yellow"/>
        </w:rPr>
        <w:t xml:space="preserve">students differs from undergraduates, in that less weight </w:t>
      </w:r>
      <w:proofErr w:type="gramStart"/>
      <w:r w:rsidR="008D197D" w:rsidRPr="008D197D">
        <w:rPr>
          <w:rFonts w:asciiTheme="majorBidi" w:hAnsiTheme="majorBidi" w:cstheme="majorBidi"/>
          <w:highlight w:val="yellow"/>
        </w:rPr>
        <w:t>is given</w:t>
      </w:r>
      <w:proofErr w:type="gramEnd"/>
      <w:r w:rsidR="008D197D" w:rsidRPr="008D197D">
        <w:rPr>
          <w:rFonts w:asciiTheme="majorBidi" w:hAnsiTheme="majorBidi" w:cstheme="majorBidi"/>
          <w:highlight w:val="yellow"/>
        </w:rPr>
        <w:t xml:space="preserve"> to</w:t>
      </w:r>
      <w:r w:rsidR="008D197D">
        <w:rPr>
          <w:rFonts w:asciiTheme="majorBidi" w:hAnsiTheme="majorBidi" w:cstheme="majorBidi"/>
          <w:highlight w:val="yellow"/>
        </w:rPr>
        <w:t xml:space="preserve"> participation, </w:t>
      </w:r>
      <w:r w:rsidR="008D197D" w:rsidRPr="008D197D">
        <w:rPr>
          <w:rFonts w:asciiTheme="majorBidi" w:hAnsiTheme="majorBidi" w:cstheme="majorBidi"/>
          <w:highlight w:val="yellow"/>
        </w:rPr>
        <w:t>homework</w:t>
      </w:r>
      <w:r w:rsidR="008D197D">
        <w:rPr>
          <w:rFonts w:asciiTheme="majorBidi" w:hAnsiTheme="majorBidi" w:cstheme="majorBidi"/>
          <w:highlight w:val="yellow"/>
        </w:rPr>
        <w:t>, and weekly essays,</w:t>
      </w:r>
      <w:r w:rsidR="008D197D" w:rsidRPr="008D197D">
        <w:rPr>
          <w:rFonts w:asciiTheme="majorBidi" w:hAnsiTheme="majorBidi" w:cstheme="majorBidi"/>
          <w:highlight w:val="yellow"/>
        </w:rPr>
        <w:t xml:space="preserve"> and more to the final paper.]</w:t>
      </w:r>
    </w:p>
    <w:p w14:paraId="4A7A3DD7" w14:textId="3ED2C12D" w:rsidR="00885354" w:rsidRDefault="00360455" w:rsidP="00360455">
      <w:pPr>
        <w:shd w:val="clear" w:color="auto" w:fill="FFFFFF" w:themeFill="background1"/>
        <w:tabs>
          <w:tab w:val="left" w:pos="5916"/>
        </w:tabs>
        <w:rPr>
          <w:b/>
          <w:bCs/>
          <w:color w:val="212121"/>
        </w:rPr>
      </w:pPr>
      <w:r>
        <w:rPr>
          <w:b/>
          <w:bCs/>
          <w:color w:val="212121"/>
        </w:rPr>
        <w:tab/>
      </w:r>
    </w:p>
    <w:p w14:paraId="6B09B514" w14:textId="3DB203B7" w:rsidR="00DF0395" w:rsidRPr="00885354" w:rsidRDefault="00DF0395" w:rsidP="00885354">
      <w:pPr>
        <w:shd w:val="clear" w:color="auto" w:fill="FFFFFF" w:themeFill="background1"/>
        <w:rPr>
          <w:b/>
          <w:bCs/>
          <w:color w:val="212121"/>
        </w:rPr>
      </w:pPr>
      <w:r w:rsidRPr="00885354">
        <w:rPr>
          <w:b/>
          <w:bCs/>
          <w:color w:val="212121"/>
        </w:rPr>
        <w:t>Active participation</w:t>
      </w:r>
    </w:p>
    <w:p w14:paraId="065F1D3D" w14:textId="77777777" w:rsidR="00264C09" w:rsidRPr="00885354" w:rsidRDefault="00264C09" w:rsidP="00885354">
      <w:pPr>
        <w:shd w:val="clear" w:color="auto" w:fill="FFFFFF" w:themeFill="background1"/>
        <w:rPr>
          <w:color w:val="212121"/>
        </w:rPr>
      </w:pPr>
    </w:p>
    <w:p w14:paraId="6E74AB69" w14:textId="175BB81C" w:rsidR="00DF0395" w:rsidRPr="00885354" w:rsidRDefault="00264C09" w:rsidP="00885354">
      <w:pPr>
        <w:shd w:val="clear" w:color="auto" w:fill="FFFFFF" w:themeFill="background1"/>
        <w:rPr>
          <w:color w:val="212121"/>
        </w:rPr>
      </w:pPr>
      <w:r>
        <w:rPr>
          <w:color w:val="212121"/>
        </w:rPr>
        <w:t>A</w:t>
      </w:r>
      <w:r w:rsidRPr="00264C09">
        <w:rPr>
          <w:color w:val="212121"/>
        </w:rPr>
        <w:t>; engaged, thoughtful</w:t>
      </w:r>
      <w:r>
        <w:rPr>
          <w:color w:val="212121"/>
        </w:rPr>
        <w:t xml:space="preserve"> </w:t>
      </w:r>
      <w:r w:rsidR="00DF0395" w:rsidRPr="00885354">
        <w:rPr>
          <w:color w:val="212121"/>
        </w:rPr>
        <w:t>participatio</w:t>
      </w:r>
      <w:r w:rsidRPr="00264C09">
        <w:rPr>
          <w:color w:val="212121"/>
        </w:rPr>
        <w:t xml:space="preserve">n </w:t>
      </w:r>
      <w:r>
        <w:rPr>
          <w:color w:val="212121"/>
        </w:rPr>
        <w:t>w</w:t>
      </w:r>
      <w:r w:rsidR="00DF0395" w:rsidRPr="00885354">
        <w:rPr>
          <w:color w:val="212121"/>
        </w:rPr>
        <w:t xml:space="preserve">hich demonstrates thorough </w:t>
      </w:r>
      <w:r>
        <w:rPr>
          <w:color w:val="212121"/>
        </w:rPr>
        <w:t>work with the</w:t>
      </w:r>
      <w:r w:rsidR="00DF0395" w:rsidRPr="00885354">
        <w:rPr>
          <w:color w:val="212121"/>
        </w:rPr>
        <w:t xml:space="preserve"> course materials prior to class</w:t>
      </w:r>
    </w:p>
    <w:p w14:paraId="0CE0DD26" w14:textId="4C5E0A38" w:rsidR="00DF0395" w:rsidRPr="00885354" w:rsidRDefault="00DF0395" w:rsidP="00885354">
      <w:pPr>
        <w:shd w:val="clear" w:color="auto" w:fill="FFFFFF" w:themeFill="background1"/>
        <w:rPr>
          <w:color w:val="212121"/>
        </w:rPr>
      </w:pPr>
      <w:r w:rsidRPr="00885354">
        <w:rPr>
          <w:color w:val="212121"/>
        </w:rPr>
        <w:t>B; some participation, demonstrating acquaintance with course materials prior to class </w:t>
      </w:r>
    </w:p>
    <w:p w14:paraId="2990B3FA" w14:textId="133E67FC" w:rsidR="00DF0395" w:rsidRDefault="00DF0395" w:rsidP="00885354">
      <w:pPr>
        <w:shd w:val="clear" w:color="auto" w:fill="FFFFFF" w:themeFill="background1"/>
        <w:rPr>
          <w:color w:val="212121"/>
        </w:rPr>
      </w:pPr>
      <w:r w:rsidRPr="00885354">
        <w:rPr>
          <w:color w:val="212121"/>
        </w:rPr>
        <w:t>C; present, but little active participation</w:t>
      </w:r>
    </w:p>
    <w:p w14:paraId="4A9CABD5" w14:textId="511949D6" w:rsidR="00885354" w:rsidRPr="00885354" w:rsidRDefault="00885354" w:rsidP="00885354">
      <w:pPr>
        <w:shd w:val="clear" w:color="auto" w:fill="FFFFFF" w:themeFill="background1"/>
        <w:rPr>
          <w:color w:val="212121"/>
        </w:rPr>
      </w:pPr>
      <w:r>
        <w:rPr>
          <w:color w:val="212121"/>
        </w:rPr>
        <w:t xml:space="preserve">D; present but </w:t>
      </w:r>
      <w:r w:rsidRPr="00CB794A">
        <w:rPr>
          <w:color w:val="212121"/>
        </w:rPr>
        <w:t>or no</w:t>
      </w:r>
      <w:r>
        <w:rPr>
          <w:color w:val="212121"/>
        </w:rPr>
        <w:t xml:space="preserve"> active participation</w:t>
      </w:r>
    </w:p>
    <w:p w14:paraId="2F554800" w14:textId="7508BC48" w:rsidR="00DF0395" w:rsidRPr="00885354" w:rsidRDefault="00DF0395" w:rsidP="00885354">
      <w:pPr>
        <w:shd w:val="clear" w:color="auto" w:fill="FFFFFF" w:themeFill="background1"/>
        <w:rPr>
          <w:color w:val="212121"/>
        </w:rPr>
      </w:pPr>
      <w:r w:rsidRPr="00885354">
        <w:rPr>
          <w:color w:val="212121"/>
        </w:rPr>
        <w:t>F; unexcused absence</w:t>
      </w:r>
    </w:p>
    <w:p w14:paraId="604119B3" w14:textId="77777777" w:rsidR="00264C09" w:rsidRDefault="00264C09" w:rsidP="00885354">
      <w:pPr>
        <w:shd w:val="clear" w:color="auto" w:fill="FFFFFF" w:themeFill="background1"/>
        <w:rPr>
          <w:color w:val="212121"/>
        </w:rPr>
      </w:pPr>
      <w:r>
        <w:rPr>
          <w:color w:val="212121"/>
        </w:rPr>
        <w:t>T</w:t>
      </w:r>
      <w:r w:rsidRPr="00264C09">
        <w:rPr>
          <w:color w:val="212121"/>
        </w:rPr>
        <w:t>ardy</w:t>
      </w:r>
      <w:r>
        <w:rPr>
          <w:color w:val="212121"/>
        </w:rPr>
        <w:t>;</w:t>
      </w:r>
      <w:r w:rsidR="00DF0395" w:rsidRPr="00885354">
        <w:rPr>
          <w:color w:val="212121"/>
        </w:rPr>
        <w:t xml:space="preserve"> -5 points</w:t>
      </w:r>
    </w:p>
    <w:p w14:paraId="4DBB7035" w14:textId="77777777" w:rsidR="00264C09" w:rsidRDefault="00264C09" w:rsidP="00885354">
      <w:pPr>
        <w:shd w:val="clear" w:color="auto" w:fill="FFFFFF" w:themeFill="background1"/>
        <w:rPr>
          <w:color w:val="212121"/>
        </w:rPr>
      </w:pPr>
    </w:p>
    <w:p w14:paraId="2ACC87E8" w14:textId="0386A348" w:rsidR="00264C09" w:rsidRDefault="00264C09" w:rsidP="00885354">
      <w:pPr>
        <w:shd w:val="clear" w:color="auto" w:fill="FFFFFF" w:themeFill="background1"/>
        <w:rPr>
          <w:color w:val="212121"/>
        </w:rPr>
      </w:pPr>
      <w:r>
        <w:rPr>
          <w:color w:val="212121"/>
        </w:rPr>
        <w:t xml:space="preserve">Students </w:t>
      </w:r>
      <w:proofErr w:type="gramStart"/>
      <w:r>
        <w:rPr>
          <w:color w:val="212121"/>
        </w:rPr>
        <w:t>will be notified</w:t>
      </w:r>
      <w:proofErr w:type="gramEnd"/>
      <w:r>
        <w:rPr>
          <w:color w:val="212121"/>
        </w:rPr>
        <w:t xml:space="preserve"> of their cumulative participation grade in the week prior to the drop date and again during the final week of class.</w:t>
      </w:r>
    </w:p>
    <w:p w14:paraId="286E93C4" w14:textId="77777777" w:rsidR="00264C09" w:rsidRDefault="00264C09" w:rsidP="00885354">
      <w:pPr>
        <w:shd w:val="clear" w:color="auto" w:fill="FFFFFF" w:themeFill="background1"/>
        <w:rPr>
          <w:color w:val="212121"/>
        </w:rPr>
      </w:pPr>
    </w:p>
    <w:p w14:paraId="53960A8D" w14:textId="1A4D87AF" w:rsidR="00DF0395" w:rsidRPr="00885354" w:rsidRDefault="00DF0395" w:rsidP="00885354">
      <w:pPr>
        <w:shd w:val="clear" w:color="auto" w:fill="FFFFFF" w:themeFill="background1"/>
        <w:rPr>
          <w:color w:val="212121"/>
        </w:rPr>
      </w:pPr>
      <w:r w:rsidRPr="00885354">
        <w:rPr>
          <w:b/>
          <w:bCs/>
          <w:color w:val="212121"/>
        </w:rPr>
        <w:t>Homework</w:t>
      </w:r>
      <w:r w:rsidR="009936FB">
        <w:rPr>
          <w:b/>
          <w:bCs/>
          <w:color w:val="212121"/>
        </w:rPr>
        <w:t xml:space="preserve"> </w:t>
      </w:r>
    </w:p>
    <w:p w14:paraId="35279780" w14:textId="77777777" w:rsidR="00264C09" w:rsidRDefault="00264C09" w:rsidP="00885354">
      <w:pPr>
        <w:shd w:val="clear" w:color="auto" w:fill="FFFFFF" w:themeFill="background1"/>
        <w:rPr>
          <w:color w:val="212121"/>
        </w:rPr>
      </w:pPr>
    </w:p>
    <w:p w14:paraId="3E1F9904" w14:textId="2EF510FA" w:rsidR="00DF0395" w:rsidRDefault="00DF0395" w:rsidP="00885354">
      <w:pPr>
        <w:shd w:val="clear" w:color="auto" w:fill="FFFFFF" w:themeFill="background1"/>
        <w:rPr>
          <w:color w:val="212121"/>
        </w:rPr>
      </w:pPr>
      <w:r w:rsidRPr="00885354">
        <w:rPr>
          <w:color w:val="212121"/>
        </w:rPr>
        <w:t xml:space="preserve">Homework </w:t>
      </w:r>
      <w:proofErr w:type="gramStart"/>
      <w:r w:rsidRPr="00885354">
        <w:rPr>
          <w:color w:val="212121"/>
        </w:rPr>
        <w:t>is found</w:t>
      </w:r>
      <w:proofErr w:type="gramEnd"/>
      <w:r w:rsidRPr="00885354">
        <w:rPr>
          <w:color w:val="212121"/>
        </w:rPr>
        <w:t xml:space="preserve"> in </w:t>
      </w:r>
      <w:r w:rsidR="00264C09">
        <w:rPr>
          <w:color w:val="212121"/>
        </w:rPr>
        <w:t xml:space="preserve">the </w:t>
      </w:r>
      <w:r w:rsidRPr="00885354">
        <w:rPr>
          <w:color w:val="212121"/>
        </w:rPr>
        <w:t>dedicated course website</w:t>
      </w:r>
      <w:r w:rsidR="009936FB">
        <w:rPr>
          <w:color w:val="212121"/>
        </w:rPr>
        <w:t xml:space="preserve"> and is required of all students</w:t>
      </w:r>
      <w:r w:rsidRPr="00885354">
        <w:rPr>
          <w:color w:val="212121"/>
        </w:rPr>
        <w:t xml:space="preserve">. </w:t>
      </w:r>
      <w:r w:rsidR="009936FB">
        <w:rPr>
          <w:color w:val="212121"/>
          <w:highlight w:val="yellow"/>
        </w:rPr>
        <w:t>In addition, g</w:t>
      </w:r>
      <w:r w:rsidRPr="008D197D">
        <w:rPr>
          <w:color w:val="212121"/>
          <w:highlight w:val="yellow"/>
        </w:rPr>
        <w:t xml:space="preserve">raduate students are </w:t>
      </w:r>
      <w:r w:rsidRPr="008D197D">
        <w:rPr>
          <w:i/>
          <w:color w:val="212121"/>
          <w:highlight w:val="yellow"/>
        </w:rPr>
        <w:t>required</w:t>
      </w:r>
      <w:r w:rsidRPr="008D197D">
        <w:rPr>
          <w:color w:val="212121"/>
          <w:highlight w:val="yellow"/>
        </w:rPr>
        <w:t xml:space="preserve"> </w:t>
      </w:r>
      <w:r w:rsidR="00264C09" w:rsidRPr="008D197D">
        <w:rPr>
          <w:color w:val="212121"/>
          <w:highlight w:val="yellow"/>
        </w:rPr>
        <w:t xml:space="preserve">to read/view </w:t>
      </w:r>
      <w:r w:rsidRPr="008D197D">
        <w:rPr>
          <w:color w:val="212121"/>
          <w:highlight w:val="yellow"/>
        </w:rPr>
        <w:t xml:space="preserve">2-3 of the </w:t>
      </w:r>
      <w:r w:rsidR="00264C09" w:rsidRPr="008D197D">
        <w:rPr>
          <w:color w:val="212121"/>
          <w:highlight w:val="yellow"/>
        </w:rPr>
        <w:t>contextualizing texts</w:t>
      </w:r>
      <w:r w:rsidRPr="008D197D">
        <w:rPr>
          <w:color w:val="212121"/>
          <w:highlight w:val="yellow"/>
        </w:rPr>
        <w:t xml:space="preserve"> accompany</w:t>
      </w:r>
      <w:r w:rsidR="00264C09" w:rsidRPr="008D197D">
        <w:rPr>
          <w:color w:val="212121"/>
          <w:highlight w:val="yellow"/>
        </w:rPr>
        <w:t>ing each of the main texts</w:t>
      </w:r>
      <w:r w:rsidR="008D197D">
        <w:rPr>
          <w:color w:val="212121"/>
          <w:highlight w:val="yellow"/>
        </w:rPr>
        <w:t xml:space="preserve"> [for undergraduates, these are optional]</w:t>
      </w:r>
      <w:r w:rsidR="009936FB">
        <w:rPr>
          <w:color w:val="212121"/>
        </w:rPr>
        <w:t>.</w:t>
      </w:r>
    </w:p>
    <w:p w14:paraId="4CA3D5F4" w14:textId="77777777" w:rsidR="00264C09" w:rsidRPr="00885354" w:rsidRDefault="00264C09" w:rsidP="00885354">
      <w:pPr>
        <w:shd w:val="clear" w:color="auto" w:fill="FFFFFF" w:themeFill="background1"/>
        <w:rPr>
          <w:color w:val="212121"/>
        </w:rPr>
      </w:pPr>
    </w:p>
    <w:p w14:paraId="5D3E0777" w14:textId="77777777" w:rsidR="00DF0395" w:rsidRPr="00885354" w:rsidRDefault="00DF0395" w:rsidP="00885354">
      <w:pPr>
        <w:shd w:val="clear" w:color="auto" w:fill="FFFFFF" w:themeFill="background1"/>
        <w:rPr>
          <w:color w:val="212121"/>
        </w:rPr>
      </w:pPr>
      <w:r w:rsidRPr="00885354">
        <w:rPr>
          <w:color w:val="212121"/>
        </w:rPr>
        <w:lastRenderedPageBreak/>
        <w:t>A; assignment is complete, answers are full and thoughtful</w:t>
      </w:r>
    </w:p>
    <w:p w14:paraId="2FB15858" w14:textId="7197CF6F" w:rsidR="00DF0395" w:rsidRPr="00885354" w:rsidRDefault="00264C09" w:rsidP="00885354">
      <w:pPr>
        <w:shd w:val="clear" w:color="auto" w:fill="FFFFFF" w:themeFill="background1"/>
        <w:rPr>
          <w:color w:val="212121"/>
        </w:rPr>
      </w:pPr>
      <w:r w:rsidRPr="00264C09">
        <w:rPr>
          <w:color w:val="212121"/>
        </w:rPr>
        <w:t xml:space="preserve">B; </w:t>
      </w:r>
      <w:r w:rsidR="00DF0395" w:rsidRPr="00885354">
        <w:rPr>
          <w:color w:val="212121"/>
        </w:rPr>
        <w:t>assignment</w:t>
      </w:r>
      <w:r w:rsidRPr="00264C09">
        <w:rPr>
          <w:color w:val="212121"/>
        </w:rPr>
        <w:t xml:space="preserve"> is complete, answers are </w:t>
      </w:r>
      <w:r>
        <w:rPr>
          <w:color w:val="212121"/>
        </w:rPr>
        <w:t>brief/</w:t>
      </w:r>
      <w:r w:rsidR="00DF0395" w:rsidRPr="00885354">
        <w:rPr>
          <w:color w:val="212121"/>
        </w:rPr>
        <w:t>minimal</w:t>
      </w:r>
    </w:p>
    <w:p w14:paraId="4196E1F7" w14:textId="5864863C" w:rsidR="00DF0395" w:rsidRDefault="00DF0395" w:rsidP="00885354">
      <w:pPr>
        <w:shd w:val="clear" w:color="auto" w:fill="FFFFFF" w:themeFill="background1"/>
        <w:rPr>
          <w:color w:val="212121"/>
        </w:rPr>
      </w:pPr>
      <w:r w:rsidRPr="00885354">
        <w:rPr>
          <w:color w:val="212121"/>
        </w:rPr>
        <w:t>C</w:t>
      </w:r>
      <w:r w:rsidR="00885354">
        <w:rPr>
          <w:color w:val="212121"/>
        </w:rPr>
        <w:t>;</w:t>
      </w:r>
      <w:r w:rsidR="00264C09" w:rsidRPr="00264C09">
        <w:rPr>
          <w:color w:val="212121"/>
        </w:rPr>
        <w:t xml:space="preserve"> very in</w:t>
      </w:r>
      <w:r w:rsidRPr="00885354">
        <w:rPr>
          <w:color w:val="212121"/>
        </w:rPr>
        <w:t>adequate answers</w:t>
      </w:r>
    </w:p>
    <w:p w14:paraId="2A081965" w14:textId="2CCAA1FC" w:rsidR="00E370F6" w:rsidRPr="00885354" w:rsidRDefault="00E370F6" w:rsidP="00885354">
      <w:pPr>
        <w:shd w:val="clear" w:color="auto" w:fill="FFFFFF" w:themeFill="background1"/>
        <w:rPr>
          <w:color w:val="212121"/>
        </w:rPr>
      </w:pPr>
      <w:r w:rsidRPr="003B2D2A">
        <w:rPr>
          <w:color w:val="212121"/>
        </w:rPr>
        <w:t>D; incomplete</w:t>
      </w:r>
    </w:p>
    <w:p w14:paraId="54678AD5" w14:textId="77777777" w:rsidR="00DF0395" w:rsidRPr="00885354" w:rsidRDefault="00DF0395" w:rsidP="00885354">
      <w:pPr>
        <w:shd w:val="clear" w:color="auto" w:fill="FFFFFF" w:themeFill="background1"/>
        <w:rPr>
          <w:color w:val="212121"/>
        </w:rPr>
      </w:pPr>
      <w:r w:rsidRPr="00885354">
        <w:rPr>
          <w:color w:val="212121"/>
        </w:rPr>
        <w:t>F; homework not submitted </w:t>
      </w:r>
    </w:p>
    <w:p w14:paraId="2345FFDF" w14:textId="51629358" w:rsidR="00DF0395" w:rsidRPr="00885354" w:rsidRDefault="00264C09" w:rsidP="00885354">
      <w:pPr>
        <w:shd w:val="clear" w:color="auto" w:fill="FFFFFF" w:themeFill="background1"/>
        <w:rPr>
          <w:color w:val="212121"/>
        </w:rPr>
      </w:pPr>
      <w:r>
        <w:rPr>
          <w:color w:val="212121"/>
        </w:rPr>
        <w:t>F</w:t>
      </w:r>
      <w:r w:rsidR="00DF0395" w:rsidRPr="00885354">
        <w:rPr>
          <w:color w:val="212121"/>
        </w:rPr>
        <w:t>or each class day</w:t>
      </w:r>
      <w:r>
        <w:rPr>
          <w:color w:val="212121"/>
        </w:rPr>
        <w:t xml:space="preserve"> late;</w:t>
      </w:r>
      <w:r w:rsidR="00DF0395" w:rsidRPr="00885354">
        <w:rPr>
          <w:color w:val="212121"/>
        </w:rPr>
        <w:t xml:space="preserve"> -5</w:t>
      </w:r>
      <w:r>
        <w:rPr>
          <w:color w:val="212121"/>
        </w:rPr>
        <w:t xml:space="preserve"> points</w:t>
      </w:r>
    </w:p>
    <w:p w14:paraId="542263E4" w14:textId="137E8823" w:rsidR="00DF0395" w:rsidRPr="00885354" w:rsidRDefault="00DF0395" w:rsidP="00885354">
      <w:pPr>
        <w:shd w:val="clear" w:color="auto" w:fill="FFFFFF" w:themeFill="background1"/>
        <w:rPr>
          <w:color w:val="212121"/>
        </w:rPr>
      </w:pPr>
    </w:p>
    <w:p w14:paraId="465EFFF0" w14:textId="4F9DCD60" w:rsidR="00DF0395" w:rsidRPr="00885354" w:rsidRDefault="00DF0395" w:rsidP="00885354">
      <w:pPr>
        <w:shd w:val="clear" w:color="auto" w:fill="FFFFFF" w:themeFill="background1"/>
        <w:rPr>
          <w:b/>
          <w:bCs/>
          <w:color w:val="212121"/>
        </w:rPr>
      </w:pPr>
      <w:r w:rsidRPr="00885354">
        <w:rPr>
          <w:b/>
          <w:bCs/>
          <w:color w:val="212121"/>
        </w:rPr>
        <w:t>Weekly essays</w:t>
      </w:r>
      <w:r w:rsidR="009936FB">
        <w:rPr>
          <w:b/>
          <w:bCs/>
          <w:color w:val="212121"/>
        </w:rPr>
        <w:t xml:space="preserve"> </w:t>
      </w:r>
    </w:p>
    <w:p w14:paraId="783970BE" w14:textId="77777777" w:rsidR="00264C09" w:rsidRPr="00885354" w:rsidRDefault="00264C09" w:rsidP="00885354">
      <w:pPr>
        <w:shd w:val="clear" w:color="auto" w:fill="FFFFFF" w:themeFill="background1"/>
        <w:rPr>
          <w:color w:val="212121"/>
        </w:rPr>
      </w:pPr>
    </w:p>
    <w:p w14:paraId="458D796C" w14:textId="71BAF631" w:rsidR="00DF0395" w:rsidRDefault="00DF0395" w:rsidP="00885354">
      <w:pPr>
        <w:shd w:val="clear" w:color="auto" w:fill="FFFFFF" w:themeFill="background1"/>
        <w:rPr>
          <w:color w:val="212121"/>
        </w:rPr>
      </w:pPr>
      <w:r w:rsidRPr="00885354">
        <w:rPr>
          <w:color w:val="212121"/>
        </w:rPr>
        <w:t xml:space="preserve">Each unit includes </w:t>
      </w:r>
      <w:r w:rsidR="009F5381">
        <w:rPr>
          <w:color w:val="212121"/>
        </w:rPr>
        <w:t>a</w:t>
      </w:r>
      <w:r w:rsidRPr="00885354">
        <w:rPr>
          <w:color w:val="212121"/>
        </w:rPr>
        <w:t xml:space="preserve"> choice of </w:t>
      </w:r>
      <w:r w:rsidR="00264C09">
        <w:rPr>
          <w:color w:val="212121"/>
        </w:rPr>
        <w:t>prompts</w:t>
      </w:r>
      <w:r w:rsidRPr="00885354">
        <w:rPr>
          <w:color w:val="212121"/>
        </w:rPr>
        <w:t xml:space="preserve"> for a writing assignment. These range from suggestions for analysis </w:t>
      </w:r>
      <w:r w:rsidR="00264C09">
        <w:rPr>
          <w:color w:val="212121"/>
        </w:rPr>
        <w:t xml:space="preserve">of </w:t>
      </w:r>
      <w:r w:rsidRPr="00885354">
        <w:rPr>
          <w:color w:val="212121"/>
        </w:rPr>
        <w:t>texts and problems</w:t>
      </w:r>
      <w:r w:rsidR="00264C09">
        <w:rPr>
          <w:color w:val="212121"/>
        </w:rPr>
        <w:t xml:space="preserve"> t</w:t>
      </w:r>
      <w:r w:rsidRPr="00885354">
        <w:rPr>
          <w:color w:val="212121"/>
        </w:rPr>
        <w:t xml:space="preserve">o parameters for creative writing or personal reflections. </w:t>
      </w:r>
      <w:r w:rsidR="009936FB">
        <w:rPr>
          <w:color w:val="212121"/>
          <w:highlight w:val="yellow"/>
        </w:rPr>
        <w:t xml:space="preserve">Undergraduate students </w:t>
      </w:r>
      <w:proofErr w:type="gramStart"/>
      <w:r w:rsidR="009936FB">
        <w:rPr>
          <w:color w:val="212121"/>
          <w:highlight w:val="yellow"/>
        </w:rPr>
        <w:t>are expected</w:t>
      </w:r>
      <w:proofErr w:type="gramEnd"/>
      <w:r w:rsidR="009936FB">
        <w:rPr>
          <w:color w:val="212121"/>
          <w:highlight w:val="yellow"/>
        </w:rPr>
        <w:t xml:space="preserve"> to write 2/3 to 1 typewritten pages; g</w:t>
      </w:r>
      <w:r w:rsidRPr="00360455">
        <w:rPr>
          <w:color w:val="212121"/>
          <w:highlight w:val="yellow"/>
        </w:rPr>
        <w:t xml:space="preserve">raduate students are expected to write </w:t>
      </w:r>
      <w:r w:rsidR="00264C09" w:rsidRPr="00360455">
        <w:rPr>
          <w:color w:val="212121"/>
          <w:highlight w:val="yellow"/>
        </w:rPr>
        <w:t>1-2 type</w:t>
      </w:r>
      <w:r w:rsidRPr="00360455">
        <w:rPr>
          <w:color w:val="212121"/>
          <w:highlight w:val="yellow"/>
        </w:rPr>
        <w:t>written</w:t>
      </w:r>
      <w:r w:rsidR="00264C09" w:rsidRPr="00360455">
        <w:rPr>
          <w:color w:val="212121"/>
          <w:highlight w:val="yellow"/>
        </w:rPr>
        <w:t xml:space="preserve"> </w:t>
      </w:r>
      <w:r w:rsidRPr="00360455">
        <w:rPr>
          <w:color w:val="212121"/>
          <w:highlight w:val="yellow"/>
        </w:rPr>
        <w:t>pages</w:t>
      </w:r>
    </w:p>
    <w:p w14:paraId="3F33E999" w14:textId="77777777" w:rsidR="008D197D" w:rsidRPr="00885354" w:rsidRDefault="008D197D" w:rsidP="00885354">
      <w:pPr>
        <w:shd w:val="clear" w:color="auto" w:fill="FFFFFF" w:themeFill="background1"/>
        <w:rPr>
          <w:color w:val="212121"/>
        </w:rPr>
      </w:pPr>
    </w:p>
    <w:p w14:paraId="5F77F8E7" w14:textId="7F66EE8D" w:rsidR="00DF0395" w:rsidRPr="00885354" w:rsidRDefault="00DF0395" w:rsidP="00885354">
      <w:pPr>
        <w:shd w:val="clear" w:color="auto" w:fill="FFFFFF" w:themeFill="background1"/>
        <w:rPr>
          <w:color w:val="212121"/>
        </w:rPr>
      </w:pPr>
      <w:r w:rsidRPr="00885354">
        <w:rPr>
          <w:color w:val="212121"/>
        </w:rPr>
        <w:t>An A will be assigned to work which is thoughtful, creative</w:t>
      </w:r>
      <w:r w:rsidR="00264C09">
        <w:rPr>
          <w:color w:val="212121"/>
        </w:rPr>
        <w:t>,</w:t>
      </w:r>
      <w:r w:rsidRPr="00885354">
        <w:rPr>
          <w:color w:val="212121"/>
        </w:rPr>
        <w:t xml:space="preserve"> soundly argued (if the assignment is analytical</w:t>
      </w:r>
      <w:r w:rsidR="00264C09" w:rsidRPr="00264C09">
        <w:rPr>
          <w:color w:val="212121"/>
        </w:rPr>
        <w:t xml:space="preserve">) </w:t>
      </w:r>
      <w:r w:rsidR="00264C09">
        <w:rPr>
          <w:color w:val="212121"/>
        </w:rPr>
        <w:t>a</w:t>
      </w:r>
      <w:r w:rsidRPr="00885354">
        <w:rPr>
          <w:color w:val="212121"/>
        </w:rPr>
        <w:t>nd organized, and well written</w:t>
      </w:r>
      <w:r w:rsidR="00264C09">
        <w:rPr>
          <w:color w:val="212121"/>
        </w:rPr>
        <w:t xml:space="preserve">, </w:t>
      </w:r>
      <w:r w:rsidR="00264C09" w:rsidRPr="00264C09">
        <w:rPr>
          <w:color w:val="212121"/>
        </w:rPr>
        <w:t>given the student's linguist</w:t>
      </w:r>
      <w:r w:rsidR="00264C09">
        <w:rPr>
          <w:color w:val="212121"/>
        </w:rPr>
        <w:t xml:space="preserve">ic </w:t>
      </w:r>
      <w:r w:rsidRPr="00885354">
        <w:rPr>
          <w:color w:val="212121"/>
        </w:rPr>
        <w:t xml:space="preserve">level. (Generally, this </w:t>
      </w:r>
      <w:r w:rsidR="00264C09">
        <w:rPr>
          <w:color w:val="212121"/>
        </w:rPr>
        <w:t>means that the essay uses varied</w:t>
      </w:r>
      <w:r w:rsidRPr="00885354">
        <w:rPr>
          <w:color w:val="212121"/>
        </w:rPr>
        <w:t xml:space="preserve"> syntax, </w:t>
      </w:r>
      <w:r w:rsidR="00264C09">
        <w:rPr>
          <w:color w:val="212121"/>
        </w:rPr>
        <w:t xml:space="preserve">is </w:t>
      </w:r>
      <w:r w:rsidRPr="00885354">
        <w:rPr>
          <w:color w:val="212121"/>
        </w:rPr>
        <w:t>free of lexical</w:t>
      </w:r>
      <w:r w:rsidR="00264C09">
        <w:rPr>
          <w:color w:val="212121"/>
        </w:rPr>
        <w:t xml:space="preserve"> and grammatical</w:t>
      </w:r>
      <w:r w:rsidRPr="00885354">
        <w:rPr>
          <w:color w:val="212121"/>
        </w:rPr>
        <w:t xml:space="preserve"> errors, </w:t>
      </w:r>
      <w:r w:rsidR="009F5381">
        <w:rPr>
          <w:color w:val="212121"/>
        </w:rPr>
        <w:t xml:space="preserve">and </w:t>
      </w:r>
      <w:proofErr w:type="gramStart"/>
      <w:r w:rsidR="00264C09">
        <w:rPr>
          <w:color w:val="212121"/>
        </w:rPr>
        <w:t xml:space="preserve">is </w:t>
      </w:r>
      <w:r w:rsidRPr="00885354">
        <w:rPr>
          <w:color w:val="212121"/>
        </w:rPr>
        <w:t>proofread</w:t>
      </w:r>
      <w:proofErr w:type="gramEnd"/>
      <w:r w:rsidRPr="00885354">
        <w:rPr>
          <w:color w:val="212121"/>
        </w:rPr>
        <w:t>.)</w:t>
      </w:r>
    </w:p>
    <w:p w14:paraId="18949980" w14:textId="77777777" w:rsidR="00DF0395" w:rsidRPr="00885354" w:rsidRDefault="00DF0395" w:rsidP="00885354">
      <w:pPr>
        <w:shd w:val="clear" w:color="auto" w:fill="FFFFFF" w:themeFill="background1"/>
        <w:rPr>
          <w:color w:val="212121"/>
        </w:rPr>
      </w:pPr>
    </w:p>
    <w:p w14:paraId="17D18657" w14:textId="6D5641DC" w:rsidR="00DF0395" w:rsidRPr="00885354" w:rsidRDefault="00885354" w:rsidP="00885354">
      <w:pPr>
        <w:shd w:val="clear" w:color="auto" w:fill="FFFFFF" w:themeFill="background1"/>
        <w:rPr>
          <w:b/>
          <w:bCs/>
          <w:color w:val="212121"/>
        </w:rPr>
      </w:pPr>
      <w:r>
        <w:rPr>
          <w:b/>
          <w:bCs/>
          <w:color w:val="212121"/>
        </w:rPr>
        <w:t xml:space="preserve">Oral </w:t>
      </w:r>
      <w:r w:rsidR="00DF0395" w:rsidRPr="00885354">
        <w:rPr>
          <w:b/>
          <w:bCs/>
          <w:color w:val="212121"/>
        </w:rPr>
        <w:t>presentation</w:t>
      </w:r>
      <w:r w:rsidR="009936FB">
        <w:rPr>
          <w:b/>
          <w:bCs/>
          <w:color w:val="212121"/>
        </w:rPr>
        <w:t xml:space="preserve"> </w:t>
      </w:r>
    </w:p>
    <w:p w14:paraId="5C1B6BFB" w14:textId="77777777" w:rsidR="00DF0395" w:rsidRPr="00885354" w:rsidRDefault="00DF0395" w:rsidP="00885354">
      <w:pPr>
        <w:shd w:val="clear" w:color="auto" w:fill="FFFFFF" w:themeFill="background1"/>
        <w:rPr>
          <w:color w:val="212121"/>
        </w:rPr>
      </w:pPr>
    </w:p>
    <w:p w14:paraId="230A54C0" w14:textId="3432DFE6" w:rsidR="00DF0395" w:rsidRPr="00885354" w:rsidRDefault="00DF0395" w:rsidP="00885354">
      <w:pPr>
        <w:shd w:val="clear" w:color="auto" w:fill="FFFFFF" w:themeFill="background1"/>
        <w:rPr>
          <w:color w:val="212121"/>
        </w:rPr>
      </w:pPr>
      <w:r w:rsidRPr="00885354">
        <w:rPr>
          <w:color w:val="212121"/>
        </w:rPr>
        <w:t xml:space="preserve">Students will make a 10-minute presentation to the class on the historical/social context, meaning and artistic qualities of one </w:t>
      </w:r>
      <w:r w:rsidR="00E370F6" w:rsidRPr="00E370F6">
        <w:rPr>
          <w:color w:val="212121"/>
        </w:rPr>
        <w:t>glasnost</w:t>
      </w:r>
      <w:r w:rsidRPr="00885354">
        <w:rPr>
          <w:color w:val="212121"/>
        </w:rPr>
        <w:t xml:space="preserve">'-era song. Presentations </w:t>
      </w:r>
      <w:proofErr w:type="gramStart"/>
      <w:r w:rsidRPr="00885354">
        <w:rPr>
          <w:color w:val="212121"/>
        </w:rPr>
        <w:t>should be spoken</w:t>
      </w:r>
      <w:proofErr w:type="gramEnd"/>
      <w:r w:rsidR="00264C09">
        <w:rPr>
          <w:color w:val="212121"/>
        </w:rPr>
        <w:t xml:space="preserve">, </w:t>
      </w:r>
      <w:r w:rsidR="00264C09" w:rsidRPr="00264C09">
        <w:rPr>
          <w:color w:val="212121"/>
        </w:rPr>
        <w:t>not read</w:t>
      </w:r>
      <w:r w:rsidR="00264C09">
        <w:rPr>
          <w:color w:val="212121"/>
        </w:rPr>
        <w:t>,</w:t>
      </w:r>
      <w:r w:rsidRPr="00885354">
        <w:rPr>
          <w:color w:val="212121"/>
        </w:rPr>
        <w:t xml:space="preserve"> and will be graded on content (40%); presentation skil</w:t>
      </w:r>
      <w:r w:rsidR="009936FB">
        <w:rPr>
          <w:color w:val="212121"/>
        </w:rPr>
        <w:t xml:space="preserve">ls (30%); </w:t>
      </w:r>
      <w:r w:rsidRPr="00885354">
        <w:rPr>
          <w:color w:val="212121"/>
        </w:rPr>
        <w:t>language</w:t>
      </w:r>
      <w:r w:rsidR="00264C09">
        <w:rPr>
          <w:color w:val="212121"/>
        </w:rPr>
        <w:t xml:space="preserve"> </w:t>
      </w:r>
      <w:r w:rsidR="009936FB">
        <w:rPr>
          <w:color w:val="212121"/>
        </w:rPr>
        <w:t xml:space="preserve">(20%); </w:t>
      </w:r>
      <w:r w:rsidRPr="00885354">
        <w:rPr>
          <w:color w:val="212121"/>
        </w:rPr>
        <w:t xml:space="preserve">and quality of visual aids (10%). No more than 2-3 minutes maybe taken up with </w:t>
      </w:r>
      <w:r w:rsidR="00264C09" w:rsidRPr="00264C09">
        <w:rPr>
          <w:color w:val="212121"/>
        </w:rPr>
        <w:t>musical examples.</w:t>
      </w:r>
    </w:p>
    <w:p w14:paraId="5E62180C" w14:textId="77777777" w:rsidR="00DF0395" w:rsidRPr="00885354" w:rsidRDefault="00DF0395" w:rsidP="00885354">
      <w:pPr>
        <w:shd w:val="clear" w:color="auto" w:fill="FFFFFF" w:themeFill="background1"/>
        <w:rPr>
          <w:color w:val="212121"/>
        </w:rPr>
      </w:pPr>
    </w:p>
    <w:p w14:paraId="74417D71" w14:textId="13A6C941" w:rsidR="00DF0395" w:rsidRPr="00885354" w:rsidRDefault="00DF0395" w:rsidP="00885354">
      <w:pPr>
        <w:shd w:val="clear" w:color="auto" w:fill="FFFFFF" w:themeFill="background1"/>
        <w:rPr>
          <w:b/>
          <w:bCs/>
          <w:color w:val="212121"/>
        </w:rPr>
      </w:pPr>
      <w:r w:rsidRPr="00885354">
        <w:rPr>
          <w:b/>
          <w:bCs/>
          <w:color w:val="212121"/>
        </w:rPr>
        <w:t>Final paper</w:t>
      </w:r>
    </w:p>
    <w:p w14:paraId="0F764646" w14:textId="77777777" w:rsidR="00DF0395" w:rsidRPr="00885354" w:rsidRDefault="00DF0395" w:rsidP="00885354">
      <w:pPr>
        <w:shd w:val="clear" w:color="auto" w:fill="FFFFFF" w:themeFill="background1"/>
        <w:rPr>
          <w:color w:val="212121"/>
        </w:rPr>
      </w:pPr>
    </w:p>
    <w:p w14:paraId="4325270A" w14:textId="1B900AC0" w:rsidR="00E137CF" w:rsidRDefault="009936FB" w:rsidP="008D197D">
      <w:pPr>
        <w:rPr>
          <w:rFonts w:asciiTheme="majorBidi" w:hAnsiTheme="majorBidi" w:cstheme="majorBidi"/>
          <w:highlight w:val="yellow"/>
        </w:rPr>
      </w:pPr>
      <w:r>
        <w:rPr>
          <w:rFonts w:asciiTheme="majorBidi" w:hAnsiTheme="majorBidi" w:cstheme="majorBidi"/>
          <w:highlight w:val="yellow"/>
        </w:rPr>
        <w:t xml:space="preserve">Undergraduate students: </w:t>
      </w:r>
      <w:r w:rsidR="008D197D" w:rsidRPr="008D197D">
        <w:rPr>
          <w:rFonts w:asciiTheme="majorBidi" w:hAnsiTheme="majorBidi" w:cstheme="majorBidi"/>
          <w:highlight w:val="yellow"/>
        </w:rPr>
        <w:t>This final</w:t>
      </w:r>
      <w:r w:rsidR="00E63DBA">
        <w:rPr>
          <w:rFonts w:asciiTheme="majorBidi" w:hAnsiTheme="majorBidi" w:cstheme="majorBidi"/>
          <w:highlight w:val="yellow"/>
        </w:rPr>
        <w:t xml:space="preserve"> paper</w:t>
      </w:r>
      <w:bookmarkStart w:id="0" w:name="_GoBack"/>
      <w:bookmarkEnd w:id="0"/>
      <w:r w:rsidR="008D197D" w:rsidRPr="008D197D">
        <w:rPr>
          <w:rFonts w:asciiTheme="majorBidi" w:hAnsiTheme="majorBidi" w:cstheme="majorBidi"/>
          <w:highlight w:val="yellow"/>
        </w:rPr>
        <w:t xml:space="preserve"> is comparable to the weekly essays in terms of text-type (a choice of essayistic, analytical, or creative writing), but more ambitious in scope (3-5 pages depending on the individual</w:t>
      </w:r>
      <w:r>
        <w:rPr>
          <w:rFonts w:asciiTheme="majorBidi" w:hAnsiTheme="majorBidi" w:cstheme="majorBidi"/>
          <w:highlight w:val="yellow"/>
        </w:rPr>
        <w:t>’s s language proficiency).</w:t>
      </w:r>
    </w:p>
    <w:p w14:paraId="7CB98350" w14:textId="77777777" w:rsidR="009936FB" w:rsidRPr="008D197D" w:rsidRDefault="009936FB" w:rsidP="008D197D">
      <w:pPr>
        <w:rPr>
          <w:rFonts w:asciiTheme="majorBidi" w:hAnsiTheme="majorBidi" w:cstheme="majorBidi"/>
          <w:highlight w:val="yellow"/>
        </w:rPr>
      </w:pPr>
    </w:p>
    <w:p w14:paraId="4772A666" w14:textId="0B0940F7" w:rsidR="00DF0395" w:rsidRPr="00885354" w:rsidRDefault="009936FB" w:rsidP="00885354">
      <w:pPr>
        <w:shd w:val="clear" w:color="auto" w:fill="FFFFFF" w:themeFill="background1"/>
        <w:rPr>
          <w:color w:val="212121"/>
        </w:rPr>
      </w:pPr>
      <w:r>
        <w:rPr>
          <w:color w:val="212121"/>
          <w:highlight w:val="yellow"/>
        </w:rPr>
        <w:t xml:space="preserve">Graduate students: </w:t>
      </w:r>
      <w:r w:rsidR="008D197D" w:rsidRPr="008D197D">
        <w:rPr>
          <w:color w:val="212121"/>
          <w:highlight w:val="yellow"/>
        </w:rPr>
        <w:t>7-8 pages typewritten in Russian.</w:t>
      </w:r>
      <w:r w:rsidR="008D197D" w:rsidRPr="008D197D">
        <w:rPr>
          <w:rFonts w:asciiTheme="majorBidi" w:hAnsiTheme="majorBidi" w:cstheme="majorBidi"/>
          <w:highlight w:val="yellow"/>
        </w:rPr>
        <w:t xml:space="preserve"> </w:t>
      </w:r>
      <w:r w:rsidR="00DF0395" w:rsidRPr="008D197D">
        <w:rPr>
          <w:color w:val="212121"/>
          <w:highlight w:val="yellow"/>
        </w:rPr>
        <w:t xml:space="preserve">The paper </w:t>
      </w:r>
      <w:r w:rsidR="00264C09" w:rsidRPr="008D197D">
        <w:rPr>
          <w:color w:val="212121"/>
          <w:highlight w:val="yellow"/>
        </w:rPr>
        <w:t>may address a historical period or</w:t>
      </w:r>
      <w:r w:rsidR="00DF0395" w:rsidRPr="008D197D">
        <w:rPr>
          <w:color w:val="212121"/>
          <w:highlight w:val="yellow"/>
        </w:rPr>
        <w:t xml:space="preserve"> problem using songs as a point of entry or as evidence; analyze a single song in the context of its time; or make a compari</w:t>
      </w:r>
      <w:r w:rsidR="00264C09" w:rsidRPr="008D197D">
        <w:rPr>
          <w:color w:val="212121"/>
          <w:highlight w:val="yellow"/>
        </w:rPr>
        <w:t xml:space="preserve">son between songs from different contexts </w:t>
      </w:r>
      <w:r w:rsidR="00DF0395" w:rsidRPr="008D197D">
        <w:rPr>
          <w:color w:val="212121"/>
          <w:highlight w:val="yellow"/>
        </w:rPr>
        <w:t xml:space="preserve">(including between the Russian context and </w:t>
      </w:r>
      <w:r w:rsidR="009F5381" w:rsidRPr="008D197D">
        <w:rPr>
          <w:color w:val="212121"/>
          <w:highlight w:val="yellow"/>
        </w:rPr>
        <w:t xml:space="preserve">another geographical/historical </w:t>
      </w:r>
      <w:r w:rsidR="00DF0395" w:rsidRPr="008D197D">
        <w:rPr>
          <w:color w:val="212121"/>
          <w:highlight w:val="yellow"/>
        </w:rPr>
        <w:t>context to which the student has access</w:t>
      </w:r>
      <w:r w:rsidR="009F5381" w:rsidRPr="008D197D">
        <w:rPr>
          <w:color w:val="212121"/>
          <w:highlight w:val="yellow"/>
        </w:rPr>
        <w:t>)</w:t>
      </w:r>
      <w:r w:rsidR="00DF0395" w:rsidRPr="008D197D">
        <w:rPr>
          <w:color w:val="212121"/>
          <w:highlight w:val="yellow"/>
        </w:rPr>
        <w:t>.  It is strongly encourage</w:t>
      </w:r>
      <w:r w:rsidR="009F5381" w:rsidRPr="008D197D">
        <w:rPr>
          <w:color w:val="212121"/>
          <w:highlight w:val="yellow"/>
        </w:rPr>
        <w:t xml:space="preserve">d that students </w:t>
      </w:r>
      <w:r w:rsidR="00DF0395" w:rsidRPr="008D197D">
        <w:rPr>
          <w:color w:val="212121"/>
          <w:highlight w:val="yellow"/>
        </w:rPr>
        <w:t>refer to 2-3 secondary sources (journalistic or scholarly) in setting up the analysis, but t</w:t>
      </w:r>
      <w:r w:rsidR="009F5381" w:rsidRPr="008D197D">
        <w:rPr>
          <w:color w:val="212121"/>
          <w:highlight w:val="yellow"/>
        </w:rPr>
        <w:t xml:space="preserve">he paper is primarily </w:t>
      </w:r>
      <w:r w:rsidR="00DF0395" w:rsidRPr="008D197D">
        <w:rPr>
          <w:color w:val="212121"/>
          <w:highlight w:val="yellow"/>
        </w:rPr>
        <w:t>an analytical essay, rather than a work of research.</w:t>
      </w:r>
    </w:p>
    <w:p w14:paraId="14666F06" w14:textId="77777777" w:rsidR="00DF0395" w:rsidRPr="00885354" w:rsidRDefault="00DF0395" w:rsidP="00885354">
      <w:pPr>
        <w:shd w:val="clear" w:color="auto" w:fill="FFFFFF" w:themeFill="background1"/>
        <w:rPr>
          <w:color w:val="212121"/>
        </w:rPr>
      </w:pPr>
    </w:p>
    <w:p w14:paraId="6D2C4BB7" w14:textId="77777777" w:rsidR="009F5381" w:rsidRPr="00885354" w:rsidRDefault="00DF0395" w:rsidP="00885354">
      <w:pPr>
        <w:shd w:val="clear" w:color="auto" w:fill="FFFFFF" w:themeFill="background1"/>
        <w:rPr>
          <w:color w:val="212121"/>
        </w:rPr>
      </w:pPr>
      <w:r w:rsidRPr="00885354">
        <w:rPr>
          <w:color w:val="212121"/>
        </w:rPr>
        <w:t>An A paper will have a sound and recognizable overarching thesis which is argued and refined throughout; strong organization; judicious use of quotations and descriptive illustrat</w:t>
      </w:r>
      <w:r w:rsidR="009F5381" w:rsidRPr="009F5381">
        <w:rPr>
          <w:color w:val="212121"/>
        </w:rPr>
        <w:t>ions from the song(</w:t>
      </w:r>
      <w:r w:rsidR="009F5381">
        <w:rPr>
          <w:color w:val="212121"/>
        </w:rPr>
        <w:t>s</w:t>
      </w:r>
      <w:r w:rsidRPr="00885354">
        <w:rPr>
          <w:color w:val="212121"/>
        </w:rPr>
        <w:t xml:space="preserve">); proper citation of secondary sources; clear and precise language use (evaluated with an eye </w:t>
      </w:r>
      <w:r w:rsidR="009F5381">
        <w:rPr>
          <w:color w:val="212121"/>
        </w:rPr>
        <w:t>to the</w:t>
      </w:r>
      <w:r w:rsidRPr="00885354">
        <w:rPr>
          <w:color w:val="212121"/>
        </w:rPr>
        <w:t xml:space="preserve"> given student's linguistic level); and </w:t>
      </w:r>
      <w:r w:rsidR="009F5381">
        <w:rPr>
          <w:color w:val="212121"/>
        </w:rPr>
        <w:t xml:space="preserve">will </w:t>
      </w:r>
      <w:r w:rsidRPr="00885354">
        <w:rPr>
          <w:color w:val="212121"/>
        </w:rPr>
        <w:t>be free from careless errors.</w:t>
      </w:r>
    </w:p>
    <w:p w14:paraId="18C19131" w14:textId="57619966" w:rsidR="00C20789" w:rsidRPr="00280BD2" w:rsidRDefault="009F5381" w:rsidP="00885354">
      <w:pPr>
        <w:shd w:val="clear" w:color="auto" w:fill="FFFFFF"/>
        <w:rPr>
          <w:rFonts w:asciiTheme="majorBidi" w:hAnsiTheme="majorBidi" w:cstheme="majorBidi"/>
          <w:u w:val="single"/>
        </w:rPr>
      </w:pPr>
      <w:r w:rsidRPr="00280BD2">
        <w:rPr>
          <w:rFonts w:asciiTheme="majorBidi" w:hAnsiTheme="majorBidi" w:cstheme="majorBidi"/>
          <w:u w:val="single"/>
        </w:rPr>
        <w:lastRenderedPageBreak/>
        <w:t xml:space="preserve"> </w:t>
      </w:r>
    </w:p>
    <w:p w14:paraId="2650EEF5" w14:textId="70516DEF" w:rsidR="0070782D" w:rsidRPr="0070782D" w:rsidRDefault="0070782D" w:rsidP="0070782D">
      <w:pPr>
        <w:rPr>
          <w:b/>
          <w:color w:val="262626"/>
          <w:shd w:val="clear" w:color="auto" w:fill="FFFFFF"/>
        </w:rPr>
      </w:pPr>
      <w:r w:rsidRPr="0070782D">
        <w:rPr>
          <w:b/>
          <w:color w:val="262626"/>
          <w:shd w:val="clear" w:color="auto" w:fill="FFFFFF"/>
        </w:rPr>
        <w:t xml:space="preserve">Absences </w:t>
      </w:r>
    </w:p>
    <w:p w14:paraId="2C95224B" w14:textId="77777777" w:rsidR="0070782D" w:rsidRDefault="0070782D" w:rsidP="0070782D">
      <w:pPr>
        <w:rPr>
          <w:color w:val="262626"/>
          <w:shd w:val="clear" w:color="auto" w:fill="FFFFFF"/>
        </w:rPr>
      </w:pPr>
    </w:p>
    <w:p w14:paraId="7055D3B6" w14:textId="09EC0546" w:rsidR="0070782D" w:rsidRPr="0070782D" w:rsidRDefault="0070782D" w:rsidP="0070782D">
      <w:pPr>
        <w:rPr>
          <w:color w:val="262626"/>
          <w:shd w:val="clear" w:color="auto" w:fill="FFFFFF"/>
        </w:rPr>
      </w:pPr>
      <w:r w:rsidRPr="0070782D">
        <w:rPr>
          <w:color w:val="262626"/>
          <w:shd w:val="clear" w:color="auto" w:fill="FFFFFF"/>
        </w:rPr>
        <w:t xml:space="preserve">Students who are absent because of participation in approved Institute activities (such as field trips, professional conferences, and athletic events) will be permitted to make up the work missed during their absences. </w:t>
      </w:r>
      <w:proofErr w:type="gramStart"/>
      <w:r w:rsidRPr="0070782D">
        <w:rPr>
          <w:color w:val="262626"/>
          <w:shd w:val="clear" w:color="auto" w:fill="FFFFFF"/>
        </w:rPr>
        <w:t>Approval of such activities will be granted by the Student Academic and Financial Affairs Committee of the Academic Senate</w:t>
      </w:r>
      <w:proofErr w:type="gramEnd"/>
      <w:r w:rsidRPr="0070782D">
        <w:rPr>
          <w:color w:val="262626"/>
          <w:shd w:val="clear" w:color="auto" w:fill="FFFFFF"/>
        </w:rPr>
        <w:t>, and statements of the approved absence may be obtained from the Office of the Registrar. </w:t>
      </w:r>
      <w:hyperlink r:id="rId9" w:history="1">
        <w:r w:rsidRPr="0070782D">
          <w:rPr>
            <w:rStyle w:val="Hyperlink"/>
            <w:shd w:val="clear" w:color="auto" w:fill="FFFFFF"/>
          </w:rPr>
          <w:t>http://catalog.gatech.edu/rules/4/</w:t>
        </w:r>
      </w:hyperlink>
      <w:r w:rsidRPr="0070782D">
        <w:rPr>
          <w:color w:val="262626"/>
          <w:shd w:val="clear" w:color="auto" w:fill="FFFFFF"/>
        </w:rPr>
        <w:t xml:space="preserve"> </w:t>
      </w:r>
    </w:p>
    <w:p w14:paraId="27A7F33E" w14:textId="77777777" w:rsidR="0070782D" w:rsidRPr="0070782D" w:rsidRDefault="0070782D" w:rsidP="0070782D">
      <w:pPr>
        <w:rPr>
          <w:color w:val="262626"/>
          <w:shd w:val="clear" w:color="auto" w:fill="FFFFFF"/>
        </w:rPr>
      </w:pPr>
    </w:p>
    <w:p w14:paraId="7EF37018" w14:textId="77777777" w:rsidR="0070782D" w:rsidRPr="0070782D" w:rsidRDefault="0070782D" w:rsidP="0070782D">
      <w:pPr>
        <w:rPr>
          <w:b/>
          <w:color w:val="262626"/>
          <w:shd w:val="clear" w:color="auto" w:fill="FFFFFF"/>
        </w:rPr>
      </w:pPr>
      <w:r w:rsidRPr="0070782D">
        <w:rPr>
          <w:b/>
          <w:color w:val="262626"/>
          <w:shd w:val="clear" w:color="auto" w:fill="FFFFFF"/>
        </w:rPr>
        <w:t>Student Disability Resources</w:t>
      </w:r>
    </w:p>
    <w:p w14:paraId="5ABA7896" w14:textId="77777777" w:rsidR="0070782D" w:rsidRDefault="0070782D" w:rsidP="0070782D">
      <w:pPr>
        <w:rPr>
          <w:color w:val="262626"/>
          <w:shd w:val="clear" w:color="auto" w:fill="FFFFFF"/>
        </w:rPr>
      </w:pPr>
    </w:p>
    <w:p w14:paraId="058AAB49" w14:textId="5C2035BD" w:rsidR="0070782D" w:rsidRDefault="0070782D" w:rsidP="0070782D">
      <w:pPr>
        <w:rPr>
          <w:color w:val="262626"/>
          <w:shd w:val="clear" w:color="auto" w:fill="FFFFFF"/>
        </w:rPr>
      </w:pPr>
      <w:r w:rsidRPr="0070782D">
        <w:rPr>
          <w:color w:val="262626"/>
          <w:shd w:val="clear" w:color="auto" w:fill="FFFFFF"/>
        </w:rPr>
        <w:t xml:space="preserve">Reasonable accommodations </w:t>
      </w:r>
      <w:proofErr w:type="gramStart"/>
      <w:r w:rsidRPr="0070782D">
        <w:rPr>
          <w:color w:val="262626"/>
          <w:shd w:val="clear" w:color="auto" w:fill="FFFFFF"/>
        </w:rPr>
        <w:t>are provided</w:t>
      </w:r>
      <w:proofErr w:type="gramEnd"/>
      <w:r w:rsidRPr="0070782D">
        <w:rPr>
          <w:color w:val="262626"/>
          <w:shd w:val="clear" w:color="auto" w:fill="FFFFFF"/>
        </w:rPr>
        <w:t xml:space="preserve"> to self-identified students with disabilities who meet the academic and technical standards requisite to admission or participation in the program of study. Consideration </w:t>
      </w:r>
      <w:proofErr w:type="gramStart"/>
      <w:r w:rsidRPr="0070782D">
        <w:rPr>
          <w:color w:val="262626"/>
          <w:shd w:val="clear" w:color="auto" w:fill="FFFFFF"/>
        </w:rPr>
        <w:t>may be given</w:t>
      </w:r>
      <w:proofErr w:type="gramEnd"/>
      <w:r w:rsidRPr="0070782D">
        <w:rPr>
          <w:color w:val="262626"/>
          <w:shd w:val="clear" w:color="auto" w:fill="FFFFFF"/>
        </w:rPr>
        <w:t xml:space="preserve"> to the substitution or modification of certain course requirements as long as such changes do not detract from the quality of the educational experience and the changes remain within the accreditation criteria for the degree program. </w:t>
      </w:r>
      <w:proofErr w:type="gramStart"/>
      <w:r w:rsidRPr="0070782D">
        <w:rPr>
          <w:color w:val="262626"/>
          <w:shd w:val="clear" w:color="auto" w:fill="FFFFFF"/>
        </w:rPr>
        <w:t>Such substitutions or modifications must be approved by the school chair, department head, or college dean, and the Undergraduate Curriculum Committee and/or the Graduate Committee</w:t>
      </w:r>
      <w:proofErr w:type="gramEnd"/>
      <w:r w:rsidRPr="0070782D">
        <w:rPr>
          <w:color w:val="262626"/>
          <w:shd w:val="clear" w:color="auto" w:fill="FFFFFF"/>
        </w:rPr>
        <w:t xml:space="preserve">. For further information, please go to </w:t>
      </w:r>
      <w:hyperlink r:id="rId10" w:history="1">
        <w:r w:rsidRPr="0070782D">
          <w:rPr>
            <w:rStyle w:val="Hyperlink"/>
            <w:shd w:val="clear" w:color="auto" w:fill="FFFFFF"/>
          </w:rPr>
          <w:t>http://disabilityservices.gatech.edu</w:t>
        </w:r>
      </w:hyperlink>
      <w:r w:rsidRPr="0070782D">
        <w:rPr>
          <w:color w:val="262626"/>
          <w:shd w:val="clear" w:color="auto" w:fill="FFFFFF"/>
        </w:rPr>
        <w:t xml:space="preserve"> </w:t>
      </w:r>
    </w:p>
    <w:p w14:paraId="3EB10608" w14:textId="77777777" w:rsidR="0070782D" w:rsidRDefault="0070782D" w:rsidP="0070782D">
      <w:pPr>
        <w:rPr>
          <w:color w:val="262626"/>
          <w:shd w:val="clear" w:color="auto" w:fill="FFFFFF"/>
        </w:rPr>
      </w:pPr>
    </w:p>
    <w:p w14:paraId="28413E32" w14:textId="69FBBD1B" w:rsidR="0070782D" w:rsidRPr="0070782D" w:rsidRDefault="0070782D" w:rsidP="0070782D">
      <w:pPr>
        <w:rPr>
          <w:b/>
          <w:color w:val="262626"/>
          <w:shd w:val="clear" w:color="auto" w:fill="FFFFFF"/>
        </w:rPr>
      </w:pPr>
      <w:r w:rsidRPr="0070782D">
        <w:rPr>
          <w:b/>
          <w:color w:val="262626"/>
          <w:shd w:val="clear" w:color="auto" w:fill="FFFFFF"/>
        </w:rPr>
        <w:t>GT Honor Code</w:t>
      </w:r>
    </w:p>
    <w:p w14:paraId="33D9BB47" w14:textId="77777777" w:rsidR="0070782D" w:rsidRPr="0070782D" w:rsidRDefault="0070782D" w:rsidP="0070782D">
      <w:pPr>
        <w:rPr>
          <w:color w:val="262626"/>
          <w:shd w:val="clear" w:color="auto" w:fill="FFFFFF"/>
        </w:rPr>
      </w:pPr>
    </w:p>
    <w:p w14:paraId="42F26FA1" w14:textId="77777777" w:rsidR="0070782D" w:rsidRDefault="0070782D" w:rsidP="0070782D">
      <w:pPr>
        <w:rPr>
          <w:rFonts w:ascii="Helvetica" w:hAnsi="Helvetica"/>
          <w:color w:val="262626"/>
          <w:shd w:val="clear" w:color="auto" w:fill="FFFFFF"/>
        </w:rPr>
      </w:pPr>
      <w:r w:rsidRPr="0070782D">
        <w:rPr>
          <w:i/>
          <w:iCs/>
          <w:color w:val="262626"/>
          <w:shd w:val="clear" w:color="auto" w:fill="FFFFFF"/>
        </w:rPr>
        <w:t>"Having read the Georgia Institute of Technology Academic Honor Code, I understand and accept my responsibility as a member of the Georgia Tech community to uphold the Honor Code at all times. In addition, I understand my options for reporting honor violations as detailed in the Code."</w:t>
      </w:r>
      <w:r w:rsidRPr="0070782D">
        <w:rPr>
          <w:color w:val="262626"/>
          <w:shd w:val="clear" w:color="auto" w:fill="FFFFFF"/>
        </w:rPr>
        <w:t xml:space="preserve"> </w:t>
      </w:r>
      <w:hyperlink r:id="rId11" w:history="1">
        <w:r w:rsidRPr="0070782D">
          <w:rPr>
            <w:rStyle w:val="Hyperlink"/>
            <w:shd w:val="clear" w:color="auto" w:fill="FFFFFF"/>
          </w:rPr>
          <w:t>http://www.policylibrary.gatech.edu/student-affairs/academic-honor-code</w:t>
        </w:r>
      </w:hyperlink>
      <w:r>
        <w:rPr>
          <w:rFonts w:ascii="Helvetica" w:hAnsi="Helvetica"/>
          <w:color w:val="262626"/>
          <w:shd w:val="clear" w:color="auto" w:fill="FFFFFF"/>
        </w:rPr>
        <w:t xml:space="preserve"> </w:t>
      </w:r>
    </w:p>
    <w:p w14:paraId="69B14F59" w14:textId="77777777" w:rsidR="0070782D" w:rsidRDefault="0070782D" w:rsidP="0070782D">
      <w:pPr>
        <w:rPr>
          <w:rFonts w:ascii="Helvetica" w:hAnsi="Helvetica"/>
          <w:color w:val="262626"/>
          <w:shd w:val="clear" w:color="auto" w:fill="FFFFFF"/>
        </w:rPr>
      </w:pPr>
    </w:p>
    <w:p w14:paraId="4A7B628E" w14:textId="77777777" w:rsidR="00C20789" w:rsidRPr="007A66A4" w:rsidRDefault="00C20789" w:rsidP="00C20789">
      <w:pPr>
        <w:tabs>
          <w:tab w:val="left" w:pos="2180"/>
        </w:tabs>
        <w:rPr>
          <w:rFonts w:asciiTheme="majorBidi" w:hAnsiTheme="majorBidi" w:cstheme="majorBidi"/>
        </w:rPr>
      </w:pPr>
    </w:p>
    <w:p w14:paraId="60EE7E4D" w14:textId="08776B62" w:rsidR="00885354" w:rsidRDefault="00885354" w:rsidP="00C20789">
      <w:pPr>
        <w:tabs>
          <w:tab w:val="left" w:pos="2180"/>
        </w:tabs>
        <w:rPr>
          <w:rFonts w:asciiTheme="majorBidi" w:hAnsiTheme="majorBidi" w:cstheme="majorBidi"/>
          <w:lang w:val="pl-PL"/>
        </w:rPr>
      </w:pPr>
    </w:p>
    <w:p w14:paraId="685F4FDD" w14:textId="792AE84D" w:rsidR="00885354" w:rsidRDefault="00885354" w:rsidP="00C20789">
      <w:pPr>
        <w:tabs>
          <w:tab w:val="left" w:pos="2180"/>
        </w:tabs>
        <w:rPr>
          <w:rFonts w:asciiTheme="majorBidi" w:hAnsiTheme="majorBidi" w:cstheme="majorBidi"/>
          <w:lang w:val="pl-PL"/>
        </w:rPr>
      </w:pPr>
    </w:p>
    <w:p w14:paraId="7E1ED89E" w14:textId="68431D5C" w:rsidR="00885354" w:rsidRDefault="00885354" w:rsidP="00C20789">
      <w:pPr>
        <w:tabs>
          <w:tab w:val="left" w:pos="2180"/>
        </w:tabs>
        <w:rPr>
          <w:rFonts w:asciiTheme="majorBidi" w:hAnsiTheme="majorBidi" w:cstheme="majorBidi"/>
          <w:lang w:val="pl-PL"/>
        </w:rPr>
      </w:pPr>
    </w:p>
    <w:p w14:paraId="71CA3134" w14:textId="133FDFAA" w:rsidR="00885354" w:rsidRDefault="00885354" w:rsidP="00C20789">
      <w:pPr>
        <w:tabs>
          <w:tab w:val="left" w:pos="2180"/>
        </w:tabs>
        <w:rPr>
          <w:rFonts w:asciiTheme="majorBidi" w:hAnsiTheme="majorBidi" w:cstheme="majorBidi"/>
          <w:lang w:val="pl-PL"/>
        </w:rPr>
      </w:pPr>
    </w:p>
    <w:p w14:paraId="14743076" w14:textId="7E537544" w:rsidR="00885354" w:rsidRDefault="00885354" w:rsidP="00C20789">
      <w:pPr>
        <w:tabs>
          <w:tab w:val="left" w:pos="2180"/>
        </w:tabs>
        <w:rPr>
          <w:rFonts w:asciiTheme="majorBidi" w:hAnsiTheme="majorBidi" w:cstheme="majorBidi"/>
          <w:lang w:val="pl-PL"/>
        </w:rPr>
      </w:pPr>
    </w:p>
    <w:p w14:paraId="62C6BEA4" w14:textId="060FA194" w:rsidR="00885354" w:rsidRDefault="00885354" w:rsidP="00C20789">
      <w:pPr>
        <w:tabs>
          <w:tab w:val="left" w:pos="2180"/>
        </w:tabs>
        <w:rPr>
          <w:rFonts w:asciiTheme="majorBidi" w:hAnsiTheme="majorBidi" w:cstheme="majorBidi"/>
          <w:lang w:val="pl-PL"/>
        </w:rPr>
      </w:pPr>
    </w:p>
    <w:p w14:paraId="20B66284" w14:textId="3E7FF135" w:rsidR="00885354" w:rsidRDefault="00885354" w:rsidP="00C20789">
      <w:pPr>
        <w:tabs>
          <w:tab w:val="left" w:pos="2180"/>
        </w:tabs>
        <w:rPr>
          <w:rFonts w:asciiTheme="majorBidi" w:hAnsiTheme="majorBidi" w:cstheme="majorBidi"/>
          <w:lang w:val="pl-PL"/>
        </w:rPr>
      </w:pPr>
    </w:p>
    <w:p w14:paraId="4D554F40" w14:textId="345ECE28" w:rsidR="00885354" w:rsidRDefault="00885354" w:rsidP="00C20789">
      <w:pPr>
        <w:tabs>
          <w:tab w:val="left" w:pos="2180"/>
        </w:tabs>
        <w:rPr>
          <w:rFonts w:asciiTheme="majorBidi" w:hAnsiTheme="majorBidi" w:cstheme="majorBidi"/>
          <w:lang w:val="pl-PL"/>
        </w:rPr>
      </w:pPr>
    </w:p>
    <w:p w14:paraId="3417AA53" w14:textId="2660ADF6" w:rsidR="00885354" w:rsidRDefault="00885354" w:rsidP="00C20789">
      <w:pPr>
        <w:tabs>
          <w:tab w:val="left" w:pos="2180"/>
        </w:tabs>
        <w:rPr>
          <w:rFonts w:asciiTheme="majorBidi" w:hAnsiTheme="majorBidi" w:cstheme="majorBidi"/>
          <w:lang w:val="pl-PL"/>
        </w:rPr>
      </w:pPr>
    </w:p>
    <w:p w14:paraId="65FE8377" w14:textId="7992B6CE" w:rsidR="0070782D" w:rsidRDefault="0070782D">
      <w:pPr>
        <w:rPr>
          <w:rFonts w:asciiTheme="majorBidi" w:hAnsiTheme="majorBidi" w:cstheme="majorBidi"/>
          <w:lang w:val="pl-PL"/>
        </w:rPr>
      </w:pPr>
      <w:r>
        <w:rPr>
          <w:rFonts w:asciiTheme="majorBidi" w:hAnsiTheme="majorBidi" w:cstheme="majorBidi"/>
          <w:lang w:val="pl-PL"/>
        </w:rPr>
        <w:br w:type="page"/>
      </w:r>
    </w:p>
    <w:p w14:paraId="0C7C02A9" w14:textId="77777777" w:rsidR="00885354" w:rsidRPr="00280BD2" w:rsidRDefault="00885354" w:rsidP="00C20789">
      <w:pPr>
        <w:tabs>
          <w:tab w:val="left" w:pos="2180"/>
        </w:tabs>
        <w:rPr>
          <w:rFonts w:asciiTheme="majorBidi" w:hAnsiTheme="majorBidi" w:cstheme="majorBidi"/>
          <w:lang w:val="pl-PL"/>
        </w:rPr>
      </w:pPr>
    </w:p>
    <w:p w14:paraId="64CFAC3C" w14:textId="77777777" w:rsidR="0054583E" w:rsidRPr="00280BD2" w:rsidRDefault="0054583E" w:rsidP="0054583E">
      <w:pPr>
        <w:ind w:left="360"/>
        <w:rPr>
          <w:rFonts w:asciiTheme="majorBidi" w:hAnsiTheme="majorBidi" w:cstheme="majorBidi"/>
          <w:b/>
          <w:lang w:val="pl-PL"/>
        </w:rPr>
      </w:pPr>
      <w:r w:rsidRPr="00280BD2">
        <w:rPr>
          <w:rFonts w:asciiTheme="majorBidi" w:hAnsiTheme="majorBidi" w:cstheme="majorBidi"/>
          <w:b/>
          <w:lang w:val="pl-PL"/>
        </w:rPr>
        <w:t>Summary Schedule:</w:t>
      </w:r>
    </w:p>
    <w:p w14:paraId="0E0F6E8A" w14:textId="77777777" w:rsidR="0054583E" w:rsidRPr="00280BD2" w:rsidRDefault="0054583E" w:rsidP="0054583E">
      <w:pPr>
        <w:ind w:left="360"/>
        <w:rPr>
          <w:rFonts w:asciiTheme="majorBidi" w:hAnsiTheme="majorBidi" w:cstheme="majorBidi"/>
          <w:lang w:val="pl-PL"/>
        </w:rPr>
      </w:pPr>
    </w:p>
    <w:p w14:paraId="01105776"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1 – </w:t>
      </w:r>
      <w:proofErr w:type="spellStart"/>
      <w:r w:rsidRPr="00280BD2">
        <w:rPr>
          <w:rFonts w:asciiTheme="majorBidi" w:hAnsiTheme="majorBidi" w:cstheme="majorBidi"/>
        </w:rPr>
        <w:t>Vysotsky’s</w:t>
      </w:r>
      <w:proofErr w:type="spellEnd"/>
      <w:r w:rsidRPr="00280BD2">
        <w:rPr>
          <w:rFonts w:asciiTheme="majorBidi" w:hAnsiTheme="majorBidi" w:cstheme="majorBidi"/>
        </w:rPr>
        <w:t xml:space="preserve"> anti-fairytales. Fate of the talented individual in the era of Stagnation. “</w:t>
      </w:r>
      <w:proofErr w:type="spellStart"/>
      <w:r w:rsidRPr="00280BD2">
        <w:rPr>
          <w:rFonts w:asciiTheme="majorBidi" w:hAnsiTheme="majorBidi" w:cstheme="majorBidi"/>
        </w:rPr>
        <w:t>Besshabashnaia</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toska</w:t>
      </w:r>
      <w:proofErr w:type="spellEnd"/>
      <w:r w:rsidRPr="00280BD2">
        <w:rPr>
          <w:rFonts w:asciiTheme="majorBidi" w:hAnsiTheme="majorBidi" w:cstheme="majorBidi"/>
        </w:rPr>
        <w:t xml:space="preserve"> i </w:t>
      </w:r>
      <w:proofErr w:type="spellStart"/>
      <w:r w:rsidRPr="00280BD2">
        <w:rPr>
          <w:rFonts w:asciiTheme="majorBidi" w:hAnsiTheme="majorBidi" w:cstheme="majorBidi"/>
        </w:rPr>
        <w:t>gusarstvo</w:t>
      </w:r>
      <w:proofErr w:type="spellEnd"/>
      <w:r w:rsidRPr="00280BD2">
        <w:rPr>
          <w:rFonts w:asciiTheme="majorBidi" w:hAnsiTheme="majorBidi" w:cstheme="majorBidi"/>
        </w:rPr>
        <w:t xml:space="preserve">.” Main unit song: </w:t>
      </w:r>
      <w:proofErr w:type="spellStart"/>
      <w:r w:rsidRPr="00280BD2">
        <w:rPr>
          <w:rFonts w:asciiTheme="majorBidi" w:hAnsiTheme="majorBidi" w:cstheme="majorBidi"/>
        </w:rPr>
        <w:t>Vysotskii</w:t>
      </w:r>
      <w:proofErr w:type="spellEnd"/>
      <w:r w:rsidRPr="00280BD2">
        <w:rPr>
          <w:rFonts w:asciiTheme="majorBidi" w:hAnsiTheme="majorBidi" w:cstheme="majorBidi"/>
        </w:rPr>
        <w:t xml:space="preserve">, “Pro </w:t>
      </w:r>
      <w:proofErr w:type="spellStart"/>
      <w:r w:rsidRPr="00280BD2">
        <w:rPr>
          <w:rFonts w:asciiTheme="majorBidi" w:hAnsiTheme="majorBidi" w:cstheme="majorBidi"/>
        </w:rPr>
        <w:t>dikogo</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vepria</w:t>
      </w:r>
      <w:proofErr w:type="spellEnd"/>
      <w:r w:rsidRPr="00280BD2">
        <w:rPr>
          <w:rFonts w:asciiTheme="majorBidi" w:hAnsiTheme="majorBidi" w:cstheme="majorBidi"/>
        </w:rPr>
        <w:t>.”</w:t>
      </w:r>
    </w:p>
    <w:p w14:paraId="6AF80D9A"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Week 2 – The gypsy song and gypsies in Russian culture. Main unit songs: “</w:t>
      </w:r>
      <w:proofErr w:type="spellStart"/>
      <w:r w:rsidRPr="00280BD2">
        <w:rPr>
          <w:rFonts w:asciiTheme="majorBidi" w:hAnsiTheme="majorBidi" w:cstheme="majorBidi"/>
        </w:rPr>
        <w:t>Dve</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gitary</w:t>
      </w:r>
      <w:proofErr w:type="spellEnd"/>
      <w:r w:rsidRPr="00280BD2">
        <w:rPr>
          <w:rFonts w:asciiTheme="majorBidi" w:hAnsiTheme="majorBidi" w:cstheme="majorBidi"/>
        </w:rPr>
        <w:t>” (</w:t>
      </w:r>
      <w:proofErr w:type="spellStart"/>
      <w:r w:rsidRPr="00280BD2">
        <w:rPr>
          <w:rFonts w:asciiTheme="majorBidi" w:hAnsiTheme="majorBidi" w:cstheme="majorBidi"/>
        </w:rPr>
        <w:t>ispol</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Leshchenko</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Vysotskii</w:t>
      </w:r>
      <w:proofErr w:type="spellEnd"/>
      <w:r w:rsidRPr="00280BD2">
        <w:rPr>
          <w:rFonts w:asciiTheme="majorBidi" w:hAnsiTheme="majorBidi" w:cstheme="majorBidi"/>
        </w:rPr>
        <w:t>, “</w:t>
      </w:r>
      <w:proofErr w:type="spellStart"/>
      <w:r w:rsidRPr="00280BD2">
        <w:rPr>
          <w:rFonts w:asciiTheme="majorBidi" w:hAnsiTheme="majorBidi" w:cstheme="majorBidi"/>
        </w:rPr>
        <w:t>Moia</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tsyganskaia</w:t>
      </w:r>
      <w:proofErr w:type="spellEnd"/>
      <w:r w:rsidRPr="00280BD2">
        <w:rPr>
          <w:rFonts w:asciiTheme="majorBidi" w:hAnsiTheme="majorBidi" w:cstheme="majorBidi"/>
        </w:rPr>
        <w:t>.”</w:t>
      </w:r>
    </w:p>
    <w:p w14:paraId="492EAE94"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3 – 1930s popular music. Tango and jazz.  Jazz in Soviet polemics about appropriate musical forms. The mass song. Main unit songs: </w:t>
      </w:r>
      <w:proofErr w:type="spellStart"/>
      <w:r w:rsidRPr="00280BD2">
        <w:rPr>
          <w:rFonts w:asciiTheme="majorBidi" w:hAnsiTheme="majorBidi" w:cstheme="majorBidi"/>
        </w:rPr>
        <w:t>Tsfasman</w:t>
      </w:r>
      <w:proofErr w:type="spellEnd"/>
      <w:r w:rsidRPr="00280BD2">
        <w:rPr>
          <w:rFonts w:asciiTheme="majorBidi" w:hAnsiTheme="majorBidi" w:cstheme="majorBidi"/>
        </w:rPr>
        <w:t>, “</w:t>
      </w:r>
      <w:proofErr w:type="spellStart"/>
      <w:r w:rsidRPr="00280BD2">
        <w:rPr>
          <w:rFonts w:asciiTheme="majorBidi" w:hAnsiTheme="majorBidi" w:cstheme="majorBidi"/>
        </w:rPr>
        <w:t>Neudachnoe</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svidanie</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Leshchenko</w:t>
      </w:r>
      <w:proofErr w:type="spellEnd"/>
      <w:r w:rsidRPr="00280BD2">
        <w:rPr>
          <w:rFonts w:asciiTheme="majorBidi" w:hAnsiTheme="majorBidi" w:cstheme="majorBidi"/>
        </w:rPr>
        <w:t>, “</w:t>
      </w:r>
      <w:proofErr w:type="spellStart"/>
      <w:r w:rsidRPr="00280BD2">
        <w:rPr>
          <w:rFonts w:asciiTheme="majorBidi" w:hAnsiTheme="majorBidi" w:cstheme="majorBidi"/>
        </w:rPr>
        <w:t>Akh</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eti</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chernye</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glaza</w:t>
      </w:r>
      <w:proofErr w:type="spellEnd"/>
      <w:r w:rsidRPr="00280BD2">
        <w:rPr>
          <w:rFonts w:asciiTheme="majorBidi" w:hAnsiTheme="majorBidi" w:cstheme="majorBidi"/>
        </w:rPr>
        <w:t>.”</w:t>
      </w:r>
    </w:p>
    <w:p w14:paraId="1EEC3CDC"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Week 4 – The Soviet and Russian national anthems in historical perspective and popular performance. Main unit song: “</w:t>
      </w:r>
      <w:proofErr w:type="spellStart"/>
      <w:r w:rsidRPr="00280BD2">
        <w:rPr>
          <w:rFonts w:asciiTheme="majorBidi" w:hAnsiTheme="majorBidi" w:cstheme="majorBidi"/>
        </w:rPr>
        <w:t>Gimn</w:t>
      </w:r>
      <w:proofErr w:type="spellEnd"/>
      <w:r w:rsidRPr="00280BD2">
        <w:rPr>
          <w:rFonts w:asciiTheme="majorBidi" w:hAnsiTheme="majorBidi" w:cstheme="majorBidi"/>
        </w:rPr>
        <w:t xml:space="preserve"> SSSR” [1977]</w:t>
      </w:r>
      <w:r w:rsidR="007F4012" w:rsidRPr="00280BD2">
        <w:rPr>
          <w:rFonts w:asciiTheme="majorBidi" w:hAnsiTheme="majorBidi" w:cstheme="majorBidi"/>
        </w:rPr>
        <w:t xml:space="preserve"> (</w:t>
      </w:r>
      <w:proofErr w:type="spellStart"/>
      <w:r w:rsidR="007F4012" w:rsidRPr="00280BD2">
        <w:rPr>
          <w:rFonts w:asciiTheme="majorBidi" w:hAnsiTheme="majorBidi" w:cstheme="majorBidi"/>
        </w:rPr>
        <w:t>ispol</w:t>
      </w:r>
      <w:proofErr w:type="spellEnd"/>
      <w:r w:rsidRPr="00280BD2">
        <w:rPr>
          <w:rFonts w:asciiTheme="majorBidi" w:hAnsiTheme="majorBidi" w:cstheme="majorBidi"/>
        </w:rPr>
        <w:t>. gr. “5’nizza”).</w:t>
      </w:r>
    </w:p>
    <w:p w14:paraId="67E77646"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5 – War, part I. Songs of the World War II. </w:t>
      </w:r>
      <w:r w:rsidR="00A16398" w:rsidRPr="00280BD2">
        <w:rPr>
          <w:rFonts w:asciiTheme="majorBidi" w:hAnsiTheme="majorBidi" w:cstheme="majorBidi"/>
        </w:rPr>
        <w:t xml:space="preserve">Main unit songs: </w:t>
      </w:r>
      <w:proofErr w:type="spellStart"/>
      <w:r w:rsidR="00A16398" w:rsidRPr="00280BD2">
        <w:rPr>
          <w:rFonts w:asciiTheme="majorBidi" w:hAnsiTheme="majorBidi" w:cstheme="majorBidi"/>
        </w:rPr>
        <w:t>Shul’zhenko</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Sinii</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platochek</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Utesov</w:t>
      </w:r>
      <w:proofErr w:type="spellEnd"/>
      <w:r w:rsidR="00A16398" w:rsidRPr="00280BD2">
        <w:rPr>
          <w:rFonts w:asciiTheme="majorBidi" w:hAnsiTheme="majorBidi" w:cstheme="majorBidi"/>
        </w:rPr>
        <w:t xml:space="preserve">, “Baron </w:t>
      </w:r>
      <w:proofErr w:type="spellStart"/>
      <w:r w:rsidR="00A16398" w:rsidRPr="00280BD2">
        <w:rPr>
          <w:rFonts w:asciiTheme="majorBidi" w:hAnsiTheme="majorBidi" w:cstheme="majorBidi"/>
        </w:rPr>
        <w:t>fon</w:t>
      </w:r>
      <w:proofErr w:type="spellEnd"/>
      <w:r w:rsidR="00A16398" w:rsidRPr="00280BD2">
        <w:rPr>
          <w:rFonts w:asciiTheme="majorBidi" w:hAnsiTheme="majorBidi" w:cstheme="majorBidi"/>
        </w:rPr>
        <w:t xml:space="preserve"> der </w:t>
      </w:r>
      <w:proofErr w:type="spellStart"/>
      <w:r w:rsidR="00A16398" w:rsidRPr="00280BD2">
        <w:rPr>
          <w:rFonts w:asciiTheme="majorBidi" w:hAnsiTheme="majorBidi" w:cstheme="majorBidi"/>
        </w:rPr>
        <w:t>Pshik</w:t>
      </w:r>
      <w:proofErr w:type="spellEnd"/>
      <w:r w:rsidR="00A16398" w:rsidRPr="00280BD2">
        <w:rPr>
          <w:rFonts w:asciiTheme="majorBidi" w:hAnsiTheme="majorBidi" w:cstheme="majorBidi"/>
        </w:rPr>
        <w:t>.”</w:t>
      </w:r>
    </w:p>
    <w:p w14:paraId="35B137AB"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Week 6 – War, part II. Songs of the Second Chechen War. Anti-war songs and neo-patriotism in Putin’s Russia.</w:t>
      </w:r>
      <w:r w:rsidR="00A16398" w:rsidRPr="00280BD2">
        <w:rPr>
          <w:rFonts w:asciiTheme="majorBidi" w:hAnsiTheme="majorBidi" w:cstheme="majorBidi"/>
        </w:rPr>
        <w:t xml:space="preserve"> Main unit songs: 5’nizza, “</w:t>
      </w:r>
      <w:proofErr w:type="spellStart"/>
      <w:r w:rsidR="00A16398" w:rsidRPr="00280BD2">
        <w:rPr>
          <w:rFonts w:asciiTheme="majorBidi" w:hAnsiTheme="majorBidi" w:cstheme="majorBidi"/>
        </w:rPr>
        <w:t>Soldat</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Liube</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Davai</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za</w:t>
      </w:r>
      <w:proofErr w:type="spellEnd"/>
      <w:r w:rsidR="00A16398" w:rsidRPr="00280BD2">
        <w:rPr>
          <w:rFonts w:asciiTheme="majorBidi" w:hAnsiTheme="majorBidi" w:cstheme="majorBidi"/>
        </w:rPr>
        <w:t>.”</w:t>
      </w:r>
    </w:p>
    <w:p w14:paraId="6AB16599"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7 – Prayer in Russian poetry and song. </w:t>
      </w:r>
      <w:proofErr w:type="spellStart"/>
      <w:r w:rsidRPr="00280BD2">
        <w:rPr>
          <w:rFonts w:asciiTheme="majorBidi" w:hAnsiTheme="majorBidi" w:cstheme="majorBidi"/>
        </w:rPr>
        <w:t>Okudzhava’s</w:t>
      </w:r>
      <w:proofErr w:type="spellEnd"/>
      <w:r w:rsidRPr="00280BD2">
        <w:rPr>
          <w:rFonts w:asciiTheme="majorBidi" w:hAnsiTheme="majorBidi" w:cstheme="majorBidi"/>
        </w:rPr>
        <w:t xml:space="preserve"> “The Prayer of Francois Villon” and Soviet militant atheism.</w:t>
      </w:r>
    </w:p>
    <w:p w14:paraId="32938D8D"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Week 8 – Songs of the [labor] camps. Songs of the criminal world.</w:t>
      </w:r>
      <w:r w:rsidR="00A16398" w:rsidRPr="00280BD2">
        <w:rPr>
          <w:rFonts w:asciiTheme="majorBidi" w:hAnsiTheme="majorBidi" w:cstheme="majorBidi"/>
        </w:rPr>
        <w:t xml:space="preserve">  Main unit song: </w:t>
      </w:r>
      <w:proofErr w:type="spellStart"/>
      <w:r w:rsidR="00A16398" w:rsidRPr="00280BD2">
        <w:rPr>
          <w:rFonts w:asciiTheme="majorBidi" w:hAnsiTheme="majorBidi" w:cstheme="majorBidi"/>
        </w:rPr>
        <w:t>Aleshkovskii</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Okurochek</w:t>
      </w:r>
      <w:proofErr w:type="spellEnd"/>
      <w:r w:rsidR="00A16398" w:rsidRPr="00280BD2">
        <w:rPr>
          <w:rFonts w:asciiTheme="majorBidi" w:hAnsiTheme="majorBidi" w:cstheme="majorBidi"/>
        </w:rPr>
        <w:t>.”</w:t>
      </w:r>
    </w:p>
    <w:p w14:paraId="61AA346F"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Week 9 – Gagarin.  Gagarin the man and Gagarin the Soviet hero figure par excellence. Gagarin’s death. The Soviet cult of Gagarin and youth reaction (</w:t>
      </w:r>
      <w:proofErr w:type="spellStart"/>
      <w:r w:rsidRPr="00280BD2">
        <w:rPr>
          <w:rFonts w:asciiTheme="majorBidi" w:hAnsiTheme="majorBidi" w:cstheme="majorBidi"/>
        </w:rPr>
        <w:t>s</w:t>
      </w:r>
      <w:r w:rsidRPr="00280BD2">
        <w:rPr>
          <w:rFonts w:asciiTheme="majorBidi" w:hAnsiTheme="majorBidi" w:cstheme="majorBidi"/>
          <w:i/>
          <w:iCs/>
        </w:rPr>
        <w:t>tyob</w:t>
      </w:r>
      <w:proofErr w:type="spellEnd"/>
      <w:r w:rsidRPr="00280BD2">
        <w:rPr>
          <w:rFonts w:asciiTheme="majorBidi" w:hAnsiTheme="majorBidi" w:cstheme="majorBidi"/>
        </w:rPr>
        <w:t>).</w:t>
      </w:r>
      <w:r w:rsidR="00A16398" w:rsidRPr="00280BD2">
        <w:rPr>
          <w:rFonts w:asciiTheme="majorBidi" w:hAnsiTheme="majorBidi" w:cstheme="majorBidi"/>
        </w:rPr>
        <w:t xml:space="preserve"> Main unit songs: </w:t>
      </w:r>
      <w:proofErr w:type="spellStart"/>
      <w:r w:rsidR="00A16398" w:rsidRPr="00280BD2">
        <w:rPr>
          <w:rFonts w:asciiTheme="majorBidi" w:hAnsiTheme="majorBidi" w:cstheme="majorBidi"/>
        </w:rPr>
        <w:t>Kristalinskaia</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Nezhnost</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Undervud</w:t>
      </w:r>
      <w:proofErr w:type="spellEnd"/>
      <w:r w:rsidR="00A16398" w:rsidRPr="00280BD2">
        <w:rPr>
          <w:rFonts w:asciiTheme="majorBidi" w:hAnsiTheme="majorBidi" w:cstheme="majorBidi"/>
        </w:rPr>
        <w:t xml:space="preserve">, “Gagarin, </w:t>
      </w:r>
      <w:proofErr w:type="spellStart"/>
      <w:r w:rsidR="00A16398" w:rsidRPr="00280BD2">
        <w:rPr>
          <w:rFonts w:asciiTheme="majorBidi" w:hAnsiTheme="majorBidi" w:cstheme="majorBidi"/>
        </w:rPr>
        <w:t>ia</w:t>
      </w:r>
      <w:proofErr w:type="spellEnd"/>
      <w:r w:rsidR="00A16398" w:rsidRPr="00280BD2">
        <w:rPr>
          <w:rFonts w:asciiTheme="majorBidi" w:hAnsiTheme="majorBidi" w:cstheme="majorBidi"/>
        </w:rPr>
        <w:t xml:space="preserve"> vas </w:t>
      </w:r>
      <w:proofErr w:type="spellStart"/>
      <w:r w:rsidR="00A16398" w:rsidRPr="00280BD2">
        <w:rPr>
          <w:rFonts w:asciiTheme="majorBidi" w:hAnsiTheme="majorBidi" w:cstheme="majorBidi"/>
        </w:rPr>
        <w:t>liubila</w:t>
      </w:r>
      <w:proofErr w:type="spellEnd"/>
      <w:r w:rsidR="00A16398" w:rsidRPr="00280BD2">
        <w:rPr>
          <w:rFonts w:asciiTheme="majorBidi" w:hAnsiTheme="majorBidi" w:cstheme="majorBidi"/>
        </w:rPr>
        <w:t>.”</w:t>
      </w:r>
    </w:p>
    <w:p w14:paraId="59AA7AD6"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10 – </w:t>
      </w:r>
      <w:r w:rsidRPr="00280BD2">
        <w:rPr>
          <w:rFonts w:asciiTheme="majorBidi" w:hAnsiTheme="majorBidi" w:cstheme="majorBidi"/>
          <w:i/>
          <w:iCs/>
        </w:rPr>
        <w:t>Glasnost’</w:t>
      </w:r>
      <w:r w:rsidRPr="00280BD2">
        <w:rPr>
          <w:rFonts w:asciiTheme="majorBidi" w:hAnsiTheme="majorBidi" w:cstheme="majorBidi"/>
        </w:rPr>
        <w:t xml:space="preserve"> and youth alienation. </w:t>
      </w:r>
      <w:proofErr w:type="spellStart"/>
      <w:r w:rsidRPr="00280BD2">
        <w:rPr>
          <w:rFonts w:asciiTheme="majorBidi" w:hAnsiTheme="majorBidi" w:cstheme="majorBidi"/>
        </w:rPr>
        <w:t>Tsoi’s</w:t>
      </w:r>
      <w:proofErr w:type="spellEnd"/>
      <w:r w:rsidRPr="00280BD2">
        <w:rPr>
          <w:rFonts w:asciiTheme="majorBidi" w:hAnsiTheme="majorBidi" w:cstheme="majorBidi"/>
        </w:rPr>
        <w:t xml:space="preserve"> “</w:t>
      </w:r>
      <w:proofErr w:type="spellStart"/>
      <w:r w:rsidR="007F4012" w:rsidRPr="00280BD2">
        <w:rPr>
          <w:rFonts w:asciiTheme="majorBidi" w:hAnsiTheme="majorBidi" w:cstheme="majorBidi"/>
        </w:rPr>
        <w:t>Kukushka</w:t>
      </w:r>
      <w:proofErr w:type="spellEnd"/>
      <w:r w:rsidRPr="00280BD2">
        <w:rPr>
          <w:rFonts w:asciiTheme="majorBidi" w:hAnsiTheme="majorBidi" w:cstheme="majorBidi"/>
        </w:rPr>
        <w:t xml:space="preserve">.” Covers and remakes. </w:t>
      </w:r>
      <w:r w:rsidR="00A16398" w:rsidRPr="00280BD2">
        <w:rPr>
          <w:rFonts w:asciiTheme="majorBidi" w:hAnsiTheme="majorBidi" w:cstheme="majorBidi"/>
        </w:rPr>
        <w:t>Main unit song: “</w:t>
      </w:r>
      <w:proofErr w:type="spellStart"/>
      <w:r w:rsidR="00A16398" w:rsidRPr="00280BD2">
        <w:rPr>
          <w:rFonts w:asciiTheme="majorBidi" w:hAnsiTheme="majorBidi" w:cstheme="majorBidi"/>
        </w:rPr>
        <w:t>Kukushka</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ispol</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Zemfira</w:t>
      </w:r>
      <w:proofErr w:type="spellEnd"/>
      <w:r w:rsidR="00A16398" w:rsidRPr="00280BD2">
        <w:rPr>
          <w:rFonts w:asciiTheme="majorBidi" w:hAnsiTheme="majorBidi" w:cstheme="majorBidi"/>
        </w:rPr>
        <w:t xml:space="preserve">). </w:t>
      </w:r>
      <w:r w:rsidRPr="00280BD2">
        <w:rPr>
          <w:rFonts w:asciiTheme="majorBidi" w:hAnsiTheme="majorBidi" w:cstheme="majorBidi"/>
          <w:b/>
          <w:bCs/>
        </w:rPr>
        <w:t>Student research presentations</w:t>
      </w:r>
      <w:r w:rsidRPr="00280BD2">
        <w:rPr>
          <w:rFonts w:asciiTheme="majorBidi" w:hAnsiTheme="majorBidi" w:cstheme="majorBidi"/>
        </w:rPr>
        <w:t>.</w:t>
      </w:r>
    </w:p>
    <w:p w14:paraId="7C374EE3"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Week 11 – “Strange love” for the motherland/step-mother in Russian culture.</w:t>
      </w:r>
      <w:r w:rsidR="00A16398" w:rsidRPr="00280BD2">
        <w:rPr>
          <w:rFonts w:asciiTheme="majorBidi" w:hAnsiTheme="majorBidi" w:cstheme="majorBidi"/>
        </w:rPr>
        <w:t xml:space="preserve"> Main unit song: Katya </w:t>
      </w:r>
      <w:proofErr w:type="spellStart"/>
      <w:r w:rsidR="00A16398" w:rsidRPr="00280BD2">
        <w:rPr>
          <w:rFonts w:asciiTheme="majorBidi" w:hAnsiTheme="majorBidi" w:cstheme="majorBidi"/>
        </w:rPr>
        <w:t>Iarovaya</w:t>
      </w:r>
      <w:proofErr w:type="spellEnd"/>
      <w:r w:rsidR="00A16398" w:rsidRPr="00280BD2">
        <w:rPr>
          <w:rFonts w:asciiTheme="majorBidi" w:hAnsiTheme="majorBidi" w:cstheme="majorBidi"/>
        </w:rPr>
        <w:t>,</w:t>
      </w:r>
      <w:r w:rsidRPr="00280BD2">
        <w:rPr>
          <w:rFonts w:asciiTheme="majorBidi" w:hAnsiTheme="majorBidi" w:cstheme="majorBidi"/>
        </w:rPr>
        <w:t xml:space="preserve"> “</w:t>
      </w:r>
      <w:r w:rsidR="00A16398" w:rsidRPr="00280BD2">
        <w:rPr>
          <w:rFonts w:asciiTheme="majorBidi" w:hAnsiTheme="majorBidi" w:cstheme="majorBidi"/>
        </w:rPr>
        <w:t xml:space="preserve">Na </w:t>
      </w:r>
      <w:proofErr w:type="spellStart"/>
      <w:r w:rsidR="00A16398" w:rsidRPr="00280BD2">
        <w:rPr>
          <w:rFonts w:asciiTheme="majorBidi" w:hAnsiTheme="majorBidi" w:cstheme="majorBidi"/>
        </w:rPr>
        <w:t>smert</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Rossii</w:t>
      </w:r>
      <w:proofErr w:type="spellEnd"/>
      <w:r w:rsidRPr="00280BD2">
        <w:rPr>
          <w:rFonts w:asciiTheme="majorBidi" w:hAnsiTheme="majorBidi" w:cstheme="majorBidi"/>
        </w:rPr>
        <w:t>.”</w:t>
      </w:r>
    </w:p>
    <w:p w14:paraId="70DA50EC"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12 – Moscow October: 1992-93. Fate of the communists in post-communist Russia. Changing social mores. </w:t>
      </w:r>
      <w:r w:rsidR="00A16398" w:rsidRPr="00280BD2">
        <w:rPr>
          <w:rFonts w:asciiTheme="majorBidi" w:hAnsiTheme="majorBidi" w:cstheme="majorBidi"/>
        </w:rPr>
        <w:t xml:space="preserve">Main unit song: </w:t>
      </w:r>
      <w:proofErr w:type="spellStart"/>
      <w:r w:rsidR="00A16398" w:rsidRPr="00280BD2">
        <w:rPr>
          <w:rFonts w:asciiTheme="majorBidi" w:hAnsiTheme="majorBidi" w:cstheme="majorBidi"/>
        </w:rPr>
        <w:t>Akvarium</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Moskovskaia</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oktiabr’skaia</w:t>
      </w:r>
      <w:proofErr w:type="spellEnd"/>
      <w:r w:rsidR="00A16398" w:rsidRPr="00280BD2">
        <w:rPr>
          <w:rFonts w:asciiTheme="majorBidi" w:hAnsiTheme="majorBidi" w:cstheme="majorBidi"/>
        </w:rPr>
        <w:t>.”</w:t>
      </w:r>
    </w:p>
    <w:p w14:paraId="025F74AF" w14:textId="77777777" w:rsidR="0054583E" w:rsidRPr="00280BD2" w:rsidRDefault="0054583E" w:rsidP="00885354">
      <w:pPr>
        <w:spacing w:after="240"/>
        <w:rPr>
          <w:rFonts w:asciiTheme="majorBidi" w:hAnsiTheme="majorBidi" w:cstheme="majorBidi"/>
        </w:rPr>
      </w:pPr>
      <w:r w:rsidRPr="00280BD2">
        <w:rPr>
          <w:rFonts w:asciiTheme="majorBidi" w:hAnsiTheme="majorBidi" w:cstheme="majorBidi"/>
        </w:rPr>
        <w:t xml:space="preserve">Week 13 – Satire and the </w:t>
      </w:r>
      <w:proofErr w:type="gramStart"/>
      <w:r w:rsidRPr="00280BD2">
        <w:rPr>
          <w:rFonts w:asciiTheme="majorBidi" w:hAnsiTheme="majorBidi" w:cstheme="majorBidi"/>
        </w:rPr>
        <w:t>powers that be</w:t>
      </w:r>
      <w:proofErr w:type="gramEnd"/>
      <w:r w:rsidRPr="00280BD2">
        <w:rPr>
          <w:rFonts w:asciiTheme="majorBidi" w:hAnsiTheme="majorBidi" w:cstheme="majorBidi"/>
        </w:rPr>
        <w:t xml:space="preserve"> in Putin’s Russia. Elections and protests.</w:t>
      </w:r>
      <w:r w:rsidR="00A16398" w:rsidRPr="00280BD2">
        <w:rPr>
          <w:rFonts w:asciiTheme="majorBidi" w:hAnsiTheme="majorBidi" w:cstheme="majorBidi"/>
        </w:rPr>
        <w:t xml:space="preserve"> Main unit song: </w:t>
      </w:r>
      <w:proofErr w:type="spellStart"/>
      <w:r w:rsidR="00A16398" w:rsidRPr="00280BD2">
        <w:rPr>
          <w:rFonts w:asciiTheme="majorBidi" w:hAnsiTheme="majorBidi" w:cstheme="majorBidi"/>
        </w:rPr>
        <w:t>Shaov</w:t>
      </w:r>
      <w:proofErr w:type="spellEnd"/>
      <w:r w:rsidR="00A16398" w:rsidRPr="00280BD2">
        <w:rPr>
          <w:rFonts w:asciiTheme="majorBidi" w:hAnsiTheme="majorBidi" w:cstheme="majorBidi"/>
        </w:rPr>
        <w:t>, “</w:t>
      </w:r>
      <w:proofErr w:type="spellStart"/>
      <w:r w:rsidR="00A16398" w:rsidRPr="00280BD2">
        <w:rPr>
          <w:rFonts w:asciiTheme="majorBidi" w:hAnsiTheme="majorBidi" w:cstheme="majorBidi"/>
        </w:rPr>
        <w:t>Vyberi</w:t>
      </w:r>
      <w:proofErr w:type="spellEnd"/>
      <w:r w:rsidR="00A16398" w:rsidRPr="00280BD2">
        <w:rPr>
          <w:rFonts w:asciiTheme="majorBidi" w:hAnsiTheme="majorBidi" w:cstheme="majorBidi"/>
        </w:rPr>
        <w:t xml:space="preserve"> </w:t>
      </w:r>
      <w:proofErr w:type="spellStart"/>
      <w:r w:rsidR="00A16398" w:rsidRPr="00280BD2">
        <w:rPr>
          <w:rFonts w:asciiTheme="majorBidi" w:hAnsiTheme="majorBidi" w:cstheme="majorBidi"/>
        </w:rPr>
        <w:t>menia</w:t>
      </w:r>
      <w:proofErr w:type="spellEnd"/>
      <w:r w:rsidR="00A16398" w:rsidRPr="00280BD2">
        <w:rPr>
          <w:rFonts w:asciiTheme="majorBidi" w:hAnsiTheme="majorBidi" w:cstheme="majorBidi"/>
        </w:rPr>
        <w:t>.”</w:t>
      </w:r>
    </w:p>
    <w:p w14:paraId="230C164C" w14:textId="77777777" w:rsidR="00A16398" w:rsidRPr="00280BD2" w:rsidRDefault="00A16398" w:rsidP="00885354">
      <w:pPr>
        <w:spacing w:after="240"/>
        <w:rPr>
          <w:rFonts w:asciiTheme="majorBidi" w:hAnsiTheme="majorBidi" w:cstheme="majorBidi"/>
        </w:rPr>
      </w:pPr>
      <w:r w:rsidRPr="00280BD2">
        <w:rPr>
          <w:rFonts w:asciiTheme="majorBidi" w:hAnsiTheme="majorBidi" w:cstheme="majorBidi"/>
        </w:rPr>
        <w:t>Week 1</w:t>
      </w:r>
      <w:r w:rsidR="00164212" w:rsidRPr="00280BD2">
        <w:rPr>
          <w:rFonts w:asciiTheme="majorBidi" w:hAnsiTheme="majorBidi" w:cstheme="majorBidi"/>
        </w:rPr>
        <w:t>4</w:t>
      </w:r>
      <w:r w:rsidRPr="00280BD2">
        <w:rPr>
          <w:rFonts w:asciiTheme="majorBidi" w:hAnsiTheme="majorBidi" w:cstheme="majorBidi"/>
        </w:rPr>
        <w:t xml:space="preserve"> – Life choices. Question 1: Career or (sub</w:t>
      </w:r>
      <w:proofErr w:type="gramStart"/>
      <w:r w:rsidRPr="00280BD2">
        <w:rPr>
          <w:rFonts w:asciiTheme="majorBidi" w:hAnsiTheme="majorBidi" w:cstheme="majorBidi"/>
        </w:rPr>
        <w:t>)culture</w:t>
      </w:r>
      <w:proofErr w:type="gramEnd"/>
      <w:r w:rsidRPr="00280BD2">
        <w:rPr>
          <w:rFonts w:asciiTheme="majorBidi" w:hAnsiTheme="majorBidi" w:cstheme="majorBidi"/>
        </w:rPr>
        <w:t>. The “stylish ones” (</w:t>
      </w:r>
      <w:proofErr w:type="spellStart"/>
      <w:r w:rsidRPr="00280BD2">
        <w:rPr>
          <w:rFonts w:asciiTheme="majorBidi" w:hAnsiTheme="majorBidi" w:cstheme="majorBidi"/>
          <w:i/>
          <w:iCs/>
        </w:rPr>
        <w:t>stilyagi</w:t>
      </w:r>
      <w:proofErr w:type="spellEnd"/>
      <w:r w:rsidRPr="00280BD2">
        <w:rPr>
          <w:rFonts w:asciiTheme="majorBidi" w:hAnsiTheme="majorBidi" w:cstheme="majorBidi"/>
        </w:rPr>
        <w:t xml:space="preserve">). Music on bones (contraband records cut on used x-ray film in the 1950s). Question 2: To </w:t>
      </w:r>
      <w:r w:rsidRPr="00280BD2">
        <w:rPr>
          <w:rFonts w:asciiTheme="majorBidi" w:hAnsiTheme="majorBidi" w:cstheme="majorBidi"/>
        </w:rPr>
        <w:lastRenderedPageBreak/>
        <w:t xml:space="preserve">emigrate or to “stay put?” Main unit songs: VIA </w:t>
      </w:r>
      <w:proofErr w:type="spellStart"/>
      <w:r w:rsidRPr="00280BD2">
        <w:rPr>
          <w:rFonts w:asciiTheme="majorBidi" w:hAnsiTheme="majorBidi" w:cstheme="majorBidi"/>
        </w:rPr>
        <w:t>Gra</w:t>
      </w:r>
      <w:proofErr w:type="spellEnd"/>
      <w:r w:rsidRPr="00280BD2">
        <w:rPr>
          <w:rFonts w:asciiTheme="majorBidi" w:hAnsiTheme="majorBidi" w:cstheme="majorBidi"/>
        </w:rPr>
        <w:t xml:space="preserve">, “Emu ne </w:t>
      </w:r>
      <w:proofErr w:type="spellStart"/>
      <w:r w:rsidRPr="00280BD2">
        <w:rPr>
          <w:rFonts w:asciiTheme="majorBidi" w:hAnsiTheme="majorBidi" w:cstheme="majorBidi"/>
        </w:rPr>
        <w:t>nuzhna</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Amerikanskaia</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zhena</w:t>
      </w:r>
      <w:proofErr w:type="spellEnd"/>
      <w:r w:rsidRPr="00280BD2">
        <w:rPr>
          <w:rFonts w:asciiTheme="majorBidi" w:hAnsiTheme="majorBidi" w:cstheme="majorBidi"/>
        </w:rPr>
        <w:t xml:space="preserve">,” Anatoly </w:t>
      </w:r>
      <w:proofErr w:type="spellStart"/>
      <w:r w:rsidRPr="00280BD2">
        <w:rPr>
          <w:rFonts w:asciiTheme="majorBidi" w:hAnsiTheme="majorBidi" w:cstheme="majorBidi"/>
        </w:rPr>
        <w:t>Krupnov</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Chernyi</w:t>
      </w:r>
      <w:proofErr w:type="spellEnd"/>
      <w:r w:rsidRPr="00280BD2">
        <w:rPr>
          <w:rFonts w:asciiTheme="majorBidi" w:hAnsiTheme="majorBidi" w:cstheme="majorBidi"/>
        </w:rPr>
        <w:t xml:space="preserve"> obelisk), “</w:t>
      </w:r>
      <w:proofErr w:type="spellStart"/>
      <w:r w:rsidRPr="00280BD2">
        <w:rPr>
          <w:rFonts w:asciiTheme="majorBidi" w:hAnsiTheme="majorBidi" w:cstheme="majorBidi"/>
        </w:rPr>
        <w:t>Ia</w:t>
      </w:r>
      <w:proofErr w:type="spellEnd"/>
      <w:r w:rsidRPr="00280BD2">
        <w:rPr>
          <w:rFonts w:asciiTheme="majorBidi" w:hAnsiTheme="majorBidi" w:cstheme="majorBidi"/>
        </w:rPr>
        <w:t xml:space="preserve"> </w:t>
      </w:r>
      <w:proofErr w:type="spellStart"/>
      <w:r w:rsidRPr="00280BD2">
        <w:rPr>
          <w:rFonts w:asciiTheme="majorBidi" w:hAnsiTheme="majorBidi" w:cstheme="majorBidi"/>
        </w:rPr>
        <w:t>ostaius</w:t>
      </w:r>
      <w:proofErr w:type="spellEnd"/>
      <w:r w:rsidRPr="00280BD2">
        <w:rPr>
          <w:rFonts w:asciiTheme="majorBidi" w:hAnsiTheme="majorBidi" w:cstheme="majorBidi"/>
        </w:rPr>
        <w:t>’.”</w:t>
      </w:r>
    </w:p>
    <w:p w14:paraId="21C02859" w14:textId="5F42CA3A" w:rsidR="00A16398" w:rsidRPr="00280BD2" w:rsidRDefault="00926200" w:rsidP="00885354">
      <w:pPr>
        <w:spacing w:after="240"/>
        <w:rPr>
          <w:rFonts w:asciiTheme="majorBidi" w:hAnsiTheme="majorBidi" w:cstheme="majorBidi"/>
        </w:rPr>
      </w:pPr>
      <w:r w:rsidRPr="00885354">
        <w:rPr>
          <w:rFonts w:asciiTheme="majorBidi" w:hAnsiTheme="majorBidi" w:cstheme="majorBidi"/>
          <w:bCs/>
        </w:rPr>
        <w:t>Week 15</w:t>
      </w:r>
      <w:r w:rsidR="009F5381" w:rsidRPr="00885354">
        <w:rPr>
          <w:rFonts w:asciiTheme="majorBidi" w:hAnsiTheme="majorBidi" w:cstheme="majorBidi"/>
          <w:bCs/>
        </w:rPr>
        <w:t xml:space="preserve"> --</w:t>
      </w:r>
      <w:r w:rsidR="009F5381">
        <w:rPr>
          <w:rFonts w:asciiTheme="majorBidi" w:hAnsiTheme="majorBidi" w:cstheme="majorBidi"/>
          <w:b/>
          <w:bCs/>
        </w:rPr>
        <w:t xml:space="preserve"> </w:t>
      </w:r>
      <w:r w:rsidR="009F5381" w:rsidRPr="00885354">
        <w:rPr>
          <w:rFonts w:asciiTheme="majorBidi" w:hAnsiTheme="majorBidi" w:cstheme="majorBidi"/>
          <w:bCs/>
        </w:rPr>
        <w:t xml:space="preserve">The fate of the “little man” in Putin’s Russia.  Main unit song: </w:t>
      </w:r>
      <w:proofErr w:type="spellStart"/>
      <w:r w:rsidR="009F5381" w:rsidRPr="00885354">
        <w:rPr>
          <w:rFonts w:asciiTheme="majorBidi" w:hAnsiTheme="majorBidi" w:cstheme="majorBidi"/>
          <w:bCs/>
        </w:rPr>
        <w:t>Grisha</w:t>
      </w:r>
      <w:proofErr w:type="spellEnd"/>
      <w:r w:rsidR="009F5381" w:rsidRPr="00885354">
        <w:rPr>
          <w:rFonts w:asciiTheme="majorBidi" w:hAnsiTheme="majorBidi" w:cstheme="majorBidi"/>
          <w:bCs/>
        </w:rPr>
        <w:t xml:space="preserve"> </w:t>
      </w:r>
      <w:proofErr w:type="spellStart"/>
      <w:r w:rsidR="009F5381" w:rsidRPr="00885354">
        <w:rPr>
          <w:rFonts w:asciiTheme="majorBidi" w:hAnsiTheme="majorBidi" w:cstheme="majorBidi"/>
          <w:bCs/>
        </w:rPr>
        <w:t>Danskoi</w:t>
      </w:r>
      <w:proofErr w:type="spellEnd"/>
      <w:r w:rsidR="009F5381" w:rsidRPr="00885354">
        <w:rPr>
          <w:rFonts w:asciiTheme="majorBidi" w:hAnsiTheme="majorBidi" w:cstheme="majorBidi"/>
          <w:bCs/>
        </w:rPr>
        <w:t xml:space="preserve">, “Na </w:t>
      </w:r>
      <w:proofErr w:type="spellStart"/>
      <w:r w:rsidR="009F5381" w:rsidRPr="00885354">
        <w:rPr>
          <w:rFonts w:asciiTheme="majorBidi" w:hAnsiTheme="majorBidi" w:cstheme="majorBidi"/>
          <w:bCs/>
        </w:rPr>
        <w:t>verkhnei</w:t>
      </w:r>
      <w:proofErr w:type="spellEnd"/>
      <w:r w:rsidR="009F5381" w:rsidRPr="00885354">
        <w:rPr>
          <w:rFonts w:asciiTheme="majorBidi" w:hAnsiTheme="majorBidi" w:cstheme="majorBidi"/>
          <w:bCs/>
        </w:rPr>
        <w:t xml:space="preserve"> </w:t>
      </w:r>
      <w:proofErr w:type="spellStart"/>
      <w:r w:rsidR="009F5381" w:rsidRPr="00885354">
        <w:rPr>
          <w:rFonts w:asciiTheme="majorBidi" w:hAnsiTheme="majorBidi" w:cstheme="majorBidi"/>
          <w:bCs/>
        </w:rPr>
        <w:t>bokovoi</w:t>
      </w:r>
      <w:proofErr w:type="spellEnd"/>
      <w:r w:rsidR="009F5381" w:rsidRPr="00885354">
        <w:rPr>
          <w:rFonts w:asciiTheme="majorBidi" w:hAnsiTheme="majorBidi" w:cstheme="majorBidi"/>
          <w:bCs/>
        </w:rPr>
        <w:t xml:space="preserve">.” </w:t>
      </w:r>
      <w:r w:rsidR="00A16398" w:rsidRPr="00280BD2">
        <w:rPr>
          <w:rFonts w:asciiTheme="majorBidi" w:hAnsiTheme="majorBidi" w:cstheme="majorBidi"/>
          <w:b/>
          <w:bCs/>
        </w:rPr>
        <w:t>Final paper</w:t>
      </w:r>
      <w:r w:rsidR="00A16398" w:rsidRPr="00280BD2">
        <w:rPr>
          <w:rFonts w:asciiTheme="majorBidi" w:hAnsiTheme="majorBidi" w:cstheme="majorBidi"/>
        </w:rPr>
        <w:t>.</w:t>
      </w:r>
    </w:p>
    <w:p w14:paraId="63D8946E" w14:textId="77777777" w:rsidR="00A16398" w:rsidRPr="00280BD2" w:rsidRDefault="00A16398" w:rsidP="00A16398">
      <w:pPr>
        <w:rPr>
          <w:rFonts w:asciiTheme="majorBidi" w:hAnsiTheme="majorBidi" w:cstheme="majorBidi"/>
        </w:rPr>
      </w:pPr>
    </w:p>
    <w:p w14:paraId="06C31F59" w14:textId="77777777" w:rsidR="0060483F" w:rsidRPr="00280BD2" w:rsidRDefault="0060483F" w:rsidP="0060483F">
      <w:pPr>
        <w:rPr>
          <w:rFonts w:asciiTheme="majorBidi" w:hAnsiTheme="majorBidi" w:cstheme="majorBidi"/>
          <w:lang w:val="pl-PL"/>
        </w:rPr>
      </w:pPr>
    </w:p>
    <w:sectPr w:rsidR="0060483F" w:rsidRPr="00280BD2" w:rsidSect="00E370F6">
      <w:type w:val="continuous"/>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4E39D" w14:textId="77777777" w:rsidR="00AC0C73" w:rsidRDefault="00AC0C73">
      <w:r>
        <w:separator/>
      </w:r>
    </w:p>
  </w:endnote>
  <w:endnote w:type="continuationSeparator" w:id="0">
    <w:p w14:paraId="6FA3ACB7" w14:textId="77777777" w:rsidR="00AC0C73" w:rsidRDefault="00AC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300F3" w14:textId="77777777" w:rsidR="00AC0C73" w:rsidRDefault="00AC0C73">
      <w:r>
        <w:separator/>
      </w:r>
    </w:p>
  </w:footnote>
  <w:footnote w:type="continuationSeparator" w:id="0">
    <w:p w14:paraId="2A73EDD0" w14:textId="77777777" w:rsidR="00AC0C73" w:rsidRDefault="00AC0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5A785" w14:textId="28D044F8" w:rsidR="00796ABD" w:rsidRDefault="00796ABD" w:rsidP="00C63BB2">
    <w:pPr>
      <w:pStyle w:val="Header"/>
      <w:tabs>
        <w:tab w:val="right" w:pos="8460"/>
      </w:tabs>
    </w:pPr>
    <w:r>
      <w:tab/>
    </w:r>
    <w:r>
      <w:tab/>
      <w:t xml:space="preserve">Page </w:t>
    </w:r>
    <w:r w:rsidR="003C74EB">
      <w:rPr>
        <w:rStyle w:val="PageNumber"/>
      </w:rPr>
      <w:fldChar w:fldCharType="begin"/>
    </w:r>
    <w:r>
      <w:rPr>
        <w:rStyle w:val="PageNumber"/>
      </w:rPr>
      <w:instrText xml:space="preserve"> PAGE </w:instrText>
    </w:r>
    <w:r w:rsidR="003C74EB">
      <w:rPr>
        <w:rStyle w:val="PageNumber"/>
      </w:rPr>
      <w:fldChar w:fldCharType="separate"/>
    </w:r>
    <w:r w:rsidR="00E63DBA">
      <w:rPr>
        <w:rStyle w:val="PageNumber"/>
        <w:noProof/>
      </w:rPr>
      <w:t>4</w:t>
    </w:r>
    <w:r w:rsidR="003C74EB">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25D"/>
    <w:multiLevelType w:val="hybridMultilevel"/>
    <w:tmpl w:val="13DAEE90"/>
    <w:lvl w:ilvl="0" w:tplc="F4003C0C">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63637"/>
    <w:multiLevelType w:val="hybridMultilevel"/>
    <w:tmpl w:val="A666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563F9"/>
    <w:multiLevelType w:val="hybridMultilevel"/>
    <w:tmpl w:val="194E1A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67CA07C7"/>
    <w:multiLevelType w:val="hybridMultilevel"/>
    <w:tmpl w:val="F728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7F10C1E-EA6B-4B32-8734-2A13E724147F}"/>
    <w:docVar w:name="dgnword-eventsink" w:val="332164576"/>
  </w:docVars>
  <w:rsids>
    <w:rsidRoot w:val="000869A1"/>
    <w:rsid w:val="00001BCF"/>
    <w:rsid w:val="00020C96"/>
    <w:rsid w:val="00022356"/>
    <w:rsid w:val="0002535A"/>
    <w:rsid w:val="00025B6F"/>
    <w:rsid w:val="00032ADC"/>
    <w:rsid w:val="00036DC4"/>
    <w:rsid w:val="00055E7C"/>
    <w:rsid w:val="000648B5"/>
    <w:rsid w:val="000679EC"/>
    <w:rsid w:val="0007130C"/>
    <w:rsid w:val="000720D8"/>
    <w:rsid w:val="00074CFE"/>
    <w:rsid w:val="00082757"/>
    <w:rsid w:val="00084509"/>
    <w:rsid w:val="000869A1"/>
    <w:rsid w:val="0009098E"/>
    <w:rsid w:val="00092D71"/>
    <w:rsid w:val="000A070B"/>
    <w:rsid w:val="000A2B89"/>
    <w:rsid w:val="000A3861"/>
    <w:rsid w:val="000A7A21"/>
    <w:rsid w:val="000B0EC8"/>
    <w:rsid w:val="000B248C"/>
    <w:rsid w:val="000B4F6B"/>
    <w:rsid w:val="000D4C02"/>
    <w:rsid w:val="000E1A40"/>
    <w:rsid w:val="000E646E"/>
    <w:rsid w:val="000E7331"/>
    <w:rsid w:val="001007A3"/>
    <w:rsid w:val="00117FD9"/>
    <w:rsid w:val="00121254"/>
    <w:rsid w:val="00122887"/>
    <w:rsid w:val="00130349"/>
    <w:rsid w:val="00135B34"/>
    <w:rsid w:val="00143489"/>
    <w:rsid w:val="00151DD5"/>
    <w:rsid w:val="001555A7"/>
    <w:rsid w:val="00164212"/>
    <w:rsid w:val="00165083"/>
    <w:rsid w:val="00166BE4"/>
    <w:rsid w:val="0018211D"/>
    <w:rsid w:val="00186C20"/>
    <w:rsid w:val="0019171F"/>
    <w:rsid w:val="001936F5"/>
    <w:rsid w:val="00195AB5"/>
    <w:rsid w:val="00195EA6"/>
    <w:rsid w:val="001A722F"/>
    <w:rsid w:val="001B0A0E"/>
    <w:rsid w:val="001D03FB"/>
    <w:rsid w:val="001D3F90"/>
    <w:rsid w:val="001E1936"/>
    <w:rsid w:val="001E1CBA"/>
    <w:rsid w:val="001E5609"/>
    <w:rsid w:val="001E7E75"/>
    <w:rsid w:val="001F1272"/>
    <w:rsid w:val="001F2F34"/>
    <w:rsid w:val="00200103"/>
    <w:rsid w:val="00207B5D"/>
    <w:rsid w:val="00216CDA"/>
    <w:rsid w:val="00220648"/>
    <w:rsid w:val="00222B4B"/>
    <w:rsid w:val="00224DB2"/>
    <w:rsid w:val="002254B3"/>
    <w:rsid w:val="00226BE6"/>
    <w:rsid w:val="002418F9"/>
    <w:rsid w:val="002428EB"/>
    <w:rsid w:val="00244C89"/>
    <w:rsid w:val="002455C9"/>
    <w:rsid w:val="002540D9"/>
    <w:rsid w:val="00256A9A"/>
    <w:rsid w:val="00264C09"/>
    <w:rsid w:val="002651BD"/>
    <w:rsid w:val="00265A64"/>
    <w:rsid w:val="00280BD2"/>
    <w:rsid w:val="00281931"/>
    <w:rsid w:val="00295D79"/>
    <w:rsid w:val="002967C9"/>
    <w:rsid w:val="002A581D"/>
    <w:rsid w:val="002B0CBB"/>
    <w:rsid w:val="002B7261"/>
    <w:rsid w:val="002D18EB"/>
    <w:rsid w:val="002D1983"/>
    <w:rsid w:val="002D72E6"/>
    <w:rsid w:val="002D75BA"/>
    <w:rsid w:val="002E1D2A"/>
    <w:rsid w:val="002E331D"/>
    <w:rsid w:val="002E5E6A"/>
    <w:rsid w:val="002F011A"/>
    <w:rsid w:val="002F5C79"/>
    <w:rsid w:val="00301EF1"/>
    <w:rsid w:val="00312901"/>
    <w:rsid w:val="0031408D"/>
    <w:rsid w:val="003157C4"/>
    <w:rsid w:val="003159B1"/>
    <w:rsid w:val="00315BA0"/>
    <w:rsid w:val="00323A1C"/>
    <w:rsid w:val="00324789"/>
    <w:rsid w:val="003247CA"/>
    <w:rsid w:val="00332B4F"/>
    <w:rsid w:val="00335D58"/>
    <w:rsid w:val="00337C4E"/>
    <w:rsid w:val="00345F8E"/>
    <w:rsid w:val="003479E4"/>
    <w:rsid w:val="0035595B"/>
    <w:rsid w:val="003573B0"/>
    <w:rsid w:val="0035771F"/>
    <w:rsid w:val="00357821"/>
    <w:rsid w:val="00360455"/>
    <w:rsid w:val="00363473"/>
    <w:rsid w:val="00364560"/>
    <w:rsid w:val="003664F2"/>
    <w:rsid w:val="00373106"/>
    <w:rsid w:val="00384067"/>
    <w:rsid w:val="00386DDF"/>
    <w:rsid w:val="003876BD"/>
    <w:rsid w:val="003914D8"/>
    <w:rsid w:val="00392FCF"/>
    <w:rsid w:val="003A147C"/>
    <w:rsid w:val="003A1A2A"/>
    <w:rsid w:val="003A47CE"/>
    <w:rsid w:val="003A74A0"/>
    <w:rsid w:val="003B492A"/>
    <w:rsid w:val="003C58A5"/>
    <w:rsid w:val="003C68A9"/>
    <w:rsid w:val="003C74EB"/>
    <w:rsid w:val="003D1B51"/>
    <w:rsid w:val="003D2713"/>
    <w:rsid w:val="003D3BEF"/>
    <w:rsid w:val="003D6D6F"/>
    <w:rsid w:val="003F768C"/>
    <w:rsid w:val="0040076D"/>
    <w:rsid w:val="004056C1"/>
    <w:rsid w:val="00410BFA"/>
    <w:rsid w:val="00412B5B"/>
    <w:rsid w:val="0041396E"/>
    <w:rsid w:val="00413DAC"/>
    <w:rsid w:val="004159CF"/>
    <w:rsid w:val="00416A15"/>
    <w:rsid w:val="004218F4"/>
    <w:rsid w:val="0042266C"/>
    <w:rsid w:val="00432103"/>
    <w:rsid w:val="00443131"/>
    <w:rsid w:val="004470C0"/>
    <w:rsid w:val="00450721"/>
    <w:rsid w:val="00475A30"/>
    <w:rsid w:val="004842D8"/>
    <w:rsid w:val="00484E6C"/>
    <w:rsid w:val="0048666E"/>
    <w:rsid w:val="004870E6"/>
    <w:rsid w:val="0049026F"/>
    <w:rsid w:val="004911FD"/>
    <w:rsid w:val="00494BFF"/>
    <w:rsid w:val="00495A71"/>
    <w:rsid w:val="0049678B"/>
    <w:rsid w:val="00496C48"/>
    <w:rsid w:val="00496FE8"/>
    <w:rsid w:val="004976DC"/>
    <w:rsid w:val="004A48F0"/>
    <w:rsid w:val="004B1232"/>
    <w:rsid w:val="004B1646"/>
    <w:rsid w:val="004B3361"/>
    <w:rsid w:val="004B551A"/>
    <w:rsid w:val="004C0603"/>
    <w:rsid w:val="004D09ED"/>
    <w:rsid w:val="004D60C8"/>
    <w:rsid w:val="004E2967"/>
    <w:rsid w:val="004E3B99"/>
    <w:rsid w:val="004E58CC"/>
    <w:rsid w:val="004E7D1E"/>
    <w:rsid w:val="004F3521"/>
    <w:rsid w:val="00505157"/>
    <w:rsid w:val="00515E8D"/>
    <w:rsid w:val="005234F9"/>
    <w:rsid w:val="0052678F"/>
    <w:rsid w:val="0052770D"/>
    <w:rsid w:val="005304CD"/>
    <w:rsid w:val="00530549"/>
    <w:rsid w:val="0053755D"/>
    <w:rsid w:val="00543A83"/>
    <w:rsid w:val="005456DC"/>
    <w:rsid w:val="0054583E"/>
    <w:rsid w:val="0055029C"/>
    <w:rsid w:val="005519CD"/>
    <w:rsid w:val="00557D09"/>
    <w:rsid w:val="0058012D"/>
    <w:rsid w:val="00581F4B"/>
    <w:rsid w:val="00584FAB"/>
    <w:rsid w:val="00596942"/>
    <w:rsid w:val="00597F88"/>
    <w:rsid w:val="005A6C74"/>
    <w:rsid w:val="005B054C"/>
    <w:rsid w:val="005B26B2"/>
    <w:rsid w:val="005B2DB3"/>
    <w:rsid w:val="005B36E6"/>
    <w:rsid w:val="005C06D6"/>
    <w:rsid w:val="005D1E39"/>
    <w:rsid w:val="005D4086"/>
    <w:rsid w:val="005D45BF"/>
    <w:rsid w:val="005D749D"/>
    <w:rsid w:val="00603A3D"/>
    <w:rsid w:val="0060483F"/>
    <w:rsid w:val="00606DDB"/>
    <w:rsid w:val="00607AB2"/>
    <w:rsid w:val="00611DF8"/>
    <w:rsid w:val="00612B0F"/>
    <w:rsid w:val="00613DE7"/>
    <w:rsid w:val="00615A37"/>
    <w:rsid w:val="00617FA6"/>
    <w:rsid w:val="006279FE"/>
    <w:rsid w:val="00630915"/>
    <w:rsid w:val="00633CD8"/>
    <w:rsid w:val="006472F6"/>
    <w:rsid w:val="006529ED"/>
    <w:rsid w:val="0065416A"/>
    <w:rsid w:val="00663634"/>
    <w:rsid w:val="00663C24"/>
    <w:rsid w:val="006707FD"/>
    <w:rsid w:val="00670A3D"/>
    <w:rsid w:val="00675E2E"/>
    <w:rsid w:val="00676AD0"/>
    <w:rsid w:val="00683CAA"/>
    <w:rsid w:val="00685E24"/>
    <w:rsid w:val="00686BC2"/>
    <w:rsid w:val="00695B2E"/>
    <w:rsid w:val="006A5EC9"/>
    <w:rsid w:val="006A7EA2"/>
    <w:rsid w:val="006C1D9C"/>
    <w:rsid w:val="006D7AFA"/>
    <w:rsid w:val="006F11C8"/>
    <w:rsid w:val="007021DE"/>
    <w:rsid w:val="0070221D"/>
    <w:rsid w:val="0070782D"/>
    <w:rsid w:val="00717291"/>
    <w:rsid w:val="00723F74"/>
    <w:rsid w:val="00725ACA"/>
    <w:rsid w:val="00725E47"/>
    <w:rsid w:val="00730F01"/>
    <w:rsid w:val="00730F8D"/>
    <w:rsid w:val="00733A87"/>
    <w:rsid w:val="00736F7A"/>
    <w:rsid w:val="00741C84"/>
    <w:rsid w:val="007425E8"/>
    <w:rsid w:val="00743421"/>
    <w:rsid w:val="00747260"/>
    <w:rsid w:val="007479C1"/>
    <w:rsid w:val="00752BCE"/>
    <w:rsid w:val="00755B2F"/>
    <w:rsid w:val="00781F2E"/>
    <w:rsid w:val="00785421"/>
    <w:rsid w:val="0078595F"/>
    <w:rsid w:val="00795712"/>
    <w:rsid w:val="00796ABD"/>
    <w:rsid w:val="007A26BA"/>
    <w:rsid w:val="007A613A"/>
    <w:rsid w:val="007A66A4"/>
    <w:rsid w:val="007A66C5"/>
    <w:rsid w:val="007B7164"/>
    <w:rsid w:val="007B7D23"/>
    <w:rsid w:val="007C0443"/>
    <w:rsid w:val="007C54EB"/>
    <w:rsid w:val="007C6037"/>
    <w:rsid w:val="007D28BE"/>
    <w:rsid w:val="007D547E"/>
    <w:rsid w:val="007D5FF3"/>
    <w:rsid w:val="007F3D03"/>
    <w:rsid w:val="007F4012"/>
    <w:rsid w:val="008024E6"/>
    <w:rsid w:val="00807513"/>
    <w:rsid w:val="00820744"/>
    <w:rsid w:val="0082074F"/>
    <w:rsid w:val="00820B3A"/>
    <w:rsid w:val="0082158F"/>
    <w:rsid w:val="00821FA6"/>
    <w:rsid w:val="00830C70"/>
    <w:rsid w:val="0083520F"/>
    <w:rsid w:val="00835664"/>
    <w:rsid w:val="008366AB"/>
    <w:rsid w:val="00846AC2"/>
    <w:rsid w:val="00851BD5"/>
    <w:rsid w:val="00852BA1"/>
    <w:rsid w:val="00853DC9"/>
    <w:rsid w:val="00863909"/>
    <w:rsid w:val="00865AAB"/>
    <w:rsid w:val="00871725"/>
    <w:rsid w:val="008779A8"/>
    <w:rsid w:val="00881BF7"/>
    <w:rsid w:val="00885354"/>
    <w:rsid w:val="008859B4"/>
    <w:rsid w:val="00886956"/>
    <w:rsid w:val="00894F39"/>
    <w:rsid w:val="008A0773"/>
    <w:rsid w:val="008A53E9"/>
    <w:rsid w:val="008B0D43"/>
    <w:rsid w:val="008B47E7"/>
    <w:rsid w:val="008B4F64"/>
    <w:rsid w:val="008B614E"/>
    <w:rsid w:val="008B71A3"/>
    <w:rsid w:val="008C33C6"/>
    <w:rsid w:val="008C3FCA"/>
    <w:rsid w:val="008D197D"/>
    <w:rsid w:val="008D3587"/>
    <w:rsid w:val="008E1752"/>
    <w:rsid w:val="008F09E9"/>
    <w:rsid w:val="008F3EA0"/>
    <w:rsid w:val="008F56FA"/>
    <w:rsid w:val="00901D01"/>
    <w:rsid w:val="0090312A"/>
    <w:rsid w:val="0091301E"/>
    <w:rsid w:val="00914BB0"/>
    <w:rsid w:val="00926200"/>
    <w:rsid w:val="0093003D"/>
    <w:rsid w:val="009318E4"/>
    <w:rsid w:val="00940A04"/>
    <w:rsid w:val="00943F4A"/>
    <w:rsid w:val="0094592B"/>
    <w:rsid w:val="0095276B"/>
    <w:rsid w:val="00954A19"/>
    <w:rsid w:val="00954F1A"/>
    <w:rsid w:val="009578A0"/>
    <w:rsid w:val="0096039C"/>
    <w:rsid w:val="009603C1"/>
    <w:rsid w:val="00960863"/>
    <w:rsid w:val="00964185"/>
    <w:rsid w:val="00964307"/>
    <w:rsid w:val="00966410"/>
    <w:rsid w:val="00971EFE"/>
    <w:rsid w:val="00974C92"/>
    <w:rsid w:val="00981625"/>
    <w:rsid w:val="00981946"/>
    <w:rsid w:val="009830DB"/>
    <w:rsid w:val="00985E68"/>
    <w:rsid w:val="009922E7"/>
    <w:rsid w:val="009935C3"/>
    <w:rsid w:val="009936FB"/>
    <w:rsid w:val="00993ECB"/>
    <w:rsid w:val="009946BA"/>
    <w:rsid w:val="009A6DD6"/>
    <w:rsid w:val="009B329B"/>
    <w:rsid w:val="009B4322"/>
    <w:rsid w:val="009B56F1"/>
    <w:rsid w:val="009B750F"/>
    <w:rsid w:val="009C48F4"/>
    <w:rsid w:val="009D26E9"/>
    <w:rsid w:val="009D3960"/>
    <w:rsid w:val="009D3B4B"/>
    <w:rsid w:val="009E1730"/>
    <w:rsid w:val="009F36C4"/>
    <w:rsid w:val="009F5381"/>
    <w:rsid w:val="00A01621"/>
    <w:rsid w:val="00A0178F"/>
    <w:rsid w:val="00A01A18"/>
    <w:rsid w:val="00A040F8"/>
    <w:rsid w:val="00A04641"/>
    <w:rsid w:val="00A13197"/>
    <w:rsid w:val="00A16398"/>
    <w:rsid w:val="00A23BE6"/>
    <w:rsid w:val="00A27353"/>
    <w:rsid w:val="00A27F37"/>
    <w:rsid w:val="00A330D8"/>
    <w:rsid w:val="00A36AD9"/>
    <w:rsid w:val="00A53E37"/>
    <w:rsid w:val="00A54315"/>
    <w:rsid w:val="00A65FDB"/>
    <w:rsid w:val="00A719D0"/>
    <w:rsid w:val="00A73C7A"/>
    <w:rsid w:val="00A77BE1"/>
    <w:rsid w:val="00A85A42"/>
    <w:rsid w:val="00A87812"/>
    <w:rsid w:val="00A96F10"/>
    <w:rsid w:val="00AA3D81"/>
    <w:rsid w:val="00AA636A"/>
    <w:rsid w:val="00AB0A72"/>
    <w:rsid w:val="00AB2EB1"/>
    <w:rsid w:val="00AB324D"/>
    <w:rsid w:val="00AC0C73"/>
    <w:rsid w:val="00AC5E33"/>
    <w:rsid w:val="00AD48CD"/>
    <w:rsid w:val="00AD4ACA"/>
    <w:rsid w:val="00AD5F0C"/>
    <w:rsid w:val="00AE0226"/>
    <w:rsid w:val="00AE0F05"/>
    <w:rsid w:val="00AE3C0B"/>
    <w:rsid w:val="00AE3CDA"/>
    <w:rsid w:val="00AE7CD6"/>
    <w:rsid w:val="00AF4091"/>
    <w:rsid w:val="00AF6083"/>
    <w:rsid w:val="00B007EA"/>
    <w:rsid w:val="00B01A58"/>
    <w:rsid w:val="00B12D0C"/>
    <w:rsid w:val="00B1480A"/>
    <w:rsid w:val="00B16049"/>
    <w:rsid w:val="00B164DE"/>
    <w:rsid w:val="00B16F7D"/>
    <w:rsid w:val="00B2301B"/>
    <w:rsid w:val="00B370B4"/>
    <w:rsid w:val="00B371EE"/>
    <w:rsid w:val="00B37C78"/>
    <w:rsid w:val="00B4317F"/>
    <w:rsid w:val="00B43F8F"/>
    <w:rsid w:val="00B4457E"/>
    <w:rsid w:val="00B51609"/>
    <w:rsid w:val="00B64C12"/>
    <w:rsid w:val="00B74569"/>
    <w:rsid w:val="00B87790"/>
    <w:rsid w:val="00B91E2B"/>
    <w:rsid w:val="00B97ED5"/>
    <w:rsid w:val="00BA56A0"/>
    <w:rsid w:val="00BB305F"/>
    <w:rsid w:val="00BB38AC"/>
    <w:rsid w:val="00BB67F6"/>
    <w:rsid w:val="00BB6B9A"/>
    <w:rsid w:val="00BC1518"/>
    <w:rsid w:val="00BC3F03"/>
    <w:rsid w:val="00BE29B5"/>
    <w:rsid w:val="00BE6E9B"/>
    <w:rsid w:val="00C00E45"/>
    <w:rsid w:val="00C04BEF"/>
    <w:rsid w:val="00C06535"/>
    <w:rsid w:val="00C12347"/>
    <w:rsid w:val="00C164CD"/>
    <w:rsid w:val="00C16EC7"/>
    <w:rsid w:val="00C20789"/>
    <w:rsid w:val="00C2405A"/>
    <w:rsid w:val="00C256FE"/>
    <w:rsid w:val="00C26AFB"/>
    <w:rsid w:val="00C315ED"/>
    <w:rsid w:val="00C422A2"/>
    <w:rsid w:val="00C42EA1"/>
    <w:rsid w:val="00C44C31"/>
    <w:rsid w:val="00C47148"/>
    <w:rsid w:val="00C6249A"/>
    <w:rsid w:val="00C63BB2"/>
    <w:rsid w:val="00C64F8E"/>
    <w:rsid w:val="00C67530"/>
    <w:rsid w:val="00C706B6"/>
    <w:rsid w:val="00C74D56"/>
    <w:rsid w:val="00C75A09"/>
    <w:rsid w:val="00C7757F"/>
    <w:rsid w:val="00C8424E"/>
    <w:rsid w:val="00C8668E"/>
    <w:rsid w:val="00C86923"/>
    <w:rsid w:val="00C86A39"/>
    <w:rsid w:val="00C93A33"/>
    <w:rsid w:val="00CA2E1C"/>
    <w:rsid w:val="00CA4A7E"/>
    <w:rsid w:val="00CA6953"/>
    <w:rsid w:val="00CC120F"/>
    <w:rsid w:val="00CD5966"/>
    <w:rsid w:val="00CE654D"/>
    <w:rsid w:val="00CF2482"/>
    <w:rsid w:val="00CF2D0A"/>
    <w:rsid w:val="00D014BD"/>
    <w:rsid w:val="00D07547"/>
    <w:rsid w:val="00D10558"/>
    <w:rsid w:val="00D1135D"/>
    <w:rsid w:val="00D13830"/>
    <w:rsid w:val="00D26596"/>
    <w:rsid w:val="00D32DD1"/>
    <w:rsid w:val="00D41E53"/>
    <w:rsid w:val="00D42310"/>
    <w:rsid w:val="00D42654"/>
    <w:rsid w:val="00D42D8F"/>
    <w:rsid w:val="00D5087F"/>
    <w:rsid w:val="00D53503"/>
    <w:rsid w:val="00D57E9B"/>
    <w:rsid w:val="00D6376C"/>
    <w:rsid w:val="00D63C1C"/>
    <w:rsid w:val="00D65B36"/>
    <w:rsid w:val="00D67529"/>
    <w:rsid w:val="00D81A26"/>
    <w:rsid w:val="00D8734E"/>
    <w:rsid w:val="00D919C5"/>
    <w:rsid w:val="00D9309C"/>
    <w:rsid w:val="00D95E46"/>
    <w:rsid w:val="00DA08C5"/>
    <w:rsid w:val="00DA1002"/>
    <w:rsid w:val="00DB56FC"/>
    <w:rsid w:val="00DC4C4D"/>
    <w:rsid w:val="00DC5969"/>
    <w:rsid w:val="00DD32FF"/>
    <w:rsid w:val="00DE7D80"/>
    <w:rsid w:val="00DF0395"/>
    <w:rsid w:val="00DF3DA9"/>
    <w:rsid w:val="00DF43D1"/>
    <w:rsid w:val="00DF583D"/>
    <w:rsid w:val="00E0346E"/>
    <w:rsid w:val="00E048C5"/>
    <w:rsid w:val="00E1107E"/>
    <w:rsid w:val="00E137CF"/>
    <w:rsid w:val="00E2238B"/>
    <w:rsid w:val="00E23806"/>
    <w:rsid w:val="00E24A99"/>
    <w:rsid w:val="00E250ED"/>
    <w:rsid w:val="00E36BF4"/>
    <w:rsid w:val="00E370F6"/>
    <w:rsid w:val="00E43419"/>
    <w:rsid w:val="00E51E98"/>
    <w:rsid w:val="00E528A7"/>
    <w:rsid w:val="00E5678C"/>
    <w:rsid w:val="00E60D8D"/>
    <w:rsid w:val="00E61C86"/>
    <w:rsid w:val="00E63DBA"/>
    <w:rsid w:val="00E73DA6"/>
    <w:rsid w:val="00E74A13"/>
    <w:rsid w:val="00E75093"/>
    <w:rsid w:val="00E81E2A"/>
    <w:rsid w:val="00E918CF"/>
    <w:rsid w:val="00E94923"/>
    <w:rsid w:val="00EA4139"/>
    <w:rsid w:val="00EA5803"/>
    <w:rsid w:val="00EB2C19"/>
    <w:rsid w:val="00EB3939"/>
    <w:rsid w:val="00EB6638"/>
    <w:rsid w:val="00EC4653"/>
    <w:rsid w:val="00ED3900"/>
    <w:rsid w:val="00ED79B3"/>
    <w:rsid w:val="00EE35AB"/>
    <w:rsid w:val="00EF5CBE"/>
    <w:rsid w:val="00EF693F"/>
    <w:rsid w:val="00F01777"/>
    <w:rsid w:val="00F02E40"/>
    <w:rsid w:val="00F12A31"/>
    <w:rsid w:val="00F15F60"/>
    <w:rsid w:val="00F415C3"/>
    <w:rsid w:val="00F50E80"/>
    <w:rsid w:val="00F55D04"/>
    <w:rsid w:val="00F63D4A"/>
    <w:rsid w:val="00F64318"/>
    <w:rsid w:val="00F67DB1"/>
    <w:rsid w:val="00F70B3D"/>
    <w:rsid w:val="00F7170E"/>
    <w:rsid w:val="00F75CAA"/>
    <w:rsid w:val="00F8038F"/>
    <w:rsid w:val="00F81AE5"/>
    <w:rsid w:val="00FA25BF"/>
    <w:rsid w:val="00FA4D12"/>
    <w:rsid w:val="00FB4B2D"/>
    <w:rsid w:val="00FB5215"/>
    <w:rsid w:val="00FB7195"/>
    <w:rsid w:val="00FC606E"/>
    <w:rsid w:val="00FC62B0"/>
    <w:rsid w:val="00FC709D"/>
    <w:rsid w:val="00FD0634"/>
    <w:rsid w:val="00FD1606"/>
    <w:rsid w:val="00FD29E1"/>
    <w:rsid w:val="00FD2DB3"/>
    <w:rsid w:val="00FD7066"/>
    <w:rsid w:val="00FF08AB"/>
    <w:rsid w:val="00FF6244"/>
    <w:rsid w:val="00FF62E4"/>
    <w:rsid w:val="4EF025CD"/>
    <w:rsid w:val="696EA89D"/>
    <w:rsid w:val="7B190A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4F745"/>
  <w15:docId w15:val="{0DDFCB2C-2813-4BC7-94CC-B1D21E15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D6F"/>
    <w:rPr>
      <w:sz w:val="24"/>
      <w:szCs w:val="24"/>
    </w:rPr>
  </w:style>
  <w:style w:type="paragraph" w:styleId="Heading3">
    <w:name w:val="heading 3"/>
    <w:basedOn w:val="Normal"/>
    <w:qFormat/>
    <w:rsid w:val="00F717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3BB2"/>
    <w:pPr>
      <w:tabs>
        <w:tab w:val="center" w:pos="4844"/>
        <w:tab w:val="right" w:pos="9689"/>
      </w:tabs>
    </w:pPr>
  </w:style>
  <w:style w:type="paragraph" w:styleId="Footer">
    <w:name w:val="footer"/>
    <w:basedOn w:val="Normal"/>
    <w:rsid w:val="00C63BB2"/>
    <w:pPr>
      <w:tabs>
        <w:tab w:val="center" w:pos="4844"/>
        <w:tab w:val="right" w:pos="9689"/>
      </w:tabs>
    </w:pPr>
  </w:style>
  <w:style w:type="character" w:styleId="PageNumber">
    <w:name w:val="page number"/>
    <w:basedOn w:val="DefaultParagraphFont"/>
    <w:rsid w:val="00C63BB2"/>
  </w:style>
  <w:style w:type="character" w:styleId="Hyperlink">
    <w:name w:val="Hyperlink"/>
    <w:basedOn w:val="DefaultParagraphFont"/>
    <w:rsid w:val="00256A9A"/>
    <w:rPr>
      <w:color w:val="0000FF"/>
      <w:u w:val="single"/>
    </w:rPr>
  </w:style>
  <w:style w:type="paragraph" w:styleId="HTMLPreformatted">
    <w:name w:val="HTML Preformatted"/>
    <w:basedOn w:val="Normal"/>
    <w:rsid w:val="004B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styleId="Strong">
    <w:name w:val="Strong"/>
    <w:basedOn w:val="DefaultParagraphFont"/>
    <w:qFormat/>
    <w:rsid w:val="00CA2E1C"/>
    <w:rPr>
      <w:b/>
      <w:bCs/>
    </w:rPr>
  </w:style>
  <w:style w:type="paragraph" w:styleId="NormalWeb">
    <w:name w:val="Normal (Web)"/>
    <w:basedOn w:val="Normal"/>
    <w:rsid w:val="00CA2E1C"/>
    <w:pPr>
      <w:spacing w:before="100" w:beforeAutospacing="1" w:after="100" w:afterAutospacing="1"/>
    </w:pPr>
  </w:style>
  <w:style w:type="paragraph" w:styleId="BalloonText">
    <w:name w:val="Balloon Text"/>
    <w:basedOn w:val="Normal"/>
    <w:link w:val="BalloonTextChar"/>
    <w:semiHidden/>
    <w:unhideWhenUsed/>
    <w:rsid w:val="008F56FA"/>
    <w:rPr>
      <w:rFonts w:ascii="Tahoma" w:hAnsi="Tahoma" w:cs="Tahoma"/>
      <w:sz w:val="16"/>
      <w:szCs w:val="16"/>
    </w:rPr>
  </w:style>
  <w:style w:type="character" w:customStyle="1" w:styleId="BalloonTextChar">
    <w:name w:val="Balloon Text Char"/>
    <w:basedOn w:val="DefaultParagraphFont"/>
    <w:link w:val="BalloonText"/>
    <w:semiHidden/>
    <w:rsid w:val="008F56FA"/>
    <w:rPr>
      <w:rFonts w:ascii="Tahoma" w:hAnsi="Tahoma" w:cs="Tahoma"/>
      <w:sz w:val="16"/>
      <w:szCs w:val="16"/>
    </w:rPr>
  </w:style>
  <w:style w:type="character" w:styleId="CommentReference">
    <w:name w:val="annotation reference"/>
    <w:basedOn w:val="DefaultParagraphFont"/>
    <w:semiHidden/>
    <w:unhideWhenUsed/>
    <w:rsid w:val="004870E6"/>
    <w:rPr>
      <w:sz w:val="16"/>
      <w:szCs w:val="16"/>
    </w:rPr>
  </w:style>
  <w:style w:type="paragraph" w:styleId="CommentText">
    <w:name w:val="annotation text"/>
    <w:basedOn w:val="Normal"/>
    <w:link w:val="CommentTextChar"/>
    <w:semiHidden/>
    <w:unhideWhenUsed/>
    <w:rsid w:val="004870E6"/>
    <w:rPr>
      <w:sz w:val="20"/>
      <w:szCs w:val="20"/>
    </w:rPr>
  </w:style>
  <w:style w:type="character" w:customStyle="1" w:styleId="CommentTextChar">
    <w:name w:val="Comment Text Char"/>
    <w:basedOn w:val="DefaultParagraphFont"/>
    <w:link w:val="CommentText"/>
    <w:semiHidden/>
    <w:rsid w:val="004870E6"/>
  </w:style>
  <w:style w:type="paragraph" w:styleId="CommentSubject">
    <w:name w:val="annotation subject"/>
    <w:basedOn w:val="CommentText"/>
    <w:next w:val="CommentText"/>
    <w:link w:val="CommentSubjectChar"/>
    <w:semiHidden/>
    <w:unhideWhenUsed/>
    <w:rsid w:val="004870E6"/>
    <w:rPr>
      <w:b/>
      <w:bCs/>
    </w:rPr>
  </w:style>
  <w:style w:type="character" w:customStyle="1" w:styleId="CommentSubjectChar">
    <w:name w:val="Comment Subject Char"/>
    <w:basedOn w:val="CommentTextChar"/>
    <w:link w:val="CommentSubject"/>
    <w:semiHidden/>
    <w:rsid w:val="004870E6"/>
    <w:rPr>
      <w:b/>
      <w:bCs/>
    </w:rPr>
  </w:style>
  <w:style w:type="paragraph" w:styleId="Revision">
    <w:name w:val="Revision"/>
    <w:hidden/>
    <w:uiPriority w:val="99"/>
    <w:semiHidden/>
    <w:rsid w:val="00E370F6"/>
    <w:rPr>
      <w:sz w:val="24"/>
      <w:szCs w:val="24"/>
    </w:rPr>
  </w:style>
  <w:style w:type="paragraph" w:styleId="ListParagraph">
    <w:name w:val="List Paragraph"/>
    <w:basedOn w:val="Normal"/>
    <w:uiPriority w:val="34"/>
    <w:qFormat/>
    <w:rsid w:val="00E37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2123">
      <w:bodyDiv w:val="1"/>
      <w:marLeft w:val="0"/>
      <w:marRight w:val="0"/>
      <w:marTop w:val="0"/>
      <w:marBottom w:val="0"/>
      <w:divBdr>
        <w:top w:val="none" w:sz="0" w:space="0" w:color="auto"/>
        <w:left w:val="none" w:sz="0" w:space="0" w:color="auto"/>
        <w:bottom w:val="none" w:sz="0" w:space="0" w:color="auto"/>
        <w:right w:val="none" w:sz="0" w:space="0" w:color="auto"/>
      </w:divBdr>
      <w:divsChild>
        <w:div w:id="345643674">
          <w:marLeft w:val="0"/>
          <w:marRight w:val="0"/>
          <w:marTop w:val="0"/>
          <w:marBottom w:val="0"/>
          <w:divBdr>
            <w:top w:val="none" w:sz="0" w:space="0" w:color="auto"/>
            <w:left w:val="none" w:sz="0" w:space="0" w:color="auto"/>
            <w:bottom w:val="none" w:sz="0" w:space="0" w:color="auto"/>
            <w:right w:val="none" w:sz="0" w:space="0" w:color="auto"/>
          </w:divBdr>
        </w:div>
        <w:div w:id="344595904">
          <w:marLeft w:val="0"/>
          <w:marRight w:val="0"/>
          <w:marTop w:val="0"/>
          <w:marBottom w:val="0"/>
          <w:divBdr>
            <w:top w:val="none" w:sz="0" w:space="0" w:color="auto"/>
            <w:left w:val="none" w:sz="0" w:space="0" w:color="auto"/>
            <w:bottom w:val="none" w:sz="0" w:space="0" w:color="auto"/>
            <w:right w:val="none" w:sz="0" w:space="0" w:color="auto"/>
          </w:divBdr>
        </w:div>
        <w:div w:id="1335256116">
          <w:marLeft w:val="0"/>
          <w:marRight w:val="0"/>
          <w:marTop w:val="0"/>
          <w:marBottom w:val="0"/>
          <w:divBdr>
            <w:top w:val="none" w:sz="0" w:space="0" w:color="auto"/>
            <w:left w:val="none" w:sz="0" w:space="0" w:color="auto"/>
            <w:bottom w:val="none" w:sz="0" w:space="0" w:color="auto"/>
            <w:right w:val="none" w:sz="0" w:space="0" w:color="auto"/>
          </w:divBdr>
        </w:div>
        <w:div w:id="1308559010">
          <w:marLeft w:val="0"/>
          <w:marRight w:val="0"/>
          <w:marTop w:val="0"/>
          <w:marBottom w:val="0"/>
          <w:divBdr>
            <w:top w:val="none" w:sz="0" w:space="0" w:color="auto"/>
            <w:left w:val="none" w:sz="0" w:space="0" w:color="auto"/>
            <w:bottom w:val="none" w:sz="0" w:space="0" w:color="auto"/>
            <w:right w:val="none" w:sz="0" w:space="0" w:color="auto"/>
          </w:divBdr>
        </w:div>
        <w:div w:id="2031880880">
          <w:marLeft w:val="0"/>
          <w:marRight w:val="0"/>
          <w:marTop w:val="0"/>
          <w:marBottom w:val="0"/>
          <w:divBdr>
            <w:top w:val="none" w:sz="0" w:space="0" w:color="auto"/>
            <w:left w:val="none" w:sz="0" w:space="0" w:color="auto"/>
            <w:bottom w:val="none" w:sz="0" w:space="0" w:color="auto"/>
            <w:right w:val="none" w:sz="0" w:space="0" w:color="auto"/>
          </w:divBdr>
        </w:div>
        <w:div w:id="509028092">
          <w:marLeft w:val="0"/>
          <w:marRight w:val="0"/>
          <w:marTop w:val="0"/>
          <w:marBottom w:val="0"/>
          <w:divBdr>
            <w:top w:val="none" w:sz="0" w:space="0" w:color="auto"/>
            <w:left w:val="none" w:sz="0" w:space="0" w:color="auto"/>
            <w:bottom w:val="none" w:sz="0" w:space="0" w:color="auto"/>
            <w:right w:val="none" w:sz="0" w:space="0" w:color="auto"/>
          </w:divBdr>
        </w:div>
        <w:div w:id="840854796">
          <w:marLeft w:val="0"/>
          <w:marRight w:val="0"/>
          <w:marTop w:val="0"/>
          <w:marBottom w:val="0"/>
          <w:divBdr>
            <w:top w:val="none" w:sz="0" w:space="0" w:color="auto"/>
            <w:left w:val="none" w:sz="0" w:space="0" w:color="auto"/>
            <w:bottom w:val="none" w:sz="0" w:space="0" w:color="auto"/>
            <w:right w:val="none" w:sz="0" w:space="0" w:color="auto"/>
          </w:divBdr>
        </w:div>
        <w:div w:id="446045971">
          <w:marLeft w:val="0"/>
          <w:marRight w:val="0"/>
          <w:marTop w:val="0"/>
          <w:marBottom w:val="0"/>
          <w:divBdr>
            <w:top w:val="none" w:sz="0" w:space="0" w:color="auto"/>
            <w:left w:val="none" w:sz="0" w:space="0" w:color="auto"/>
            <w:bottom w:val="none" w:sz="0" w:space="0" w:color="auto"/>
            <w:right w:val="none" w:sz="0" w:space="0" w:color="auto"/>
          </w:divBdr>
        </w:div>
        <w:div w:id="1024789962">
          <w:marLeft w:val="0"/>
          <w:marRight w:val="0"/>
          <w:marTop w:val="0"/>
          <w:marBottom w:val="0"/>
          <w:divBdr>
            <w:top w:val="none" w:sz="0" w:space="0" w:color="auto"/>
            <w:left w:val="none" w:sz="0" w:space="0" w:color="auto"/>
            <w:bottom w:val="none" w:sz="0" w:space="0" w:color="auto"/>
            <w:right w:val="none" w:sz="0" w:space="0" w:color="auto"/>
          </w:divBdr>
        </w:div>
        <w:div w:id="122113248">
          <w:marLeft w:val="0"/>
          <w:marRight w:val="0"/>
          <w:marTop w:val="0"/>
          <w:marBottom w:val="0"/>
          <w:divBdr>
            <w:top w:val="none" w:sz="0" w:space="0" w:color="auto"/>
            <w:left w:val="none" w:sz="0" w:space="0" w:color="auto"/>
            <w:bottom w:val="none" w:sz="0" w:space="0" w:color="auto"/>
            <w:right w:val="none" w:sz="0" w:space="0" w:color="auto"/>
          </w:divBdr>
        </w:div>
        <w:div w:id="1393773398">
          <w:marLeft w:val="0"/>
          <w:marRight w:val="0"/>
          <w:marTop w:val="0"/>
          <w:marBottom w:val="0"/>
          <w:divBdr>
            <w:top w:val="none" w:sz="0" w:space="0" w:color="auto"/>
            <w:left w:val="none" w:sz="0" w:space="0" w:color="auto"/>
            <w:bottom w:val="none" w:sz="0" w:space="0" w:color="auto"/>
            <w:right w:val="none" w:sz="0" w:space="0" w:color="auto"/>
          </w:divBdr>
        </w:div>
        <w:div w:id="1348673714">
          <w:marLeft w:val="0"/>
          <w:marRight w:val="0"/>
          <w:marTop w:val="0"/>
          <w:marBottom w:val="0"/>
          <w:divBdr>
            <w:top w:val="none" w:sz="0" w:space="0" w:color="auto"/>
            <w:left w:val="none" w:sz="0" w:space="0" w:color="auto"/>
            <w:bottom w:val="none" w:sz="0" w:space="0" w:color="auto"/>
            <w:right w:val="none" w:sz="0" w:space="0" w:color="auto"/>
          </w:divBdr>
        </w:div>
        <w:div w:id="1352294108">
          <w:marLeft w:val="0"/>
          <w:marRight w:val="0"/>
          <w:marTop w:val="0"/>
          <w:marBottom w:val="0"/>
          <w:divBdr>
            <w:top w:val="none" w:sz="0" w:space="0" w:color="auto"/>
            <w:left w:val="none" w:sz="0" w:space="0" w:color="auto"/>
            <w:bottom w:val="none" w:sz="0" w:space="0" w:color="auto"/>
            <w:right w:val="none" w:sz="0" w:space="0" w:color="auto"/>
          </w:divBdr>
        </w:div>
        <w:div w:id="1289513329">
          <w:marLeft w:val="0"/>
          <w:marRight w:val="0"/>
          <w:marTop w:val="0"/>
          <w:marBottom w:val="0"/>
          <w:divBdr>
            <w:top w:val="none" w:sz="0" w:space="0" w:color="auto"/>
            <w:left w:val="none" w:sz="0" w:space="0" w:color="auto"/>
            <w:bottom w:val="none" w:sz="0" w:space="0" w:color="auto"/>
            <w:right w:val="none" w:sz="0" w:space="0" w:color="auto"/>
          </w:divBdr>
        </w:div>
        <w:div w:id="993025256">
          <w:marLeft w:val="0"/>
          <w:marRight w:val="0"/>
          <w:marTop w:val="0"/>
          <w:marBottom w:val="0"/>
          <w:divBdr>
            <w:top w:val="none" w:sz="0" w:space="0" w:color="auto"/>
            <w:left w:val="none" w:sz="0" w:space="0" w:color="auto"/>
            <w:bottom w:val="none" w:sz="0" w:space="0" w:color="auto"/>
            <w:right w:val="none" w:sz="0" w:space="0" w:color="auto"/>
          </w:divBdr>
        </w:div>
        <w:div w:id="1266960130">
          <w:marLeft w:val="0"/>
          <w:marRight w:val="0"/>
          <w:marTop w:val="0"/>
          <w:marBottom w:val="0"/>
          <w:divBdr>
            <w:top w:val="none" w:sz="0" w:space="0" w:color="auto"/>
            <w:left w:val="none" w:sz="0" w:space="0" w:color="auto"/>
            <w:bottom w:val="none" w:sz="0" w:space="0" w:color="auto"/>
            <w:right w:val="none" w:sz="0" w:space="0" w:color="auto"/>
          </w:divBdr>
        </w:div>
        <w:div w:id="659621683">
          <w:marLeft w:val="0"/>
          <w:marRight w:val="0"/>
          <w:marTop w:val="0"/>
          <w:marBottom w:val="0"/>
          <w:divBdr>
            <w:top w:val="none" w:sz="0" w:space="0" w:color="auto"/>
            <w:left w:val="none" w:sz="0" w:space="0" w:color="auto"/>
            <w:bottom w:val="none" w:sz="0" w:space="0" w:color="auto"/>
            <w:right w:val="none" w:sz="0" w:space="0" w:color="auto"/>
          </w:divBdr>
        </w:div>
        <w:div w:id="1232427774">
          <w:marLeft w:val="0"/>
          <w:marRight w:val="0"/>
          <w:marTop w:val="0"/>
          <w:marBottom w:val="0"/>
          <w:divBdr>
            <w:top w:val="none" w:sz="0" w:space="0" w:color="auto"/>
            <w:left w:val="none" w:sz="0" w:space="0" w:color="auto"/>
            <w:bottom w:val="none" w:sz="0" w:space="0" w:color="auto"/>
            <w:right w:val="none" w:sz="0" w:space="0" w:color="auto"/>
          </w:divBdr>
        </w:div>
        <w:div w:id="1616711246">
          <w:marLeft w:val="0"/>
          <w:marRight w:val="0"/>
          <w:marTop w:val="0"/>
          <w:marBottom w:val="0"/>
          <w:divBdr>
            <w:top w:val="none" w:sz="0" w:space="0" w:color="auto"/>
            <w:left w:val="none" w:sz="0" w:space="0" w:color="auto"/>
            <w:bottom w:val="none" w:sz="0" w:space="0" w:color="auto"/>
            <w:right w:val="none" w:sz="0" w:space="0" w:color="auto"/>
          </w:divBdr>
        </w:div>
        <w:div w:id="1194805888">
          <w:marLeft w:val="0"/>
          <w:marRight w:val="0"/>
          <w:marTop w:val="0"/>
          <w:marBottom w:val="0"/>
          <w:divBdr>
            <w:top w:val="none" w:sz="0" w:space="0" w:color="auto"/>
            <w:left w:val="none" w:sz="0" w:space="0" w:color="auto"/>
            <w:bottom w:val="none" w:sz="0" w:space="0" w:color="auto"/>
            <w:right w:val="none" w:sz="0" w:space="0" w:color="auto"/>
          </w:divBdr>
        </w:div>
        <w:div w:id="682828231">
          <w:marLeft w:val="0"/>
          <w:marRight w:val="0"/>
          <w:marTop w:val="0"/>
          <w:marBottom w:val="0"/>
          <w:divBdr>
            <w:top w:val="none" w:sz="0" w:space="0" w:color="auto"/>
            <w:left w:val="none" w:sz="0" w:space="0" w:color="auto"/>
            <w:bottom w:val="none" w:sz="0" w:space="0" w:color="auto"/>
            <w:right w:val="none" w:sz="0" w:space="0" w:color="auto"/>
          </w:divBdr>
        </w:div>
        <w:div w:id="1943950766">
          <w:marLeft w:val="0"/>
          <w:marRight w:val="0"/>
          <w:marTop w:val="0"/>
          <w:marBottom w:val="0"/>
          <w:divBdr>
            <w:top w:val="none" w:sz="0" w:space="0" w:color="auto"/>
            <w:left w:val="none" w:sz="0" w:space="0" w:color="auto"/>
            <w:bottom w:val="none" w:sz="0" w:space="0" w:color="auto"/>
            <w:right w:val="none" w:sz="0" w:space="0" w:color="auto"/>
          </w:divBdr>
        </w:div>
        <w:div w:id="190149498">
          <w:marLeft w:val="0"/>
          <w:marRight w:val="0"/>
          <w:marTop w:val="0"/>
          <w:marBottom w:val="0"/>
          <w:divBdr>
            <w:top w:val="none" w:sz="0" w:space="0" w:color="auto"/>
            <w:left w:val="none" w:sz="0" w:space="0" w:color="auto"/>
            <w:bottom w:val="none" w:sz="0" w:space="0" w:color="auto"/>
            <w:right w:val="none" w:sz="0" w:space="0" w:color="auto"/>
          </w:divBdr>
        </w:div>
        <w:div w:id="1148286796">
          <w:marLeft w:val="0"/>
          <w:marRight w:val="0"/>
          <w:marTop w:val="0"/>
          <w:marBottom w:val="0"/>
          <w:divBdr>
            <w:top w:val="none" w:sz="0" w:space="0" w:color="auto"/>
            <w:left w:val="none" w:sz="0" w:space="0" w:color="auto"/>
            <w:bottom w:val="none" w:sz="0" w:space="0" w:color="auto"/>
            <w:right w:val="none" w:sz="0" w:space="0" w:color="auto"/>
          </w:divBdr>
        </w:div>
        <w:div w:id="1287273542">
          <w:marLeft w:val="0"/>
          <w:marRight w:val="0"/>
          <w:marTop w:val="0"/>
          <w:marBottom w:val="0"/>
          <w:divBdr>
            <w:top w:val="none" w:sz="0" w:space="0" w:color="auto"/>
            <w:left w:val="none" w:sz="0" w:space="0" w:color="auto"/>
            <w:bottom w:val="none" w:sz="0" w:space="0" w:color="auto"/>
            <w:right w:val="none" w:sz="0" w:space="0" w:color="auto"/>
          </w:divBdr>
        </w:div>
        <w:div w:id="1821342196">
          <w:marLeft w:val="0"/>
          <w:marRight w:val="0"/>
          <w:marTop w:val="0"/>
          <w:marBottom w:val="0"/>
          <w:divBdr>
            <w:top w:val="none" w:sz="0" w:space="0" w:color="auto"/>
            <w:left w:val="none" w:sz="0" w:space="0" w:color="auto"/>
            <w:bottom w:val="none" w:sz="0" w:space="0" w:color="auto"/>
            <w:right w:val="none" w:sz="0" w:space="0" w:color="auto"/>
          </w:divBdr>
        </w:div>
        <w:div w:id="868374411">
          <w:marLeft w:val="0"/>
          <w:marRight w:val="0"/>
          <w:marTop w:val="0"/>
          <w:marBottom w:val="0"/>
          <w:divBdr>
            <w:top w:val="none" w:sz="0" w:space="0" w:color="auto"/>
            <w:left w:val="none" w:sz="0" w:space="0" w:color="auto"/>
            <w:bottom w:val="none" w:sz="0" w:space="0" w:color="auto"/>
            <w:right w:val="none" w:sz="0" w:space="0" w:color="auto"/>
          </w:divBdr>
        </w:div>
        <w:div w:id="2134320214">
          <w:marLeft w:val="0"/>
          <w:marRight w:val="0"/>
          <w:marTop w:val="0"/>
          <w:marBottom w:val="0"/>
          <w:divBdr>
            <w:top w:val="none" w:sz="0" w:space="0" w:color="auto"/>
            <w:left w:val="none" w:sz="0" w:space="0" w:color="auto"/>
            <w:bottom w:val="none" w:sz="0" w:space="0" w:color="auto"/>
            <w:right w:val="none" w:sz="0" w:space="0" w:color="auto"/>
          </w:divBdr>
        </w:div>
        <w:div w:id="1995451060">
          <w:marLeft w:val="0"/>
          <w:marRight w:val="0"/>
          <w:marTop w:val="0"/>
          <w:marBottom w:val="0"/>
          <w:divBdr>
            <w:top w:val="none" w:sz="0" w:space="0" w:color="auto"/>
            <w:left w:val="none" w:sz="0" w:space="0" w:color="auto"/>
            <w:bottom w:val="none" w:sz="0" w:space="0" w:color="auto"/>
            <w:right w:val="none" w:sz="0" w:space="0" w:color="auto"/>
          </w:divBdr>
        </w:div>
        <w:div w:id="1532376430">
          <w:marLeft w:val="0"/>
          <w:marRight w:val="0"/>
          <w:marTop w:val="0"/>
          <w:marBottom w:val="0"/>
          <w:divBdr>
            <w:top w:val="none" w:sz="0" w:space="0" w:color="auto"/>
            <w:left w:val="none" w:sz="0" w:space="0" w:color="auto"/>
            <w:bottom w:val="none" w:sz="0" w:space="0" w:color="auto"/>
            <w:right w:val="none" w:sz="0" w:space="0" w:color="auto"/>
          </w:divBdr>
        </w:div>
        <w:div w:id="1241671465">
          <w:marLeft w:val="0"/>
          <w:marRight w:val="0"/>
          <w:marTop w:val="0"/>
          <w:marBottom w:val="0"/>
          <w:divBdr>
            <w:top w:val="none" w:sz="0" w:space="0" w:color="auto"/>
            <w:left w:val="none" w:sz="0" w:space="0" w:color="auto"/>
            <w:bottom w:val="none" w:sz="0" w:space="0" w:color="auto"/>
            <w:right w:val="none" w:sz="0" w:space="0" w:color="auto"/>
          </w:divBdr>
        </w:div>
        <w:div w:id="871115722">
          <w:marLeft w:val="0"/>
          <w:marRight w:val="0"/>
          <w:marTop w:val="0"/>
          <w:marBottom w:val="0"/>
          <w:divBdr>
            <w:top w:val="none" w:sz="0" w:space="0" w:color="auto"/>
            <w:left w:val="none" w:sz="0" w:space="0" w:color="auto"/>
            <w:bottom w:val="none" w:sz="0" w:space="0" w:color="auto"/>
            <w:right w:val="none" w:sz="0" w:space="0" w:color="auto"/>
          </w:divBdr>
        </w:div>
        <w:div w:id="180896940">
          <w:marLeft w:val="0"/>
          <w:marRight w:val="0"/>
          <w:marTop w:val="0"/>
          <w:marBottom w:val="0"/>
          <w:divBdr>
            <w:top w:val="none" w:sz="0" w:space="0" w:color="auto"/>
            <w:left w:val="none" w:sz="0" w:space="0" w:color="auto"/>
            <w:bottom w:val="none" w:sz="0" w:space="0" w:color="auto"/>
            <w:right w:val="none" w:sz="0" w:space="0" w:color="auto"/>
          </w:divBdr>
        </w:div>
      </w:divsChild>
    </w:div>
    <w:div w:id="408039908">
      <w:bodyDiv w:val="1"/>
      <w:marLeft w:val="0"/>
      <w:marRight w:val="0"/>
      <w:marTop w:val="0"/>
      <w:marBottom w:val="0"/>
      <w:divBdr>
        <w:top w:val="none" w:sz="0" w:space="0" w:color="auto"/>
        <w:left w:val="none" w:sz="0" w:space="0" w:color="auto"/>
        <w:bottom w:val="none" w:sz="0" w:space="0" w:color="auto"/>
        <w:right w:val="none" w:sz="0" w:space="0" w:color="auto"/>
      </w:divBdr>
    </w:div>
    <w:div w:id="811216974">
      <w:bodyDiv w:val="1"/>
      <w:marLeft w:val="0"/>
      <w:marRight w:val="0"/>
      <w:marTop w:val="0"/>
      <w:marBottom w:val="0"/>
      <w:divBdr>
        <w:top w:val="none" w:sz="0" w:space="0" w:color="auto"/>
        <w:left w:val="none" w:sz="0" w:space="0" w:color="auto"/>
        <w:bottom w:val="none" w:sz="0" w:space="0" w:color="auto"/>
        <w:right w:val="none" w:sz="0" w:space="0" w:color="auto"/>
      </w:divBdr>
    </w:div>
    <w:div w:id="1158035726">
      <w:bodyDiv w:val="1"/>
      <w:marLeft w:val="0"/>
      <w:marRight w:val="0"/>
      <w:marTop w:val="0"/>
      <w:marBottom w:val="0"/>
      <w:divBdr>
        <w:top w:val="none" w:sz="0" w:space="0" w:color="auto"/>
        <w:left w:val="none" w:sz="0" w:space="0" w:color="auto"/>
        <w:bottom w:val="none" w:sz="0" w:space="0" w:color="auto"/>
        <w:right w:val="none" w:sz="0" w:space="0" w:color="auto"/>
      </w:divBdr>
    </w:div>
    <w:div w:id="1547791852">
      <w:bodyDiv w:val="1"/>
      <w:marLeft w:val="0"/>
      <w:marRight w:val="0"/>
      <w:marTop w:val="0"/>
      <w:marBottom w:val="0"/>
      <w:divBdr>
        <w:top w:val="none" w:sz="0" w:space="0" w:color="auto"/>
        <w:left w:val="none" w:sz="0" w:space="0" w:color="auto"/>
        <w:bottom w:val="none" w:sz="0" w:space="0" w:color="auto"/>
        <w:right w:val="none" w:sz="0" w:space="0" w:color="auto"/>
      </w:divBdr>
    </w:div>
    <w:div w:id="2016805519">
      <w:bodyDiv w:val="1"/>
      <w:marLeft w:val="0"/>
      <w:marRight w:val="0"/>
      <w:marTop w:val="0"/>
      <w:marBottom w:val="0"/>
      <w:divBdr>
        <w:top w:val="none" w:sz="0" w:space="0" w:color="auto"/>
        <w:left w:val="none" w:sz="0" w:space="0" w:color="auto"/>
        <w:bottom w:val="none" w:sz="0" w:space="0" w:color="auto"/>
        <w:right w:val="none" w:sz="0" w:space="0" w:color="auto"/>
      </w:divBdr>
    </w:div>
    <w:div w:id="211204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lsp.gate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licylibrary.gatech.edu/student-affairs/academic-honor-code" TargetMode="External"/><Relationship Id="rId5" Type="http://schemas.openxmlformats.org/officeDocument/2006/relationships/footnotes" Target="footnotes.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catalog.gatech.edu/rul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Russian 2001, Fall 2003</vt:lpstr>
    </vt:vector>
  </TitlesOfParts>
  <Company>Microsoft</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2001, Fall 2003</dc:title>
  <dc:creator>Heather</dc:creator>
  <cp:lastModifiedBy>Shook, David J</cp:lastModifiedBy>
  <cp:revision>4</cp:revision>
  <cp:lastPrinted>2016-08-23T13:26:00Z</cp:lastPrinted>
  <dcterms:created xsi:type="dcterms:W3CDTF">2018-01-30T17:24:00Z</dcterms:created>
  <dcterms:modified xsi:type="dcterms:W3CDTF">2018-01-30T17:36:00Z</dcterms:modified>
</cp:coreProperties>
</file>