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8DB" w:rsidRDefault="001C78DB" w:rsidP="00FE632C">
      <w:pPr>
        <w:jc w:val="center"/>
        <w:rPr>
          <w:rFonts w:ascii="Arial" w:hAnsi="Arial" w:cs="Arial"/>
          <w:b/>
        </w:rPr>
      </w:pPr>
    </w:p>
    <w:p w:rsidR="001C78DB" w:rsidRDefault="001C78DB" w:rsidP="00FE632C">
      <w:pPr>
        <w:jc w:val="center"/>
        <w:rPr>
          <w:rFonts w:ascii="Arial" w:hAnsi="Arial" w:cs="Arial"/>
          <w:b/>
        </w:rPr>
      </w:pPr>
    </w:p>
    <w:p w:rsidR="001C78DB" w:rsidRPr="00FE1BEB" w:rsidRDefault="001C78DB" w:rsidP="00FE632C">
      <w:pPr>
        <w:jc w:val="center"/>
        <w:rPr>
          <w:rFonts w:ascii="Arial" w:hAnsi="Arial" w:cs="Arial"/>
          <w:sz w:val="22"/>
          <w:szCs w:val="22"/>
        </w:rPr>
      </w:pPr>
      <w:smartTag w:uri="urn:schemas-microsoft-com:office:smarttags" w:element="place">
        <w:smartTag w:uri="urn:schemas-microsoft-com:office:smarttags" w:element="country-region">
          <w:r w:rsidRPr="00FE1BEB">
            <w:rPr>
              <w:rFonts w:ascii="Arial" w:hAnsi="Arial" w:cs="Arial"/>
              <w:sz w:val="22"/>
              <w:szCs w:val="22"/>
            </w:rPr>
            <w:t>Georgia</w:t>
          </w:r>
        </w:smartTag>
      </w:smartTag>
      <w:r w:rsidRPr="00FE1BEB">
        <w:rPr>
          <w:rFonts w:ascii="Arial" w:hAnsi="Arial" w:cs="Arial"/>
          <w:sz w:val="22"/>
          <w:szCs w:val="22"/>
        </w:rPr>
        <w:t xml:space="preserve"> Institute of Technology/School of </w:t>
      </w:r>
      <w:r>
        <w:rPr>
          <w:rFonts w:ascii="Arial" w:hAnsi="Arial" w:cs="Arial"/>
          <w:sz w:val="22"/>
          <w:szCs w:val="22"/>
        </w:rPr>
        <w:t>Modern Languages</w:t>
      </w:r>
    </w:p>
    <w:p w:rsidR="001C78DB" w:rsidRPr="00FE1BEB" w:rsidRDefault="001C78DB" w:rsidP="00FE632C">
      <w:pPr>
        <w:jc w:val="center"/>
        <w:rPr>
          <w:rFonts w:ascii="Arial" w:hAnsi="Arial" w:cs="Arial"/>
          <w:b/>
          <w:sz w:val="22"/>
          <w:szCs w:val="22"/>
        </w:rPr>
      </w:pPr>
    </w:p>
    <w:p w:rsidR="001C78DB" w:rsidRDefault="001C78DB" w:rsidP="00FE632C">
      <w:pPr>
        <w:jc w:val="center"/>
        <w:rPr>
          <w:rFonts w:ascii="Arial" w:hAnsi="Arial" w:cs="Arial"/>
          <w:b/>
          <w:sz w:val="22"/>
          <w:szCs w:val="22"/>
        </w:rPr>
      </w:pPr>
      <w:bookmarkStart w:id="0" w:name="_GoBack"/>
      <w:bookmarkEnd w:id="0"/>
    </w:p>
    <w:p w:rsidR="001C78DB" w:rsidRPr="00123931" w:rsidRDefault="001C78DB" w:rsidP="00FE632C">
      <w:pPr>
        <w:jc w:val="center"/>
        <w:rPr>
          <w:rFonts w:ascii="Arial" w:hAnsi="Arial" w:cs="Arial"/>
          <w:b/>
          <w:sz w:val="22"/>
          <w:szCs w:val="22"/>
        </w:rPr>
      </w:pPr>
      <w:r w:rsidRPr="00123931">
        <w:rPr>
          <w:b/>
          <w:sz w:val="22"/>
          <w:szCs w:val="22"/>
        </w:rPr>
        <w:t xml:space="preserve">CULTURE AND COMMERCE IN THE </w:t>
      </w:r>
      <w:smartTag w:uri="urn:schemas-microsoft-com:office:smarttags" w:element="place">
        <w:r w:rsidRPr="00123931">
          <w:rPr>
            <w:b/>
            <w:sz w:val="22"/>
            <w:szCs w:val="22"/>
          </w:rPr>
          <w:t>ANDES</w:t>
        </w:r>
      </w:smartTag>
      <w:r w:rsidRPr="00123931">
        <w:rPr>
          <w:rFonts w:ascii="Arial" w:hAnsi="Arial" w:cs="Arial"/>
          <w:b/>
          <w:sz w:val="22"/>
          <w:szCs w:val="22"/>
        </w:rPr>
        <w:t xml:space="preserve"> </w:t>
      </w:r>
    </w:p>
    <w:p w:rsidR="001C78DB" w:rsidRPr="00FE1BEB" w:rsidRDefault="001C78DB" w:rsidP="00FE632C">
      <w:pPr>
        <w:jc w:val="center"/>
        <w:rPr>
          <w:rFonts w:ascii="Arial" w:hAnsi="Arial" w:cs="Arial"/>
          <w:b/>
          <w:sz w:val="22"/>
          <w:szCs w:val="22"/>
        </w:rPr>
      </w:pPr>
      <w:r w:rsidRPr="00FE1BEB">
        <w:rPr>
          <w:rFonts w:ascii="Arial" w:hAnsi="Arial" w:cs="Arial"/>
          <w:b/>
          <w:sz w:val="22"/>
          <w:szCs w:val="22"/>
        </w:rPr>
        <w:t>(3 credit hours)</w:t>
      </w:r>
    </w:p>
    <w:p w:rsidR="001C78DB" w:rsidRPr="00FE1BEB" w:rsidRDefault="001C78DB" w:rsidP="00FE632C">
      <w:pPr>
        <w:jc w:val="center"/>
        <w:rPr>
          <w:rFonts w:ascii="Arial" w:hAnsi="Arial" w:cs="Arial"/>
          <w:b/>
          <w:sz w:val="22"/>
          <w:szCs w:val="22"/>
        </w:rPr>
      </w:pPr>
    </w:p>
    <w:p w:rsidR="001C78DB" w:rsidRPr="00123931" w:rsidRDefault="001C78DB" w:rsidP="00FE632C">
      <w:pPr>
        <w:jc w:val="center"/>
        <w:rPr>
          <w:rFonts w:ascii="Calibri" w:hAnsi="Calibri" w:cs="Arial"/>
          <w:b/>
          <w:sz w:val="22"/>
          <w:szCs w:val="22"/>
        </w:rPr>
      </w:pPr>
      <w:r w:rsidRPr="00123931">
        <w:rPr>
          <w:rFonts w:ascii="Calibri" w:hAnsi="Calibri" w:cs="Arial"/>
          <w:b/>
          <w:sz w:val="22"/>
          <w:szCs w:val="22"/>
        </w:rPr>
        <w:t>Instructor - Prof. Vicki Galloway</w:t>
      </w:r>
    </w:p>
    <w:p w:rsidR="001C78DB" w:rsidRPr="00123931" w:rsidRDefault="001C78DB" w:rsidP="00FE632C">
      <w:pPr>
        <w:jc w:val="center"/>
        <w:rPr>
          <w:rFonts w:ascii="Calibri" w:hAnsi="Calibri" w:cs="Arial"/>
          <w:b/>
          <w:sz w:val="22"/>
          <w:szCs w:val="22"/>
        </w:rPr>
      </w:pPr>
      <w:r w:rsidRPr="00123931">
        <w:rPr>
          <w:rFonts w:ascii="Calibri" w:hAnsi="Calibri" w:cs="Arial"/>
          <w:b/>
          <w:sz w:val="22"/>
          <w:szCs w:val="22"/>
        </w:rPr>
        <w:t>Class Schedule: M-F 8:30-1:30</w:t>
      </w:r>
    </w:p>
    <w:p w:rsidR="001C78DB" w:rsidRPr="00123931" w:rsidRDefault="001C78DB" w:rsidP="00FE632C">
      <w:pPr>
        <w:jc w:val="center"/>
        <w:rPr>
          <w:rFonts w:ascii="Calibri" w:hAnsi="Calibri" w:cs="Arial"/>
          <w:b/>
          <w:sz w:val="22"/>
          <w:szCs w:val="22"/>
        </w:rPr>
      </w:pPr>
      <w:r w:rsidRPr="00123931">
        <w:rPr>
          <w:rFonts w:ascii="Calibri" w:hAnsi="Calibri" w:cs="Arial"/>
          <w:b/>
          <w:sz w:val="22"/>
          <w:szCs w:val="22"/>
        </w:rPr>
        <w:t>June 24-July 17</w:t>
      </w:r>
    </w:p>
    <w:p w:rsidR="001C78DB" w:rsidRDefault="001C78DB" w:rsidP="002324D8">
      <w:pPr>
        <w:jc w:val="center"/>
        <w:rPr>
          <w:rFonts w:ascii="Arial" w:hAnsi="Arial" w:cs="Arial"/>
          <w:sz w:val="22"/>
          <w:szCs w:val="22"/>
        </w:rPr>
      </w:pPr>
    </w:p>
    <w:p w:rsidR="001C78DB" w:rsidRPr="00D06570" w:rsidRDefault="001C78DB" w:rsidP="00D14C4C">
      <w:pPr>
        <w:tabs>
          <w:tab w:val="left" w:pos="360"/>
        </w:tabs>
        <w:ind w:right="-180"/>
        <w:outlineLvl w:val="0"/>
        <w:rPr>
          <w:rFonts w:ascii="Calibri" w:hAnsi="Calibri"/>
          <w:b/>
          <w:sz w:val="22"/>
          <w:szCs w:val="22"/>
          <w:u w:val="single"/>
        </w:rPr>
      </w:pPr>
      <w:r>
        <w:rPr>
          <w:rFonts w:ascii="Calibri" w:hAnsi="Calibri"/>
          <w:b/>
          <w:sz w:val="22"/>
          <w:szCs w:val="22"/>
          <w:u w:val="single"/>
        </w:rPr>
        <w:t xml:space="preserve">A. </w:t>
      </w:r>
      <w:r w:rsidRPr="00D06570">
        <w:rPr>
          <w:rFonts w:ascii="Calibri" w:hAnsi="Calibri"/>
          <w:b/>
          <w:sz w:val="22"/>
          <w:szCs w:val="22"/>
          <w:u w:val="single"/>
        </w:rPr>
        <w:t>Course Overview</w:t>
      </w:r>
    </w:p>
    <w:p w:rsidR="001C78DB" w:rsidRDefault="001C78DB" w:rsidP="00945DAE">
      <w:pPr>
        <w:tabs>
          <w:tab w:val="left" w:pos="360"/>
        </w:tabs>
        <w:jc w:val="both"/>
        <w:rPr>
          <w:rFonts w:ascii="Calibri" w:hAnsi="Calibri"/>
          <w:sz w:val="22"/>
          <w:szCs w:val="22"/>
        </w:rPr>
      </w:pPr>
      <w:r w:rsidRPr="00945DAE">
        <w:rPr>
          <w:rFonts w:ascii="Calibri" w:hAnsi="Calibri"/>
          <w:sz w:val="22"/>
          <w:szCs w:val="22"/>
        </w:rPr>
        <w:t>The main objectives of this course are 1) to explore the idea of sustainable development in the Andean context with emphasis on the interdependence of economic, political, environmental and sociocultural dimensions; 2) to examine another way of seeing at the world and the man-nature relationship in the Andean (quecha) imaginary; and 3) to analyze</w:t>
      </w:r>
      <w:r>
        <w:rPr>
          <w:rFonts w:ascii="Calibri" w:hAnsi="Calibri"/>
          <w:sz w:val="22"/>
          <w:szCs w:val="22"/>
        </w:rPr>
        <w:t xml:space="preserve"> the</w:t>
      </w:r>
      <w:r w:rsidRPr="00945DAE">
        <w:rPr>
          <w:rFonts w:ascii="Calibri" w:hAnsi="Calibri"/>
          <w:sz w:val="22"/>
          <w:szCs w:val="22"/>
        </w:rPr>
        <w:t xml:space="preserve"> contemporary</w:t>
      </w:r>
      <w:r>
        <w:rPr>
          <w:rFonts w:ascii="Calibri" w:hAnsi="Calibri"/>
          <w:sz w:val="22"/>
          <w:szCs w:val="22"/>
        </w:rPr>
        <w:t xml:space="preserve"> debate in Ecuador, in particular threats to environmental and cultural sustainability. </w:t>
      </w:r>
    </w:p>
    <w:p w:rsidR="001C78DB" w:rsidRPr="00945DAE" w:rsidRDefault="001C78DB" w:rsidP="00945DAE">
      <w:pPr>
        <w:tabs>
          <w:tab w:val="left" w:pos="360"/>
        </w:tabs>
        <w:jc w:val="both"/>
        <w:rPr>
          <w:rFonts w:ascii="Calibri" w:hAnsi="Calibri"/>
          <w:sz w:val="22"/>
          <w:szCs w:val="22"/>
        </w:rPr>
      </w:pPr>
    </w:p>
    <w:p w:rsidR="001C78DB" w:rsidRDefault="001C78DB" w:rsidP="00D14C4C">
      <w:pPr>
        <w:jc w:val="both"/>
        <w:rPr>
          <w:rFonts w:ascii="Calibri" w:hAnsi="Calibri"/>
          <w:sz w:val="22"/>
          <w:szCs w:val="22"/>
        </w:rPr>
      </w:pPr>
      <w:r w:rsidRPr="00945DAE">
        <w:rPr>
          <w:rFonts w:ascii="Calibri" w:hAnsi="Calibri"/>
          <w:sz w:val="22"/>
          <w:szCs w:val="22"/>
        </w:rPr>
        <w:t>Class activities include oral presentations of research, daily quizzes, group discussions, fieldwork individual consultations, film reviews</w:t>
      </w:r>
      <w:r>
        <w:rPr>
          <w:rFonts w:ascii="Calibri" w:hAnsi="Calibri"/>
          <w:sz w:val="22"/>
          <w:szCs w:val="22"/>
        </w:rPr>
        <w:t xml:space="preserve">, </w:t>
      </w:r>
      <w:r w:rsidRPr="00945DAE">
        <w:rPr>
          <w:rFonts w:ascii="Calibri" w:hAnsi="Calibri"/>
          <w:sz w:val="22"/>
          <w:szCs w:val="22"/>
        </w:rPr>
        <w:t xml:space="preserve">reports on professional site visits, </w:t>
      </w:r>
      <w:r>
        <w:rPr>
          <w:rFonts w:ascii="Calibri" w:hAnsi="Calibri"/>
          <w:sz w:val="22"/>
          <w:szCs w:val="22"/>
        </w:rPr>
        <w:t xml:space="preserve">professional interviews and </w:t>
      </w:r>
      <w:r w:rsidRPr="00945DAE">
        <w:rPr>
          <w:rFonts w:ascii="Calibri" w:hAnsi="Calibri"/>
          <w:sz w:val="22"/>
          <w:szCs w:val="22"/>
        </w:rPr>
        <w:t xml:space="preserve">a final documentary production. </w:t>
      </w:r>
      <w:r>
        <w:rPr>
          <w:rFonts w:ascii="Calibri" w:hAnsi="Calibri"/>
          <w:sz w:val="22"/>
          <w:szCs w:val="22"/>
        </w:rPr>
        <w:t xml:space="preserve">Class lessons will be supplemented by cultural excursions, guest speakers and professional site visits. </w:t>
      </w:r>
    </w:p>
    <w:p w:rsidR="001C78DB" w:rsidRPr="00BC2701" w:rsidRDefault="001C78DB" w:rsidP="00D14C4C">
      <w:pPr>
        <w:jc w:val="both"/>
        <w:rPr>
          <w:rFonts w:ascii="Calibri" w:hAnsi="Calibri"/>
          <w:sz w:val="22"/>
          <w:szCs w:val="22"/>
        </w:rPr>
      </w:pPr>
    </w:p>
    <w:p w:rsidR="001C78DB" w:rsidRPr="00BC2701" w:rsidRDefault="001C78DB" w:rsidP="00D14C4C">
      <w:pPr>
        <w:tabs>
          <w:tab w:val="left" w:pos="360"/>
        </w:tabs>
        <w:jc w:val="both"/>
        <w:rPr>
          <w:rFonts w:ascii="Calibri" w:hAnsi="Calibri"/>
          <w:b/>
          <w:sz w:val="22"/>
          <w:szCs w:val="22"/>
          <w:u w:val="single"/>
        </w:rPr>
      </w:pPr>
      <w:r w:rsidRPr="00BC2701">
        <w:rPr>
          <w:rFonts w:ascii="Calibri" w:hAnsi="Calibri"/>
          <w:b/>
          <w:sz w:val="22"/>
          <w:szCs w:val="22"/>
          <w:u w:val="single"/>
        </w:rPr>
        <w:t>B. Performance Evaluation</w:t>
      </w:r>
    </w:p>
    <w:p w:rsidR="001C78DB" w:rsidRPr="007B6B6E" w:rsidRDefault="001C78DB" w:rsidP="00D14C4C">
      <w:pPr>
        <w:tabs>
          <w:tab w:val="left" w:pos="360"/>
        </w:tabs>
        <w:jc w:val="both"/>
        <w:rPr>
          <w:rFonts w:ascii="Calibri" w:hAnsi="Calibri"/>
          <w:sz w:val="22"/>
          <w:szCs w:val="22"/>
        </w:rPr>
      </w:pPr>
      <w:r w:rsidRPr="007B6B6E">
        <w:rPr>
          <w:rFonts w:ascii="Calibri" w:hAnsi="Calibri"/>
          <w:sz w:val="22"/>
          <w:szCs w:val="22"/>
        </w:rPr>
        <w:t>Test</w:t>
      </w:r>
      <w:r w:rsidRPr="007B6B6E">
        <w:rPr>
          <w:rFonts w:ascii="Calibri" w:hAnsi="Calibri"/>
          <w:sz w:val="22"/>
          <w:szCs w:val="22"/>
        </w:rPr>
        <w:tab/>
      </w:r>
      <w:r w:rsidRPr="007B6B6E">
        <w:rPr>
          <w:rFonts w:ascii="Calibri" w:hAnsi="Calibri"/>
          <w:sz w:val="22"/>
          <w:szCs w:val="22"/>
        </w:rPr>
        <w:tab/>
      </w:r>
      <w:r w:rsidRPr="007B6B6E">
        <w:rPr>
          <w:rFonts w:ascii="Calibri" w:hAnsi="Calibri"/>
          <w:sz w:val="22"/>
          <w:szCs w:val="22"/>
        </w:rPr>
        <w:tab/>
        <w:t xml:space="preserve">           </w:t>
      </w:r>
      <w:r w:rsidRPr="007B6B6E">
        <w:rPr>
          <w:rFonts w:ascii="Calibri" w:hAnsi="Calibri"/>
          <w:sz w:val="22"/>
          <w:szCs w:val="22"/>
        </w:rPr>
        <w:tab/>
      </w:r>
      <w:r w:rsidRPr="007B6B6E">
        <w:rPr>
          <w:rFonts w:ascii="Calibri" w:hAnsi="Calibri"/>
          <w:sz w:val="22"/>
          <w:szCs w:val="22"/>
        </w:rPr>
        <w:tab/>
      </w:r>
      <w:r w:rsidRPr="007B6B6E">
        <w:rPr>
          <w:rFonts w:ascii="Calibri" w:hAnsi="Calibri"/>
          <w:sz w:val="22"/>
          <w:szCs w:val="22"/>
        </w:rPr>
        <w:tab/>
      </w:r>
      <w:r w:rsidRPr="007B6B6E">
        <w:rPr>
          <w:rFonts w:ascii="Calibri" w:hAnsi="Calibri"/>
          <w:sz w:val="22"/>
          <w:szCs w:val="22"/>
        </w:rPr>
        <w:tab/>
      </w:r>
      <w:r w:rsidRPr="007B6B6E">
        <w:rPr>
          <w:rFonts w:ascii="Calibri" w:hAnsi="Calibri"/>
          <w:sz w:val="22"/>
          <w:szCs w:val="22"/>
        </w:rPr>
        <w:tab/>
      </w:r>
      <w:r w:rsidRPr="007B6B6E">
        <w:rPr>
          <w:rFonts w:ascii="Calibri" w:hAnsi="Calibri"/>
          <w:sz w:val="22"/>
          <w:szCs w:val="22"/>
        </w:rPr>
        <w:tab/>
      </w:r>
      <w:r w:rsidRPr="007B6B6E">
        <w:rPr>
          <w:rFonts w:ascii="Calibri" w:hAnsi="Calibri"/>
          <w:sz w:val="22"/>
          <w:szCs w:val="22"/>
        </w:rPr>
        <w:tab/>
        <w:t>30%</w:t>
      </w:r>
    </w:p>
    <w:p w:rsidR="001C78DB" w:rsidRPr="007B6B6E" w:rsidRDefault="001C78DB" w:rsidP="00D14C4C">
      <w:pPr>
        <w:tabs>
          <w:tab w:val="left" w:pos="360"/>
        </w:tabs>
        <w:jc w:val="both"/>
        <w:rPr>
          <w:rFonts w:ascii="Calibri" w:hAnsi="Calibri"/>
          <w:sz w:val="22"/>
          <w:szCs w:val="22"/>
        </w:rPr>
      </w:pPr>
      <w:r w:rsidRPr="007B6B6E">
        <w:rPr>
          <w:rFonts w:ascii="Calibri" w:hAnsi="Calibri"/>
          <w:sz w:val="22"/>
          <w:szCs w:val="22"/>
        </w:rPr>
        <w:t>Film reviews (2)</w:t>
      </w:r>
      <w:r w:rsidRPr="007B6B6E">
        <w:rPr>
          <w:rFonts w:ascii="Calibri" w:hAnsi="Calibri"/>
          <w:sz w:val="22"/>
          <w:szCs w:val="22"/>
        </w:rPr>
        <w:tab/>
      </w:r>
      <w:r w:rsidRPr="007B6B6E">
        <w:rPr>
          <w:rFonts w:ascii="Calibri" w:hAnsi="Calibri"/>
          <w:sz w:val="22"/>
          <w:szCs w:val="22"/>
        </w:rPr>
        <w:tab/>
      </w:r>
      <w:r w:rsidRPr="007B6B6E">
        <w:rPr>
          <w:rFonts w:ascii="Calibri" w:hAnsi="Calibri"/>
          <w:sz w:val="22"/>
          <w:szCs w:val="22"/>
        </w:rPr>
        <w:tab/>
      </w:r>
      <w:r w:rsidRPr="007B6B6E">
        <w:rPr>
          <w:rFonts w:ascii="Calibri" w:hAnsi="Calibri"/>
          <w:sz w:val="22"/>
          <w:szCs w:val="22"/>
        </w:rPr>
        <w:tab/>
      </w:r>
      <w:r w:rsidRPr="007B6B6E">
        <w:rPr>
          <w:rFonts w:ascii="Calibri" w:hAnsi="Calibri"/>
          <w:sz w:val="22"/>
          <w:szCs w:val="22"/>
        </w:rPr>
        <w:tab/>
      </w:r>
      <w:r w:rsidRPr="007B6B6E">
        <w:rPr>
          <w:rFonts w:ascii="Calibri" w:hAnsi="Calibri"/>
          <w:sz w:val="22"/>
          <w:szCs w:val="22"/>
        </w:rPr>
        <w:tab/>
      </w:r>
      <w:r w:rsidRPr="007B6B6E">
        <w:rPr>
          <w:rFonts w:ascii="Calibri" w:hAnsi="Calibri"/>
          <w:sz w:val="22"/>
          <w:szCs w:val="22"/>
        </w:rPr>
        <w:tab/>
      </w:r>
      <w:r w:rsidRPr="007B6B6E">
        <w:rPr>
          <w:rFonts w:ascii="Calibri" w:hAnsi="Calibri"/>
          <w:sz w:val="22"/>
          <w:szCs w:val="22"/>
        </w:rPr>
        <w:tab/>
      </w:r>
      <w:r w:rsidRPr="007B6B6E">
        <w:rPr>
          <w:rFonts w:ascii="Calibri" w:hAnsi="Calibri"/>
          <w:sz w:val="22"/>
          <w:szCs w:val="22"/>
        </w:rPr>
        <w:tab/>
        <w:t>10%</w:t>
      </w:r>
    </w:p>
    <w:p w:rsidR="001C78DB" w:rsidRPr="007B6B6E" w:rsidRDefault="001C78DB" w:rsidP="00D14C4C">
      <w:pPr>
        <w:tabs>
          <w:tab w:val="left" w:pos="360"/>
        </w:tabs>
        <w:jc w:val="both"/>
        <w:rPr>
          <w:rFonts w:ascii="Calibri" w:hAnsi="Calibri"/>
          <w:sz w:val="22"/>
          <w:szCs w:val="22"/>
        </w:rPr>
      </w:pPr>
      <w:r w:rsidRPr="007B6B6E">
        <w:rPr>
          <w:rFonts w:ascii="Calibri" w:hAnsi="Calibri"/>
          <w:sz w:val="22"/>
          <w:szCs w:val="22"/>
        </w:rPr>
        <w:t>Professional site visits, field reports and ethnography, research summary</w:t>
      </w:r>
      <w:r w:rsidRPr="007B6B6E">
        <w:rPr>
          <w:rFonts w:ascii="Calibri" w:hAnsi="Calibri"/>
          <w:sz w:val="22"/>
          <w:szCs w:val="22"/>
        </w:rPr>
        <w:tab/>
        <w:t xml:space="preserve">20% </w:t>
      </w:r>
    </w:p>
    <w:p w:rsidR="001C78DB" w:rsidRPr="007B6B6E" w:rsidRDefault="001C78DB" w:rsidP="00D14C4C">
      <w:pPr>
        <w:tabs>
          <w:tab w:val="left" w:pos="360"/>
        </w:tabs>
        <w:jc w:val="both"/>
        <w:rPr>
          <w:rFonts w:ascii="Calibri" w:hAnsi="Calibri"/>
          <w:sz w:val="22"/>
          <w:szCs w:val="22"/>
        </w:rPr>
      </w:pPr>
      <w:r w:rsidRPr="007B6B6E">
        <w:rPr>
          <w:rFonts w:ascii="Calibri" w:hAnsi="Calibri"/>
          <w:sz w:val="22"/>
          <w:szCs w:val="22"/>
        </w:rPr>
        <w:t>Final project</w:t>
      </w:r>
      <w:r w:rsidRPr="007B6B6E">
        <w:rPr>
          <w:rFonts w:ascii="Calibri" w:hAnsi="Calibri"/>
          <w:sz w:val="22"/>
          <w:szCs w:val="22"/>
        </w:rPr>
        <w:tab/>
        <w:t xml:space="preserve">   </w:t>
      </w:r>
      <w:r w:rsidRPr="007B6B6E">
        <w:rPr>
          <w:rFonts w:ascii="Calibri" w:hAnsi="Calibri"/>
          <w:sz w:val="22"/>
          <w:szCs w:val="22"/>
        </w:rPr>
        <w:tab/>
      </w:r>
      <w:r w:rsidRPr="007B6B6E">
        <w:rPr>
          <w:rFonts w:ascii="Calibri" w:hAnsi="Calibri"/>
          <w:sz w:val="22"/>
          <w:szCs w:val="22"/>
        </w:rPr>
        <w:tab/>
      </w:r>
      <w:r w:rsidRPr="007B6B6E">
        <w:rPr>
          <w:rFonts w:ascii="Calibri" w:hAnsi="Calibri"/>
          <w:sz w:val="22"/>
          <w:szCs w:val="22"/>
        </w:rPr>
        <w:tab/>
      </w:r>
      <w:r w:rsidRPr="007B6B6E">
        <w:rPr>
          <w:rFonts w:ascii="Calibri" w:hAnsi="Calibri"/>
          <w:sz w:val="22"/>
          <w:szCs w:val="22"/>
        </w:rPr>
        <w:tab/>
      </w:r>
      <w:r w:rsidRPr="007B6B6E">
        <w:rPr>
          <w:rFonts w:ascii="Calibri" w:hAnsi="Calibri"/>
          <w:sz w:val="22"/>
          <w:szCs w:val="22"/>
        </w:rPr>
        <w:tab/>
      </w:r>
      <w:r w:rsidRPr="007B6B6E">
        <w:rPr>
          <w:rFonts w:ascii="Calibri" w:hAnsi="Calibri"/>
          <w:sz w:val="22"/>
          <w:szCs w:val="22"/>
        </w:rPr>
        <w:tab/>
      </w:r>
      <w:r w:rsidRPr="007B6B6E">
        <w:rPr>
          <w:rFonts w:ascii="Calibri" w:hAnsi="Calibri"/>
          <w:sz w:val="22"/>
          <w:szCs w:val="22"/>
        </w:rPr>
        <w:tab/>
      </w:r>
      <w:r w:rsidRPr="007B6B6E">
        <w:rPr>
          <w:rFonts w:ascii="Calibri" w:hAnsi="Calibri"/>
          <w:sz w:val="22"/>
          <w:szCs w:val="22"/>
        </w:rPr>
        <w:tab/>
        <w:t>20%</w:t>
      </w:r>
    </w:p>
    <w:p w:rsidR="001C78DB" w:rsidRPr="007B6B6E" w:rsidRDefault="001C78DB" w:rsidP="00D14C4C">
      <w:pPr>
        <w:rPr>
          <w:rFonts w:ascii="Calibri" w:hAnsi="Calibri" w:cs="Arial"/>
          <w:b/>
          <w:sz w:val="22"/>
          <w:szCs w:val="22"/>
          <w:u w:val="single"/>
        </w:rPr>
      </w:pPr>
      <w:r w:rsidRPr="007B6B6E">
        <w:rPr>
          <w:rFonts w:ascii="Calibri" w:hAnsi="Calibri"/>
          <w:sz w:val="22"/>
          <w:szCs w:val="22"/>
        </w:rPr>
        <w:t>Presentations, participation, quizzes</w:t>
      </w:r>
      <w:r>
        <w:rPr>
          <w:rFonts w:ascii="Calibri" w:hAnsi="Calibri"/>
          <w:sz w:val="22"/>
          <w:szCs w:val="22"/>
        </w:rPr>
        <w:t>, debates</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20%</w:t>
      </w:r>
      <w:r>
        <w:rPr>
          <w:rFonts w:ascii="Calibri" w:hAnsi="Calibri"/>
          <w:sz w:val="22"/>
          <w:szCs w:val="22"/>
        </w:rPr>
        <w:tab/>
      </w:r>
      <w:r>
        <w:rPr>
          <w:rFonts w:ascii="Calibri" w:hAnsi="Calibri"/>
          <w:sz w:val="22"/>
          <w:szCs w:val="22"/>
        </w:rPr>
        <w:tab/>
      </w:r>
      <w:r w:rsidRPr="007B6B6E">
        <w:rPr>
          <w:rFonts w:ascii="Calibri" w:hAnsi="Calibri"/>
          <w:sz w:val="22"/>
          <w:szCs w:val="22"/>
        </w:rPr>
        <w:tab/>
      </w:r>
      <w:r w:rsidRPr="007B6B6E">
        <w:rPr>
          <w:rFonts w:ascii="Calibri" w:hAnsi="Calibri"/>
          <w:sz w:val="22"/>
          <w:szCs w:val="22"/>
        </w:rPr>
        <w:tab/>
      </w:r>
    </w:p>
    <w:p w:rsidR="001C78DB" w:rsidRPr="00522143" w:rsidRDefault="001C78DB" w:rsidP="00D14C4C">
      <w:pPr>
        <w:rPr>
          <w:rFonts w:ascii="Calibri" w:hAnsi="Calibri" w:cs="Arial"/>
          <w:b/>
          <w:sz w:val="22"/>
          <w:szCs w:val="22"/>
        </w:rPr>
      </w:pPr>
      <w:r>
        <w:rPr>
          <w:rFonts w:ascii="Calibri" w:hAnsi="Calibri" w:cs="Arial"/>
          <w:b/>
          <w:sz w:val="22"/>
          <w:szCs w:val="22"/>
          <w:u w:val="single"/>
        </w:rPr>
        <w:t xml:space="preserve">C. </w:t>
      </w:r>
      <w:r w:rsidRPr="00522143">
        <w:rPr>
          <w:rFonts w:ascii="Calibri" w:hAnsi="Calibri" w:cs="Arial"/>
          <w:b/>
          <w:sz w:val="22"/>
          <w:szCs w:val="22"/>
          <w:u w:val="single"/>
        </w:rPr>
        <w:t xml:space="preserve">Required </w:t>
      </w:r>
      <w:smartTag w:uri="urn:schemas-microsoft-com:office:smarttags" w:element="place">
        <w:smartTag w:uri="urn:schemas-microsoft-com:office:smarttags" w:element="City">
          <w:r w:rsidRPr="00522143">
            <w:rPr>
              <w:rFonts w:ascii="Calibri" w:hAnsi="Calibri" w:cs="Arial"/>
              <w:b/>
              <w:sz w:val="22"/>
              <w:szCs w:val="22"/>
              <w:u w:val="single"/>
            </w:rPr>
            <w:t>Readings</w:t>
          </w:r>
        </w:smartTag>
      </w:smartTag>
      <w:r w:rsidRPr="00522143">
        <w:rPr>
          <w:rFonts w:ascii="Calibri" w:hAnsi="Calibri" w:cs="Arial"/>
          <w:b/>
          <w:sz w:val="22"/>
          <w:szCs w:val="22"/>
          <w:u w:val="single"/>
        </w:rPr>
        <w:t xml:space="preserve"> (available on t-square):</w:t>
      </w:r>
      <w:r w:rsidRPr="00522143">
        <w:rPr>
          <w:rFonts w:ascii="Calibri" w:hAnsi="Calibri" w:cs="Arial"/>
          <w:b/>
          <w:sz w:val="22"/>
          <w:szCs w:val="22"/>
        </w:rPr>
        <w:t xml:space="preserve">  </w:t>
      </w:r>
    </w:p>
    <w:p w:rsidR="001C78DB" w:rsidRDefault="001C78DB" w:rsidP="00D14C4C">
      <w:pPr>
        <w:pStyle w:val="Heading2"/>
        <w:spacing w:before="0" w:beforeAutospacing="0" w:after="0" w:afterAutospacing="0"/>
        <w:rPr>
          <w:rFonts w:ascii="Calibri" w:hAnsi="Calibri"/>
          <w:b w:val="0"/>
          <w:i/>
          <w:sz w:val="20"/>
          <w:szCs w:val="20"/>
          <w:lang w:val="es-ES"/>
        </w:rPr>
      </w:pPr>
      <w:r w:rsidRPr="00BC2701">
        <w:rPr>
          <w:rFonts w:ascii="Calibri" w:hAnsi="Calibri"/>
          <w:b w:val="0"/>
          <w:sz w:val="20"/>
          <w:szCs w:val="20"/>
          <w:lang w:val="es-ES"/>
        </w:rPr>
        <w:t>Acosta, Alberto. 2009</w:t>
      </w:r>
      <w:r w:rsidRPr="002D0D8E">
        <w:rPr>
          <w:rFonts w:ascii="Calibri" w:hAnsi="Calibri"/>
          <w:b w:val="0"/>
          <w:sz w:val="20"/>
          <w:szCs w:val="20"/>
          <w:lang w:val="es-ES"/>
        </w:rPr>
        <w:t xml:space="preserve">. Elementos para una propuesta política, económica y ecológica para la iniciativa de </w:t>
      </w:r>
      <w:r>
        <w:rPr>
          <w:rFonts w:ascii="Calibri" w:hAnsi="Calibri"/>
          <w:b w:val="0"/>
          <w:sz w:val="20"/>
          <w:szCs w:val="20"/>
          <w:lang w:val="es-ES"/>
        </w:rPr>
        <w:tab/>
      </w:r>
      <w:r w:rsidRPr="002D0D8E">
        <w:rPr>
          <w:rFonts w:ascii="Calibri" w:hAnsi="Calibri"/>
          <w:b w:val="0"/>
          <w:sz w:val="20"/>
          <w:szCs w:val="20"/>
          <w:lang w:val="es-ES"/>
        </w:rPr>
        <w:t xml:space="preserve">no explotación petrolera en la Amazonia de Ecuador. </w:t>
      </w:r>
      <w:r w:rsidRPr="002D0D8E">
        <w:rPr>
          <w:rFonts w:ascii="Calibri" w:hAnsi="Calibri"/>
          <w:b w:val="0"/>
          <w:i/>
          <w:sz w:val="20"/>
          <w:szCs w:val="20"/>
          <w:lang w:val="es-ES"/>
        </w:rPr>
        <w:t xml:space="preserve">Programa de las Americas. </w:t>
      </w:r>
    </w:p>
    <w:p w:rsidR="001C78DB" w:rsidRPr="00D14C4C" w:rsidRDefault="001C78DB" w:rsidP="00D14C4C">
      <w:pPr>
        <w:pStyle w:val="Heading2"/>
        <w:spacing w:before="0" w:beforeAutospacing="0" w:after="0" w:afterAutospacing="0"/>
        <w:rPr>
          <w:rFonts w:ascii="Calibri" w:hAnsi="Calibri"/>
          <w:b w:val="0"/>
          <w:sz w:val="20"/>
          <w:szCs w:val="20"/>
          <w:lang w:val="es-ES"/>
        </w:rPr>
      </w:pPr>
      <w:r w:rsidRPr="00BC2701">
        <w:rPr>
          <w:rFonts w:ascii="Calibri" w:hAnsi="Calibri"/>
          <w:b w:val="0"/>
          <w:sz w:val="20"/>
          <w:szCs w:val="20"/>
          <w:lang w:val="es-ES"/>
        </w:rPr>
        <w:t xml:space="preserve">Cason, Jim and  David Brooks. </w:t>
      </w:r>
      <w:r>
        <w:rPr>
          <w:rFonts w:ascii="Calibri" w:hAnsi="Calibri"/>
          <w:b w:val="0"/>
          <w:sz w:val="20"/>
          <w:szCs w:val="20"/>
          <w:lang w:val="es-ES"/>
        </w:rPr>
        <w:t xml:space="preserve">2000. </w:t>
      </w:r>
      <w:r w:rsidRPr="00D14C4C">
        <w:rPr>
          <w:rFonts w:ascii="Calibri" w:hAnsi="Calibri"/>
          <w:b w:val="0"/>
          <w:sz w:val="20"/>
          <w:szCs w:val="20"/>
          <w:lang w:val="es-ES"/>
        </w:rPr>
        <w:t xml:space="preserve">"Movimientos indígenas, principales retos para AL en el futuro: CIA," </w:t>
      </w:r>
      <w:r>
        <w:rPr>
          <w:rFonts w:ascii="Calibri" w:hAnsi="Calibri"/>
          <w:b w:val="0"/>
          <w:sz w:val="20"/>
          <w:szCs w:val="20"/>
          <w:lang w:val="es-ES"/>
        </w:rPr>
        <w:tab/>
      </w:r>
      <w:r w:rsidRPr="00D14C4C">
        <w:rPr>
          <w:rFonts w:ascii="Calibri" w:hAnsi="Calibri"/>
          <w:b w:val="0"/>
          <w:i/>
          <w:sz w:val="20"/>
          <w:szCs w:val="20"/>
          <w:lang w:val="es-ES"/>
        </w:rPr>
        <w:t>La Jornada</w:t>
      </w:r>
      <w:r w:rsidRPr="00D14C4C">
        <w:rPr>
          <w:rFonts w:ascii="Calibri" w:hAnsi="Calibri"/>
          <w:b w:val="0"/>
          <w:sz w:val="20"/>
          <w:szCs w:val="20"/>
          <w:lang w:val="es-ES"/>
        </w:rPr>
        <w:t xml:space="preserve"> (Mexico), Dec. 19</w:t>
      </w:r>
      <w:r>
        <w:rPr>
          <w:rFonts w:ascii="Calibri" w:hAnsi="Calibri"/>
          <w:b w:val="0"/>
          <w:sz w:val="20"/>
          <w:szCs w:val="20"/>
          <w:lang w:val="es-ES"/>
        </w:rPr>
        <w:t>.</w:t>
      </w:r>
      <w:r w:rsidRPr="00D14C4C">
        <w:rPr>
          <w:rFonts w:ascii="Calibri" w:hAnsi="Calibri"/>
          <w:b w:val="0"/>
          <w:sz w:val="20"/>
          <w:szCs w:val="20"/>
          <w:lang w:val="es-ES"/>
        </w:rPr>
        <w:t xml:space="preserve"> http://www.jornada.unam.mx/2000/12/19/024n1mun.html.</w:t>
      </w:r>
    </w:p>
    <w:p w:rsidR="001C78DB" w:rsidRPr="002D0D8E" w:rsidRDefault="001C78DB" w:rsidP="00D14C4C">
      <w:pPr>
        <w:rPr>
          <w:rFonts w:ascii="Calibri" w:hAnsi="Calibri"/>
        </w:rPr>
      </w:pPr>
      <w:r w:rsidRPr="002D0D8E">
        <w:rPr>
          <w:rFonts w:ascii="Calibri" w:hAnsi="Calibri"/>
        </w:rPr>
        <w:t xml:space="preserve">Crain, Mary. 1990. “ Social Construction of Nat. Identity in Highland </w:t>
      </w:r>
      <w:smartTag w:uri="urn:schemas-microsoft-com:office:smarttags" w:element="country-region">
        <w:smartTag w:uri="urn:schemas-microsoft-com:office:smarttags" w:element="place">
          <w:r w:rsidRPr="002D0D8E">
            <w:rPr>
              <w:rFonts w:ascii="Calibri" w:hAnsi="Calibri"/>
            </w:rPr>
            <w:t>Ecuador</w:t>
          </w:r>
        </w:smartTag>
      </w:smartTag>
      <w:r w:rsidRPr="002D0D8E">
        <w:rPr>
          <w:rFonts w:ascii="Calibri" w:hAnsi="Calibri"/>
        </w:rPr>
        <w:t xml:space="preserve">." </w:t>
      </w:r>
      <w:r w:rsidRPr="002D0D8E">
        <w:rPr>
          <w:rFonts w:ascii="Calibri" w:hAnsi="Calibri"/>
          <w:i/>
        </w:rPr>
        <w:t>Anthropological Quarterly</w:t>
      </w:r>
      <w:r w:rsidRPr="002D0D8E">
        <w:rPr>
          <w:rFonts w:ascii="Calibri" w:hAnsi="Calibri"/>
        </w:rPr>
        <w:t xml:space="preserve">, </w:t>
      </w:r>
      <w:r>
        <w:rPr>
          <w:rFonts w:ascii="Calibri" w:hAnsi="Calibri"/>
        </w:rPr>
        <w:tab/>
      </w:r>
      <w:r w:rsidRPr="002D0D8E">
        <w:rPr>
          <w:rFonts w:ascii="Calibri" w:hAnsi="Calibri"/>
        </w:rPr>
        <w:t>Vol. 63, No. 1,</w:t>
      </w:r>
      <w:r w:rsidRPr="002D0D8E">
        <w:rPr>
          <w:rFonts w:ascii="Calibri" w:hAnsi="Calibri"/>
          <w:i/>
        </w:rPr>
        <w:t xml:space="preserve"> Tendentious Revisions of the Past in the Construction of Community</w:t>
      </w:r>
      <w:r w:rsidRPr="002D0D8E">
        <w:rPr>
          <w:rFonts w:ascii="Calibri" w:hAnsi="Calibri"/>
        </w:rPr>
        <w:t>, pp. 43-59</w:t>
      </w:r>
    </w:p>
    <w:p w:rsidR="001C78DB" w:rsidRPr="00D06570" w:rsidRDefault="001C78DB" w:rsidP="00D14C4C">
      <w:pPr>
        <w:rPr>
          <w:rFonts w:ascii="Calibri" w:hAnsi="Calibri"/>
          <w:sz w:val="18"/>
          <w:szCs w:val="18"/>
        </w:rPr>
      </w:pPr>
      <w:r>
        <w:rPr>
          <w:rFonts w:ascii="Calibri" w:hAnsi="Calibri"/>
        </w:rPr>
        <w:tab/>
      </w:r>
      <w:r w:rsidRPr="002D0D8E">
        <w:rPr>
          <w:rFonts w:ascii="Calibri" w:hAnsi="Calibri"/>
        </w:rPr>
        <w:t xml:space="preserve">The George Washington University Institute for Ethnographic Research. </w:t>
      </w:r>
    </w:p>
    <w:p w:rsidR="001C78DB" w:rsidRPr="00D06570" w:rsidRDefault="001C78DB" w:rsidP="00D14C4C">
      <w:pPr>
        <w:suppressAutoHyphens w:val="0"/>
        <w:rPr>
          <w:rFonts w:ascii="Calibri" w:eastAsia="Times New Roman" w:hAnsi="Calibri" w:cs="Arial"/>
          <w:lang w:val="es-ES" w:eastAsia="en-US"/>
        </w:rPr>
      </w:pPr>
      <w:r w:rsidRPr="002D0D8E">
        <w:rPr>
          <w:rFonts w:ascii="Calibri" w:eastAsia="Times New Roman" w:hAnsi="Calibri" w:cs="Arial"/>
          <w:lang w:eastAsia="en-US"/>
        </w:rPr>
        <w:t xml:space="preserve">Dwiggins, Donna. 1999. "Ancient Symbols/Contemporary Tools: Forging Counterhegemonic Coalitions in </w:t>
      </w:r>
      <w:r>
        <w:rPr>
          <w:rFonts w:ascii="Calibri" w:eastAsia="Times New Roman" w:hAnsi="Calibri" w:cs="Arial"/>
          <w:lang w:eastAsia="en-US"/>
        </w:rPr>
        <w:tab/>
      </w:r>
      <w:smartTag w:uri="urn:schemas-microsoft-com:office:smarttags" w:element="place">
        <w:smartTag w:uri="urn:schemas-microsoft-com:office:smarttags" w:element="country-region">
          <w:r w:rsidRPr="002D0D8E">
            <w:rPr>
              <w:rFonts w:ascii="Calibri" w:eastAsia="Times New Roman" w:hAnsi="Calibri" w:cs="Arial"/>
              <w:lang w:eastAsia="en-US"/>
            </w:rPr>
            <w:t>Ecuador</w:t>
          </w:r>
        </w:smartTag>
      </w:smartTag>
      <w:r w:rsidRPr="002D0D8E">
        <w:rPr>
          <w:rFonts w:ascii="Calibri" w:eastAsia="Times New Roman" w:hAnsi="Calibri" w:cs="Arial"/>
          <w:lang w:eastAsia="en-US"/>
        </w:rPr>
        <w:t xml:space="preserve">. Wicazo Sa Review (14)1. </w:t>
      </w:r>
      <w:r w:rsidRPr="002D0D8E">
        <w:rPr>
          <w:rFonts w:ascii="Calibri" w:eastAsia="Times New Roman" w:hAnsi="Calibri" w:cs="Arial"/>
          <w:i/>
          <w:lang w:eastAsia="en-US"/>
        </w:rPr>
        <w:t>Indigenous Resistance and Persistence</w:t>
      </w:r>
      <w:r w:rsidRPr="002D0D8E">
        <w:rPr>
          <w:rFonts w:ascii="Calibri" w:eastAsia="Times New Roman" w:hAnsi="Calibri" w:cs="Arial"/>
          <w:lang w:eastAsia="en-US"/>
        </w:rPr>
        <w:t xml:space="preserve">. </w:t>
      </w:r>
      <w:r w:rsidRPr="00BC2701">
        <w:rPr>
          <w:rFonts w:ascii="Calibri" w:eastAsia="Times New Roman" w:hAnsi="Calibri" w:cs="Arial"/>
          <w:lang w:eastAsia="en-US"/>
        </w:rPr>
        <w:t xml:space="preserve">University of </w:t>
      </w:r>
      <w:r w:rsidRPr="00BC2701">
        <w:rPr>
          <w:rFonts w:ascii="Calibri" w:eastAsia="Times New Roman" w:hAnsi="Calibri" w:cs="Arial"/>
          <w:lang w:eastAsia="en-US"/>
        </w:rPr>
        <w:tab/>
        <w:t xml:space="preserve">Minnesota Press. </w:t>
      </w:r>
      <w:r w:rsidRPr="00D06570">
        <w:rPr>
          <w:rFonts w:ascii="Calibri" w:eastAsia="Times New Roman" w:hAnsi="Calibri" w:cs="Arial"/>
          <w:lang w:val="es-ES" w:eastAsia="en-US"/>
        </w:rPr>
        <w:t>Pp. 29-43.</w:t>
      </w:r>
    </w:p>
    <w:p w:rsidR="001C78DB" w:rsidRPr="00D14C4C" w:rsidRDefault="001C78DB" w:rsidP="00D14C4C">
      <w:pPr>
        <w:suppressAutoHyphens w:val="0"/>
        <w:rPr>
          <w:rFonts w:ascii="Calibri" w:eastAsia="Times New Roman" w:hAnsi="Calibri" w:cs="Arial"/>
          <w:lang w:val="es-ES" w:eastAsia="en-US"/>
        </w:rPr>
      </w:pPr>
      <w:r>
        <w:rPr>
          <w:rFonts w:ascii="Calibri" w:eastAsia="Times New Roman" w:hAnsi="Calibri" w:cs="Arial"/>
          <w:lang w:val="es-ES" w:eastAsia="en-US"/>
        </w:rPr>
        <w:t>Gabriel, L</w:t>
      </w:r>
      <w:r w:rsidRPr="00D14C4C">
        <w:rPr>
          <w:rFonts w:ascii="Calibri" w:eastAsia="Times New Roman" w:hAnsi="Calibri" w:cs="Arial"/>
          <w:lang w:val="es-ES" w:eastAsia="en-US"/>
        </w:rPr>
        <w:t>eo and Gilberto López y Rivas, ed.</w:t>
      </w:r>
      <w:r>
        <w:rPr>
          <w:rFonts w:ascii="Calibri" w:eastAsia="Times New Roman" w:hAnsi="Calibri" w:cs="Arial"/>
          <w:lang w:val="es-ES" w:eastAsia="en-US"/>
        </w:rPr>
        <w:t xml:space="preserve"> 2005. </w:t>
      </w:r>
      <w:r w:rsidRPr="00D14C4C">
        <w:rPr>
          <w:rFonts w:ascii="Calibri" w:eastAsia="Times New Roman" w:hAnsi="Calibri" w:cs="Arial"/>
          <w:i/>
          <w:lang w:val="es-ES" w:eastAsia="en-US"/>
        </w:rPr>
        <w:t xml:space="preserve">Autonomías indígenas en América Latina. Nuevas </w:t>
      </w:r>
      <w:r>
        <w:rPr>
          <w:rFonts w:ascii="Calibri" w:eastAsia="Times New Roman" w:hAnsi="Calibri" w:cs="Arial"/>
          <w:i/>
          <w:lang w:val="es-ES" w:eastAsia="en-US"/>
        </w:rPr>
        <w:tab/>
      </w:r>
      <w:r w:rsidRPr="00D14C4C">
        <w:rPr>
          <w:rFonts w:ascii="Calibri" w:eastAsia="Times New Roman" w:hAnsi="Calibri" w:cs="Arial"/>
          <w:i/>
          <w:lang w:val="es-ES" w:eastAsia="en-US"/>
        </w:rPr>
        <w:t xml:space="preserve">formas de convivencia política. </w:t>
      </w:r>
      <w:r w:rsidRPr="00D14C4C">
        <w:rPr>
          <w:rFonts w:ascii="Calibri" w:eastAsia="Times New Roman" w:hAnsi="Calibri" w:cs="Arial"/>
          <w:lang w:val="es-ES" w:eastAsia="en-US"/>
        </w:rPr>
        <w:t>Plaza y Valdez editores-Universidad Autónoma Metropolitana-</w:t>
      </w:r>
      <w:r>
        <w:rPr>
          <w:rFonts w:ascii="Calibri" w:eastAsia="Times New Roman" w:hAnsi="Calibri" w:cs="Arial"/>
          <w:lang w:val="es-ES" w:eastAsia="en-US"/>
        </w:rPr>
        <w:tab/>
      </w:r>
      <w:r w:rsidRPr="00D14C4C">
        <w:rPr>
          <w:rFonts w:ascii="Calibri" w:eastAsia="Times New Roman" w:hAnsi="Calibri" w:cs="Arial"/>
          <w:lang w:val="es-ES" w:eastAsia="en-US"/>
        </w:rPr>
        <w:t>Unidad Iztapalapa-Ludwig Boltzmann Institut, México</w:t>
      </w:r>
      <w:r>
        <w:rPr>
          <w:rFonts w:ascii="Calibri" w:eastAsia="Times New Roman" w:hAnsi="Calibri" w:cs="Arial"/>
          <w:lang w:val="es-ES" w:eastAsia="en-US"/>
        </w:rPr>
        <w:t>.</w:t>
      </w:r>
    </w:p>
    <w:p w:rsidR="001C78DB" w:rsidRDefault="001C78DB" w:rsidP="00D14C4C">
      <w:pPr>
        <w:rPr>
          <w:rFonts w:ascii="Calibri" w:hAnsi="Calibri"/>
          <w:lang w:val="es-ES"/>
        </w:rPr>
      </w:pPr>
      <w:r w:rsidRPr="002D0D8E">
        <w:rPr>
          <w:rFonts w:ascii="Calibri" w:hAnsi="Calibri"/>
          <w:lang w:val="es-ES"/>
        </w:rPr>
        <w:t xml:space="preserve">Kuppe, Rene. 1999. “Indígenas y medio ambiente: conservación a espaldas de los guardianes de la tierra”. </w:t>
      </w:r>
      <w:r>
        <w:rPr>
          <w:rFonts w:ascii="Calibri" w:hAnsi="Calibri"/>
          <w:lang w:val="es-ES"/>
        </w:rPr>
        <w:tab/>
      </w:r>
      <w:r w:rsidRPr="002D0D8E">
        <w:rPr>
          <w:rFonts w:ascii="Calibri" w:hAnsi="Calibri"/>
          <w:i/>
          <w:lang w:val="es-ES"/>
        </w:rPr>
        <w:t>Boletín de la antropología americana.</w:t>
      </w:r>
      <w:r w:rsidRPr="002D0D8E">
        <w:rPr>
          <w:rFonts w:ascii="Calibri" w:hAnsi="Calibri"/>
          <w:lang w:val="es-ES"/>
        </w:rPr>
        <w:t xml:space="preserve"> Vol. 35 (Dec)  pp. 94-103.</w:t>
      </w:r>
    </w:p>
    <w:p w:rsidR="001C78DB" w:rsidRPr="00BC2701" w:rsidRDefault="001C78DB" w:rsidP="00D14C4C">
      <w:pPr>
        <w:rPr>
          <w:rFonts w:ascii="Calibri" w:eastAsia="Times New Roman" w:hAnsi="Calibri" w:cs="Arial"/>
          <w:lang w:val="es-ES" w:eastAsia="en-US"/>
        </w:rPr>
      </w:pPr>
      <w:r w:rsidRPr="002D0D8E">
        <w:rPr>
          <w:rFonts w:ascii="Calibri" w:eastAsia="Times New Roman" w:hAnsi="Calibri" w:cs="Arial"/>
          <w:lang w:val="pt-BR" w:eastAsia="en-US"/>
        </w:rPr>
        <w:t xml:space="preserve">Munoz Ruiz, William Fernando and David Santiago Romero Osorio. </w:t>
      </w:r>
      <w:r w:rsidRPr="002D0D8E">
        <w:rPr>
          <w:rFonts w:ascii="Calibri" w:eastAsia="Times New Roman" w:hAnsi="Calibri" w:cs="Arial"/>
          <w:lang w:val="es-ES" w:eastAsia="en-US"/>
        </w:rPr>
        <w:t xml:space="preserve">2010. "Procesos comunicativos en la </w:t>
      </w:r>
      <w:r>
        <w:rPr>
          <w:rFonts w:ascii="Calibri" w:eastAsia="Times New Roman" w:hAnsi="Calibri" w:cs="Arial"/>
          <w:lang w:val="es-ES" w:eastAsia="en-US"/>
        </w:rPr>
        <w:tab/>
      </w:r>
      <w:r w:rsidRPr="002D0D8E">
        <w:rPr>
          <w:rFonts w:ascii="Calibri" w:eastAsia="Times New Roman" w:hAnsi="Calibri" w:cs="Arial"/>
          <w:lang w:val="es-ES" w:eastAsia="en-US"/>
        </w:rPr>
        <w:t xml:space="preserve">medicina ancestral andina." </w:t>
      </w:r>
      <w:r w:rsidRPr="00BC2701">
        <w:rPr>
          <w:rFonts w:ascii="Calibri" w:eastAsia="Times New Roman" w:hAnsi="Calibri" w:cs="Arial"/>
          <w:lang w:val="es-ES" w:eastAsia="en-US"/>
        </w:rPr>
        <w:t xml:space="preserve">Quito: Universidad Politecnica Salesiana. </w:t>
      </w:r>
    </w:p>
    <w:p w:rsidR="001C78DB" w:rsidRPr="00BC2701" w:rsidRDefault="001C78DB" w:rsidP="00D14C4C">
      <w:pPr>
        <w:rPr>
          <w:rFonts w:ascii="Calibri" w:eastAsia="Times New Roman" w:hAnsi="Calibri" w:cs="Arial"/>
          <w:lang w:val="es-ES" w:eastAsia="en-US"/>
        </w:rPr>
      </w:pPr>
    </w:p>
    <w:p w:rsidR="001C78DB" w:rsidRPr="002D0D8E" w:rsidRDefault="001C78DB" w:rsidP="00D14C4C">
      <w:pPr>
        <w:pStyle w:val="Heading2"/>
        <w:spacing w:before="0" w:beforeAutospacing="0" w:after="0" w:afterAutospacing="0"/>
        <w:rPr>
          <w:rFonts w:ascii="Calibri" w:hAnsi="Calibri"/>
          <w:b w:val="0"/>
          <w:sz w:val="20"/>
          <w:szCs w:val="20"/>
          <w:lang w:val="es-ES"/>
        </w:rPr>
      </w:pPr>
      <w:r w:rsidRPr="002D0D8E">
        <w:rPr>
          <w:rFonts w:ascii="Calibri" w:hAnsi="Calibri"/>
          <w:b w:val="0"/>
          <w:sz w:val="20"/>
          <w:szCs w:val="20"/>
          <w:lang w:val="es-ES"/>
        </w:rPr>
        <w:lastRenderedPageBreak/>
        <w:t xml:space="preserve">Ruiz Marrero, Carmelo. 2011. "EL Nuevo progresismo Latinoamericano y el extractivismo del siglo XXI". </w:t>
      </w:r>
    </w:p>
    <w:p w:rsidR="001C78DB" w:rsidRPr="002D0D8E" w:rsidRDefault="001C78DB" w:rsidP="00D14C4C">
      <w:pPr>
        <w:pStyle w:val="NormalWeb"/>
        <w:spacing w:before="0" w:beforeAutospacing="0" w:after="0" w:afterAutospacing="0"/>
        <w:rPr>
          <w:rFonts w:ascii="Calibri" w:hAnsi="Calibri"/>
          <w:sz w:val="20"/>
          <w:szCs w:val="20"/>
          <w:lang w:val="es-ES"/>
        </w:rPr>
      </w:pPr>
      <w:r>
        <w:rPr>
          <w:rFonts w:ascii="Calibri" w:hAnsi="Calibri"/>
          <w:i/>
          <w:sz w:val="20"/>
          <w:szCs w:val="20"/>
          <w:lang w:val="es-ES"/>
        </w:rPr>
        <w:tab/>
      </w:r>
      <w:r w:rsidRPr="002D0D8E">
        <w:rPr>
          <w:rFonts w:ascii="Calibri" w:hAnsi="Calibri"/>
          <w:i/>
          <w:sz w:val="20"/>
          <w:szCs w:val="20"/>
          <w:lang w:val="es-ES"/>
        </w:rPr>
        <w:t>Programa de las Américas.</w:t>
      </w:r>
      <w:r w:rsidRPr="002D0D8E">
        <w:rPr>
          <w:rFonts w:ascii="Calibri" w:hAnsi="Calibri"/>
          <w:sz w:val="20"/>
          <w:szCs w:val="20"/>
          <w:lang w:val="es-ES"/>
        </w:rPr>
        <w:t xml:space="preserve"> http://www.cipamericas.org/es/archives/3913</w:t>
      </w:r>
    </w:p>
    <w:p w:rsidR="001C78DB" w:rsidRPr="00747B08" w:rsidRDefault="001C78DB" w:rsidP="00D14C4C">
      <w:pPr>
        <w:rPr>
          <w:rFonts w:eastAsia="Times New Roman"/>
          <w:sz w:val="25"/>
          <w:szCs w:val="25"/>
          <w:lang w:val="es-ES" w:eastAsia="en-US"/>
        </w:rPr>
      </w:pPr>
      <w:r w:rsidRPr="002D0D8E">
        <w:rPr>
          <w:rFonts w:ascii="Calibri" w:hAnsi="Calibri"/>
        </w:rPr>
        <w:t xml:space="preserve">Selverston-Scher, Melina. 2002. “Overview of Self-Determination Issues in </w:t>
      </w:r>
      <w:smartTag w:uri="urn:schemas-microsoft-com:office:smarttags" w:element="place">
        <w:r w:rsidRPr="002D0D8E">
          <w:rPr>
            <w:rFonts w:ascii="Calibri" w:hAnsi="Calibri"/>
          </w:rPr>
          <w:t>Latin America</w:t>
        </w:r>
      </w:smartTag>
      <w:r w:rsidRPr="002D0D8E">
        <w:rPr>
          <w:rFonts w:ascii="Calibri" w:hAnsi="Calibri"/>
        </w:rPr>
        <w:t xml:space="preserve">”. Brief </w:t>
      </w:r>
      <w:r>
        <w:rPr>
          <w:rFonts w:ascii="Calibri" w:hAnsi="Calibri"/>
        </w:rPr>
        <w:tab/>
      </w:r>
      <w:r w:rsidRPr="002D0D8E">
        <w:rPr>
          <w:rFonts w:ascii="Calibri" w:hAnsi="Calibri"/>
        </w:rPr>
        <w:t xml:space="preserve">commissioned and distributed by the joint IRC-IPS Foreign Policy in Focus (FPIF) project, </w:t>
      </w:r>
      <w:r>
        <w:rPr>
          <w:rFonts w:ascii="Calibri" w:hAnsi="Calibri"/>
        </w:rPr>
        <w:tab/>
      </w:r>
      <w:r w:rsidRPr="002D0D8E">
        <w:rPr>
          <w:rFonts w:ascii="Calibri" w:hAnsi="Calibri"/>
        </w:rPr>
        <w:t>www.fpif.org.</w:t>
      </w:r>
      <w:r w:rsidRPr="002D0D8E">
        <w:rPr>
          <w:rFonts w:ascii="Calibri" w:hAnsi="Calibri"/>
        </w:rPr>
        <w:br/>
      </w:r>
      <w:r w:rsidRPr="00D06570">
        <w:rPr>
          <w:rFonts w:ascii="Calibri" w:hAnsi="Calibri"/>
        </w:rPr>
        <w:t xml:space="preserve">Varea,  Anamaría, et al. 1997.  </w:t>
      </w:r>
      <w:r w:rsidRPr="00D06570">
        <w:rPr>
          <w:rFonts w:ascii="Calibri" w:hAnsi="Calibri"/>
          <w:lang w:val="es-ES"/>
        </w:rPr>
        <w:t xml:space="preserve">"Biodiversidad, Bioprospección, Bioseguridad." Proyecto FTPP-FAO. </w:t>
      </w:r>
      <w:r>
        <w:rPr>
          <w:rFonts w:ascii="Calibri" w:hAnsi="Calibri"/>
          <w:lang w:val="es-ES"/>
        </w:rPr>
        <w:tab/>
      </w:r>
      <w:r w:rsidRPr="00D06570">
        <w:rPr>
          <w:rFonts w:ascii="Calibri" w:hAnsi="Calibri"/>
          <w:lang w:val="es-ES"/>
        </w:rPr>
        <w:t xml:space="preserve">Instituto de Estudios Ecologistas del Tercer Mundo. Ediciones Abya-Yala. </w:t>
      </w:r>
    </w:p>
    <w:p w:rsidR="001C78DB" w:rsidRPr="00747B08" w:rsidRDefault="001C78DB" w:rsidP="00D14C4C">
      <w:pPr>
        <w:rPr>
          <w:rFonts w:ascii="Calibri" w:hAnsi="Calibri"/>
          <w:lang w:val="es-ES"/>
        </w:rPr>
      </w:pPr>
      <w:r w:rsidRPr="00747B08">
        <w:rPr>
          <w:rFonts w:ascii="Calibri" w:hAnsi="Calibri"/>
          <w:lang w:val="es-ES"/>
        </w:rPr>
        <w:t xml:space="preserve">Vásquez, Grimaldo Rengifo. 1996.  "El Ayllu". </w:t>
      </w:r>
      <w:r w:rsidRPr="00747B08">
        <w:rPr>
          <w:rFonts w:ascii="Calibri" w:hAnsi="Calibri"/>
          <w:i/>
          <w:lang w:val="es-ES"/>
        </w:rPr>
        <w:t>El espíritu de la regeneración</w:t>
      </w:r>
      <w:r w:rsidRPr="00747B08">
        <w:rPr>
          <w:rFonts w:ascii="Calibri" w:hAnsi="Calibri"/>
          <w:lang w:val="es-ES"/>
        </w:rPr>
        <w:t>. Lima: PRATEC. pp. 1-29.</w:t>
      </w:r>
    </w:p>
    <w:p w:rsidR="001C78DB" w:rsidRPr="00747B08" w:rsidRDefault="001C78DB" w:rsidP="00D14C4C">
      <w:pPr>
        <w:rPr>
          <w:rFonts w:ascii="Calibri" w:hAnsi="Calibri"/>
          <w:lang w:val="es-ES"/>
        </w:rPr>
      </w:pPr>
      <w:r w:rsidRPr="00747B08">
        <w:rPr>
          <w:rFonts w:ascii="Calibri" w:hAnsi="Calibri"/>
          <w:lang w:val="es-ES"/>
        </w:rPr>
        <w:t xml:space="preserve">Vásquez, Grimaldo Rengifo. 2002.  "Niñez y la crianza de la chakra en la cosmovisión andino-amazónica." </w:t>
      </w:r>
      <w:r>
        <w:rPr>
          <w:rFonts w:ascii="Calibri" w:hAnsi="Calibri"/>
          <w:lang w:val="es-ES"/>
        </w:rPr>
        <w:tab/>
      </w:r>
      <w:r w:rsidRPr="00747B08">
        <w:rPr>
          <w:rFonts w:ascii="Calibri" w:hAnsi="Calibri"/>
          <w:lang w:val="es-ES"/>
        </w:rPr>
        <w:t>Lima: PRATEC.</w:t>
      </w:r>
    </w:p>
    <w:p w:rsidR="001C78DB" w:rsidRPr="002D0D8E" w:rsidRDefault="001C78DB" w:rsidP="00FE1BEB">
      <w:pPr>
        <w:rPr>
          <w:rFonts w:ascii="Calibri" w:hAnsi="Calibri"/>
          <w:lang w:val="es-ES"/>
        </w:rPr>
      </w:pPr>
    </w:p>
    <w:p w:rsidR="001C78DB" w:rsidRPr="00BC2701" w:rsidRDefault="001C78DB" w:rsidP="00FE1BEB">
      <w:pPr>
        <w:rPr>
          <w:rFonts w:ascii="Calibri" w:hAnsi="Calibri"/>
          <w:b/>
          <w:u w:val="single"/>
          <w:lang w:val="es-ES"/>
        </w:rPr>
      </w:pPr>
      <w:r w:rsidRPr="00BC2701">
        <w:rPr>
          <w:rFonts w:ascii="Calibri" w:hAnsi="Calibri"/>
          <w:b/>
          <w:u w:val="single"/>
          <w:lang w:val="es-ES"/>
        </w:rPr>
        <w:t>Required Films (available on t-square)</w:t>
      </w:r>
    </w:p>
    <w:p w:rsidR="001C78DB" w:rsidRPr="002D0D8E" w:rsidRDefault="001C78DB" w:rsidP="00FE1BEB">
      <w:pPr>
        <w:rPr>
          <w:rFonts w:ascii="Calibri" w:hAnsi="Calibri"/>
          <w:i/>
          <w:lang w:val="es-ES"/>
        </w:rPr>
      </w:pPr>
      <w:r w:rsidRPr="002D0D8E">
        <w:rPr>
          <w:rFonts w:ascii="Calibri" w:hAnsi="Calibri"/>
          <w:lang w:val="es-ES"/>
        </w:rPr>
        <w:t>Bollain</w:t>
      </w:r>
      <w:r w:rsidRPr="002D0D8E">
        <w:rPr>
          <w:rFonts w:ascii="Calibri" w:hAnsi="Calibri"/>
          <w:i/>
          <w:lang w:val="es-ES"/>
        </w:rPr>
        <w:t xml:space="preserve">. También la lluvia. </w:t>
      </w:r>
      <w:r w:rsidRPr="002D0D8E">
        <w:rPr>
          <w:rFonts w:ascii="Calibri" w:hAnsi="Calibri"/>
          <w:lang w:val="es-ES"/>
        </w:rPr>
        <w:t>2010.</w:t>
      </w:r>
    </w:p>
    <w:p w:rsidR="001C78DB" w:rsidRPr="00747B08" w:rsidRDefault="001C78DB" w:rsidP="00FE1BEB">
      <w:pPr>
        <w:rPr>
          <w:rFonts w:ascii="Calibri" w:hAnsi="Calibri"/>
          <w:i/>
          <w:lang w:val="es-ES"/>
        </w:rPr>
      </w:pPr>
      <w:r w:rsidRPr="00747B08">
        <w:rPr>
          <w:rStyle w:val="st"/>
          <w:rFonts w:ascii="Calibri" w:hAnsi="Calibri"/>
          <w:lang w:val="es-ES"/>
        </w:rPr>
        <w:t xml:space="preserve">Berlinger. </w:t>
      </w:r>
      <w:r w:rsidRPr="00747B08">
        <w:rPr>
          <w:rFonts w:ascii="Calibri" w:hAnsi="Calibri"/>
          <w:i/>
          <w:lang w:val="es-ES"/>
        </w:rPr>
        <w:t xml:space="preserve">Crudo. </w:t>
      </w:r>
      <w:r w:rsidRPr="00747B08">
        <w:rPr>
          <w:rFonts w:ascii="Calibri" w:hAnsi="Calibri"/>
          <w:lang w:val="es-ES"/>
        </w:rPr>
        <w:t>2009.</w:t>
      </w:r>
      <w:r w:rsidRPr="00747B08">
        <w:rPr>
          <w:rFonts w:ascii="Calibri" w:hAnsi="Calibri"/>
          <w:i/>
          <w:lang w:val="es-ES"/>
        </w:rPr>
        <w:t xml:space="preserve"> </w:t>
      </w:r>
    </w:p>
    <w:p w:rsidR="001C78DB" w:rsidRPr="00BC2701" w:rsidRDefault="001C78DB" w:rsidP="00FE1BEB">
      <w:pPr>
        <w:rPr>
          <w:rFonts w:ascii="Calibri" w:hAnsi="Calibri"/>
        </w:rPr>
      </w:pPr>
      <w:r w:rsidRPr="00747B08">
        <w:rPr>
          <w:rFonts w:ascii="Calibri" w:hAnsi="Calibri"/>
          <w:lang w:val="es-ES"/>
        </w:rPr>
        <w:t xml:space="preserve">Ladkani and Davidson, </w:t>
      </w:r>
      <w:r w:rsidRPr="00747B08">
        <w:rPr>
          <w:rFonts w:ascii="Calibri" w:hAnsi="Calibri"/>
          <w:i/>
          <w:lang w:val="es-ES"/>
        </w:rPr>
        <w:t xml:space="preserve">Mina del diablo. </w:t>
      </w:r>
      <w:r w:rsidRPr="00BC2701">
        <w:rPr>
          <w:rFonts w:ascii="Calibri" w:hAnsi="Calibri"/>
        </w:rPr>
        <w:t>2005.</w:t>
      </w:r>
    </w:p>
    <w:p w:rsidR="001C78DB" w:rsidRPr="00BC2701" w:rsidRDefault="001C78DB" w:rsidP="00FE1BEB">
      <w:pPr>
        <w:rPr>
          <w:rFonts w:ascii="Calibri" w:hAnsi="Calibri"/>
        </w:rPr>
      </w:pPr>
    </w:p>
    <w:p w:rsidR="001C78DB" w:rsidRPr="00D06570" w:rsidRDefault="001C78DB" w:rsidP="00FE1BEB">
      <w:pPr>
        <w:rPr>
          <w:rFonts w:ascii="Calibri" w:hAnsi="Calibri"/>
          <w:b/>
          <w:u w:val="single"/>
        </w:rPr>
      </w:pPr>
      <w:r>
        <w:rPr>
          <w:rFonts w:ascii="Calibri" w:hAnsi="Calibri"/>
          <w:b/>
          <w:u w:val="single"/>
        </w:rPr>
        <w:t xml:space="preserve">D. </w:t>
      </w:r>
      <w:r w:rsidRPr="00D06570">
        <w:rPr>
          <w:rFonts w:ascii="Calibri" w:hAnsi="Calibri"/>
          <w:b/>
          <w:u w:val="single"/>
        </w:rPr>
        <w:t xml:space="preserve">The objectives of this course respond to the instructional goals of the </w:t>
      </w:r>
      <w:smartTag w:uri="urn:schemas-microsoft-com:office:smarttags" w:element="place">
        <w:smartTag w:uri="urn:schemas-microsoft-com:office:smarttags" w:element="PlaceType">
          <w:r w:rsidRPr="00D06570">
            <w:rPr>
              <w:rFonts w:ascii="Calibri" w:hAnsi="Calibri"/>
              <w:b/>
              <w:u w:val="single"/>
            </w:rPr>
            <w:t>School</w:t>
          </w:r>
        </w:smartTag>
        <w:r w:rsidRPr="00D06570">
          <w:rPr>
            <w:rFonts w:ascii="Calibri" w:hAnsi="Calibri"/>
            <w:b/>
            <w:u w:val="single"/>
          </w:rPr>
          <w:t xml:space="preserve"> of </w:t>
        </w:r>
        <w:smartTag w:uri="urn:schemas-microsoft-com:office:smarttags" w:element="PlaceName">
          <w:r w:rsidRPr="00D06570">
            <w:rPr>
              <w:rFonts w:ascii="Calibri" w:hAnsi="Calibri"/>
              <w:b/>
              <w:u w:val="single"/>
            </w:rPr>
            <w:t>Modern Languages</w:t>
          </w:r>
        </w:smartTag>
      </w:smartTag>
      <w:r w:rsidRPr="00D06570">
        <w:rPr>
          <w:rFonts w:ascii="Calibri" w:hAnsi="Calibri"/>
          <w:b/>
          <w:u w:val="single"/>
        </w:rPr>
        <w:t>.</w:t>
      </w:r>
    </w:p>
    <w:p w:rsidR="001C78DB" w:rsidRPr="00D06570" w:rsidRDefault="001C78DB" w:rsidP="00FE1BEB">
      <w:pPr>
        <w:rPr>
          <w:rFonts w:ascii="Calibri" w:hAnsi="Calibri"/>
        </w:rPr>
      </w:pPr>
    </w:p>
    <w:tbl>
      <w:tblPr>
        <w:tblpPr w:leftFromText="180" w:rightFromText="180" w:vertAnchor="text" w:horzAnchor="margin" w:tblpXSpec="center" w:tblpY="120"/>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3"/>
        <w:gridCol w:w="6197"/>
      </w:tblGrid>
      <w:tr w:rsidR="001C78DB" w:rsidRPr="00C14BDB" w:rsidTr="00D06570">
        <w:tc>
          <w:tcPr>
            <w:tcW w:w="4243" w:type="dxa"/>
            <w:shd w:val="clear" w:color="auto" w:fill="FFFF99"/>
          </w:tcPr>
          <w:p w:rsidR="001C78DB" w:rsidRPr="00C14BDB" w:rsidRDefault="001C78DB" w:rsidP="00052732">
            <w:pPr>
              <w:rPr>
                <w:rFonts w:ascii="Georgia" w:hAnsi="Georgia"/>
                <w:b/>
                <w:sz w:val="22"/>
                <w:szCs w:val="22"/>
              </w:rPr>
            </w:pPr>
            <w:r w:rsidRPr="00C14BDB">
              <w:rPr>
                <w:rFonts w:ascii="Georgia" w:hAnsi="Georgia"/>
                <w:b/>
                <w:sz w:val="22"/>
                <w:szCs w:val="22"/>
              </w:rPr>
              <w:t xml:space="preserve">ML PERFORMANCE GOAL </w:t>
            </w:r>
            <w:r>
              <w:rPr>
                <w:rFonts w:ascii="Georgia" w:hAnsi="Georgia"/>
                <w:b/>
                <w:sz w:val="22"/>
                <w:szCs w:val="22"/>
              </w:rPr>
              <w:t>S</w:t>
            </w:r>
          </w:p>
        </w:tc>
        <w:tc>
          <w:tcPr>
            <w:tcW w:w="6197" w:type="dxa"/>
            <w:shd w:val="clear" w:color="auto" w:fill="FFFF99"/>
          </w:tcPr>
          <w:p w:rsidR="001C78DB" w:rsidRPr="00C14BDB" w:rsidRDefault="001C78DB" w:rsidP="00052732">
            <w:pPr>
              <w:rPr>
                <w:rFonts w:ascii="Georgia" w:hAnsi="Georgia"/>
                <w:b/>
                <w:sz w:val="22"/>
                <w:szCs w:val="22"/>
              </w:rPr>
            </w:pPr>
            <w:r>
              <w:rPr>
                <w:rFonts w:ascii="Georgia" w:hAnsi="Georgia"/>
                <w:b/>
                <w:sz w:val="22"/>
                <w:szCs w:val="22"/>
              </w:rPr>
              <w:t>COURSE OUTCOMES</w:t>
            </w:r>
          </w:p>
        </w:tc>
      </w:tr>
      <w:tr w:rsidR="001C78DB" w:rsidRPr="00FE019D" w:rsidTr="00052732">
        <w:tc>
          <w:tcPr>
            <w:tcW w:w="4243" w:type="dxa"/>
          </w:tcPr>
          <w:p w:rsidR="001C78DB" w:rsidRPr="00D06570" w:rsidRDefault="001C78DB" w:rsidP="00052732">
            <w:pPr>
              <w:rPr>
                <w:rFonts w:ascii="Calibri" w:hAnsi="Calibri"/>
                <w:b/>
              </w:rPr>
            </w:pPr>
            <w:r w:rsidRPr="00D06570">
              <w:rPr>
                <w:rFonts w:ascii="Calibri" w:hAnsi="Calibri"/>
                <w:b/>
              </w:rPr>
              <w:t>ML Learning Outcome 1</w:t>
            </w:r>
            <w:r w:rsidRPr="00D06570">
              <w:rPr>
                <w:rStyle w:val="Strong"/>
                <w:rFonts w:ascii="Calibri" w:hAnsi="Calibri"/>
                <w:bCs/>
              </w:rPr>
              <w:t xml:space="preserve"> : </w:t>
            </w:r>
            <w:r w:rsidRPr="00D06570">
              <w:rPr>
                <w:rStyle w:val="Strong"/>
                <w:rFonts w:ascii="Calibri" w:hAnsi="Calibri"/>
                <w:b w:val="0"/>
                <w:bCs/>
              </w:rPr>
              <w:t>Demonstrate oral and aural proficiency in the target language</w:t>
            </w:r>
          </w:p>
        </w:tc>
        <w:tc>
          <w:tcPr>
            <w:tcW w:w="6197" w:type="dxa"/>
          </w:tcPr>
          <w:p w:rsidR="001C78DB" w:rsidRPr="00D06570" w:rsidRDefault="001C78DB" w:rsidP="00052732">
            <w:pPr>
              <w:rPr>
                <w:rFonts w:ascii="Calibri" w:hAnsi="Calibri"/>
              </w:rPr>
            </w:pPr>
            <w:r w:rsidRPr="00D06570">
              <w:rPr>
                <w:rFonts w:ascii="Calibri" w:hAnsi="Calibri"/>
                <w:b/>
              </w:rPr>
              <w:t>3592</w:t>
            </w:r>
            <w:r w:rsidRPr="00D06570">
              <w:rPr>
                <w:rFonts w:ascii="Calibri" w:hAnsi="Calibri"/>
              </w:rPr>
              <w:t xml:space="preserve">: Students will demonstrate oral/aural proficiency at Intermediate Level through presentations, community interviews and documentary production </w:t>
            </w:r>
          </w:p>
        </w:tc>
      </w:tr>
      <w:tr w:rsidR="001C78DB" w:rsidRPr="00FE019D" w:rsidTr="00052732">
        <w:tc>
          <w:tcPr>
            <w:tcW w:w="4243" w:type="dxa"/>
          </w:tcPr>
          <w:p w:rsidR="001C78DB" w:rsidRPr="00D06570" w:rsidRDefault="001C78DB" w:rsidP="00052732">
            <w:pPr>
              <w:rPr>
                <w:rFonts w:ascii="Calibri" w:hAnsi="Calibri"/>
              </w:rPr>
            </w:pPr>
            <w:r w:rsidRPr="00D06570">
              <w:rPr>
                <w:rFonts w:ascii="Calibri" w:hAnsi="Calibri"/>
                <w:b/>
                <w:bCs/>
              </w:rPr>
              <w:t xml:space="preserve">ML Learning Outcome 2: </w:t>
            </w:r>
            <w:r w:rsidRPr="00D06570">
              <w:rPr>
                <w:rFonts w:ascii="Calibri" w:hAnsi="Calibri"/>
                <w:bCs/>
              </w:rPr>
              <w:t>Demonstrate effective presentation skills in the target language</w:t>
            </w:r>
            <w:r w:rsidRPr="00D06570">
              <w:rPr>
                <w:rStyle w:val="Strong"/>
                <w:rFonts w:ascii="Calibri" w:hAnsi="Calibri"/>
                <w:bCs/>
              </w:rPr>
              <w:t xml:space="preserve"> </w:t>
            </w:r>
          </w:p>
        </w:tc>
        <w:tc>
          <w:tcPr>
            <w:tcW w:w="6197" w:type="dxa"/>
          </w:tcPr>
          <w:p w:rsidR="001C78DB" w:rsidRPr="00D06570" w:rsidRDefault="001C78DB" w:rsidP="00052732">
            <w:pPr>
              <w:rPr>
                <w:rFonts w:ascii="Calibri" w:hAnsi="Calibri"/>
              </w:rPr>
            </w:pPr>
            <w:r w:rsidRPr="00D06570">
              <w:rPr>
                <w:rFonts w:ascii="Calibri" w:hAnsi="Calibri"/>
                <w:b/>
              </w:rPr>
              <w:t xml:space="preserve">3592: </w:t>
            </w:r>
            <w:r w:rsidRPr="00D06570">
              <w:rPr>
                <w:rFonts w:ascii="Calibri" w:hAnsi="Calibri"/>
              </w:rPr>
              <w:t>Without use of notes, students will deliver and engage audience in a a 20-minute research presentation lead follow-up discussion</w:t>
            </w:r>
          </w:p>
          <w:p w:rsidR="001C78DB" w:rsidRPr="00D06570" w:rsidRDefault="001C78DB" w:rsidP="00052732">
            <w:pPr>
              <w:rPr>
                <w:rFonts w:ascii="Calibri" w:hAnsi="Calibri"/>
              </w:rPr>
            </w:pPr>
          </w:p>
        </w:tc>
      </w:tr>
      <w:tr w:rsidR="001C78DB" w:rsidRPr="00FE019D" w:rsidTr="00052732">
        <w:trPr>
          <w:trHeight w:val="728"/>
        </w:trPr>
        <w:tc>
          <w:tcPr>
            <w:tcW w:w="4243" w:type="dxa"/>
          </w:tcPr>
          <w:p w:rsidR="001C78DB" w:rsidRPr="00D06570" w:rsidRDefault="001C78DB" w:rsidP="00052732">
            <w:pPr>
              <w:outlineLvl w:val="0"/>
              <w:rPr>
                <w:rFonts w:ascii="Calibri" w:hAnsi="Calibri"/>
                <w:b/>
              </w:rPr>
            </w:pPr>
            <w:r w:rsidRPr="00D06570">
              <w:rPr>
                <w:rFonts w:ascii="Calibri" w:hAnsi="Calibri"/>
                <w:b/>
              </w:rPr>
              <w:t xml:space="preserve">ML Learning Outcome 3: </w:t>
            </w:r>
            <w:r w:rsidRPr="00D06570">
              <w:rPr>
                <w:rStyle w:val="Strong"/>
                <w:rFonts w:ascii="Calibri" w:hAnsi="Calibri"/>
                <w:bCs/>
                <w:color w:val="0000FF"/>
              </w:rPr>
              <w:t xml:space="preserve"> </w:t>
            </w:r>
            <w:r w:rsidRPr="00D06570">
              <w:rPr>
                <w:rStyle w:val="Strong"/>
                <w:rFonts w:ascii="Calibri" w:hAnsi="Calibri"/>
                <w:b w:val="0"/>
                <w:bCs/>
              </w:rPr>
              <w:t>Demonstrate  writing proficiency in the target language</w:t>
            </w:r>
          </w:p>
        </w:tc>
        <w:tc>
          <w:tcPr>
            <w:tcW w:w="6197" w:type="dxa"/>
          </w:tcPr>
          <w:p w:rsidR="001C78DB" w:rsidRPr="00D06570" w:rsidRDefault="001C78DB" w:rsidP="00052732">
            <w:pPr>
              <w:rPr>
                <w:rFonts w:ascii="Calibri" w:hAnsi="Calibri"/>
              </w:rPr>
            </w:pPr>
            <w:r w:rsidRPr="00D06570">
              <w:rPr>
                <w:rFonts w:ascii="Calibri" w:hAnsi="Calibri"/>
                <w:b/>
              </w:rPr>
              <w:t>3592:</w:t>
            </w:r>
            <w:r w:rsidRPr="00D06570">
              <w:rPr>
                <w:rFonts w:ascii="Calibri" w:hAnsi="Calibri"/>
              </w:rPr>
              <w:t xml:space="preserve"> Students will demonstrate increased precision, flexibility, detail and color in written language use for the purpose of summary, narration, critical analysis and indirect discourse</w:t>
            </w:r>
          </w:p>
        </w:tc>
      </w:tr>
      <w:tr w:rsidR="001C78DB" w:rsidRPr="00FE019D" w:rsidTr="00052732">
        <w:trPr>
          <w:trHeight w:val="728"/>
        </w:trPr>
        <w:tc>
          <w:tcPr>
            <w:tcW w:w="4243" w:type="dxa"/>
          </w:tcPr>
          <w:p w:rsidR="001C78DB" w:rsidRPr="00D06570" w:rsidRDefault="001C78DB" w:rsidP="00052732">
            <w:pPr>
              <w:outlineLvl w:val="0"/>
              <w:rPr>
                <w:rFonts w:ascii="Calibri" w:hAnsi="Calibri"/>
              </w:rPr>
            </w:pPr>
            <w:r w:rsidRPr="00D06570">
              <w:rPr>
                <w:rFonts w:ascii="Calibri" w:hAnsi="Calibri"/>
                <w:b/>
              </w:rPr>
              <w:t xml:space="preserve">ML Learning Outcome 4: </w:t>
            </w:r>
            <w:r w:rsidRPr="00D06570">
              <w:rPr>
                <w:rFonts w:ascii="Calibri" w:hAnsi="Calibri"/>
              </w:rPr>
              <w:t>Demonstrate listening proficiency in the target language</w:t>
            </w:r>
          </w:p>
        </w:tc>
        <w:tc>
          <w:tcPr>
            <w:tcW w:w="6197" w:type="dxa"/>
          </w:tcPr>
          <w:p w:rsidR="001C78DB" w:rsidRPr="00D06570" w:rsidRDefault="001C78DB" w:rsidP="00052732">
            <w:pPr>
              <w:rPr>
                <w:rFonts w:ascii="Calibri" w:hAnsi="Calibri"/>
              </w:rPr>
            </w:pPr>
            <w:r w:rsidRPr="00D06570">
              <w:rPr>
                <w:rFonts w:ascii="Calibri" w:hAnsi="Calibri"/>
                <w:b/>
              </w:rPr>
              <w:t>3592</w:t>
            </w:r>
            <w:r w:rsidRPr="00D06570">
              <w:rPr>
                <w:rFonts w:ascii="Calibri" w:hAnsi="Calibri"/>
              </w:rPr>
              <w:t>: Students will demonstrate the ability to listen for precision by capturing direct quotes from professional interviews and site visits and by captioning video segments of professional interviews</w:t>
            </w:r>
          </w:p>
        </w:tc>
      </w:tr>
      <w:tr w:rsidR="001C78DB" w:rsidRPr="00FE019D" w:rsidTr="00052732">
        <w:tc>
          <w:tcPr>
            <w:tcW w:w="10440" w:type="dxa"/>
            <w:gridSpan w:val="2"/>
            <w:shd w:val="clear" w:color="auto" w:fill="CCFFFF"/>
          </w:tcPr>
          <w:p w:rsidR="001C78DB" w:rsidRPr="00D06570" w:rsidRDefault="001C78DB" w:rsidP="00052732">
            <w:pPr>
              <w:rPr>
                <w:rFonts w:ascii="Calibri" w:hAnsi="Calibri"/>
              </w:rPr>
            </w:pPr>
            <w:r w:rsidRPr="00D06570">
              <w:rPr>
                <w:rStyle w:val="Strong"/>
                <w:rFonts w:ascii="Calibri" w:hAnsi="Calibri"/>
                <w:bCs/>
              </w:rPr>
              <w:t>ML PERFORMANCE GOAL #2: INTERCULTURAL SKILLS AND KNOWLEDGE</w:t>
            </w:r>
          </w:p>
        </w:tc>
      </w:tr>
      <w:tr w:rsidR="001C78DB" w:rsidRPr="00FE019D" w:rsidTr="00B60700">
        <w:trPr>
          <w:trHeight w:val="734"/>
        </w:trPr>
        <w:tc>
          <w:tcPr>
            <w:tcW w:w="4243" w:type="dxa"/>
          </w:tcPr>
          <w:p w:rsidR="001C78DB" w:rsidRPr="00D06570" w:rsidRDefault="001C78DB" w:rsidP="00052732">
            <w:pPr>
              <w:rPr>
                <w:rFonts w:ascii="Calibri" w:hAnsi="Calibri"/>
                <w:b/>
              </w:rPr>
            </w:pPr>
            <w:r w:rsidRPr="00D06570">
              <w:rPr>
                <w:rStyle w:val="Strong"/>
                <w:rFonts w:ascii="Calibri" w:hAnsi="Calibri"/>
                <w:bCs/>
              </w:rPr>
              <w:t xml:space="preserve">ML Learning Outcome 5: </w:t>
            </w:r>
            <w:r w:rsidRPr="00D06570">
              <w:rPr>
                <w:rStyle w:val="Strong"/>
                <w:rFonts w:ascii="Calibri" w:hAnsi="Calibri"/>
                <w:b w:val="0"/>
                <w:bCs/>
              </w:rPr>
              <w:t>Demonstrate in-depth knowledge of a</w:t>
            </w:r>
            <w:r w:rsidRPr="00D06570">
              <w:rPr>
                <w:rStyle w:val="Strong"/>
                <w:rFonts w:ascii="Calibri" w:hAnsi="Calibri"/>
                <w:b w:val="0"/>
                <w:bCs/>
                <w:i/>
              </w:rPr>
              <w:t xml:space="preserve"> specific</w:t>
            </w:r>
            <w:r w:rsidRPr="00D06570">
              <w:rPr>
                <w:rStyle w:val="Strong"/>
                <w:rFonts w:ascii="Calibri" w:hAnsi="Calibri"/>
                <w:b w:val="0"/>
                <w:bCs/>
              </w:rPr>
              <w:t xml:space="preserve"> target-language  country or region</w:t>
            </w:r>
          </w:p>
        </w:tc>
        <w:tc>
          <w:tcPr>
            <w:tcW w:w="6197" w:type="dxa"/>
          </w:tcPr>
          <w:p w:rsidR="001C78DB" w:rsidRPr="00D06570" w:rsidRDefault="001C78DB" w:rsidP="00052732">
            <w:pPr>
              <w:pStyle w:val="NormalWeb"/>
              <w:spacing w:before="0" w:beforeAutospacing="0" w:after="0" w:afterAutospacing="0"/>
              <w:rPr>
                <w:rFonts w:ascii="Calibri" w:hAnsi="Calibri"/>
                <w:sz w:val="20"/>
                <w:szCs w:val="20"/>
              </w:rPr>
            </w:pPr>
            <w:r w:rsidRPr="00D06570">
              <w:rPr>
                <w:rFonts w:ascii="Calibri" w:hAnsi="Calibri"/>
                <w:b/>
                <w:sz w:val="20"/>
                <w:szCs w:val="20"/>
              </w:rPr>
              <w:t>3592</w:t>
            </w:r>
            <w:r w:rsidRPr="00D06570">
              <w:rPr>
                <w:rFonts w:ascii="Calibri" w:hAnsi="Calibri"/>
                <w:sz w:val="20"/>
                <w:szCs w:val="20"/>
              </w:rPr>
              <w:t xml:space="preserve">: Students will demonstrate in-depth cross-cultural analysis of key issues in </w:t>
            </w:r>
            <w:smartTag w:uri="urn:schemas-microsoft-com:office:smarttags" w:element="place">
              <w:smartTag w:uri="urn:schemas-microsoft-com:office:smarttags" w:element="country-region">
                <w:r w:rsidRPr="00D06570">
                  <w:rPr>
                    <w:rFonts w:ascii="Calibri" w:hAnsi="Calibri"/>
                    <w:sz w:val="20"/>
                    <w:szCs w:val="20"/>
                  </w:rPr>
                  <w:t>Ecuador</w:t>
                </w:r>
              </w:smartTag>
            </w:smartTag>
            <w:r w:rsidRPr="00D06570">
              <w:rPr>
                <w:rFonts w:ascii="Calibri" w:hAnsi="Calibri"/>
                <w:sz w:val="20"/>
                <w:szCs w:val="20"/>
              </w:rPr>
              <w:t>'s social, economic and political development and their implications for international commerce and sustainability</w:t>
            </w:r>
          </w:p>
        </w:tc>
      </w:tr>
      <w:tr w:rsidR="001C78DB" w:rsidRPr="00FE019D" w:rsidTr="00052732">
        <w:trPr>
          <w:trHeight w:val="971"/>
        </w:trPr>
        <w:tc>
          <w:tcPr>
            <w:tcW w:w="4243" w:type="dxa"/>
          </w:tcPr>
          <w:p w:rsidR="001C78DB" w:rsidRPr="00D06570" w:rsidRDefault="001C78DB" w:rsidP="00052732">
            <w:pPr>
              <w:rPr>
                <w:rFonts w:ascii="Calibri" w:hAnsi="Calibri"/>
                <w:b/>
              </w:rPr>
            </w:pPr>
            <w:r w:rsidRPr="00D06570">
              <w:rPr>
                <w:rFonts w:ascii="Calibri" w:hAnsi="Calibri"/>
                <w:b/>
              </w:rPr>
              <w:t>ML Learning Outcome 6:</w:t>
            </w:r>
          </w:p>
          <w:p w:rsidR="001C78DB" w:rsidRPr="00D06570" w:rsidRDefault="001C78DB" w:rsidP="00052732">
            <w:pPr>
              <w:rPr>
                <w:rFonts w:ascii="Calibri" w:hAnsi="Calibri"/>
              </w:rPr>
            </w:pPr>
            <w:r w:rsidRPr="00D06570">
              <w:rPr>
                <w:rFonts w:ascii="Calibri" w:hAnsi="Calibri"/>
              </w:rPr>
              <w:t>Demonstrate the ability to analyze an issue from target-culture perspective(s)</w:t>
            </w:r>
          </w:p>
        </w:tc>
        <w:tc>
          <w:tcPr>
            <w:tcW w:w="6197" w:type="dxa"/>
          </w:tcPr>
          <w:p w:rsidR="001C78DB" w:rsidRPr="00D06570" w:rsidRDefault="001C78DB" w:rsidP="00052732">
            <w:pPr>
              <w:rPr>
                <w:rFonts w:ascii="Calibri" w:hAnsi="Calibri"/>
              </w:rPr>
            </w:pPr>
            <w:r w:rsidRPr="00D06570">
              <w:rPr>
                <w:rFonts w:ascii="Calibri" w:hAnsi="Calibri"/>
                <w:b/>
              </w:rPr>
              <w:t>3592:</w:t>
            </w:r>
            <w:r w:rsidRPr="00D06570">
              <w:rPr>
                <w:rFonts w:ascii="Calibri" w:hAnsi="Calibri"/>
              </w:rPr>
              <w:t xml:space="preserve"> Students will analyze in detail and without stereotype a contemporary issue of </w:t>
            </w:r>
            <w:smartTag w:uri="urn:schemas-microsoft-com:office:smarttags" w:element="place">
              <w:smartTag w:uri="urn:schemas-microsoft-com:office:smarttags" w:element="country-region">
                <w:r w:rsidRPr="00D06570">
                  <w:rPr>
                    <w:rFonts w:ascii="Calibri" w:hAnsi="Calibri"/>
                  </w:rPr>
                  <w:t>Ecuador</w:t>
                </w:r>
              </w:smartTag>
            </w:smartTag>
            <w:r w:rsidRPr="00D06570">
              <w:rPr>
                <w:rFonts w:ascii="Calibri" w:hAnsi="Calibri"/>
              </w:rPr>
              <w:t>'s development, comparing perspectives from in-language research articles, media presentation, and face-to-face interviews with local community members and professionals/ specialists on the topic.</w:t>
            </w:r>
          </w:p>
        </w:tc>
      </w:tr>
      <w:tr w:rsidR="001C78DB" w:rsidRPr="00FE019D" w:rsidTr="00052732">
        <w:tc>
          <w:tcPr>
            <w:tcW w:w="4243" w:type="dxa"/>
          </w:tcPr>
          <w:p w:rsidR="001C78DB" w:rsidRPr="00D06570" w:rsidRDefault="001C78DB" w:rsidP="00052732">
            <w:pPr>
              <w:rPr>
                <w:rFonts w:ascii="Calibri" w:hAnsi="Calibri"/>
                <w:b/>
              </w:rPr>
            </w:pPr>
            <w:r w:rsidRPr="00D06570">
              <w:rPr>
                <w:rFonts w:ascii="Calibri" w:hAnsi="Calibri"/>
                <w:b/>
              </w:rPr>
              <w:t>ML Learning Outcome 7:</w:t>
            </w:r>
          </w:p>
          <w:p w:rsidR="001C78DB" w:rsidRPr="00D06570" w:rsidRDefault="001C78DB" w:rsidP="00052732">
            <w:pPr>
              <w:rPr>
                <w:rFonts w:ascii="Calibri" w:hAnsi="Calibri"/>
              </w:rPr>
            </w:pPr>
            <w:r w:rsidRPr="00D06570">
              <w:rPr>
                <w:rFonts w:ascii="Calibri" w:hAnsi="Calibri"/>
              </w:rPr>
              <w:t>Demonstrate critical reflection on cultural complexity and context</w:t>
            </w:r>
          </w:p>
        </w:tc>
        <w:tc>
          <w:tcPr>
            <w:tcW w:w="6197" w:type="dxa"/>
          </w:tcPr>
          <w:p w:rsidR="001C78DB" w:rsidRPr="00D06570" w:rsidRDefault="001C78DB" w:rsidP="00052732">
            <w:pPr>
              <w:rPr>
                <w:rFonts w:ascii="Calibri" w:hAnsi="Calibri"/>
              </w:rPr>
            </w:pPr>
            <w:r w:rsidRPr="00D06570">
              <w:rPr>
                <w:rFonts w:ascii="Calibri" w:hAnsi="Calibri"/>
                <w:b/>
              </w:rPr>
              <w:t>3592:</w:t>
            </w:r>
            <w:r w:rsidRPr="00D06570">
              <w:rPr>
                <w:rFonts w:ascii="Calibri" w:hAnsi="Calibri"/>
              </w:rPr>
              <w:t xml:space="preserve">1. Students will demonstrate the ability to identify </w:t>
            </w:r>
            <w:smartTag w:uri="urn:schemas-microsoft-com:office:smarttags" w:element="country-region">
              <w:smartTag w:uri="urn:schemas-microsoft-com:office:smarttags" w:element="place">
                <w:r w:rsidRPr="00D06570">
                  <w:rPr>
                    <w:rFonts w:ascii="Calibri" w:hAnsi="Calibri"/>
                  </w:rPr>
                  <w:t>U.S.</w:t>
                </w:r>
              </w:smartTag>
            </w:smartTag>
            <w:r w:rsidRPr="00D06570">
              <w:rPr>
                <w:rFonts w:ascii="Calibri" w:hAnsi="Calibri"/>
              </w:rPr>
              <w:t xml:space="preserve"> bias and ethnocentric attitudes and behaviors in class discussion</w:t>
            </w:r>
          </w:p>
          <w:p w:rsidR="001C78DB" w:rsidRPr="00D06570" w:rsidRDefault="001C78DB" w:rsidP="00B60700">
            <w:pPr>
              <w:suppressAutoHyphens w:val="0"/>
              <w:rPr>
                <w:rFonts w:ascii="Calibri" w:hAnsi="Calibri"/>
              </w:rPr>
            </w:pPr>
            <w:r w:rsidRPr="00D06570">
              <w:rPr>
                <w:rFonts w:ascii="Calibri" w:hAnsi="Calibri"/>
              </w:rPr>
              <w:t>2. Students will demonstrate in written and oral production consistent avoidance of hyper</w:t>
            </w:r>
            <w:r>
              <w:rPr>
                <w:rFonts w:ascii="Calibri" w:hAnsi="Calibri"/>
              </w:rPr>
              <w:t>-</w:t>
            </w:r>
            <w:r w:rsidRPr="00D06570">
              <w:rPr>
                <w:rFonts w:ascii="Calibri" w:hAnsi="Calibri"/>
              </w:rPr>
              <w:t>generalization and five major cross-cultural observation and interpretation pitfalls</w:t>
            </w:r>
          </w:p>
          <w:p w:rsidR="001C78DB" w:rsidRPr="00D06570" w:rsidRDefault="001C78DB" w:rsidP="00B60700">
            <w:pPr>
              <w:suppressAutoHyphens w:val="0"/>
              <w:rPr>
                <w:rFonts w:ascii="Calibri" w:hAnsi="Calibri"/>
              </w:rPr>
            </w:pPr>
            <w:r w:rsidRPr="00D06570">
              <w:rPr>
                <w:rFonts w:ascii="Calibri" w:hAnsi="Calibri"/>
              </w:rPr>
              <w:t>3, Students will display ability to use context-appropriate cultural protocols</w:t>
            </w:r>
          </w:p>
          <w:p w:rsidR="001C78DB" w:rsidRPr="00D06570" w:rsidRDefault="001C78DB" w:rsidP="00052732">
            <w:pPr>
              <w:rPr>
                <w:rFonts w:ascii="Calibri" w:hAnsi="Calibri"/>
              </w:rPr>
            </w:pPr>
          </w:p>
        </w:tc>
      </w:tr>
    </w:tbl>
    <w:p w:rsidR="001C78DB" w:rsidRPr="007B6B6E" w:rsidRDefault="001C78DB" w:rsidP="00FE1BEB">
      <w:pPr>
        <w:rPr>
          <w:rFonts w:ascii="Calibri" w:hAnsi="Calibri" w:cs="Arial"/>
        </w:rPr>
      </w:pPr>
    </w:p>
    <w:p w:rsidR="001C78DB" w:rsidRDefault="001C78DB" w:rsidP="007B6B6E">
      <w:pPr>
        <w:rPr>
          <w:rFonts w:ascii="Calibri" w:hAnsi="Calibri"/>
          <w:b/>
          <w:sz w:val="22"/>
          <w:szCs w:val="22"/>
          <w:u w:val="single"/>
        </w:rPr>
      </w:pPr>
    </w:p>
    <w:p w:rsidR="001C78DB" w:rsidRDefault="001C78DB" w:rsidP="007B6B6E">
      <w:pPr>
        <w:rPr>
          <w:rFonts w:ascii="Calibri" w:hAnsi="Calibri"/>
          <w:b/>
          <w:sz w:val="22"/>
          <w:szCs w:val="22"/>
          <w:u w:val="single"/>
        </w:rPr>
      </w:pPr>
    </w:p>
    <w:p w:rsidR="001C78DB" w:rsidRPr="007B6B6E" w:rsidRDefault="001C78DB" w:rsidP="007B6B6E">
      <w:pPr>
        <w:rPr>
          <w:rFonts w:ascii="Calibri" w:hAnsi="Calibri"/>
          <w:b/>
          <w:sz w:val="22"/>
          <w:szCs w:val="22"/>
          <w:u w:val="single"/>
        </w:rPr>
      </w:pPr>
      <w:r>
        <w:rPr>
          <w:rFonts w:ascii="Calibri" w:hAnsi="Calibri"/>
          <w:b/>
          <w:sz w:val="22"/>
          <w:szCs w:val="22"/>
          <w:u w:val="single"/>
        </w:rPr>
        <w:lastRenderedPageBreak/>
        <w:t>E. Course components and expectations</w:t>
      </w:r>
      <w:r w:rsidRPr="007B6B6E">
        <w:rPr>
          <w:rFonts w:ascii="Calibri" w:hAnsi="Calibri"/>
          <w:b/>
          <w:sz w:val="22"/>
          <w:szCs w:val="22"/>
          <w:u w:val="single"/>
        </w:rPr>
        <w:t xml:space="preserve"> </w:t>
      </w:r>
    </w:p>
    <w:p w:rsidR="001C78DB" w:rsidRPr="00156F61" w:rsidRDefault="001C78DB" w:rsidP="007B6B6E">
      <w:pPr>
        <w:rPr>
          <w:rFonts w:ascii="Calibri" w:hAnsi="Calibri"/>
          <w:b/>
          <w:bCs/>
          <w:sz w:val="22"/>
          <w:szCs w:val="22"/>
        </w:rPr>
      </w:pPr>
      <w:r w:rsidRPr="00156F61">
        <w:rPr>
          <w:rFonts w:ascii="Calibri" w:hAnsi="Calibri"/>
          <w:b/>
          <w:sz w:val="22"/>
          <w:szCs w:val="22"/>
        </w:rPr>
        <w:t>1. Flexibili</w:t>
      </w:r>
      <w:r>
        <w:rPr>
          <w:rFonts w:ascii="Calibri" w:hAnsi="Calibri"/>
          <w:b/>
          <w:sz w:val="22"/>
          <w:szCs w:val="22"/>
        </w:rPr>
        <w:t xml:space="preserve">ty and open mind. </w:t>
      </w:r>
      <w:r w:rsidRPr="00156F61">
        <w:rPr>
          <w:rFonts w:ascii="Calibri" w:hAnsi="Calibri"/>
          <w:bCs/>
          <w:sz w:val="22"/>
          <w:szCs w:val="22"/>
        </w:rPr>
        <w:t xml:space="preserve">Overseas programs demand flexibility of all of us. This syllabus may be altered at any time, according to class needs, schedule changes, event cancellations or  opportunities that may arise. </w:t>
      </w:r>
      <w:r w:rsidRPr="00156F61">
        <w:rPr>
          <w:rFonts w:ascii="Calibri" w:hAnsi="Calibri"/>
          <w:b/>
          <w:bCs/>
          <w:sz w:val="22"/>
          <w:szCs w:val="22"/>
        </w:rPr>
        <w:t xml:space="preserve"> Please be willing to accept this as a fact of overseas study.</w:t>
      </w:r>
    </w:p>
    <w:p w:rsidR="001C78DB" w:rsidRPr="00156F61" w:rsidRDefault="001C78DB" w:rsidP="007B6B6E">
      <w:pPr>
        <w:rPr>
          <w:rFonts w:ascii="Calibri" w:hAnsi="Calibri"/>
          <w:b/>
          <w:bCs/>
          <w:sz w:val="22"/>
          <w:szCs w:val="22"/>
        </w:rPr>
      </w:pPr>
      <w:r w:rsidRPr="00156F61">
        <w:rPr>
          <w:rFonts w:ascii="Calibri" w:hAnsi="Calibri"/>
          <w:b/>
          <w:bCs/>
          <w:sz w:val="22"/>
          <w:szCs w:val="22"/>
        </w:rPr>
        <w:t xml:space="preserve">2. </w:t>
      </w:r>
      <w:r>
        <w:rPr>
          <w:rFonts w:ascii="Calibri" w:hAnsi="Calibri"/>
          <w:b/>
          <w:bCs/>
          <w:sz w:val="22"/>
          <w:szCs w:val="22"/>
        </w:rPr>
        <w:t xml:space="preserve">Attendance and participation. </w:t>
      </w:r>
      <w:r w:rsidRPr="00156F61">
        <w:rPr>
          <w:rFonts w:ascii="Calibri" w:hAnsi="Calibri"/>
          <w:bCs/>
          <w:sz w:val="22"/>
          <w:szCs w:val="22"/>
        </w:rPr>
        <w:t>Unless otherwise noted, classes meet every day 8:30-1:</w:t>
      </w:r>
      <w:r>
        <w:rPr>
          <w:rFonts w:ascii="Calibri" w:hAnsi="Calibri"/>
          <w:bCs/>
          <w:sz w:val="22"/>
          <w:szCs w:val="22"/>
        </w:rPr>
        <w:t>3</w:t>
      </w:r>
      <w:r w:rsidRPr="00156F61">
        <w:rPr>
          <w:rFonts w:ascii="Calibri" w:hAnsi="Calibri"/>
          <w:bCs/>
          <w:sz w:val="22"/>
          <w:szCs w:val="22"/>
        </w:rPr>
        <w:t xml:space="preserve">0. Missing one day of class is equivalent to missing </w:t>
      </w:r>
      <w:r w:rsidRPr="00156F61">
        <w:rPr>
          <w:rFonts w:ascii="Calibri" w:hAnsi="Calibri"/>
          <w:bCs/>
          <w:i/>
          <w:sz w:val="22"/>
          <w:szCs w:val="22"/>
        </w:rPr>
        <w:t>two weeks</w:t>
      </w:r>
      <w:r w:rsidRPr="00156F61">
        <w:rPr>
          <w:rFonts w:ascii="Calibri" w:hAnsi="Calibri"/>
          <w:bCs/>
          <w:sz w:val="22"/>
          <w:szCs w:val="22"/>
        </w:rPr>
        <w:t xml:space="preserve"> of </w:t>
      </w:r>
      <w:r>
        <w:rPr>
          <w:rFonts w:ascii="Calibri" w:hAnsi="Calibri"/>
          <w:bCs/>
          <w:sz w:val="22"/>
          <w:szCs w:val="22"/>
        </w:rPr>
        <w:t xml:space="preserve">a semester </w:t>
      </w:r>
      <w:r w:rsidRPr="00156F61">
        <w:rPr>
          <w:rFonts w:ascii="Calibri" w:hAnsi="Calibri"/>
          <w:bCs/>
          <w:sz w:val="22"/>
          <w:szCs w:val="22"/>
        </w:rPr>
        <w:t>class on campus.  If you are sick, notify me immediately. You will be visited by our TA or taken to the hospital, depending on the urgency. In class you will be required to participate</w:t>
      </w:r>
      <w:r w:rsidRPr="00AC085C">
        <w:rPr>
          <w:rFonts w:ascii="Calibri" w:hAnsi="Calibri"/>
          <w:bCs/>
          <w:i/>
          <w:sz w:val="22"/>
          <w:szCs w:val="22"/>
        </w:rPr>
        <w:t xml:space="preserve"> actively </w:t>
      </w:r>
      <w:r w:rsidRPr="00156F61">
        <w:rPr>
          <w:rFonts w:ascii="Calibri" w:hAnsi="Calibri"/>
          <w:bCs/>
          <w:sz w:val="22"/>
          <w:szCs w:val="22"/>
        </w:rPr>
        <w:t xml:space="preserve">in all discussions as part of your course grade. The more you participate in class, the more (and more easily) you will learn.  </w:t>
      </w:r>
    </w:p>
    <w:p w:rsidR="001C78DB" w:rsidRPr="00AC085C" w:rsidRDefault="001C78DB" w:rsidP="007B6B6E">
      <w:pPr>
        <w:rPr>
          <w:rFonts w:ascii="Calibri" w:hAnsi="Calibri"/>
          <w:bCs/>
          <w:i/>
          <w:sz w:val="22"/>
          <w:szCs w:val="22"/>
        </w:rPr>
      </w:pPr>
      <w:r w:rsidRPr="00156F61">
        <w:rPr>
          <w:rFonts w:ascii="Calibri" w:hAnsi="Calibri"/>
          <w:b/>
          <w:bCs/>
          <w:sz w:val="22"/>
          <w:szCs w:val="22"/>
        </w:rPr>
        <w:t xml:space="preserve">3. </w:t>
      </w:r>
      <w:r>
        <w:rPr>
          <w:rFonts w:ascii="Calibri" w:hAnsi="Calibri"/>
          <w:b/>
          <w:bCs/>
          <w:sz w:val="22"/>
          <w:szCs w:val="22"/>
        </w:rPr>
        <w:t xml:space="preserve">Learning as priority. </w:t>
      </w:r>
      <w:r w:rsidRPr="00156F61">
        <w:rPr>
          <w:rFonts w:ascii="Calibri" w:hAnsi="Calibri"/>
          <w:bCs/>
          <w:sz w:val="22"/>
          <w:szCs w:val="22"/>
        </w:rPr>
        <w:t xml:space="preserve">By enrolling in this academic program rather than choosing vacation travel,  you acknowledge and accept </w:t>
      </w:r>
      <w:r w:rsidRPr="00156F61">
        <w:rPr>
          <w:rFonts w:ascii="Calibri" w:hAnsi="Calibri"/>
          <w:bCs/>
          <w:i/>
          <w:sz w:val="22"/>
          <w:szCs w:val="22"/>
        </w:rPr>
        <w:t>learning as your priority</w:t>
      </w:r>
      <w:r w:rsidRPr="00156F61">
        <w:rPr>
          <w:rFonts w:ascii="Calibri" w:hAnsi="Calibri"/>
          <w:bCs/>
          <w:sz w:val="22"/>
          <w:szCs w:val="22"/>
        </w:rPr>
        <w:t>. This is an intensive program with some complex material</w:t>
      </w:r>
      <w:r>
        <w:rPr>
          <w:rFonts w:ascii="Calibri" w:hAnsi="Calibri"/>
          <w:bCs/>
          <w:sz w:val="22"/>
          <w:szCs w:val="22"/>
        </w:rPr>
        <w:t xml:space="preserve"> and a fast pace</w:t>
      </w:r>
      <w:r w:rsidRPr="00156F61">
        <w:rPr>
          <w:rFonts w:ascii="Calibri" w:hAnsi="Calibri"/>
          <w:bCs/>
          <w:sz w:val="22"/>
          <w:szCs w:val="22"/>
        </w:rPr>
        <w:t>. It is recommended that you spend some time every day reviewing the material presented in class. Trying to cram for tests the night before is a very BAD idea. It is also highly recommended that you study in groups whenever possible. Our TA is available for individual or group review s</w:t>
      </w:r>
      <w:r w:rsidRPr="00AC085C">
        <w:rPr>
          <w:rFonts w:ascii="Calibri" w:hAnsi="Calibri"/>
          <w:bCs/>
          <w:i/>
          <w:sz w:val="22"/>
          <w:szCs w:val="22"/>
        </w:rPr>
        <w:t xml:space="preserve">essions and tutoring. </w:t>
      </w:r>
    </w:p>
    <w:p w:rsidR="001C78DB" w:rsidRDefault="001C78DB" w:rsidP="007B6B6E">
      <w:pPr>
        <w:rPr>
          <w:rFonts w:ascii="Calibri" w:hAnsi="Calibri"/>
          <w:bCs/>
          <w:sz w:val="22"/>
          <w:szCs w:val="22"/>
        </w:rPr>
      </w:pPr>
      <w:r w:rsidRPr="00AC085C">
        <w:rPr>
          <w:rFonts w:ascii="Calibri" w:hAnsi="Calibri"/>
          <w:b/>
          <w:bCs/>
          <w:i/>
          <w:sz w:val="22"/>
          <w:szCs w:val="22"/>
        </w:rPr>
        <w:t xml:space="preserve">4. </w:t>
      </w:r>
      <w:r w:rsidRPr="00AC085C">
        <w:rPr>
          <w:rFonts w:ascii="Calibri" w:hAnsi="Calibri"/>
          <w:b/>
          <w:bCs/>
          <w:sz w:val="22"/>
          <w:szCs w:val="22"/>
        </w:rPr>
        <w:t>Assignment submission and feedback</w:t>
      </w:r>
      <w:r w:rsidRPr="00AC085C">
        <w:rPr>
          <w:rFonts w:ascii="Calibri" w:hAnsi="Calibri"/>
          <w:b/>
          <w:bCs/>
          <w:i/>
          <w:sz w:val="22"/>
          <w:szCs w:val="22"/>
        </w:rPr>
        <w:t>.</w:t>
      </w:r>
      <w:r w:rsidRPr="00AC085C">
        <w:rPr>
          <w:rFonts w:ascii="Calibri" w:hAnsi="Calibri"/>
          <w:bCs/>
          <w:sz w:val="22"/>
          <w:szCs w:val="22"/>
        </w:rPr>
        <w:t xml:space="preserve"> </w:t>
      </w:r>
      <w:r w:rsidRPr="00156F61">
        <w:rPr>
          <w:rFonts w:ascii="Calibri" w:hAnsi="Calibri"/>
          <w:bCs/>
          <w:sz w:val="22"/>
          <w:szCs w:val="22"/>
        </w:rPr>
        <w:t>All assignments are to be delivered via your Drop Box</w:t>
      </w:r>
      <w:r>
        <w:rPr>
          <w:rFonts w:ascii="Calibri" w:hAnsi="Calibri"/>
          <w:bCs/>
          <w:sz w:val="22"/>
          <w:szCs w:val="22"/>
        </w:rPr>
        <w:t xml:space="preserve"> on t-square</w:t>
      </w:r>
      <w:r w:rsidRPr="00156F61">
        <w:rPr>
          <w:rFonts w:ascii="Calibri" w:hAnsi="Calibri"/>
          <w:bCs/>
          <w:sz w:val="22"/>
          <w:szCs w:val="22"/>
        </w:rPr>
        <w:t xml:space="preserve">. Please name each file with </w:t>
      </w:r>
      <w:r w:rsidRPr="00156F61">
        <w:rPr>
          <w:rFonts w:ascii="Calibri" w:hAnsi="Calibri"/>
          <w:bCs/>
          <w:i/>
          <w:sz w:val="22"/>
          <w:szCs w:val="22"/>
        </w:rPr>
        <w:t>Your Last Name _ title of assignment.</w:t>
      </w:r>
      <w:r w:rsidRPr="00156F61">
        <w:rPr>
          <w:rFonts w:ascii="Calibri" w:hAnsi="Calibri"/>
          <w:bCs/>
          <w:sz w:val="22"/>
          <w:szCs w:val="22"/>
        </w:rPr>
        <w:t xml:space="preserve"> Once I have reviewed and graded your assignment, I will deposit it back into your dropbox. Please understand that the intensity of this program also impacts the speed at which I am able to return tests and papers. Reading a short essay typically requires at least 30-40</w:t>
      </w:r>
      <w:r>
        <w:rPr>
          <w:rFonts w:ascii="Calibri" w:hAnsi="Calibri"/>
          <w:bCs/>
          <w:sz w:val="22"/>
          <w:szCs w:val="22"/>
        </w:rPr>
        <w:t xml:space="preserve"> minutes</w:t>
      </w:r>
      <w:r w:rsidRPr="00156F61">
        <w:rPr>
          <w:rFonts w:ascii="Calibri" w:hAnsi="Calibri"/>
          <w:bCs/>
          <w:sz w:val="22"/>
          <w:szCs w:val="22"/>
        </w:rPr>
        <w:t>, which means one essay from a class this size will take approximately 10 hours, and th</w:t>
      </w:r>
      <w:r>
        <w:rPr>
          <w:rFonts w:ascii="Calibri" w:hAnsi="Calibri"/>
          <w:bCs/>
          <w:sz w:val="22"/>
          <w:szCs w:val="22"/>
        </w:rPr>
        <w:t>ese</w:t>
      </w:r>
      <w:r w:rsidRPr="00156F61">
        <w:rPr>
          <w:rFonts w:ascii="Calibri" w:hAnsi="Calibri"/>
          <w:bCs/>
          <w:sz w:val="22"/>
          <w:szCs w:val="22"/>
        </w:rPr>
        <w:t xml:space="preserve"> hours must be gathered from time available between teaching, preparing for class, planning and conducting activities and excursions, etc. I ask that you be patient and know that I am working as hard as you to get you feedback as quickly as possible.  When you receive feedback, pay attention to it and use it to improve your next submission. </w:t>
      </w:r>
      <w:r w:rsidRPr="00156F61">
        <w:rPr>
          <w:rFonts w:ascii="Calibri" w:hAnsi="Calibri"/>
          <w:b/>
          <w:bCs/>
          <w:sz w:val="22"/>
          <w:szCs w:val="22"/>
        </w:rPr>
        <w:t>Your professors also need feedback</w:t>
      </w:r>
      <w:r w:rsidRPr="00156F61">
        <w:rPr>
          <w:rFonts w:ascii="Calibri" w:hAnsi="Calibri"/>
          <w:bCs/>
          <w:sz w:val="22"/>
          <w:szCs w:val="22"/>
        </w:rPr>
        <w:t>. If you have a concern or worry or complaint about coursework, homestay arrangements, group dynamics, etc., you must let me know immediately, either directly or by communicating with our TA</w:t>
      </w:r>
      <w:r>
        <w:rPr>
          <w:rFonts w:ascii="Calibri" w:hAnsi="Calibri"/>
          <w:bCs/>
          <w:sz w:val="22"/>
          <w:szCs w:val="22"/>
        </w:rPr>
        <w:t>.</w:t>
      </w:r>
    </w:p>
    <w:p w:rsidR="001C78DB" w:rsidRPr="00156F61" w:rsidRDefault="001C78DB" w:rsidP="007B6B6E">
      <w:pPr>
        <w:rPr>
          <w:rFonts w:ascii="Calibri" w:hAnsi="Calibri"/>
          <w:bCs/>
          <w:sz w:val="22"/>
          <w:szCs w:val="22"/>
        </w:rPr>
      </w:pPr>
      <w:r w:rsidRPr="00156F61">
        <w:rPr>
          <w:rFonts w:ascii="Calibri" w:hAnsi="Calibri"/>
          <w:b/>
          <w:bCs/>
          <w:sz w:val="22"/>
          <w:szCs w:val="22"/>
        </w:rPr>
        <w:t>5. Re</w:t>
      </w:r>
      <w:r>
        <w:rPr>
          <w:rFonts w:ascii="Calibri" w:hAnsi="Calibri"/>
          <w:b/>
          <w:bCs/>
          <w:sz w:val="22"/>
          <w:szCs w:val="22"/>
        </w:rPr>
        <w:t>sources</w:t>
      </w:r>
      <w:r w:rsidRPr="00156F61">
        <w:rPr>
          <w:rFonts w:ascii="Calibri" w:hAnsi="Calibri"/>
          <w:b/>
          <w:bCs/>
          <w:sz w:val="22"/>
          <w:szCs w:val="22"/>
        </w:rPr>
        <w:t xml:space="preserve">. </w:t>
      </w:r>
      <w:r w:rsidRPr="00156F61">
        <w:rPr>
          <w:rFonts w:ascii="Calibri" w:hAnsi="Calibri"/>
          <w:bCs/>
          <w:sz w:val="22"/>
          <w:szCs w:val="22"/>
        </w:rPr>
        <w:t xml:space="preserve">All materials for the course are available on t-square in the "Resources" file. </w:t>
      </w:r>
    </w:p>
    <w:p w:rsidR="001C78DB" w:rsidRPr="00156F61" w:rsidRDefault="001C78DB" w:rsidP="007B6B6E">
      <w:pPr>
        <w:rPr>
          <w:rFonts w:ascii="Calibri" w:hAnsi="Calibri"/>
          <w:bCs/>
          <w:sz w:val="22"/>
          <w:szCs w:val="22"/>
        </w:rPr>
      </w:pPr>
      <w:r w:rsidRPr="00412513">
        <w:rPr>
          <w:rFonts w:ascii="Calibri" w:hAnsi="Calibri"/>
          <w:b/>
          <w:bCs/>
          <w:sz w:val="22"/>
          <w:szCs w:val="22"/>
        </w:rPr>
        <w:t xml:space="preserve">6. </w:t>
      </w:r>
      <w:r w:rsidRPr="00156F61">
        <w:rPr>
          <w:rFonts w:ascii="Calibri" w:hAnsi="Calibri"/>
          <w:b/>
          <w:bCs/>
          <w:sz w:val="22"/>
          <w:szCs w:val="22"/>
        </w:rPr>
        <w:t>Excursion</w:t>
      </w:r>
      <w:r>
        <w:rPr>
          <w:rFonts w:ascii="Calibri" w:hAnsi="Calibri"/>
          <w:b/>
          <w:bCs/>
          <w:sz w:val="22"/>
          <w:szCs w:val="22"/>
        </w:rPr>
        <w:t>s</w:t>
      </w:r>
      <w:r w:rsidRPr="00156F61">
        <w:rPr>
          <w:rFonts w:ascii="Calibri" w:hAnsi="Calibri"/>
          <w:bCs/>
          <w:sz w:val="22"/>
          <w:szCs w:val="22"/>
        </w:rPr>
        <w:t>. Excursions will be of two types: cultural and professional. In some cases, we will have speakers come to us instead of our going to them. Topics have been chosen to correspond to course themes and the major fields of study of the students in this class.</w:t>
      </w:r>
    </w:p>
    <w:p w:rsidR="001C78DB" w:rsidRPr="00156F61" w:rsidRDefault="001C78DB" w:rsidP="007B6B6E">
      <w:pPr>
        <w:rPr>
          <w:rFonts w:ascii="Calibri" w:hAnsi="Calibri"/>
          <w:bCs/>
          <w:sz w:val="22"/>
          <w:szCs w:val="22"/>
        </w:rPr>
      </w:pPr>
      <w:r w:rsidRPr="00AC085C">
        <w:rPr>
          <w:rFonts w:ascii="Calibri" w:hAnsi="Calibri"/>
          <w:b/>
          <w:bCs/>
          <w:sz w:val="22"/>
          <w:szCs w:val="22"/>
        </w:rPr>
        <w:t>7. Course components.</w:t>
      </w:r>
      <w:r w:rsidRPr="00AC085C">
        <w:rPr>
          <w:rFonts w:ascii="Calibri" w:hAnsi="Calibri"/>
          <w:bCs/>
          <w:sz w:val="22"/>
          <w:szCs w:val="22"/>
        </w:rPr>
        <w:t xml:space="preserve"> </w:t>
      </w:r>
      <w:r w:rsidRPr="00156F61">
        <w:rPr>
          <w:rFonts w:ascii="Calibri" w:hAnsi="Calibri"/>
          <w:bCs/>
          <w:sz w:val="22"/>
          <w:szCs w:val="22"/>
        </w:rPr>
        <w:t xml:space="preserve">You will have one test and one final project, which together will constitute 50% of your grade. Guidelines for all assignments are posted on t-square. </w:t>
      </w:r>
    </w:p>
    <w:p w:rsidR="001C78DB" w:rsidRPr="00156F61" w:rsidRDefault="001C78DB" w:rsidP="007B6B6E">
      <w:pPr>
        <w:rPr>
          <w:rFonts w:ascii="Calibri" w:hAnsi="Calibri"/>
          <w:bCs/>
          <w:sz w:val="22"/>
          <w:szCs w:val="22"/>
        </w:rPr>
      </w:pPr>
      <w:r w:rsidRPr="00156F61">
        <w:rPr>
          <w:rFonts w:ascii="Calibri" w:hAnsi="Calibri"/>
          <w:bCs/>
          <w:sz w:val="22"/>
          <w:szCs w:val="22"/>
        </w:rPr>
        <w:tab/>
      </w:r>
      <w:r w:rsidRPr="00AC085C">
        <w:rPr>
          <w:rFonts w:ascii="Calibri" w:hAnsi="Calibri"/>
          <w:b/>
          <w:bCs/>
          <w:sz w:val="22"/>
          <w:szCs w:val="22"/>
        </w:rPr>
        <w:t>a. Critical Film Analysis.</w:t>
      </w:r>
      <w:r>
        <w:rPr>
          <w:rFonts w:ascii="Calibri" w:hAnsi="Calibri"/>
          <w:bCs/>
          <w:sz w:val="22"/>
          <w:szCs w:val="22"/>
        </w:rPr>
        <w:t xml:space="preserve"> </w:t>
      </w:r>
      <w:r w:rsidRPr="00156F61">
        <w:rPr>
          <w:rFonts w:ascii="Calibri" w:hAnsi="Calibri"/>
          <w:bCs/>
          <w:sz w:val="22"/>
          <w:szCs w:val="22"/>
        </w:rPr>
        <w:t xml:space="preserve">Must be delivered electronically via Dropbox </w:t>
      </w:r>
      <w:r w:rsidRPr="00156F61">
        <w:rPr>
          <w:rFonts w:ascii="Calibri" w:hAnsi="Calibri"/>
          <w:bCs/>
          <w:i/>
          <w:sz w:val="22"/>
          <w:szCs w:val="22"/>
        </w:rPr>
        <w:t>before</w:t>
      </w:r>
      <w:r w:rsidRPr="00156F61">
        <w:rPr>
          <w:rFonts w:ascii="Calibri" w:hAnsi="Calibri"/>
          <w:bCs/>
          <w:sz w:val="22"/>
          <w:szCs w:val="22"/>
        </w:rPr>
        <w:t xml:space="preserve"> the film is discussed in class. Read carefully and follow the guidelines on t-square for writing film critiques. You will be graded on: quality and depth of content; clarity of idea development; and language use (communication), particularly agreement of subjects and verbs, nouns and adjectives. Avoid at all cost the following: stereotypes and broad generalizations, repetition of ideas, plot summaries, surface or trivial treatment of themes. </w:t>
      </w:r>
      <w:r>
        <w:rPr>
          <w:rFonts w:ascii="Calibri" w:hAnsi="Calibri"/>
          <w:bCs/>
          <w:sz w:val="22"/>
          <w:szCs w:val="22"/>
        </w:rPr>
        <w:t>In your film review you must include at least one substantive quote from the film, attending to the greatest language precision possible.</w:t>
      </w:r>
    </w:p>
    <w:p w:rsidR="001C78DB" w:rsidRPr="00156F61" w:rsidRDefault="001C78DB" w:rsidP="007B6B6E">
      <w:pPr>
        <w:rPr>
          <w:rFonts w:ascii="Calibri" w:hAnsi="Calibri"/>
          <w:bCs/>
          <w:sz w:val="22"/>
          <w:szCs w:val="22"/>
        </w:rPr>
      </w:pPr>
      <w:r w:rsidRPr="00156F61">
        <w:rPr>
          <w:rFonts w:ascii="Calibri" w:hAnsi="Calibri"/>
          <w:bCs/>
          <w:sz w:val="22"/>
          <w:szCs w:val="22"/>
        </w:rPr>
        <w:tab/>
      </w:r>
      <w:r w:rsidRPr="00156F61">
        <w:rPr>
          <w:rFonts w:ascii="Calibri" w:hAnsi="Calibri"/>
          <w:b/>
          <w:bCs/>
          <w:sz w:val="22"/>
          <w:szCs w:val="22"/>
        </w:rPr>
        <w:t xml:space="preserve">b. </w:t>
      </w:r>
      <w:r>
        <w:rPr>
          <w:rFonts w:ascii="Calibri" w:hAnsi="Calibri"/>
          <w:b/>
          <w:bCs/>
          <w:sz w:val="22"/>
          <w:szCs w:val="22"/>
        </w:rPr>
        <w:t xml:space="preserve">Professional site reports. </w:t>
      </w:r>
      <w:r w:rsidRPr="00156F61">
        <w:rPr>
          <w:rFonts w:ascii="Calibri" w:hAnsi="Calibri"/>
          <w:bCs/>
          <w:sz w:val="22"/>
          <w:szCs w:val="22"/>
        </w:rPr>
        <w:t xml:space="preserve">You will turn in two (2) reports on professional site </w:t>
      </w:r>
      <w:r>
        <w:rPr>
          <w:rFonts w:ascii="Calibri" w:hAnsi="Calibri"/>
          <w:bCs/>
          <w:sz w:val="22"/>
          <w:szCs w:val="22"/>
        </w:rPr>
        <w:t>visits</w:t>
      </w:r>
      <w:r w:rsidRPr="00156F61">
        <w:rPr>
          <w:rFonts w:ascii="Calibri" w:hAnsi="Calibri"/>
          <w:bCs/>
          <w:sz w:val="22"/>
          <w:szCs w:val="22"/>
        </w:rPr>
        <w:t xml:space="preserve"> and/or speakers, using the format on t-square. Your focus in these reports should be on what you learned in the session (</w:t>
      </w:r>
      <w:r w:rsidRPr="00156F61">
        <w:rPr>
          <w:rFonts w:ascii="Calibri" w:hAnsi="Calibri"/>
          <w:bCs/>
          <w:i/>
          <w:sz w:val="22"/>
          <w:szCs w:val="22"/>
        </w:rPr>
        <w:t>not</w:t>
      </w:r>
      <w:r w:rsidRPr="00156F61">
        <w:rPr>
          <w:rFonts w:ascii="Calibri" w:hAnsi="Calibri"/>
          <w:bCs/>
          <w:sz w:val="22"/>
          <w:szCs w:val="22"/>
        </w:rPr>
        <w:t xml:space="preserve"> a critique of the speaker). Do not draw information from websites, etc.</w:t>
      </w:r>
      <w:r>
        <w:rPr>
          <w:rFonts w:ascii="Calibri" w:hAnsi="Calibri"/>
          <w:bCs/>
          <w:sz w:val="22"/>
          <w:szCs w:val="22"/>
        </w:rPr>
        <w:t xml:space="preserve"> In your professional visit report, you must include at least one substantive quote from the session, with as much accuracy as possible.</w:t>
      </w:r>
    </w:p>
    <w:p w:rsidR="001C78DB" w:rsidRPr="00156F61" w:rsidRDefault="001C78DB" w:rsidP="007B6B6E">
      <w:pPr>
        <w:rPr>
          <w:rFonts w:ascii="Calibri" w:hAnsi="Calibri"/>
          <w:bCs/>
          <w:sz w:val="22"/>
          <w:szCs w:val="22"/>
        </w:rPr>
      </w:pPr>
      <w:r w:rsidRPr="00156F61">
        <w:rPr>
          <w:rFonts w:ascii="Calibri" w:hAnsi="Calibri"/>
          <w:bCs/>
          <w:sz w:val="22"/>
          <w:szCs w:val="22"/>
        </w:rPr>
        <w:tab/>
      </w:r>
      <w:r w:rsidRPr="00156F61">
        <w:rPr>
          <w:rFonts w:ascii="Calibri" w:hAnsi="Calibri"/>
          <w:b/>
          <w:bCs/>
          <w:sz w:val="22"/>
          <w:szCs w:val="22"/>
        </w:rPr>
        <w:t xml:space="preserve">c. </w:t>
      </w:r>
      <w:r>
        <w:rPr>
          <w:rFonts w:ascii="Calibri" w:hAnsi="Calibri"/>
          <w:b/>
          <w:bCs/>
          <w:sz w:val="22"/>
          <w:szCs w:val="22"/>
        </w:rPr>
        <w:t xml:space="preserve">Ethnography and readings. </w:t>
      </w:r>
      <w:r w:rsidRPr="00156F61">
        <w:rPr>
          <w:rFonts w:ascii="Calibri" w:hAnsi="Calibri"/>
          <w:b/>
          <w:bCs/>
          <w:sz w:val="22"/>
          <w:szCs w:val="22"/>
        </w:rPr>
        <w:t xml:space="preserve"> </w:t>
      </w:r>
      <w:r w:rsidRPr="00156F61">
        <w:rPr>
          <w:rFonts w:ascii="Calibri" w:hAnsi="Calibri"/>
          <w:bCs/>
          <w:sz w:val="22"/>
          <w:szCs w:val="22"/>
        </w:rPr>
        <w:t xml:space="preserve">You will conduct at least one field ethnography report of approximately 2-3 pages, following the guidelines on t-square.and will submit at least one summary of an </w:t>
      </w:r>
      <w:r>
        <w:rPr>
          <w:rFonts w:ascii="Calibri" w:hAnsi="Calibri"/>
          <w:bCs/>
          <w:sz w:val="22"/>
          <w:szCs w:val="22"/>
        </w:rPr>
        <w:t xml:space="preserve">independent research article from those </w:t>
      </w:r>
      <w:r w:rsidRPr="00156F61">
        <w:rPr>
          <w:rFonts w:ascii="Calibri" w:hAnsi="Calibri"/>
          <w:bCs/>
          <w:sz w:val="22"/>
          <w:szCs w:val="22"/>
        </w:rPr>
        <w:t>posted on t-square</w:t>
      </w:r>
      <w:r>
        <w:rPr>
          <w:rFonts w:ascii="Calibri" w:hAnsi="Calibri"/>
          <w:bCs/>
          <w:sz w:val="22"/>
          <w:szCs w:val="22"/>
        </w:rPr>
        <w:t xml:space="preserve"> (this is in addition to the required readings that are discussed in class)</w:t>
      </w:r>
      <w:r w:rsidRPr="00156F61">
        <w:rPr>
          <w:rFonts w:ascii="Calibri" w:hAnsi="Calibri"/>
          <w:bCs/>
          <w:sz w:val="22"/>
          <w:szCs w:val="22"/>
        </w:rPr>
        <w:t xml:space="preserve">. </w:t>
      </w:r>
    </w:p>
    <w:p w:rsidR="001C78DB" w:rsidRDefault="001C78DB" w:rsidP="007B6B6E">
      <w:pPr>
        <w:rPr>
          <w:rFonts w:ascii="Calibri" w:hAnsi="Calibri"/>
          <w:bCs/>
          <w:sz w:val="22"/>
          <w:szCs w:val="22"/>
        </w:rPr>
      </w:pPr>
      <w:r w:rsidRPr="00156F61">
        <w:rPr>
          <w:rFonts w:ascii="Calibri" w:hAnsi="Calibri"/>
          <w:b/>
          <w:bCs/>
          <w:sz w:val="22"/>
          <w:szCs w:val="22"/>
        </w:rPr>
        <w:tab/>
        <w:t xml:space="preserve">d. </w:t>
      </w:r>
      <w:r>
        <w:rPr>
          <w:rFonts w:ascii="Calibri" w:hAnsi="Calibri"/>
          <w:b/>
          <w:bCs/>
          <w:sz w:val="22"/>
          <w:szCs w:val="22"/>
        </w:rPr>
        <w:t xml:space="preserve">Vocabulary quizzes. </w:t>
      </w:r>
      <w:r w:rsidRPr="00156F61">
        <w:rPr>
          <w:rFonts w:ascii="Calibri" w:hAnsi="Calibri"/>
          <w:bCs/>
          <w:sz w:val="22"/>
          <w:szCs w:val="22"/>
        </w:rPr>
        <w:t xml:space="preserve">We will compile daily lists of vocabulary words that arise from class discussions or conversation needs. There will be </w:t>
      </w:r>
      <w:r>
        <w:rPr>
          <w:rFonts w:ascii="Calibri" w:hAnsi="Calibri"/>
          <w:bCs/>
          <w:sz w:val="22"/>
          <w:szCs w:val="22"/>
        </w:rPr>
        <w:t>3-4</w:t>
      </w:r>
      <w:r w:rsidRPr="00156F61">
        <w:rPr>
          <w:rFonts w:ascii="Calibri" w:hAnsi="Calibri"/>
          <w:bCs/>
          <w:sz w:val="22"/>
          <w:szCs w:val="22"/>
        </w:rPr>
        <w:t xml:space="preserve"> quizzes on this running vocab list, each one announced one day in advance. It is recommended that you review this list daily and try to use the new words as much as possible</w:t>
      </w:r>
    </w:p>
    <w:p w:rsidR="001C78DB" w:rsidRDefault="001C78DB" w:rsidP="007B6B6E">
      <w:pPr>
        <w:rPr>
          <w:rFonts w:ascii="Calibri" w:hAnsi="Calibri"/>
          <w:bCs/>
          <w:sz w:val="22"/>
          <w:szCs w:val="22"/>
        </w:rPr>
      </w:pPr>
      <w:r>
        <w:rPr>
          <w:rFonts w:ascii="Calibri" w:hAnsi="Calibri"/>
          <w:bCs/>
          <w:sz w:val="22"/>
          <w:szCs w:val="22"/>
        </w:rPr>
        <w:tab/>
      </w:r>
      <w:r w:rsidRPr="00D659E3">
        <w:rPr>
          <w:rFonts w:ascii="Calibri" w:hAnsi="Calibri"/>
          <w:b/>
          <w:bCs/>
          <w:sz w:val="22"/>
          <w:szCs w:val="22"/>
        </w:rPr>
        <w:t>e. Debates.</w:t>
      </w:r>
      <w:r>
        <w:rPr>
          <w:rFonts w:ascii="Calibri" w:hAnsi="Calibri"/>
          <w:bCs/>
          <w:sz w:val="22"/>
          <w:szCs w:val="22"/>
        </w:rPr>
        <w:t xml:space="preserve"> We will have two team debates on controversial topics selected by groups. Initial case presentation will be prepared in advance and no notes are allowed; the argumentation phase will be spontaneous and will spring from classmates' presentations. See t-square for detailed guidelines on debate procedures and conduct.</w:t>
      </w:r>
    </w:p>
    <w:p w:rsidR="001C78DB" w:rsidRPr="00B35FD3" w:rsidRDefault="001C78DB" w:rsidP="007B6B6E">
      <w:pPr>
        <w:rPr>
          <w:rFonts w:ascii="Calibri" w:hAnsi="Calibri"/>
          <w:bCs/>
          <w:sz w:val="22"/>
          <w:szCs w:val="22"/>
        </w:rPr>
      </w:pPr>
      <w:r>
        <w:rPr>
          <w:rFonts w:ascii="Calibri" w:hAnsi="Calibri"/>
          <w:bCs/>
          <w:sz w:val="22"/>
          <w:szCs w:val="22"/>
        </w:rPr>
        <w:tab/>
      </w:r>
      <w:r>
        <w:rPr>
          <w:rFonts w:ascii="Calibri" w:hAnsi="Calibri"/>
          <w:b/>
          <w:bCs/>
          <w:sz w:val="22"/>
          <w:szCs w:val="22"/>
        </w:rPr>
        <w:t>f</w:t>
      </w:r>
      <w:r w:rsidRPr="00B35FD3">
        <w:rPr>
          <w:rFonts w:ascii="Calibri" w:hAnsi="Calibri"/>
          <w:b/>
          <w:bCs/>
          <w:sz w:val="22"/>
          <w:szCs w:val="22"/>
        </w:rPr>
        <w:t xml:space="preserve">. Final project. </w:t>
      </w:r>
      <w:r w:rsidRPr="00B35FD3">
        <w:rPr>
          <w:rFonts w:ascii="Calibri" w:hAnsi="Calibri"/>
          <w:bCs/>
          <w:sz w:val="22"/>
          <w:szCs w:val="22"/>
        </w:rPr>
        <w:t>You will work in committees to research in depth an instructor-approved issue/theme related to Ecuador's sustainable development (e.g. hydroelectric energy, water management, bioprospecting, medicine and health care, cultural patrimony, etc.)</w:t>
      </w:r>
      <w:r>
        <w:rPr>
          <w:rFonts w:ascii="Calibri" w:hAnsi="Calibri"/>
          <w:bCs/>
          <w:sz w:val="22"/>
          <w:szCs w:val="22"/>
        </w:rPr>
        <w:t xml:space="preserve"> and produce a documentary that integrates captioned fragments of interviews you will conduct with professional experts on your topic. Background research must employ 70% authentic texts in Spanish and all articles must be of scholarly caliber (no blogs, Wikipedia). For this topic you will conduct background research. Your group is responsible for indentifying and contacting at least 3 professional Interviewees via phone and email, scheduling appointments and conducting the interviews without scripts. Your documentary will be shown in the final day of class and you will be responsible for leading 20 minutes of follow-up class discussion. A written executive summary will be turned in within 5 days of the documentary presentation and will include a summary of bibliographic research, interviewee perspectives, conclusion, and a final reflective section on group distribution of labor. Please see complete final project guide on t-square.</w:t>
      </w:r>
    </w:p>
    <w:p w:rsidR="001C78DB" w:rsidRPr="00FE1BEB" w:rsidRDefault="001C78DB" w:rsidP="00220636">
      <w:pPr>
        <w:jc w:val="both"/>
        <w:rPr>
          <w:rFonts w:ascii="Arial" w:hAnsi="Arial" w:cs="Arial"/>
          <w:sz w:val="22"/>
          <w:szCs w:val="22"/>
        </w:rPr>
      </w:pPr>
    </w:p>
    <w:p w:rsidR="001C78DB" w:rsidRPr="00BE41D8" w:rsidRDefault="001C78DB" w:rsidP="00220636">
      <w:pPr>
        <w:rPr>
          <w:rFonts w:ascii="Calibri" w:hAnsi="Calibri" w:cs="Arial"/>
          <w:b/>
        </w:rPr>
      </w:pPr>
      <w:r w:rsidRPr="00BE41D8">
        <w:rPr>
          <w:rFonts w:ascii="Calibri" w:hAnsi="Calibri" w:cs="Arial"/>
          <w:b/>
          <w:u w:val="single"/>
        </w:rPr>
        <w:t>Academic Integrity:</w:t>
      </w:r>
      <w:r w:rsidRPr="00BE41D8">
        <w:rPr>
          <w:rFonts w:ascii="Calibri" w:hAnsi="Calibri" w:cs="Arial"/>
          <w:b/>
        </w:rPr>
        <w:t xml:space="preserve"> </w:t>
      </w:r>
    </w:p>
    <w:p w:rsidR="001C78DB" w:rsidRDefault="001C78DB" w:rsidP="00220636">
      <w:pPr>
        <w:rPr>
          <w:rFonts w:ascii="Calibri" w:hAnsi="Calibri"/>
          <w:sz w:val="22"/>
          <w:szCs w:val="22"/>
        </w:rPr>
      </w:pPr>
      <w:r w:rsidRPr="00BE41D8">
        <w:rPr>
          <w:rFonts w:ascii="Calibri" w:hAnsi="Calibri"/>
          <w:sz w:val="22"/>
          <w:szCs w:val="22"/>
        </w:rPr>
        <w:t xml:space="preserve">Violations of GT's policy on academic honesty include plagiarism, cheating, and unauthorized collaborations.  Plagiarism is representing the work of others as your own by not attributing sources of ideas and facts, failing to indicate and cite direct quotations, or falsifying citations. Paraphrasing or translating English material to Spanish without attribution to author is also plagiarism, whether the source be hard copy or Internet. </w:t>
      </w:r>
    </w:p>
    <w:p w:rsidR="00BC2701" w:rsidRDefault="00BC2701" w:rsidP="00220636">
      <w:pPr>
        <w:rPr>
          <w:rFonts w:ascii="Calibri" w:hAnsi="Calibri"/>
          <w:sz w:val="22"/>
          <w:szCs w:val="22"/>
        </w:rPr>
      </w:pPr>
    </w:p>
    <w:p w:rsidR="00BC2701" w:rsidRPr="00BC2701" w:rsidRDefault="00BC2701" w:rsidP="00BC2701">
      <w:pPr>
        <w:shd w:val="clear" w:color="auto" w:fill="FFFFFF"/>
        <w:suppressAutoHyphens w:val="0"/>
        <w:rPr>
          <w:rFonts w:asciiTheme="minorHAnsi" w:eastAsia="Times New Roman" w:hAnsiTheme="minorHAnsi" w:cs="Segoe UI"/>
          <w:color w:val="212121"/>
          <w:sz w:val="22"/>
          <w:szCs w:val="22"/>
          <w:lang w:eastAsia="zh-CN"/>
        </w:rPr>
      </w:pPr>
      <w:r w:rsidRPr="00BC2701">
        <w:rPr>
          <w:rFonts w:asciiTheme="minorHAnsi" w:eastAsia="Times New Roman" w:hAnsiTheme="minorHAnsi"/>
          <w:b/>
          <w:bCs/>
          <w:color w:val="212121"/>
          <w:sz w:val="22"/>
          <w:szCs w:val="22"/>
          <w:u w:val="single"/>
          <w:lang w:eastAsia="zh-CN"/>
        </w:rPr>
        <w:t>Special needs:</w:t>
      </w:r>
    </w:p>
    <w:p w:rsidR="00BC2701" w:rsidRPr="00BC2701" w:rsidRDefault="00BC2701" w:rsidP="00BC2701">
      <w:pPr>
        <w:shd w:val="clear" w:color="auto" w:fill="FFFFFF"/>
        <w:suppressAutoHyphens w:val="0"/>
        <w:rPr>
          <w:rFonts w:asciiTheme="minorHAnsi" w:eastAsia="Times New Roman" w:hAnsiTheme="minorHAnsi" w:cs="Segoe UI"/>
          <w:color w:val="212121"/>
          <w:sz w:val="22"/>
          <w:szCs w:val="22"/>
          <w:lang w:eastAsia="zh-CN"/>
        </w:rPr>
      </w:pPr>
      <w:r w:rsidRPr="00BC2701">
        <w:rPr>
          <w:rFonts w:asciiTheme="minorHAnsi" w:eastAsia="Times New Roman" w:hAnsiTheme="minorHAnsi"/>
          <w:color w:val="212121"/>
          <w:sz w:val="22"/>
          <w:szCs w:val="22"/>
          <w:lang w:eastAsia="zh-CN"/>
        </w:rPr>
        <w:t xml:space="preserve">Georgia Tech provides upon request appropriate academic accommodations for students with disabilities. To determine whether you qualify, please contact the ADAPTS Program at the Dean of Students office (http://www.adapts.gatech.edu). If they certify your needs, </w:t>
      </w:r>
      <w:r>
        <w:rPr>
          <w:rFonts w:asciiTheme="minorHAnsi" w:eastAsia="Times New Roman" w:hAnsiTheme="minorHAnsi"/>
          <w:color w:val="212121"/>
          <w:sz w:val="22"/>
          <w:szCs w:val="22"/>
          <w:lang w:eastAsia="zh-CN"/>
        </w:rPr>
        <w:t>your instructor</w:t>
      </w:r>
      <w:r w:rsidRPr="00BC2701">
        <w:rPr>
          <w:rFonts w:asciiTheme="minorHAnsi" w:eastAsia="Times New Roman" w:hAnsiTheme="minorHAnsi"/>
          <w:color w:val="212121"/>
          <w:sz w:val="22"/>
          <w:szCs w:val="22"/>
          <w:lang w:eastAsia="zh-CN"/>
        </w:rPr>
        <w:t xml:space="preserve"> will work with you to make appropriate arrangements. Please do not hesitate to talk to </w:t>
      </w:r>
      <w:r>
        <w:rPr>
          <w:rFonts w:asciiTheme="minorHAnsi" w:eastAsia="Times New Roman" w:hAnsiTheme="minorHAnsi"/>
          <w:color w:val="212121"/>
          <w:sz w:val="22"/>
          <w:szCs w:val="22"/>
          <w:lang w:eastAsia="zh-CN"/>
        </w:rPr>
        <w:t>your instructor</w:t>
      </w:r>
      <w:r w:rsidRPr="00BC2701">
        <w:rPr>
          <w:rFonts w:asciiTheme="minorHAnsi" w:eastAsia="Times New Roman" w:hAnsiTheme="minorHAnsi"/>
          <w:color w:val="212121"/>
          <w:sz w:val="22"/>
          <w:szCs w:val="22"/>
          <w:lang w:eastAsia="zh-CN"/>
        </w:rPr>
        <w:t xml:space="preserve"> to get the necessary assistance.</w:t>
      </w:r>
    </w:p>
    <w:p w:rsidR="00BC2701" w:rsidRDefault="00BC2701" w:rsidP="00220636">
      <w:pPr>
        <w:rPr>
          <w:rFonts w:ascii="Calibri" w:hAnsi="Calibri"/>
          <w:sz w:val="22"/>
          <w:szCs w:val="22"/>
        </w:rPr>
      </w:pPr>
    </w:p>
    <w:p w:rsidR="001C78DB" w:rsidRDefault="001C78DB" w:rsidP="00220636">
      <w:pPr>
        <w:rPr>
          <w:rFonts w:ascii="Calibri" w:hAnsi="Calibri"/>
          <w:sz w:val="22"/>
          <w:szCs w:val="22"/>
        </w:rPr>
      </w:pPr>
    </w:p>
    <w:p w:rsidR="00BC2701" w:rsidRDefault="001C78DB" w:rsidP="006F1873">
      <w:pPr>
        <w:ind w:left="720" w:firstLine="720"/>
        <w:outlineLvl w:val="0"/>
      </w:pPr>
      <w:r w:rsidRPr="0083352D">
        <w:tab/>
      </w:r>
    </w:p>
    <w:p w:rsidR="00BC2701" w:rsidRDefault="00BC2701">
      <w:pPr>
        <w:suppressAutoHyphens w:val="0"/>
      </w:pPr>
      <w:r>
        <w:br w:type="page"/>
      </w:r>
    </w:p>
    <w:p w:rsidR="001C78DB" w:rsidRPr="006F1873" w:rsidRDefault="001C78DB" w:rsidP="006F1873">
      <w:pPr>
        <w:ind w:left="720" w:firstLine="720"/>
        <w:outlineLvl w:val="0"/>
        <w:rPr>
          <w:rFonts w:ascii="Calibri" w:hAnsi="Calibri"/>
          <w:b/>
          <w:sz w:val="22"/>
          <w:szCs w:val="22"/>
        </w:rPr>
      </w:pPr>
      <w:r w:rsidRPr="006F1873">
        <w:rPr>
          <w:rFonts w:ascii="Calibri" w:hAnsi="Calibri"/>
          <w:b/>
          <w:sz w:val="22"/>
          <w:szCs w:val="22"/>
        </w:rPr>
        <w:t>COURSE CALENDAR* 3592</w:t>
      </w:r>
      <w:r>
        <w:rPr>
          <w:rFonts w:ascii="Calibri" w:hAnsi="Calibri"/>
          <w:b/>
          <w:sz w:val="22"/>
          <w:szCs w:val="22"/>
        </w:rPr>
        <w:t xml:space="preserve"> (proposed course number)</w:t>
      </w:r>
    </w:p>
    <w:p w:rsidR="001C78DB" w:rsidRPr="00A969AA" w:rsidRDefault="001C78DB" w:rsidP="006F1873">
      <w:pPr>
        <w:ind w:left="288"/>
        <w:outlineLvl w:val="0"/>
        <w:rPr>
          <w:rFonts w:ascii="Calibri" w:hAnsi="Calibri"/>
          <w:sz w:val="22"/>
          <w:szCs w:val="22"/>
        </w:rPr>
      </w:pPr>
      <w:r w:rsidRPr="00A969AA">
        <w:rPr>
          <w:rFonts w:ascii="Calibri" w:hAnsi="Calibri"/>
          <w:sz w:val="22"/>
          <w:szCs w:val="22"/>
        </w:rPr>
        <w:t xml:space="preserve">*NOTE: This sample course calendar is that used in the summer 2015 intensive overseas </w:t>
      </w:r>
      <w:r>
        <w:rPr>
          <w:rFonts w:ascii="Calibri" w:hAnsi="Calibri"/>
          <w:sz w:val="22"/>
          <w:szCs w:val="22"/>
        </w:rPr>
        <w:t xml:space="preserve">LBAT </w:t>
      </w:r>
      <w:r w:rsidRPr="00A969AA">
        <w:rPr>
          <w:rFonts w:ascii="Calibri" w:hAnsi="Calibri"/>
          <w:sz w:val="22"/>
          <w:szCs w:val="22"/>
        </w:rPr>
        <w:t xml:space="preserve">program </w:t>
      </w:r>
      <w:r>
        <w:rPr>
          <w:rFonts w:ascii="Calibri" w:hAnsi="Calibri"/>
          <w:sz w:val="22"/>
          <w:szCs w:val="22"/>
        </w:rPr>
        <w:t xml:space="preserve">in Ecuador </w:t>
      </w:r>
      <w:r w:rsidRPr="00A969AA">
        <w:rPr>
          <w:rFonts w:ascii="Calibri" w:hAnsi="Calibri"/>
          <w:sz w:val="22"/>
          <w:szCs w:val="22"/>
        </w:rPr>
        <w:t xml:space="preserve">in which class meets 5+ hours/day, M-F for three weeks with afternoon excursions. It has been modified here to show semester-week correspondence of topics. </w:t>
      </w:r>
    </w:p>
    <w:p w:rsidR="001C78DB" w:rsidRDefault="001C78DB" w:rsidP="00220636">
      <w:pPr>
        <w:rPr>
          <w:rFonts w:ascii="Calibri" w:hAnsi="Calibri"/>
          <w:sz w:val="22"/>
          <w:szCs w:val="22"/>
        </w:rPr>
      </w:pPr>
    </w:p>
    <w:p w:rsidR="001C78DB" w:rsidRDefault="001C78DB" w:rsidP="00220636">
      <w:pPr>
        <w:rPr>
          <w:rFonts w:ascii="Calibri" w:hAnsi="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8"/>
        <w:gridCol w:w="5040"/>
        <w:gridCol w:w="3420"/>
      </w:tblGrid>
      <w:tr w:rsidR="001C78DB" w:rsidRPr="00745129" w:rsidTr="00052732">
        <w:tc>
          <w:tcPr>
            <w:tcW w:w="1188" w:type="dxa"/>
          </w:tcPr>
          <w:p w:rsidR="001C78DB" w:rsidRDefault="001C78DB" w:rsidP="00052732">
            <w:pPr>
              <w:rPr>
                <w:rFonts w:ascii="Calibri" w:hAnsi="Calibri"/>
                <w:b/>
              </w:rPr>
            </w:pPr>
            <w:r>
              <w:rPr>
                <w:rFonts w:ascii="Calibri" w:hAnsi="Calibri"/>
                <w:b/>
              </w:rPr>
              <w:t>Day-Week</w:t>
            </w:r>
          </w:p>
          <w:p w:rsidR="001C78DB" w:rsidRPr="00745129" w:rsidRDefault="001C78DB" w:rsidP="00052732">
            <w:pPr>
              <w:rPr>
                <w:rFonts w:ascii="Calibri" w:hAnsi="Calibri"/>
                <w:b/>
              </w:rPr>
            </w:pPr>
            <w:r>
              <w:rPr>
                <w:rFonts w:ascii="Calibri" w:hAnsi="Calibri"/>
                <w:b/>
              </w:rPr>
              <w:t>Conversion</w:t>
            </w:r>
          </w:p>
        </w:tc>
        <w:tc>
          <w:tcPr>
            <w:tcW w:w="5040" w:type="dxa"/>
          </w:tcPr>
          <w:p w:rsidR="001C78DB" w:rsidRPr="00745129" w:rsidRDefault="001C78DB" w:rsidP="00052732">
            <w:pPr>
              <w:rPr>
                <w:rFonts w:ascii="Calibri" w:hAnsi="Calibri"/>
                <w:b/>
              </w:rPr>
            </w:pPr>
            <w:r>
              <w:rPr>
                <w:rFonts w:ascii="Calibri" w:hAnsi="Calibri"/>
                <w:b/>
              </w:rPr>
              <w:t>In-class</w:t>
            </w:r>
            <w:r w:rsidRPr="00745129">
              <w:rPr>
                <w:rFonts w:ascii="Calibri" w:hAnsi="Calibri"/>
                <w:b/>
              </w:rPr>
              <w:t xml:space="preserve"> </w:t>
            </w:r>
            <w:r>
              <w:rPr>
                <w:rFonts w:ascii="Calibri" w:hAnsi="Calibri"/>
                <w:b/>
              </w:rPr>
              <w:t>8:30-13:30</w:t>
            </w:r>
          </w:p>
        </w:tc>
        <w:tc>
          <w:tcPr>
            <w:tcW w:w="3420" w:type="dxa"/>
          </w:tcPr>
          <w:p w:rsidR="001C78DB" w:rsidRPr="00745129" w:rsidRDefault="001C78DB" w:rsidP="00052732">
            <w:pPr>
              <w:rPr>
                <w:rFonts w:ascii="Calibri" w:hAnsi="Calibri"/>
                <w:b/>
              </w:rPr>
            </w:pPr>
            <w:r>
              <w:rPr>
                <w:rFonts w:ascii="Calibri" w:hAnsi="Calibri"/>
                <w:b/>
              </w:rPr>
              <w:t>Out-of-class Afternoon (3:30-5:00)</w:t>
            </w:r>
          </w:p>
        </w:tc>
      </w:tr>
      <w:tr w:rsidR="001C78DB" w:rsidRPr="004A5372" w:rsidTr="00052732">
        <w:tc>
          <w:tcPr>
            <w:tcW w:w="1188" w:type="dxa"/>
          </w:tcPr>
          <w:p w:rsidR="001C78DB" w:rsidRPr="00745129" w:rsidRDefault="001C78DB" w:rsidP="00052732">
            <w:pPr>
              <w:rPr>
                <w:rFonts w:ascii="Calibri" w:hAnsi="Calibri"/>
                <w:b/>
                <w:sz w:val="18"/>
                <w:szCs w:val="18"/>
              </w:rPr>
            </w:pPr>
            <w:r>
              <w:rPr>
                <w:rFonts w:ascii="Calibri" w:hAnsi="Calibri"/>
                <w:b/>
                <w:sz w:val="18"/>
                <w:szCs w:val="18"/>
              </w:rPr>
              <w:t>1</w:t>
            </w:r>
          </w:p>
        </w:tc>
        <w:tc>
          <w:tcPr>
            <w:tcW w:w="5040" w:type="dxa"/>
          </w:tcPr>
          <w:p w:rsidR="001C78DB" w:rsidRPr="00EE7EB1" w:rsidRDefault="001C78DB" w:rsidP="00052732">
            <w:pPr>
              <w:rPr>
                <w:rFonts w:ascii="Calibri" w:hAnsi="Calibri"/>
                <w:sz w:val="18"/>
                <w:szCs w:val="18"/>
              </w:rPr>
            </w:pPr>
            <w:r w:rsidRPr="00EE7EB1">
              <w:rPr>
                <w:rFonts w:ascii="Calibri" w:hAnsi="Calibri"/>
                <w:sz w:val="18"/>
                <w:szCs w:val="18"/>
              </w:rPr>
              <w:t xml:space="preserve">Intro: The nature of business in the business of nature. </w:t>
            </w:r>
          </w:p>
          <w:p w:rsidR="001C78DB" w:rsidRPr="00EE7EB1" w:rsidRDefault="001C78DB" w:rsidP="00052732">
            <w:pPr>
              <w:rPr>
                <w:rFonts w:ascii="Calibri" w:hAnsi="Calibri"/>
                <w:sz w:val="18"/>
                <w:szCs w:val="18"/>
              </w:rPr>
            </w:pPr>
            <w:r w:rsidRPr="00EE7EB1">
              <w:rPr>
                <w:rFonts w:ascii="Calibri" w:hAnsi="Calibri"/>
                <w:sz w:val="18"/>
                <w:szCs w:val="18"/>
              </w:rPr>
              <w:t>Discussion of “Overview of Self-Determination  Issues in Latin America”</w:t>
            </w:r>
          </w:p>
        </w:tc>
        <w:tc>
          <w:tcPr>
            <w:tcW w:w="3420" w:type="dxa"/>
          </w:tcPr>
          <w:p w:rsidR="001C78DB" w:rsidRPr="004A5372" w:rsidRDefault="001C78DB" w:rsidP="00052732">
            <w:pPr>
              <w:rPr>
                <w:rFonts w:ascii="Calibri" w:hAnsi="Calibri"/>
                <w:sz w:val="16"/>
                <w:szCs w:val="16"/>
              </w:rPr>
            </w:pPr>
            <w:r>
              <w:rPr>
                <w:rFonts w:ascii="Calibri" w:hAnsi="Calibri"/>
                <w:sz w:val="16"/>
                <w:szCs w:val="16"/>
              </w:rPr>
              <w:t>Market ethnography</w:t>
            </w:r>
          </w:p>
        </w:tc>
      </w:tr>
      <w:tr w:rsidR="001C78DB" w:rsidRPr="00150C16" w:rsidTr="00052732">
        <w:tc>
          <w:tcPr>
            <w:tcW w:w="1188" w:type="dxa"/>
          </w:tcPr>
          <w:p w:rsidR="001C78DB" w:rsidRDefault="001C78DB" w:rsidP="00052732">
            <w:pPr>
              <w:rPr>
                <w:rFonts w:ascii="Calibri" w:hAnsi="Calibri"/>
                <w:b/>
                <w:sz w:val="18"/>
                <w:szCs w:val="18"/>
              </w:rPr>
            </w:pPr>
            <w:r>
              <w:rPr>
                <w:rFonts w:ascii="Calibri" w:hAnsi="Calibri"/>
                <w:b/>
                <w:sz w:val="18"/>
                <w:szCs w:val="18"/>
                <w:lang w:val="es-ES"/>
              </w:rPr>
              <w:t>2</w:t>
            </w:r>
          </w:p>
        </w:tc>
        <w:tc>
          <w:tcPr>
            <w:tcW w:w="5040" w:type="dxa"/>
          </w:tcPr>
          <w:p w:rsidR="001C78DB" w:rsidRPr="00EE7EB1" w:rsidRDefault="001C78DB" w:rsidP="00052732">
            <w:pPr>
              <w:rPr>
                <w:rFonts w:ascii="Calibri" w:hAnsi="Calibri"/>
                <w:sz w:val="18"/>
                <w:szCs w:val="18"/>
              </w:rPr>
            </w:pPr>
            <w:r w:rsidRPr="00EE7EB1">
              <w:rPr>
                <w:rFonts w:ascii="Calibri" w:hAnsi="Calibri"/>
                <w:sz w:val="18"/>
                <w:szCs w:val="18"/>
                <w:lang w:val="es-ES"/>
              </w:rPr>
              <w:t>Class presentations, Historical overview</w:t>
            </w:r>
          </w:p>
        </w:tc>
        <w:tc>
          <w:tcPr>
            <w:tcW w:w="3420" w:type="dxa"/>
          </w:tcPr>
          <w:p w:rsidR="001C78DB" w:rsidRPr="00150C16" w:rsidRDefault="001C78DB" w:rsidP="00052732">
            <w:pPr>
              <w:rPr>
                <w:rFonts w:ascii="Calibri" w:hAnsi="Calibri"/>
                <w:sz w:val="16"/>
                <w:szCs w:val="16"/>
              </w:rPr>
            </w:pPr>
            <w:r w:rsidRPr="00150C16">
              <w:rPr>
                <w:rFonts w:ascii="Calibri" w:hAnsi="Calibri"/>
                <w:sz w:val="16"/>
                <w:szCs w:val="16"/>
              </w:rPr>
              <w:t>Visit to Chamber of Industry, Cuenca</w:t>
            </w:r>
          </w:p>
        </w:tc>
      </w:tr>
      <w:tr w:rsidR="001C78DB" w:rsidRPr="00150C16" w:rsidTr="00052732">
        <w:tc>
          <w:tcPr>
            <w:tcW w:w="1188" w:type="dxa"/>
          </w:tcPr>
          <w:p w:rsidR="001C78DB" w:rsidRPr="00745129" w:rsidRDefault="001C78DB" w:rsidP="00052732">
            <w:pPr>
              <w:rPr>
                <w:rFonts w:ascii="Calibri" w:hAnsi="Calibri"/>
                <w:b/>
              </w:rPr>
            </w:pPr>
            <w:r>
              <w:rPr>
                <w:rFonts w:ascii="Calibri" w:hAnsi="Calibri"/>
                <w:b/>
                <w:sz w:val="18"/>
                <w:szCs w:val="18"/>
              </w:rPr>
              <w:t>3</w:t>
            </w:r>
          </w:p>
        </w:tc>
        <w:tc>
          <w:tcPr>
            <w:tcW w:w="5040" w:type="dxa"/>
          </w:tcPr>
          <w:p w:rsidR="001C78DB" w:rsidRPr="00EE7EB1" w:rsidRDefault="001C78DB" w:rsidP="00052732">
            <w:pPr>
              <w:rPr>
                <w:rFonts w:ascii="Calibri" w:hAnsi="Calibri"/>
                <w:sz w:val="18"/>
                <w:szCs w:val="18"/>
              </w:rPr>
            </w:pPr>
            <w:r w:rsidRPr="00EE7EB1">
              <w:rPr>
                <w:rFonts w:ascii="Calibri" w:hAnsi="Calibri"/>
                <w:sz w:val="18"/>
                <w:szCs w:val="18"/>
              </w:rPr>
              <w:t xml:space="preserve">The imagined "indian" vs. the indian imaginary </w:t>
            </w:r>
          </w:p>
          <w:p w:rsidR="001C78DB" w:rsidRPr="00EE7EB1" w:rsidRDefault="001C78DB" w:rsidP="00052732">
            <w:pPr>
              <w:rPr>
                <w:rFonts w:ascii="Calibri" w:hAnsi="Calibri"/>
                <w:sz w:val="18"/>
                <w:szCs w:val="18"/>
              </w:rPr>
            </w:pPr>
            <w:r w:rsidRPr="00EE7EB1">
              <w:rPr>
                <w:rFonts w:ascii="Calibri" w:hAnsi="Calibri"/>
                <w:sz w:val="18"/>
                <w:szCs w:val="18"/>
              </w:rPr>
              <w:t xml:space="preserve">Discussion of </w:t>
            </w:r>
            <w:r>
              <w:rPr>
                <w:rFonts w:ascii="Calibri" w:hAnsi="Calibri"/>
                <w:sz w:val="18"/>
                <w:szCs w:val="18"/>
              </w:rPr>
              <w:t>"</w:t>
            </w:r>
            <w:r w:rsidRPr="00EE7EB1">
              <w:rPr>
                <w:rFonts w:ascii="Calibri" w:hAnsi="Calibri"/>
                <w:sz w:val="18"/>
                <w:szCs w:val="18"/>
              </w:rPr>
              <w:t>Social Construction of National Identity in Highland Ecuador</w:t>
            </w:r>
            <w:r>
              <w:rPr>
                <w:rFonts w:ascii="Calibri" w:hAnsi="Calibri"/>
                <w:sz w:val="18"/>
                <w:szCs w:val="18"/>
              </w:rPr>
              <w:t>"</w:t>
            </w:r>
          </w:p>
        </w:tc>
        <w:tc>
          <w:tcPr>
            <w:tcW w:w="3420" w:type="dxa"/>
          </w:tcPr>
          <w:p w:rsidR="001C78DB" w:rsidRPr="00150C16" w:rsidRDefault="001C78DB" w:rsidP="00052732">
            <w:pPr>
              <w:rPr>
                <w:rFonts w:ascii="Calibri" w:hAnsi="Calibri"/>
                <w:sz w:val="16"/>
                <w:szCs w:val="16"/>
              </w:rPr>
            </w:pPr>
            <w:r w:rsidRPr="00150C16">
              <w:rPr>
                <w:rFonts w:ascii="Calibri" w:hAnsi="Calibri"/>
                <w:sz w:val="16"/>
                <w:szCs w:val="16"/>
              </w:rPr>
              <w:t>Guest speaker Dr. William Ochoa, Nacional Director of Solidarity Economy Movement</w:t>
            </w:r>
          </w:p>
        </w:tc>
      </w:tr>
      <w:tr w:rsidR="001C78DB" w:rsidRPr="00EB1FE8" w:rsidTr="00052732">
        <w:trPr>
          <w:trHeight w:val="692"/>
        </w:trPr>
        <w:tc>
          <w:tcPr>
            <w:tcW w:w="1188" w:type="dxa"/>
          </w:tcPr>
          <w:p w:rsidR="001C78DB" w:rsidRPr="00B468F8" w:rsidRDefault="001C78DB" w:rsidP="00052732">
            <w:pPr>
              <w:rPr>
                <w:rFonts w:ascii="Calibri" w:hAnsi="Calibri"/>
                <w:b/>
                <w:lang w:val="es-ES"/>
              </w:rPr>
            </w:pPr>
            <w:r>
              <w:rPr>
                <w:rFonts w:ascii="Calibri" w:hAnsi="Calibri"/>
                <w:b/>
                <w:sz w:val="18"/>
                <w:szCs w:val="18"/>
                <w:lang w:val="es-ES"/>
              </w:rPr>
              <w:t>4</w:t>
            </w:r>
          </w:p>
        </w:tc>
        <w:tc>
          <w:tcPr>
            <w:tcW w:w="5040" w:type="dxa"/>
          </w:tcPr>
          <w:p w:rsidR="001C78DB" w:rsidRPr="00EE7EB1" w:rsidRDefault="001C78DB" w:rsidP="00052732">
            <w:pPr>
              <w:rPr>
                <w:rFonts w:ascii="Calibri" w:hAnsi="Calibri"/>
                <w:sz w:val="18"/>
                <w:szCs w:val="18"/>
              </w:rPr>
            </w:pPr>
            <w:r w:rsidRPr="00EE7EB1">
              <w:rPr>
                <w:rFonts w:ascii="Calibri" w:hAnsi="Calibri"/>
                <w:sz w:val="18"/>
                <w:szCs w:val="18"/>
              </w:rPr>
              <w:t>Sacred landscapes: exploring the indigenous cosmovision</w:t>
            </w:r>
          </w:p>
          <w:p w:rsidR="001C78DB" w:rsidRPr="006F1873" w:rsidRDefault="001C78DB" w:rsidP="00052732">
            <w:pPr>
              <w:rPr>
                <w:rFonts w:ascii="Calibri" w:hAnsi="Calibri"/>
                <w:sz w:val="18"/>
                <w:szCs w:val="18"/>
              </w:rPr>
            </w:pPr>
            <w:r w:rsidRPr="006F1873">
              <w:rPr>
                <w:rFonts w:ascii="Calibri" w:hAnsi="Calibri"/>
                <w:sz w:val="18"/>
                <w:szCs w:val="18"/>
              </w:rPr>
              <w:t>Man and nature, time and space</w:t>
            </w:r>
          </w:p>
          <w:p w:rsidR="001C78DB" w:rsidRPr="00EE7EB1" w:rsidRDefault="001C78DB" w:rsidP="00052732">
            <w:pPr>
              <w:rPr>
                <w:rFonts w:ascii="Calibri" w:hAnsi="Calibri"/>
                <w:sz w:val="18"/>
                <w:szCs w:val="18"/>
                <w:lang w:val="es-ES"/>
              </w:rPr>
            </w:pPr>
            <w:r w:rsidRPr="00EE7EB1">
              <w:rPr>
                <w:rFonts w:ascii="Calibri" w:hAnsi="Calibri"/>
                <w:sz w:val="18"/>
                <w:szCs w:val="18"/>
                <w:lang w:val="es-ES"/>
              </w:rPr>
              <w:t xml:space="preserve">Abya Yala </w:t>
            </w:r>
          </w:p>
        </w:tc>
        <w:tc>
          <w:tcPr>
            <w:tcW w:w="3420" w:type="dxa"/>
          </w:tcPr>
          <w:p w:rsidR="001C78DB" w:rsidRPr="00EB1FE8" w:rsidRDefault="001C78DB" w:rsidP="00052732">
            <w:pPr>
              <w:rPr>
                <w:rFonts w:ascii="Calibri" w:hAnsi="Calibri"/>
                <w:sz w:val="16"/>
                <w:szCs w:val="16"/>
                <w:lang w:val="es-ES"/>
              </w:rPr>
            </w:pPr>
            <w:r w:rsidRPr="00C6404A">
              <w:rPr>
                <w:rFonts w:ascii="Calibri" w:hAnsi="Calibri"/>
                <w:sz w:val="16"/>
                <w:szCs w:val="16"/>
              </w:rPr>
              <w:t>Visit to Artesanías PAKARI</w:t>
            </w:r>
          </w:p>
        </w:tc>
      </w:tr>
      <w:tr w:rsidR="001C78DB" w:rsidRPr="006F1873" w:rsidTr="00052732">
        <w:tc>
          <w:tcPr>
            <w:tcW w:w="1188" w:type="dxa"/>
          </w:tcPr>
          <w:p w:rsidR="001C78DB" w:rsidRPr="003D4844" w:rsidRDefault="001C78DB" w:rsidP="00052732">
            <w:pPr>
              <w:rPr>
                <w:rFonts w:ascii="Calibri" w:hAnsi="Calibri"/>
                <w:b/>
              </w:rPr>
            </w:pPr>
            <w:r>
              <w:rPr>
                <w:rFonts w:ascii="Calibri" w:hAnsi="Calibri"/>
                <w:b/>
                <w:sz w:val="18"/>
                <w:szCs w:val="18"/>
              </w:rPr>
              <w:t>5</w:t>
            </w:r>
          </w:p>
        </w:tc>
        <w:tc>
          <w:tcPr>
            <w:tcW w:w="5040" w:type="dxa"/>
          </w:tcPr>
          <w:p w:rsidR="001C78DB" w:rsidRPr="00EE7EB1" w:rsidRDefault="001C78DB" w:rsidP="00052732">
            <w:pPr>
              <w:rPr>
                <w:rFonts w:ascii="Calibri" w:hAnsi="Calibri"/>
                <w:sz w:val="18"/>
                <w:szCs w:val="18"/>
              </w:rPr>
            </w:pPr>
            <w:r w:rsidRPr="00EE7EB1">
              <w:rPr>
                <w:rFonts w:ascii="Calibri" w:hAnsi="Calibri"/>
                <w:sz w:val="18"/>
                <w:szCs w:val="18"/>
              </w:rPr>
              <w:t>The Ayllu and chakra. Discussion of "El Ayllu"</w:t>
            </w:r>
          </w:p>
          <w:p w:rsidR="001C78DB" w:rsidRPr="00EE7EB1" w:rsidRDefault="001C78DB" w:rsidP="00052732">
            <w:pPr>
              <w:rPr>
                <w:rFonts w:ascii="Calibri" w:hAnsi="Calibri"/>
                <w:sz w:val="18"/>
                <w:szCs w:val="18"/>
                <w:lang w:val="es-ES"/>
              </w:rPr>
            </w:pPr>
            <w:r w:rsidRPr="00EE7EB1">
              <w:rPr>
                <w:rFonts w:ascii="Calibri" w:hAnsi="Calibri"/>
                <w:sz w:val="18"/>
                <w:szCs w:val="18"/>
                <w:lang w:val="es-ES"/>
              </w:rPr>
              <w:t xml:space="preserve">Sustainable communities, past and present </w:t>
            </w:r>
          </w:p>
          <w:p w:rsidR="001C78DB" w:rsidRPr="00EE7EB1" w:rsidRDefault="001C78DB" w:rsidP="00052732">
            <w:pPr>
              <w:rPr>
                <w:rFonts w:ascii="Calibri" w:hAnsi="Calibri"/>
                <w:sz w:val="18"/>
                <w:szCs w:val="18"/>
                <w:lang w:val="es-ES"/>
              </w:rPr>
            </w:pPr>
          </w:p>
        </w:tc>
        <w:tc>
          <w:tcPr>
            <w:tcW w:w="3420" w:type="dxa"/>
          </w:tcPr>
          <w:p w:rsidR="001C78DB" w:rsidRPr="006F1873" w:rsidRDefault="001C78DB" w:rsidP="00052732">
            <w:pPr>
              <w:rPr>
                <w:rFonts w:ascii="Calibri" w:hAnsi="Calibri"/>
              </w:rPr>
            </w:pPr>
            <w:r w:rsidRPr="006F1873">
              <w:rPr>
                <w:rFonts w:ascii="Calibri" w:hAnsi="Calibri"/>
                <w:sz w:val="16"/>
                <w:szCs w:val="16"/>
              </w:rPr>
              <w:t xml:space="preserve"> Guest speaker: Ecuador's endangered biodiversity </w:t>
            </w:r>
          </w:p>
        </w:tc>
      </w:tr>
      <w:tr w:rsidR="001C78DB" w:rsidRPr="00BC2701" w:rsidTr="00052732">
        <w:tc>
          <w:tcPr>
            <w:tcW w:w="1188" w:type="dxa"/>
          </w:tcPr>
          <w:p w:rsidR="001C78DB" w:rsidRPr="00B468F8" w:rsidRDefault="001C78DB" w:rsidP="00052732">
            <w:pPr>
              <w:rPr>
                <w:rFonts w:ascii="Calibri" w:hAnsi="Calibri"/>
                <w:b/>
                <w:sz w:val="16"/>
                <w:szCs w:val="16"/>
                <w:lang w:val="es-ES"/>
              </w:rPr>
            </w:pPr>
            <w:r>
              <w:rPr>
                <w:rFonts w:ascii="Calibri" w:hAnsi="Calibri"/>
                <w:b/>
                <w:sz w:val="16"/>
                <w:szCs w:val="16"/>
                <w:lang w:val="es-ES"/>
              </w:rPr>
              <w:t>6</w:t>
            </w:r>
          </w:p>
        </w:tc>
        <w:tc>
          <w:tcPr>
            <w:tcW w:w="5040" w:type="dxa"/>
          </w:tcPr>
          <w:p w:rsidR="001C78DB" w:rsidRPr="00EE7EB1" w:rsidRDefault="001C78DB" w:rsidP="00052732">
            <w:pPr>
              <w:rPr>
                <w:rFonts w:ascii="Calibri" w:hAnsi="Calibri"/>
                <w:sz w:val="18"/>
                <w:szCs w:val="18"/>
                <w:lang w:val="es-ES"/>
              </w:rPr>
            </w:pPr>
            <w:r w:rsidRPr="00EE7EB1">
              <w:rPr>
                <w:rFonts w:ascii="Calibri" w:hAnsi="Calibri"/>
                <w:sz w:val="18"/>
                <w:szCs w:val="18"/>
              </w:rPr>
              <w:t xml:space="preserve">Conflicting views of time and space. </w:t>
            </w:r>
            <w:r w:rsidRPr="00EE7EB1">
              <w:rPr>
                <w:rFonts w:ascii="Calibri" w:hAnsi="Calibri"/>
                <w:sz w:val="18"/>
                <w:szCs w:val="18"/>
                <w:lang w:val="es-ES"/>
              </w:rPr>
              <w:t xml:space="preserve">Discussion of "Niñez y la crianza de la chakra en la cosmovisión andino-amazónica"  </w:t>
            </w:r>
          </w:p>
          <w:p w:rsidR="001C78DB" w:rsidRPr="00EE7EB1" w:rsidRDefault="001C78DB" w:rsidP="00052732">
            <w:pPr>
              <w:rPr>
                <w:rFonts w:ascii="Calibri" w:hAnsi="Calibri"/>
                <w:sz w:val="18"/>
                <w:szCs w:val="18"/>
                <w:highlight w:val="cyan"/>
                <w:lang w:val="es-ES"/>
              </w:rPr>
            </w:pPr>
          </w:p>
        </w:tc>
        <w:tc>
          <w:tcPr>
            <w:tcW w:w="3420" w:type="dxa"/>
          </w:tcPr>
          <w:p w:rsidR="001C78DB" w:rsidRPr="00107847" w:rsidRDefault="001C78DB" w:rsidP="00052732">
            <w:pPr>
              <w:rPr>
                <w:rFonts w:ascii="Calibri" w:hAnsi="Calibri"/>
                <w:sz w:val="16"/>
                <w:szCs w:val="16"/>
                <w:highlight w:val="cyan"/>
                <w:lang w:val="es-ES"/>
              </w:rPr>
            </w:pPr>
          </w:p>
        </w:tc>
      </w:tr>
      <w:tr w:rsidR="001C78DB" w:rsidRPr="009809EC" w:rsidTr="00052732">
        <w:tc>
          <w:tcPr>
            <w:tcW w:w="1188" w:type="dxa"/>
          </w:tcPr>
          <w:p w:rsidR="001C78DB" w:rsidRPr="00745129" w:rsidRDefault="001C78DB" w:rsidP="00052732">
            <w:pPr>
              <w:rPr>
                <w:rFonts w:ascii="Calibri" w:hAnsi="Calibri"/>
                <w:b/>
                <w:sz w:val="16"/>
                <w:szCs w:val="16"/>
              </w:rPr>
            </w:pPr>
            <w:r>
              <w:rPr>
                <w:rFonts w:ascii="Calibri" w:hAnsi="Calibri"/>
                <w:b/>
                <w:sz w:val="16"/>
                <w:szCs w:val="16"/>
              </w:rPr>
              <w:t>7</w:t>
            </w:r>
            <w:r w:rsidRPr="00745129">
              <w:rPr>
                <w:rFonts w:ascii="Calibri" w:hAnsi="Calibri"/>
                <w:b/>
                <w:sz w:val="16"/>
                <w:szCs w:val="16"/>
              </w:rPr>
              <w:t xml:space="preserve">         </w:t>
            </w:r>
          </w:p>
        </w:tc>
        <w:tc>
          <w:tcPr>
            <w:tcW w:w="5040" w:type="dxa"/>
          </w:tcPr>
          <w:p w:rsidR="001C78DB" w:rsidRPr="00EE7EB1" w:rsidRDefault="001C78DB" w:rsidP="00052732">
            <w:pPr>
              <w:rPr>
                <w:rFonts w:ascii="Calibri" w:hAnsi="Calibri"/>
                <w:sz w:val="18"/>
                <w:szCs w:val="18"/>
                <w:lang w:val="es-ES"/>
              </w:rPr>
            </w:pPr>
            <w:r w:rsidRPr="00EE7EB1">
              <w:rPr>
                <w:rFonts w:ascii="Calibri" w:hAnsi="Calibri"/>
                <w:sz w:val="18"/>
                <w:szCs w:val="18"/>
                <w:lang w:val="es-ES"/>
              </w:rPr>
              <w:t>Discussion of “Indígenas y medio ambiente…guardianes de la tierra”</w:t>
            </w:r>
          </w:p>
        </w:tc>
        <w:tc>
          <w:tcPr>
            <w:tcW w:w="3420" w:type="dxa"/>
          </w:tcPr>
          <w:p w:rsidR="001C78DB" w:rsidRPr="00CC40A9" w:rsidRDefault="001C78DB" w:rsidP="00052732">
            <w:pPr>
              <w:rPr>
                <w:rFonts w:ascii="Calibri" w:hAnsi="Calibri"/>
                <w:sz w:val="16"/>
                <w:szCs w:val="16"/>
                <w:lang w:val="es-ES"/>
              </w:rPr>
            </w:pPr>
            <w:r>
              <w:rPr>
                <w:rFonts w:ascii="Calibri" w:hAnsi="Calibri"/>
                <w:sz w:val="16"/>
                <w:szCs w:val="16"/>
                <w:lang w:val="es-EC"/>
              </w:rPr>
              <w:t xml:space="preserve">Visit to </w:t>
            </w:r>
            <w:r w:rsidRPr="00CC40A9">
              <w:rPr>
                <w:rFonts w:ascii="Calibri" w:hAnsi="Calibri"/>
                <w:sz w:val="16"/>
                <w:szCs w:val="16"/>
                <w:lang w:val="es-EC"/>
              </w:rPr>
              <w:t xml:space="preserve">ECU 911 </w:t>
            </w:r>
          </w:p>
        </w:tc>
      </w:tr>
      <w:tr w:rsidR="001C78DB" w:rsidRPr="00DA19AD" w:rsidTr="00052732">
        <w:tc>
          <w:tcPr>
            <w:tcW w:w="1188" w:type="dxa"/>
          </w:tcPr>
          <w:p w:rsidR="001C78DB" w:rsidRPr="00745129" w:rsidRDefault="001C78DB" w:rsidP="00052732">
            <w:pPr>
              <w:rPr>
                <w:rFonts w:ascii="Calibri" w:hAnsi="Calibri"/>
                <w:b/>
                <w:sz w:val="16"/>
                <w:szCs w:val="16"/>
              </w:rPr>
            </w:pPr>
            <w:r>
              <w:rPr>
                <w:rFonts w:ascii="Calibri" w:hAnsi="Calibri"/>
                <w:b/>
                <w:sz w:val="16"/>
                <w:szCs w:val="16"/>
              </w:rPr>
              <w:t>8</w:t>
            </w:r>
            <w:r w:rsidRPr="00745129">
              <w:rPr>
                <w:rFonts w:ascii="Calibri" w:hAnsi="Calibri"/>
                <w:b/>
                <w:sz w:val="16"/>
                <w:szCs w:val="16"/>
              </w:rPr>
              <w:tab/>
            </w:r>
          </w:p>
        </w:tc>
        <w:tc>
          <w:tcPr>
            <w:tcW w:w="5040" w:type="dxa"/>
          </w:tcPr>
          <w:p w:rsidR="001C78DB" w:rsidRPr="00EE7EB1" w:rsidRDefault="001C78DB" w:rsidP="00052732">
            <w:pPr>
              <w:rPr>
                <w:rFonts w:ascii="Calibri" w:hAnsi="Calibri"/>
                <w:sz w:val="18"/>
                <w:szCs w:val="18"/>
              </w:rPr>
            </w:pPr>
            <w:r w:rsidRPr="00EE7EB1">
              <w:rPr>
                <w:rFonts w:ascii="Calibri" w:hAnsi="Calibri"/>
                <w:sz w:val="18"/>
                <w:szCs w:val="18"/>
              </w:rPr>
              <w:t>Discussion of film T</w:t>
            </w:r>
            <w:r w:rsidRPr="00EE7EB1">
              <w:rPr>
                <w:rFonts w:ascii="Calibri" w:hAnsi="Calibri"/>
                <w:i/>
                <w:sz w:val="18"/>
                <w:szCs w:val="18"/>
              </w:rPr>
              <w:t>ambién la lluvia</w:t>
            </w:r>
            <w:r w:rsidRPr="00EE7EB1">
              <w:rPr>
                <w:rFonts w:ascii="Calibri" w:hAnsi="Calibri"/>
                <w:sz w:val="18"/>
                <w:szCs w:val="18"/>
              </w:rPr>
              <w:t xml:space="preserve"> and issues of water rights and privatization</w:t>
            </w:r>
          </w:p>
        </w:tc>
        <w:tc>
          <w:tcPr>
            <w:tcW w:w="3420" w:type="dxa"/>
          </w:tcPr>
          <w:p w:rsidR="001C78DB" w:rsidRPr="00DA19AD" w:rsidRDefault="001C78DB" w:rsidP="00052732">
            <w:pPr>
              <w:rPr>
                <w:rFonts w:ascii="Calibri" w:hAnsi="Calibri"/>
                <w:sz w:val="16"/>
                <w:szCs w:val="16"/>
              </w:rPr>
            </w:pPr>
            <w:r w:rsidRPr="00DA19AD">
              <w:rPr>
                <w:rFonts w:ascii="Calibri" w:hAnsi="Calibri"/>
                <w:sz w:val="16"/>
                <w:szCs w:val="16"/>
              </w:rPr>
              <w:t xml:space="preserve">Visit to hydraulic models, </w:t>
            </w:r>
            <w:r>
              <w:rPr>
                <w:rFonts w:ascii="Calibri" w:hAnsi="Calibri"/>
                <w:sz w:val="16"/>
                <w:szCs w:val="16"/>
              </w:rPr>
              <w:t xml:space="preserve">PROMAS project, </w:t>
            </w:r>
            <w:r w:rsidRPr="00DA19AD">
              <w:rPr>
                <w:rFonts w:ascii="Calibri" w:hAnsi="Calibri"/>
                <w:sz w:val="16"/>
                <w:szCs w:val="16"/>
              </w:rPr>
              <w:t>University of Cuenca</w:t>
            </w:r>
          </w:p>
        </w:tc>
      </w:tr>
      <w:tr w:rsidR="001C78DB" w:rsidRPr="00C6404A" w:rsidTr="00052732">
        <w:tc>
          <w:tcPr>
            <w:tcW w:w="1188" w:type="dxa"/>
          </w:tcPr>
          <w:p w:rsidR="001C78DB" w:rsidRPr="009809EC" w:rsidRDefault="001C78DB" w:rsidP="00052732">
            <w:pPr>
              <w:rPr>
                <w:rFonts w:ascii="Calibri" w:hAnsi="Calibri"/>
                <w:b/>
                <w:sz w:val="16"/>
                <w:szCs w:val="16"/>
                <w:lang w:val="es-ES"/>
              </w:rPr>
            </w:pPr>
            <w:r>
              <w:rPr>
                <w:rFonts w:ascii="Calibri" w:hAnsi="Calibri"/>
                <w:b/>
                <w:sz w:val="16"/>
                <w:szCs w:val="16"/>
              </w:rPr>
              <w:t>9</w:t>
            </w:r>
          </w:p>
        </w:tc>
        <w:tc>
          <w:tcPr>
            <w:tcW w:w="5040" w:type="dxa"/>
          </w:tcPr>
          <w:p w:rsidR="001C78DB" w:rsidRPr="00EE7EB1" w:rsidRDefault="001C78DB" w:rsidP="00052732">
            <w:pPr>
              <w:rPr>
                <w:rFonts w:ascii="Calibri" w:hAnsi="Calibri"/>
                <w:sz w:val="18"/>
                <w:szCs w:val="18"/>
              </w:rPr>
            </w:pPr>
            <w:r w:rsidRPr="00EE7EB1">
              <w:rPr>
                <w:rFonts w:ascii="Calibri" w:hAnsi="Calibri"/>
                <w:sz w:val="18"/>
                <w:szCs w:val="18"/>
              </w:rPr>
              <w:t>Petroleum, the Yasuni ITT initiative</w:t>
            </w:r>
          </w:p>
          <w:p w:rsidR="001C78DB" w:rsidRPr="006F1873" w:rsidRDefault="001C78DB" w:rsidP="00052732">
            <w:pPr>
              <w:rPr>
                <w:rFonts w:ascii="Calibri" w:hAnsi="Calibri"/>
                <w:sz w:val="18"/>
                <w:szCs w:val="18"/>
              </w:rPr>
            </w:pPr>
            <w:r w:rsidRPr="006F1873">
              <w:rPr>
                <w:rFonts w:ascii="Calibri" w:hAnsi="Calibri"/>
                <w:sz w:val="18"/>
                <w:szCs w:val="18"/>
              </w:rPr>
              <w:t xml:space="preserve">Discussion of film "Crudo" and the Amazon-Chevron case. </w:t>
            </w:r>
          </w:p>
          <w:p w:rsidR="001C78DB" w:rsidRPr="006F1873" w:rsidRDefault="001C78DB" w:rsidP="00052732">
            <w:pPr>
              <w:rPr>
                <w:rFonts w:ascii="Calibri" w:hAnsi="Calibri"/>
                <w:sz w:val="18"/>
                <w:szCs w:val="18"/>
              </w:rPr>
            </w:pPr>
          </w:p>
        </w:tc>
        <w:tc>
          <w:tcPr>
            <w:tcW w:w="3420" w:type="dxa"/>
          </w:tcPr>
          <w:p w:rsidR="001C78DB" w:rsidRPr="00C6404A" w:rsidRDefault="001C78DB" w:rsidP="00052732">
            <w:pPr>
              <w:rPr>
                <w:rFonts w:ascii="Calibri" w:hAnsi="Calibri"/>
                <w:sz w:val="16"/>
                <w:szCs w:val="16"/>
              </w:rPr>
            </w:pPr>
            <w:r w:rsidRPr="00C6404A">
              <w:rPr>
                <w:rFonts w:ascii="Calibri" w:hAnsi="Calibri"/>
                <w:sz w:val="16"/>
                <w:szCs w:val="16"/>
              </w:rPr>
              <w:t>Skype interview with Pedro Fajardo, lead lawyer for Ecuador</w:t>
            </w:r>
            <w:r>
              <w:rPr>
                <w:rFonts w:ascii="Calibri" w:hAnsi="Calibri"/>
                <w:sz w:val="16"/>
                <w:szCs w:val="16"/>
              </w:rPr>
              <w:t>'s</w:t>
            </w:r>
            <w:r w:rsidRPr="00C6404A">
              <w:rPr>
                <w:rFonts w:ascii="Calibri" w:hAnsi="Calibri"/>
                <w:sz w:val="16"/>
                <w:szCs w:val="16"/>
              </w:rPr>
              <w:t xml:space="preserve"> lawsuit agains</w:t>
            </w:r>
            <w:r>
              <w:rPr>
                <w:rFonts w:ascii="Calibri" w:hAnsi="Calibri"/>
                <w:sz w:val="16"/>
                <w:szCs w:val="16"/>
              </w:rPr>
              <w:t>t</w:t>
            </w:r>
            <w:r w:rsidRPr="00C6404A">
              <w:rPr>
                <w:rFonts w:ascii="Calibri" w:hAnsi="Calibri"/>
                <w:sz w:val="16"/>
                <w:szCs w:val="16"/>
              </w:rPr>
              <w:t xml:space="preserve"> Chevron</w:t>
            </w:r>
          </w:p>
        </w:tc>
      </w:tr>
      <w:tr w:rsidR="001C78DB" w:rsidRPr="00EE7EB1" w:rsidTr="00052732">
        <w:tc>
          <w:tcPr>
            <w:tcW w:w="1188" w:type="dxa"/>
          </w:tcPr>
          <w:p w:rsidR="001C78DB" w:rsidRPr="00C6404A" w:rsidRDefault="001C78DB" w:rsidP="00052732">
            <w:pPr>
              <w:rPr>
                <w:rFonts w:ascii="Calibri" w:hAnsi="Calibri"/>
                <w:b/>
                <w:sz w:val="16"/>
                <w:szCs w:val="16"/>
                <w:lang w:val="es-ES"/>
              </w:rPr>
            </w:pPr>
            <w:r w:rsidRPr="00C6404A">
              <w:rPr>
                <w:rFonts w:ascii="Calibri" w:hAnsi="Calibri"/>
                <w:b/>
                <w:sz w:val="16"/>
                <w:szCs w:val="16"/>
                <w:lang w:val="es-ES"/>
              </w:rPr>
              <w:t>10</w:t>
            </w:r>
          </w:p>
        </w:tc>
        <w:tc>
          <w:tcPr>
            <w:tcW w:w="5040" w:type="dxa"/>
          </w:tcPr>
          <w:p w:rsidR="001C78DB" w:rsidRPr="00EE7EB1" w:rsidRDefault="001C78DB" w:rsidP="00052732">
            <w:pPr>
              <w:rPr>
                <w:rFonts w:ascii="Calibri" w:hAnsi="Calibri"/>
                <w:sz w:val="18"/>
                <w:szCs w:val="18"/>
              </w:rPr>
            </w:pPr>
            <w:r w:rsidRPr="00EE7EB1">
              <w:rPr>
                <w:rFonts w:ascii="Calibri" w:hAnsi="Calibri"/>
                <w:sz w:val="18"/>
                <w:szCs w:val="18"/>
              </w:rPr>
              <w:t>The Pachamama in the Constitution of 2008</w:t>
            </w:r>
          </w:p>
          <w:p w:rsidR="001C78DB" w:rsidRDefault="001C78DB" w:rsidP="00052732">
            <w:pPr>
              <w:rPr>
                <w:rFonts w:ascii="Calibri" w:hAnsi="Calibri"/>
                <w:sz w:val="18"/>
                <w:szCs w:val="18"/>
              </w:rPr>
            </w:pPr>
            <w:r w:rsidRPr="00EE7EB1">
              <w:rPr>
                <w:rFonts w:ascii="Calibri" w:hAnsi="Calibri"/>
                <w:sz w:val="18"/>
                <w:szCs w:val="18"/>
              </w:rPr>
              <w:t xml:space="preserve">The "rights" of Nature </w:t>
            </w:r>
          </w:p>
          <w:p w:rsidR="001C78DB" w:rsidRPr="00EE7EB1" w:rsidRDefault="001C78DB" w:rsidP="00052732">
            <w:pPr>
              <w:rPr>
                <w:rFonts w:ascii="Calibri" w:hAnsi="Calibri"/>
                <w:sz w:val="18"/>
                <w:szCs w:val="18"/>
              </w:rPr>
            </w:pPr>
            <w:r w:rsidRPr="00EE7EB1">
              <w:rPr>
                <w:rFonts w:ascii="Calibri" w:hAnsi="Calibri"/>
                <w:sz w:val="18"/>
                <w:szCs w:val="18"/>
              </w:rPr>
              <w:t>Discussion of final project topic proposals</w:t>
            </w:r>
          </w:p>
        </w:tc>
        <w:tc>
          <w:tcPr>
            <w:tcW w:w="3420" w:type="dxa"/>
          </w:tcPr>
          <w:p w:rsidR="001C78DB" w:rsidRPr="00EE7EB1" w:rsidRDefault="001C78DB" w:rsidP="00052732">
            <w:pPr>
              <w:rPr>
                <w:rFonts w:ascii="Calibri" w:hAnsi="Calibri"/>
              </w:rPr>
            </w:pPr>
            <w:r w:rsidRPr="00EE7EB1">
              <w:rPr>
                <w:rFonts w:ascii="Calibri" w:hAnsi="Calibri"/>
                <w:sz w:val="18"/>
                <w:szCs w:val="18"/>
              </w:rPr>
              <w:t xml:space="preserve">Individual consultations for final project  </w:t>
            </w:r>
          </w:p>
        </w:tc>
      </w:tr>
      <w:tr w:rsidR="001C78DB" w:rsidRPr="00EB1FE8" w:rsidTr="00052732">
        <w:tc>
          <w:tcPr>
            <w:tcW w:w="1188" w:type="dxa"/>
          </w:tcPr>
          <w:p w:rsidR="001C78DB" w:rsidRPr="00C6404A" w:rsidRDefault="001C78DB" w:rsidP="00052732">
            <w:pPr>
              <w:rPr>
                <w:rFonts w:ascii="Calibri" w:hAnsi="Calibri"/>
                <w:b/>
                <w:sz w:val="16"/>
                <w:szCs w:val="16"/>
                <w:lang w:val="es-ES"/>
              </w:rPr>
            </w:pPr>
            <w:r w:rsidRPr="00C6404A">
              <w:rPr>
                <w:rFonts w:ascii="Calibri" w:hAnsi="Calibri"/>
                <w:b/>
                <w:sz w:val="16"/>
                <w:szCs w:val="16"/>
                <w:lang w:val="es-ES"/>
              </w:rPr>
              <w:t>11</w:t>
            </w:r>
          </w:p>
        </w:tc>
        <w:tc>
          <w:tcPr>
            <w:tcW w:w="5040" w:type="dxa"/>
          </w:tcPr>
          <w:p w:rsidR="001C78DB" w:rsidRPr="00EE7EB1" w:rsidRDefault="001C78DB" w:rsidP="00052732">
            <w:pPr>
              <w:rPr>
                <w:rFonts w:ascii="Calibri" w:hAnsi="Calibri"/>
                <w:sz w:val="18"/>
                <w:szCs w:val="18"/>
              </w:rPr>
            </w:pPr>
            <w:r w:rsidRPr="00EE7EB1">
              <w:rPr>
                <w:rFonts w:ascii="Calibri" w:hAnsi="Calibri"/>
                <w:sz w:val="18"/>
                <w:szCs w:val="18"/>
              </w:rPr>
              <w:t xml:space="preserve">Debates, Teams 1 and 2      </w:t>
            </w:r>
          </w:p>
        </w:tc>
        <w:tc>
          <w:tcPr>
            <w:tcW w:w="3420" w:type="dxa"/>
          </w:tcPr>
          <w:p w:rsidR="001C78DB" w:rsidRPr="00020A63" w:rsidRDefault="001C78DB" w:rsidP="00052732">
            <w:pPr>
              <w:rPr>
                <w:rFonts w:ascii="Calibri" w:hAnsi="Calibri"/>
                <w:sz w:val="16"/>
                <w:szCs w:val="16"/>
                <w:lang w:val="es-ES"/>
              </w:rPr>
            </w:pPr>
            <w:r>
              <w:rPr>
                <w:rFonts w:ascii="Calibri" w:hAnsi="Calibri"/>
                <w:sz w:val="16"/>
                <w:szCs w:val="16"/>
                <w:lang w:val="es-ES"/>
              </w:rPr>
              <w:t>Fieldwork: Interviews with professionals</w:t>
            </w:r>
          </w:p>
        </w:tc>
      </w:tr>
      <w:tr w:rsidR="001C78DB" w:rsidRPr="00C6404A" w:rsidTr="00052732">
        <w:tc>
          <w:tcPr>
            <w:tcW w:w="1188" w:type="dxa"/>
          </w:tcPr>
          <w:p w:rsidR="001C78DB" w:rsidRPr="002B7F88" w:rsidRDefault="001C78DB" w:rsidP="00052732">
            <w:pPr>
              <w:rPr>
                <w:rFonts w:ascii="Calibri" w:hAnsi="Calibri"/>
                <w:b/>
                <w:sz w:val="16"/>
                <w:szCs w:val="16"/>
                <w:lang w:val="es-ES"/>
              </w:rPr>
            </w:pPr>
            <w:r>
              <w:rPr>
                <w:rFonts w:ascii="Calibri" w:hAnsi="Calibri"/>
                <w:b/>
                <w:sz w:val="16"/>
                <w:szCs w:val="16"/>
                <w:lang w:val="es-ES"/>
              </w:rPr>
              <w:t>12</w:t>
            </w:r>
          </w:p>
        </w:tc>
        <w:tc>
          <w:tcPr>
            <w:tcW w:w="5040" w:type="dxa"/>
          </w:tcPr>
          <w:p w:rsidR="001C78DB" w:rsidRPr="00EE7EB1" w:rsidRDefault="001C78DB" w:rsidP="00052732">
            <w:pPr>
              <w:rPr>
                <w:rFonts w:ascii="Calibri" w:hAnsi="Calibri"/>
                <w:sz w:val="18"/>
                <w:szCs w:val="18"/>
              </w:rPr>
            </w:pPr>
            <w:r w:rsidRPr="00EE7EB1">
              <w:rPr>
                <w:rFonts w:ascii="Calibri" w:hAnsi="Calibri"/>
                <w:sz w:val="18"/>
                <w:szCs w:val="18"/>
              </w:rPr>
              <w:t xml:space="preserve">  TEST</w:t>
            </w:r>
          </w:p>
          <w:p w:rsidR="001C78DB" w:rsidRPr="00EE7EB1" w:rsidRDefault="001C78DB" w:rsidP="00052732">
            <w:pPr>
              <w:rPr>
                <w:rFonts w:ascii="Calibri" w:hAnsi="Calibri"/>
                <w:sz w:val="18"/>
                <w:szCs w:val="18"/>
              </w:rPr>
            </w:pPr>
            <w:r w:rsidRPr="00EE7EB1">
              <w:rPr>
                <w:rFonts w:ascii="Calibri" w:hAnsi="Calibri"/>
                <w:sz w:val="18"/>
                <w:szCs w:val="18"/>
              </w:rPr>
              <w:t>Fieldwor</w:t>
            </w:r>
            <w:r>
              <w:rPr>
                <w:rFonts w:ascii="Calibri" w:hAnsi="Calibri"/>
                <w:sz w:val="18"/>
                <w:szCs w:val="18"/>
              </w:rPr>
              <w:t>k</w:t>
            </w:r>
            <w:r w:rsidRPr="00EE7EB1">
              <w:rPr>
                <w:rFonts w:ascii="Calibri" w:hAnsi="Calibri"/>
                <w:sz w:val="18"/>
                <w:szCs w:val="18"/>
              </w:rPr>
              <w:t xml:space="preserve">: Interviews with professionals                               </w:t>
            </w:r>
          </w:p>
        </w:tc>
        <w:tc>
          <w:tcPr>
            <w:tcW w:w="3420" w:type="dxa"/>
          </w:tcPr>
          <w:p w:rsidR="001C78DB" w:rsidRPr="00C6404A" w:rsidRDefault="001C78DB" w:rsidP="00052732">
            <w:pPr>
              <w:rPr>
                <w:rFonts w:ascii="Calibri" w:hAnsi="Calibri"/>
                <w:sz w:val="16"/>
                <w:szCs w:val="16"/>
              </w:rPr>
            </w:pPr>
            <w:r>
              <w:rPr>
                <w:rFonts w:ascii="Calibri" w:hAnsi="Calibri"/>
                <w:sz w:val="16"/>
                <w:szCs w:val="16"/>
                <w:lang w:val="es-ES"/>
              </w:rPr>
              <w:t>Fieldwork: Interviews with professionals</w:t>
            </w:r>
          </w:p>
        </w:tc>
      </w:tr>
      <w:tr w:rsidR="001C78DB" w:rsidRPr="00EB1FE8" w:rsidTr="00052732">
        <w:tc>
          <w:tcPr>
            <w:tcW w:w="1188" w:type="dxa"/>
          </w:tcPr>
          <w:p w:rsidR="001C78DB" w:rsidRPr="002B7F88" w:rsidRDefault="001C78DB" w:rsidP="00052732">
            <w:pPr>
              <w:rPr>
                <w:rFonts w:ascii="Calibri" w:hAnsi="Calibri"/>
                <w:b/>
                <w:sz w:val="16"/>
                <w:szCs w:val="16"/>
                <w:lang w:val="es-ES"/>
              </w:rPr>
            </w:pPr>
            <w:r>
              <w:rPr>
                <w:rFonts w:ascii="Calibri" w:hAnsi="Calibri"/>
                <w:b/>
                <w:sz w:val="16"/>
                <w:szCs w:val="16"/>
                <w:lang w:val="es-ES"/>
              </w:rPr>
              <w:t>13</w:t>
            </w:r>
          </w:p>
        </w:tc>
        <w:tc>
          <w:tcPr>
            <w:tcW w:w="5040" w:type="dxa"/>
          </w:tcPr>
          <w:p w:rsidR="001C78DB" w:rsidRPr="00EE7EB1" w:rsidRDefault="001C78DB" w:rsidP="00052732">
            <w:pPr>
              <w:rPr>
                <w:rFonts w:ascii="Calibri" w:hAnsi="Calibri"/>
                <w:sz w:val="18"/>
                <w:szCs w:val="18"/>
                <w:lang w:val="es-ES"/>
              </w:rPr>
            </w:pPr>
            <w:r>
              <w:rPr>
                <w:rFonts w:ascii="Calibri" w:hAnsi="Calibri"/>
                <w:sz w:val="18"/>
                <w:szCs w:val="18"/>
                <w:lang w:val="es-ES"/>
              </w:rPr>
              <w:t>Presentation of final projects</w:t>
            </w:r>
          </w:p>
        </w:tc>
        <w:tc>
          <w:tcPr>
            <w:tcW w:w="3420" w:type="dxa"/>
          </w:tcPr>
          <w:p w:rsidR="001C78DB" w:rsidRPr="00AA1824" w:rsidRDefault="001C78DB" w:rsidP="00052732">
            <w:pPr>
              <w:rPr>
                <w:rFonts w:ascii="Calibri" w:hAnsi="Calibri"/>
                <w:sz w:val="16"/>
                <w:szCs w:val="16"/>
                <w:lang w:val="es-ES"/>
              </w:rPr>
            </w:pPr>
          </w:p>
        </w:tc>
      </w:tr>
    </w:tbl>
    <w:p w:rsidR="001C78DB" w:rsidRPr="00BE41D8" w:rsidRDefault="001C78DB" w:rsidP="006F1873">
      <w:pPr>
        <w:ind w:left="-576"/>
        <w:rPr>
          <w:rFonts w:ascii="Calibri" w:hAnsi="Calibri" w:cs="Arial"/>
          <w:sz w:val="22"/>
          <w:szCs w:val="22"/>
        </w:rPr>
      </w:pPr>
    </w:p>
    <w:p w:rsidR="001C78DB" w:rsidRPr="00FE1BEB" w:rsidRDefault="001C78DB" w:rsidP="00220636">
      <w:pPr>
        <w:rPr>
          <w:rFonts w:ascii="Arial" w:hAnsi="Arial" w:cs="Arial"/>
          <w:b/>
          <w:bCs/>
          <w:i/>
          <w:sz w:val="22"/>
          <w:szCs w:val="22"/>
        </w:rPr>
      </w:pPr>
    </w:p>
    <w:sectPr w:rsidR="001C78DB" w:rsidRPr="00FE1BEB" w:rsidSect="00507D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1B0419"/>
    <w:multiLevelType w:val="hybridMultilevel"/>
    <w:tmpl w:val="DBDADEC2"/>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4071626F"/>
    <w:multiLevelType w:val="multilevel"/>
    <w:tmpl w:val="0F962A1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15:restartNumberingAfterBreak="0">
    <w:nsid w:val="58C12467"/>
    <w:multiLevelType w:val="hybridMultilevel"/>
    <w:tmpl w:val="7C7AB93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5F1"/>
    <w:rsid w:val="00013539"/>
    <w:rsid w:val="00013D3C"/>
    <w:rsid w:val="00020A63"/>
    <w:rsid w:val="0004419C"/>
    <w:rsid w:val="00052732"/>
    <w:rsid w:val="00063E3F"/>
    <w:rsid w:val="00085C94"/>
    <w:rsid w:val="000874E7"/>
    <w:rsid w:val="000B6E65"/>
    <w:rsid w:val="000C66A7"/>
    <w:rsid w:val="000D2DD8"/>
    <w:rsid w:val="000F3439"/>
    <w:rsid w:val="00107847"/>
    <w:rsid w:val="0012026A"/>
    <w:rsid w:val="00123931"/>
    <w:rsid w:val="00136352"/>
    <w:rsid w:val="001500C3"/>
    <w:rsid w:val="00150C16"/>
    <w:rsid w:val="00156F61"/>
    <w:rsid w:val="00160523"/>
    <w:rsid w:val="00192259"/>
    <w:rsid w:val="001C5D10"/>
    <w:rsid w:val="001C6E2B"/>
    <w:rsid w:val="001C78DB"/>
    <w:rsid w:val="001D4ED1"/>
    <w:rsid w:val="00211D99"/>
    <w:rsid w:val="00215C60"/>
    <w:rsid w:val="002165EA"/>
    <w:rsid w:val="00220636"/>
    <w:rsid w:val="002324D8"/>
    <w:rsid w:val="0023768C"/>
    <w:rsid w:val="00282835"/>
    <w:rsid w:val="00292DEE"/>
    <w:rsid w:val="002B2053"/>
    <w:rsid w:val="002B7F88"/>
    <w:rsid w:val="002B7FBB"/>
    <w:rsid w:val="002C117B"/>
    <w:rsid w:val="002D0D8E"/>
    <w:rsid w:val="002D226B"/>
    <w:rsid w:val="002D3F0F"/>
    <w:rsid w:val="002F6C4C"/>
    <w:rsid w:val="00301AD4"/>
    <w:rsid w:val="00302785"/>
    <w:rsid w:val="00304EAD"/>
    <w:rsid w:val="003175F1"/>
    <w:rsid w:val="00347D3B"/>
    <w:rsid w:val="00383B9D"/>
    <w:rsid w:val="00390633"/>
    <w:rsid w:val="003C570A"/>
    <w:rsid w:val="003D4844"/>
    <w:rsid w:val="003D55DE"/>
    <w:rsid w:val="003D7845"/>
    <w:rsid w:val="003E449D"/>
    <w:rsid w:val="0040448F"/>
    <w:rsid w:val="00412513"/>
    <w:rsid w:val="00467A44"/>
    <w:rsid w:val="004A5372"/>
    <w:rsid w:val="004C0E69"/>
    <w:rsid w:val="004D3A38"/>
    <w:rsid w:val="004E7CA6"/>
    <w:rsid w:val="004F7F5B"/>
    <w:rsid w:val="00507D66"/>
    <w:rsid w:val="00522143"/>
    <w:rsid w:val="0056755D"/>
    <w:rsid w:val="0057724C"/>
    <w:rsid w:val="00580338"/>
    <w:rsid w:val="00595B0A"/>
    <w:rsid w:val="005B03D6"/>
    <w:rsid w:val="005B1ADE"/>
    <w:rsid w:val="00604CA9"/>
    <w:rsid w:val="006061F7"/>
    <w:rsid w:val="00630001"/>
    <w:rsid w:val="00680CE9"/>
    <w:rsid w:val="00683A1C"/>
    <w:rsid w:val="00684C52"/>
    <w:rsid w:val="006C14E9"/>
    <w:rsid w:val="006C740C"/>
    <w:rsid w:val="006D6B70"/>
    <w:rsid w:val="006E2629"/>
    <w:rsid w:val="006F1873"/>
    <w:rsid w:val="007214E5"/>
    <w:rsid w:val="0073131E"/>
    <w:rsid w:val="00745129"/>
    <w:rsid w:val="00747B08"/>
    <w:rsid w:val="00750A9E"/>
    <w:rsid w:val="0075548E"/>
    <w:rsid w:val="00756B58"/>
    <w:rsid w:val="00787E08"/>
    <w:rsid w:val="007A2DC3"/>
    <w:rsid w:val="007A53EB"/>
    <w:rsid w:val="007B6B6E"/>
    <w:rsid w:val="007F1853"/>
    <w:rsid w:val="007F776B"/>
    <w:rsid w:val="0082771E"/>
    <w:rsid w:val="0083352D"/>
    <w:rsid w:val="008554CD"/>
    <w:rsid w:val="00865180"/>
    <w:rsid w:val="00885DFA"/>
    <w:rsid w:val="008A0970"/>
    <w:rsid w:val="008A40F1"/>
    <w:rsid w:val="008B0948"/>
    <w:rsid w:val="008B0A9A"/>
    <w:rsid w:val="008B5B56"/>
    <w:rsid w:val="008E329B"/>
    <w:rsid w:val="008F1AB6"/>
    <w:rsid w:val="00904E51"/>
    <w:rsid w:val="00922ED6"/>
    <w:rsid w:val="0092573C"/>
    <w:rsid w:val="00945DAE"/>
    <w:rsid w:val="009809EC"/>
    <w:rsid w:val="00987A75"/>
    <w:rsid w:val="009A020B"/>
    <w:rsid w:val="009A43C2"/>
    <w:rsid w:val="009C1F3A"/>
    <w:rsid w:val="009F4791"/>
    <w:rsid w:val="00A065D8"/>
    <w:rsid w:val="00A2329D"/>
    <w:rsid w:val="00A42AF9"/>
    <w:rsid w:val="00A45328"/>
    <w:rsid w:val="00A50069"/>
    <w:rsid w:val="00A626D5"/>
    <w:rsid w:val="00A63145"/>
    <w:rsid w:val="00A77641"/>
    <w:rsid w:val="00A969AA"/>
    <w:rsid w:val="00AA00D5"/>
    <w:rsid w:val="00AA1824"/>
    <w:rsid w:val="00AB56E0"/>
    <w:rsid w:val="00AC085C"/>
    <w:rsid w:val="00AD2AF2"/>
    <w:rsid w:val="00AD404B"/>
    <w:rsid w:val="00B2217E"/>
    <w:rsid w:val="00B26AAA"/>
    <w:rsid w:val="00B35FD3"/>
    <w:rsid w:val="00B37725"/>
    <w:rsid w:val="00B465B4"/>
    <w:rsid w:val="00B468F8"/>
    <w:rsid w:val="00B60700"/>
    <w:rsid w:val="00B840BE"/>
    <w:rsid w:val="00BB7174"/>
    <w:rsid w:val="00BC1D6B"/>
    <w:rsid w:val="00BC2701"/>
    <w:rsid w:val="00BE0AE6"/>
    <w:rsid w:val="00BE41D8"/>
    <w:rsid w:val="00BE6D32"/>
    <w:rsid w:val="00C14BDB"/>
    <w:rsid w:val="00C420D6"/>
    <w:rsid w:val="00C52FA7"/>
    <w:rsid w:val="00C6257C"/>
    <w:rsid w:val="00C6404A"/>
    <w:rsid w:val="00C838F1"/>
    <w:rsid w:val="00CB004D"/>
    <w:rsid w:val="00CC40A9"/>
    <w:rsid w:val="00D06570"/>
    <w:rsid w:val="00D14C4C"/>
    <w:rsid w:val="00D15BE0"/>
    <w:rsid w:val="00D3729E"/>
    <w:rsid w:val="00D47A66"/>
    <w:rsid w:val="00D55FFD"/>
    <w:rsid w:val="00D62BD7"/>
    <w:rsid w:val="00D659E3"/>
    <w:rsid w:val="00D965EC"/>
    <w:rsid w:val="00DA19AD"/>
    <w:rsid w:val="00DB0210"/>
    <w:rsid w:val="00DB7F8D"/>
    <w:rsid w:val="00DF6E1D"/>
    <w:rsid w:val="00E11F2C"/>
    <w:rsid w:val="00E31E22"/>
    <w:rsid w:val="00E6078C"/>
    <w:rsid w:val="00E92E42"/>
    <w:rsid w:val="00EB1FE8"/>
    <w:rsid w:val="00EB7115"/>
    <w:rsid w:val="00EC19D3"/>
    <w:rsid w:val="00ED4E7F"/>
    <w:rsid w:val="00EE616B"/>
    <w:rsid w:val="00EE7EB1"/>
    <w:rsid w:val="00F0490B"/>
    <w:rsid w:val="00F0562A"/>
    <w:rsid w:val="00F14F59"/>
    <w:rsid w:val="00F16508"/>
    <w:rsid w:val="00F168C6"/>
    <w:rsid w:val="00F16B85"/>
    <w:rsid w:val="00F3526B"/>
    <w:rsid w:val="00F4445F"/>
    <w:rsid w:val="00FB5FC4"/>
    <w:rsid w:val="00FC1194"/>
    <w:rsid w:val="00FE019D"/>
    <w:rsid w:val="00FE1BEB"/>
    <w:rsid w:val="00FE632C"/>
    <w:rsid w:val="00FF590B"/>
    <w:rsid w:val="00FF7D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AC33A5BA-B04D-4470-8774-B784FF1FC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32C"/>
    <w:pPr>
      <w:suppressAutoHyphens/>
    </w:pPr>
    <w:rPr>
      <w:sz w:val="20"/>
      <w:szCs w:val="20"/>
      <w:lang w:eastAsia="ar-SA"/>
    </w:rPr>
  </w:style>
  <w:style w:type="paragraph" w:styleId="Heading2">
    <w:name w:val="heading 2"/>
    <w:basedOn w:val="Normal"/>
    <w:link w:val="Heading2Char"/>
    <w:uiPriority w:val="99"/>
    <w:qFormat/>
    <w:locked/>
    <w:rsid w:val="00AB56E0"/>
    <w:pPr>
      <w:suppressAutoHyphens w:val="0"/>
      <w:spacing w:before="100" w:beforeAutospacing="1" w:after="100" w:afterAutospacing="1"/>
      <w:outlineLvl w:val="1"/>
    </w:pPr>
    <w:rPr>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469B2"/>
    <w:rPr>
      <w:rFonts w:asciiTheme="majorHAnsi" w:eastAsiaTheme="majorEastAsia" w:hAnsiTheme="majorHAnsi" w:cstheme="majorBidi"/>
      <w:b/>
      <w:bCs/>
      <w:i/>
      <w:iCs/>
      <w:sz w:val="28"/>
      <w:szCs w:val="28"/>
      <w:lang w:eastAsia="ar-SA"/>
    </w:rPr>
  </w:style>
  <w:style w:type="character" w:styleId="Hyperlink">
    <w:name w:val="Hyperlink"/>
    <w:basedOn w:val="DefaultParagraphFont"/>
    <w:uiPriority w:val="99"/>
    <w:rsid w:val="00220636"/>
    <w:rPr>
      <w:rFonts w:cs="Times New Roman"/>
      <w:color w:val="0000FF"/>
      <w:u w:val="single"/>
    </w:rPr>
  </w:style>
  <w:style w:type="paragraph" w:styleId="BalloonText">
    <w:name w:val="Balloon Text"/>
    <w:basedOn w:val="Normal"/>
    <w:link w:val="BalloonTextChar"/>
    <w:uiPriority w:val="99"/>
    <w:rsid w:val="00192259"/>
    <w:rPr>
      <w:rFonts w:ascii="Tahoma" w:hAnsi="Tahoma" w:cs="Tahoma"/>
      <w:sz w:val="16"/>
      <w:szCs w:val="16"/>
    </w:rPr>
  </w:style>
  <w:style w:type="character" w:customStyle="1" w:styleId="BalloonTextChar">
    <w:name w:val="Balloon Text Char"/>
    <w:basedOn w:val="DefaultParagraphFont"/>
    <w:link w:val="BalloonText"/>
    <w:uiPriority w:val="99"/>
    <w:locked/>
    <w:rsid w:val="00192259"/>
    <w:rPr>
      <w:rFonts w:ascii="Tahoma" w:hAnsi="Tahoma" w:cs="Tahoma"/>
      <w:sz w:val="16"/>
      <w:szCs w:val="16"/>
      <w:lang w:eastAsia="ar-SA" w:bidi="ar-SA"/>
    </w:rPr>
  </w:style>
  <w:style w:type="character" w:styleId="CommentReference">
    <w:name w:val="annotation reference"/>
    <w:basedOn w:val="DefaultParagraphFont"/>
    <w:uiPriority w:val="99"/>
    <w:rsid w:val="00192259"/>
    <w:rPr>
      <w:rFonts w:cs="Times New Roman"/>
      <w:sz w:val="16"/>
      <w:szCs w:val="16"/>
    </w:rPr>
  </w:style>
  <w:style w:type="paragraph" w:styleId="CommentText">
    <w:name w:val="annotation text"/>
    <w:basedOn w:val="Normal"/>
    <w:link w:val="CommentTextChar"/>
    <w:uiPriority w:val="99"/>
    <w:rsid w:val="00192259"/>
  </w:style>
  <w:style w:type="character" w:customStyle="1" w:styleId="CommentTextChar">
    <w:name w:val="Comment Text Char"/>
    <w:basedOn w:val="DefaultParagraphFont"/>
    <w:link w:val="CommentText"/>
    <w:uiPriority w:val="99"/>
    <w:locked/>
    <w:rsid w:val="00192259"/>
    <w:rPr>
      <w:rFonts w:eastAsia="Times New Roman" w:cs="Times New Roman"/>
      <w:lang w:eastAsia="ar-SA" w:bidi="ar-SA"/>
    </w:rPr>
  </w:style>
  <w:style w:type="paragraph" w:styleId="CommentSubject">
    <w:name w:val="annotation subject"/>
    <w:basedOn w:val="CommentText"/>
    <w:next w:val="CommentText"/>
    <w:link w:val="CommentSubjectChar"/>
    <w:uiPriority w:val="99"/>
    <w:rsid w:val="00192259"/>
    <w:rPr>
      <w:b/>
      <w:bCs/>
    </w:rPr>
  </w:style>
  <w:style w:type="character" w:customStyle="1" w:styleId="CommentSubjectChar">
    <w:name w:val="Comment Subject Char"/>
    <w:basedOn w:val="CommentTextChar"/>
    <w:link w:val="CommentSubject"/>
    <w:uiPriority w:val="99"/>
    <w:locked/>
    <w:rsid w:val="00192259"/>
    <w:rPr>
      <w:rFonts w:eastAsia="Times New Roman" w:cs="Times New Roman"/>
      <w:b/>
      <w:bCs/>
      <w:lang w:eastAsia="ar-SA" w:bidi="ar-SA"/>
    </w:rPr>
  </w:style>
  <w:style w:type="paragraph" w:styleId="NormalWeb">
    <w:name w:val="Normal (Web)"/>
    <w:basedOn w:val="Normal"/>
    <w:uiPriority w:val="99"/>
    <w:rsid w:val="00AB56E0"/>
    <w:pPr>
      <w:suppressAutoHyphens w:val="0"/>
      <w:spacing w:before="100" w:beforeAutospacing="1" w:after="100" w:afterAutospacing="1"/>
    </w:pPr>
    <w:rPr>
      <w:sz w:val="24"/>
      <w:szCs w:val="24"/>
      <w:lang w:eastAsia="en-US"/>
    </w:rPr>
  </w:style>
  <w:style w:type="character" w:styleId="Strong">
    <w:name w:val="Strong"/>
    <w:basedOn w:val="DefaultParagraphFont"/>
    <w:uiPriority w:val="99"/>
    <w:qFormat/>
    <w:locked/>
    <w:rsid w:val="00AB56E0"/>
    <w:rPr>
      <w:b/>
    </w:rPr>
  </w:style>
  <w:style w:type="character" w:customStyle="1" w:styleId="st">
    <w:name w:val="st"/>
    <w:basedOn w:val="DefaultParagraphFont"/>
    <w:uiPriority w:val="99"/>
    <w:rsid w:val="002D0D8E"/>
    <w:rPr>
      <w:rFonts w:cs="Times New Roman"/>
    </w:rPr>
  </w:style>
  <w:style w:type="character" w:styleId="Emphasis">
    <w:name w:val="Emphasis"/>
    <w:basedOn w:val="DefaultParagraphFont"/>
    <w:uiPriority w:val="99"/>
    <w:qFormat/>
    <w:locked/>
    <w:rsid w:val="00D14C4C"/>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286964">
      <w:marLeft w:val="0"/>
      <w:marRight w:val="0"/>
      <w:marTop w:val="0"/>
      <w:marBottom w:val="0"/>
      <w:divBdr>
        <w:top w:val="none" w:sz="0" w:space="0" w:color="auto"/>
        <w:left w:val="none" w:sz="0" w:space="0" w:color="auto"/>
        <w:bottom w:val="none" w:sz="0" w:space="0" w:color="auto"/>
        <w:right w:val="none" w:sz="0" w:space="0" w:color="auto"/>
      </w:divBdr>
    </w:div>
    <w:div w:id="773286984">
      <w:marLeft w:val="0"/>
      <w:marRight w:val="0"/>
      <w:marTop w:val="0"/>
      <w:marBottom w:val="0"/>
      <w:divBdr>
        <w:top w:val="none" w:sz="0" w:space="0" w:color="auto"/>
        <w:left w:val="none" w:sz="0" w:space="0" w:color="auto"/>
        <w:bottom w:val="none" w:sz="0" w:space="0" w:color="auto"/>
        <w:right w:val="none" w:sz="0" w:space="0" w:color="auto"/>
      </w:divBdr>
    </w:div>
    <w:div w:id="773286986">
      <w:marLeft w:val="0"/>
      <w:marRight w:val="0"/>
      <w:marTop w:val="0"/>
      <w:marBottom w:val="0"/>
      <w:divBdr>
        <w:top w:val="none" w:sz="0" w:space="0" w:color="auto"/>
        <w:left w:val="none" w:sz="0" w:space="0" w:color="auto"/>
        <w:bottom w:val="none" w:sz="0" w:space="0" w:color="auto"/>
        <w:right w:val="none" w:sz="0" w:space="0" w:color="auto"/>
      </w:divBdr>
    </w:div>
    <w:div w:id="773286989">
      <w:marLeft w:val="0"/>
      <w:marRight w:val="0"/>
      <w:marTop w:val="0"/>
      <w:marBottom w:val="0"/>
      <w:divBdr>
        <w:top w:val="none" w:sz="0" w:space="0" w:color="auto"/>
        <w:left w:val="none" w:sz="0" w:space="0" w:color="auto"/>
        <w:bottom w:val="none" w:sz="0" w:space="0" w:color="auto"/>
        <w:right w:val="none" w:sz="0" w:space="0" w:color="auto"/>
      </w:divBdr>
      <w:divsChild>
        <w:div w:id="773286966">
          <w:marLeft w:val="0"/>
          <w:marRight w:val="0"/>
          <w:marTop w:val="0"/>
          <w:marBottom w:val="0"/>
          <w:divBdr>
            <w:top w:val="none" w:sz="0" w:space="0" w:color="auto"/>
            <w:left w:val="none" w:sz="0" w:space="0" w:color="auto"/>
            <w:bottom w:val="none" w:sz="0" w:space="0" w:color="auto"/>
            <w:right w:val="none" w:sz="0" w:space="0" w:color="auto"/>
          </w:divBdr>
        </w:div>
        <w:div w:id="773286970">
          <w:marLeft w:val="0"/>
          <w:marRight w:val="0"/>
          <w:marTop w:val="0"/>
          <w:marBottom w:val="0"/>
          <w:divBdr>
            <w:top w:val="none" w:sz="0" w:space="0" w:color="auto"/>
            <w:left w:val="none" w:sz="0" w:space="0" w:color="auto"/>
            <w:bottom w:val="none" w:sz="0" w:space="0" w:color="auto"/>
            <w:right w:val="none" w:sz="0" w:space="0" w:color="auto"/>
          </w:divBdr>
        </w:div>
        <w:div w:id="773286972">
          <w:marLeft w:val="0"/>
          <w:marRight w:val="0"/>
          <w:marTop w:val="0"/>
          <w:marBottom w:val="0"/>
          <w:divBdr>
            <w:top w:val="none" w:sz="0" w:space="0" w:color="auto"/>
            <w:left w:val="none" w:sz="0" w:space="0" w:color="auto"/>
            <w:bottom w:val="none" w:sz="0" w:space="0" w:color="auto"/>
            <w:right w:val="none" w:sz="0" w:space="0" w:color="auto"/>
          </w:divBdr>
        </w:div>
        <w:div w:id="773286973">
          <w:marLeft w:val="0"/>
          <w:marRight w:val="0"/>
          <w:marTop w:val="0"/>
          <w:marBottom w:val="0"/>
          <w:divBdr>
            <w:top w:val="none" w:sz="0" w:space="0" w:color="auto"/>
            <w:left w:val="none" w:sz="0" w:space="0" w:color="auto"/>
            <w:bottom w:val="none" w:sz="0" w:space="0" w:color="auto"/>
            <w:right w:val="none" w:sz="0" w:space="0" w:color="auto"/>
          </w:divBdr>
        </w:div>
        <w:div w:id="773286976">
          <w:marLeft w:val="0"/>
          <w:marRight w:val="0"/>
          <w:marTop w:val="0"/>
          <w:marBottom w:val="0"/>
          <w:divBdr>
            <w:top w:val="none" w:sz="0" w:space="0" w:color="auto"/>
            <w:left w:val="none" w:sz="0" w:space="0" w:color="auto"/>
            <w:bottom w:val="none" w:sz="0" w:space="0" w:color="auto"/>
            <w:right w:val="none" w:sz="0" w:space="0" w:color="auto"/>
          </w:divBdr>
        </w:div>
        <w:div w:id="773286985">
          <w:marLeft w:val="0"/>
          <w:marRight w:val="0"/>
          <w:marTop w:val="0"/>
          <w:marBottom w:val="0"/>
          <w:divBdr>
            <w:top w:val="none" w:sz="0" w:space="0" w:color="auto"/>
            <w:left w:val="none" w:sz="0" w:space="0" w:color="auto"/>
            <w:bottom w:val="none" w:sz="0" w:space="0" w:color="auto"/>
            <w:right w:val="none" w:sz="0" w:space="0" w:color="auto"/>
          </w:divBdr>
        </w:div>
        <w:div w:id="773286991">
          <w:marLeft w:val="0"/>
          <w:marRight w:val="0"/>
          <w:marTop w:val="0"/>
          <w:marBottom w:val="0"/>
          <w:divBdr>
            <w:top w:val="none" w:sz="0" w:space="0" w:color="auto"/>
            <w:left w:val="none" w:sz="0" w:space="0" w:color="auto"/>
            <w:bottom w:val="none" w:sz="0" w:space="0" w:color="auto"/>
            <w:right w:val="none" w:sz="0" w:space="0" w:color="auto"/>
          </w:divBdr>
        </w:div>
        <w:div w:id="773286998">
          <w:marLeft w:val="0"/>
          <w:marRight w:val="0"/>
          <w:marTop w:val="0"/>
          <w:marBottom w:val="0"/>
          <w:divBdr>
            <w:top w:val="none" w:sz="0" w:space="0" w:color="auto"/>
            <w:left w:val="none" w:sz="0" w:space="0" w:color="auto"/>
            <w:bottom w:val="none" w:sz="0" w:space="0" w:color="auto"/>
            <w:right w:val="none" w:sz="0" w:space="0" w:color="auto"/>
          </w:divBdr>
        </w:div>
        <w:div w:id="773287001">
          <w:marLeft w:val="0"/>
          <w:marRight w:val="0"/>
          <w:marTop w:val="0"/>
          <w:marBottom w:val="0"/>
          <w:divBdr>
            <w:top w:val="none" w:sz="0" w:space="0" w:color="auto"/>
            <w:left w:val="none" w:sz="0" w:space="0" w:color="auto"/>
            <w:bottom w:val="none" w:sz="0" w:space="0" w:color="auto"/>
            <w:right w:val="none" w:sz="0" w:space="0" w:color="auto"/>
          </w:divBdr>
        </w:div>
        <w:div w:id="773287002">
          <w:marLeft w:val="0"/>
          <w:marRight w:val="0"/>
          <w:marTop w:val="0"/>
          <w:marBottom w:val="0"/>
          <w:divBdr>
            <w:top w:val="none" w:sz="0" w:space="0" w:color="auto"/>
            <w:left w:val="none" w:sz="0" w:space="0" w:color="auto"/>
            <w:bottom w:val="none" w:sz="0" w:space="0" w:color="auto"/>
            <w:right w:val="none" w:sz="0" w:space="0" w:color="auto"/>
          </w:divBdr>
        </w:div>
        <w:div w:id="773287006">
          <w:marLeft w:val="0"/>
          <w:marRight w:val="0"/>
          <w:marTop w:val="0"/>
          <w:marBottom w:val="0"/>
          <w:divBdr>
            <w:top w:val="none" w:sz="0" w:space="0" w:color="auto"/>
            <w:left w:val="none" w:sz="0" w:space="0" w:color="auto"/>
            <w:bottom w:val="none" w:sz="0" w:space="0" w:color="auto"/>
            <w:right w:val="none" w:sz="0" w:space="0" w:color="auto"/>
          </w:divBdr>
        </w:div>
        <w:div w:id="773287007">
          <w:marLeft w:val="0"/>
          <w:marRight w:val="0"/>
          <w:marTop w:val="0"/>
          <w:marBottom w:val="0"/>
          <w:divBdr>
            <w:top w:val="none" w:sz="0" w:space="0" w:color="auto"/>
            <w:left w:val="none" w:sz="0" w:space="0" w:color="auto"/>
            <w:bottom w:val="none" w:sz="0" w:space="0" w:color="auto"/>
            <w:right w:val="none" w:sz="0" w:space="0" w:color="auto"/>
          </w:divBdr>
        </w:div>
        <w:div w:id="773287012">
          <w:marLeft w:val="0"/>
          <w:marRight w:val="0"/>
          <w:marTop w:val="0"/>
          <w:marBottom w:val="0"/>
          <w:divBdr>
            <w:top w:val="none" w:sz="0" w:space="0" w:color="auto"/>
            <w:left w:val="none" w:sz="0" w:space="0" w:color="auto"/>
            <w:bottom w:val="none" w:sz="0" w:space="0" w:color="auto"/>
            <w:right w:val="none" w:sz="0" w:space="0" w:color="auto"/>
          </w:divBdr>
        </w:div>
        <w:div w:id="773287013">
          <w:marLeft w:val="0"/>
          <w:marRight w:val="0"/>
          <w:marTop w:val="0"/>
          <w:marBottom w:val="0"/>
          <w:divBdr>
            <w:top w:val="none" w:sz="0" w:space="0" w:color="auto"/>
            <w:left w:val="none" w:sz="0" w:space="0" w:color="auto"/>
            <w:bottom w:val="none" w:sz="0" w:space="0" w:color="auto"/>
            <w:right w:val="none" w:sz="0" w:space="0" w:color="auto"/>
          </w:divBdr>
        </w:div>
      </w:divsChild>
    </w:div>
    <w:div w:id="773286990">
      <w:marLeft w:val="0"/>
      <w:marRight w:val="0"/>
      <w:marTop w:val="0"/>
      <w:marBottom w:val="0"/>
      <w:divBdr>
        <w:top w:val="none" w:sz="0" w:space="0" w:color="auto"/>
        <w:left w:val="none" w:sz="0" w:space="0" w:color="auto"/>
        <w:bottom w:val="none" w:sz="0" w:space="0" w:color="auto"/>
        <w:right w:val="none" w:sz="0" w:space="0" w:color="auto"/>
      </w:divBdr>
      <w:divsChild>
        <w:div w:id="773286971">
          <w:marLeft w:val="0"/>
          <w:marRight w:val="0"/>
          <w:marTop w:val="0"/>
          <w:marBottom w:val="0"/>
          <w:divBdr>
            <w:top w:val="none" w:sz="0" w:space="0" w:color="auto"/>
            <w:left w:val="none" w:sz="0" w:space="0" w:color="auto"/>
            <w:bottom w:val="none" w:sz="0" w:space="0" w:color="auto"/>
            <w:right w:val="none" w:sz="0" w:space="0" w:color="auto"/>
          </w:divBdr>
          <w:divsChild>
            <w:div w:id="773286967">
              <w:marLeft w:val="0"/>
              <w:marRight w:val="0"/>
              <w:marTop w:val="0"/>
              <w:marBottom w:val="0"/>
              <w:divBdr>
                <w:top w:val="none" w:sz="0" w:space="0" w:color="auto"/>
                <w:left w:val="none" w:sz="0" w:space="0" w:color="auto"/>
                <w:bottom w:val="none" w:sz="0" w:space="0" w:color="auto"/>
                <w:right w:val="none" w:sz="0" w:space="0" w:color="auto"/>
              </w:divBdr>
            </w:div>
            <w:div w:id="773286968">
              <w:marLeft w:val="0"/>
              <w:marRight w:val="0"/>
              <w:marTop w:val="0"/>
              <w:marBottom w:val="0"/>
              <w:divBdr>
                <w:top w:val="none" w:sz="0" w:space="0" w:color="auto"/>
                <w:left w:val="none" w:sz="0" w:space="0" w:color="auto"/>
                <w:bottom w:val="none" w:sz="0" w:space="0" w:color="auto"/>
                <w:right w:val="none" w:sz="0" w:space="0" w:color="auto"/>
              </w:divBdr>
            </w:div>
            <w:div w:id="773286975">
              <w:marLeft w:val="0"/>
              <w:marRight w:val="0"/>
              <w:marTop w:val="0"/>
              <w:marBottom w:val="0"/>
              <w:divBdr>
                <w:top w:val="none" w:sz="0" w:space="0" w:color="auto"/>
                <w:left w:val="none" w:sz="0" w:space="0" w:color="auto"/>
                <w:bottom w:val="none" w:sz="0" w:space="0" w:color="auto"/>
                <w:right w:val="none" w:sz="0" w:space="0" w:color="auto"/>
              </w:divBdr>
            </w:div>
            <w:div w:id="773286977">
              <w:marLeft w:val="0"/>
              <w:marRight w:val="0"/>
              <w:marTop w:val="0"/>
              <w:marBottom w:val="0"/>
              <w:divBdr>
                <w:top w:val="none" w:sz="0" w:space="0" w:color="auto"/>
                <w:left w:val="none" w:sz="0" w:space="0" w:color="auto"/>
                <w:bottom w:val="none" w:sz="0" w:space="0" w:color="auto"/>
                <w:right w:val="none" w:sz="0" w:space="0" w:color="auto"/>
              </w:divBdr>
            </w:div>
            <w:div w:id="773286980">
              <w:marLeft w:val="0"/>
              <w:marRight w:val="0"/>
              <w:marTop w:val="0"/>
              <w:marBottom w:val="0"/>
              <w:divBdr>
                <w:top w:val="none" w:sz="0" w:space="0" w:color="auto"/>
                <w:left w:val="none" w:sz="0" w:space="0" w:color="auto"/>
                <w:bottom w:val="none" w:sz="0" w:space="0" w:color="auto"/>
                <w:right w:val="none" w:sz="0" w:space="0" w:color="auto"/>
              </w:divBdr>
            </w:div>
            <w:div w:id="773286994">
              <w:marLeft w:val="0"/>
              <w:marRight w:val="0"/>
              <w:marTop w:val="0"/>
              <w:marBottom w:val="0"/>
              <w:divBdr>
                <w:top w:val="none" w:sz="0" w:space="0" w:color="auto"/>
                <w:left w:val="none" w:sz="0" w:space="0" w:color="auto"/>
                <w:bottom w:val="none" w:sz="0" w:space="0" w:color="auto"/>
                <w:right w:val="none" w:sz="0" w:space="0" w:color="auto"/>
              </w:divBdr>
            </w:div>
            <w:div w:id="773286997">
              <w:marLeft w:val="0"/>
              <w:marRight w:val="0"/>
              <w:marTop w:val="0"/>
              <w:marBottom w:val="0"/>
              <w:divBdr>
                <w:top w:val="none" w:sz="0" w:space="0" w:color="auto"/>
                <w:left w:val="none" w:sz="0" w:space="0" w:color="auto"/>
                <w:bottom w:val="none" w:sz="0" w:space="0" w:color="auto"/>
                <w:right w:val="none" w:sz="0" w:space="0" w:color="auto"/>
              </w:divBdr>
            </w:div>
            <w:div w:id="773286999">
              <w:marLeft w:val="0"/>
              <w:marRight w:val="0"/>
              <w:marTop w:val="0"/>
              <w:marBottom w:val="0"/>
              <w:divBdr>
                <w:top w:val="none" w:sz="0" w:space="0" w:color="auto"/>
                <w:left w:val="none" w:sz="0" w:space="0" w:color="auto"/>
                <w:bottom w:val="none" w:sz="0" w:space="0" w:color="auto"/>
                <w:right w:val="none" w:sz="0" w:space="0" w:color="auto"/>
              </w:divBdr>
            </w:div>
            <w:div w:id="7732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6995">
      <w:marLeft w:val="0"/>
      <w:marRight w:val="0"/>
      <w:marTop w:val="0"/>
      <w:marBottom w:val="0"/>
      <w:divBdr>
        <w:top w:val="none" w:sz="0" w:space="0" w:color="auto"/>
        <w:left w:val="none" w:sz="0" w:space="0" w:color="auto"/>
        <w:bottom w:val="none" w:sz="0" w:space="0" w:color="auto"/>
        <w:right w:val="none" w:sz="0" w:space="0" w:color="auto"/>
      </w:divBdr>
      <w:divsChild>
        <w:div w:id="773286969">
          <w:marLeft w:val="0"/>
          <w:marRight w:val="0"/>
          <w:marTop w:val="0"/>
          <w:marBottom w:val="0"/>
          <w:divBdr>
            <w:top w:val="none" w:sz="0" w:space="0" w:color="auto"/>
            <w:left w:val="none" w:sz="0" w:space="0" w:color="auto"/>
            <w:bottom w:val="none" w:sz="0" w:space="0" w:color="auto"/>
            <w:right w:val="none" w:sz="0" w:space="0" w:color="auto"/>
          </w:divBdr>
        </w:div>
        <w:div w:id="773286974">
          <w:marLeft w:val="0"/>
          <w:marRight w:val="0"/>
          <w:marTop w:val="0"/>
          <w:marBottom w:val="0"/>
          <w:divBdr>
            <w:top w:val="none" w:sz="0" w:space="0" w:color="auto"/>
            <w:left w:val="none" w:sz="0" w:space="0" w:color="auto"/>
            <w:bottom w:val="none" w:sz="0" w:space="0" w:color="auto"/>
            <w:right w:val="none" w:sz="0" w:space="0" w:color="auto"/>
          </w:divBdr>
        </w:div>
        <w:div w:id="773286979">
          <w:marLeft w:val="0"/>
          <w:marRight w:val="0"/>
          <w:marTop w:val="0"/>
          <w:marBottom w:val="0"/>
          <w:divBdr>
            <w:top w:val="none" w:sz="0" w:space="0" w:color="auto"/>
            <w:left w:val="none" w:sz="0" w:space="0" w:color="auto"/>
            <w:bottom w:val="none" w:sz="0" w:space="0" w:color="auto"/>
            <w:right w:val="none" w:sz="0" w:space="0" w:color="auto"/>
          </w:divBdr>
        </w:div>
        <w:div w:id="773286992">
          <w:marLeft w:val="0"/>
          <w:marRight w:val="0"/>
          <w:marTop w:val="0"/>
          <w:marBottom w:val="0"/>
          <w:divBdr>
            <w:top w:val="none" w:sz="0" w:space="0" w:color="auto"/>
            <w:left w:val="none" w:sz="0" w:space="0" w:color="auto"/>
            <w:bottom w:val="none" w:sz="0" w:space="0" w:color="auto"/>
            <w:right w:val="none" w:sz="0" w:space="0" w:color="auto"/>
          </w:divBdr>
        </w:div>
        <w:div w:id="773286996">
          <w:marLeft w:val="0"/>
          <w:marRight w:val="0"/>
          <w:marTop w:val="0"/>
          <w:marBottom w:val="0"/>
          <w:divBdr>
            <w:top w:val="none" w:sz="0" w:space="0" w:color="auto"/>
            <w:left w:val="none" w:sz="0" w:space="0" w:color="auto"/>
            <w:bottom w:val="none" w:sz="0" w:space="0" w:color="auto"/>
            <w:right w:val="none" w:sz="0" w:space="0" w:color="auto"/>
          </w:divBdr>
        </w:div>
        <w:div w:id="773287000">
          <w:marLeft w:val="0"/>
          <w:marRight w:val="0"/>
          <w:marTop w:val="0"/>
          <w:marBottom w:val="0"/>
          <w:divBdr>
            <w:top w:val="none" w:sz="0" w:space="0" w:color="auto"/>
            <w:left w:val="none" w:sz="0" w:space="0" w:color="auto"/>
            <w:bottom w:val="none" w:sz="0" w:space="0" w:color="auto"/>
            <w:right w:val="none" w:sz="0" w:space="0" w:color="auto"/>
          </w:divBdr>
        </w:div>
        <w:div w:id="773287010">
          <w:marLeft w:val="0"/>
          <w:marRight w:val="0"/>
          <w:marTop w:val="0"/>
          <w:marBottom w:val="0"/>
          <w:divBdr>
            <w:top w:val="none" w:sz="0" w:space="0" w:color="auto"/>
            <w:left w:val="none" w:sz="0" w:space="0" w:color="auto"/>
            <w:bottom w:val="none" w:sz="0" w:space="0" w:color="auto"/>
            <w:right w:val="none" w:sz="0" w:space="0" w:color="auto"/>
          </w:divBdr>
        </w:div>
      </w:divsChild>
    </w:div>
    <w:div w:id="773287004">
      <w:marLeft w:val="0"/>
      <w:marRight w:val="0"/>
      <w:marTop w:val="0"/>
      <w:marBottom w:val="0"/>
      <w:divBdr>
        <w:top w:val="none" w:sz="0" w:space="0" w:color="auto"/>
        <w:left w:val="none" w:sz="0" w:space="0" w:color="auto"/>
        <w:bottom w:val="none" w:sz="0" w:space="0" w:color="auto"/>
        <w:right w:val="none" w:sz="0" w:space="0" w:color="auto"/>
      </w:divBdr>
      <w:divsChild>
        <w:div w:id="773287005">
          <w:marLeft w:val="0"/>
          <w:marRight w:val="0"/>
          <w:marTop w:val="0"/>
          <w:marBottom w:val="0"/>
          <w:divBdr>
            <w:top w:val="none" w:sz="0" w:space="0" w:color="auto"/>
            <w:left w:val="none" w:sz="0" w:space="0" w:color="auto"/>
            <w:bottom w:val="none" w:sz="0" w:space="0" w:color="auto"/>
            <w:right w:val="none" w:sz="0" w:space="0" w:color="auto"/>
          </w:divBdr>
          <w:divsChild>
            <w:div w:id="773286993">
              <w:marLeft w:val="0"/>
              <w:marRight w:val="0"/>
              <w:marTop w:val="0"/>
              <w:marBottom w:val="0"/>
              <w:divBdr>
                <w:top w:val="none" w:sz="0" w:space="0" w:color="auto"/>
                <w:left w:val="none" w:sz="0" w:space="0" w:color="auto"/>
                <w:bottom w:val="none" w:sz="0" w:space="0" w:color="auto"/>
                <w:right w:val="none" w:sz="0" w:space="0" w:color="auto"/>
              </w:divBdr>
            </w:div>
            <w:div w:id="7732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7008">
      <w:marLeft w:val="0"/>
      <w:marRight w:val="0"/>
      <w:marTop w:val="0"/>
      <w:marBottom w:val="0"/>
      <w:divBdr>
        <w:top w:val="none" w:sz="0" w:space="0" w:color="auto"/>
        <w:left w:val="none" w:sz="0" w:space="0" w:color="auto"/>
        <w:bottom w:val="none" w:sz="0" w:space="0" w:color="auto"/>
        <w:right w:val="none" w:sz="0" w:space="0" w:color="auto"/>
      </w:divBdr>
      <w:divsChild>
        <w:div w:id="773286965">
          <w:marLeft w:val="0"/>
          <w:marRight w:val="0"/>
          <w:marTop w:val="0"/>
          <w:marBottom w:val="0"/>
          <w:divBdr>
            <w:top w:val="none" w:sz="0" w:space="0" w:color="auto"/>
            <w:left w:val="none" w:sz="0" w:space="0" w:color="auto"/>
            <w:bottom w:val="none" w:sz="0" w:space="0" w:color="auto"/>
            <w:right w:val="none" w:sz="0" w:space="0" w:color="auto"/>
          </w:divBdr>
        </w:div>
        <w:div w:id="773286978">
          <w:marLeft w:val="0"/>
          <w:marRight w:val="0"/>
          <w:marTop w:val="0"/>
          <w:marBottom w:val="0"/>
          <w:divBdr>
            <w:top w:val="none" w:sz="0" w:space="0" w:color="auto"/>
            <w:left w:val="none" w:sz="0" w:space="0" w:color="auto"/>
            <w:bottom w:val="none" w:sz="0" w:space="0" w:color="auto"/>
            <w:right w:val="none" w:sz="0" w:space="0" w:color="auto"/>
          </w:divBdr>
        </w:div>
        <w:div w:id="773286981">
          <w:marLeft w:val="0"/>
          <w:marRight w:val="0"/>
          <w:marTop w:val="0"/>
          <w:marBottom w:val="0"/>
          <w:divBdr>
            <w:top w:val="none" w:sz="0" w:space="0" w:color="auto"/>
            <w:left w:val="none" w:sz="0" w:space="0" w:color="auto"/>
            <w:bottom w:val="none" w:sz="0" w:space="0" w:color="auto"/>
            <w:right w:val="none" w:sz="0" w:space="0" w:color="auto"/>
          </w:divBdr>
        </w:div>
        <w:div w:id="773286982">
          <w:marLeft w:val="0"/>
          <w:marRight w:val="0"/>
          <w:marTop w:val="0"/>
          <w:marBottom w:val="0"/>
          <w:divBdr>
            <w:top w:val="none" w:sz="0" w:space="0" w:color="auto"/>
            <w:left w:val="none" w:sz="0" w:space="0" w:color="auto"/>
            <w:bottom w:val="none" w:sz="0" w:space="0" w:color="auto"/>
            <w:right w:val="none" w:sz="0" w:space="0" w:color="auto"/>
          </w:divBdr>
        </w:div>
        <w:div w:id="773286983">
          <w:marLeft w:val="0"/>
          <w:marRight w:val="0"/>
          <w:marTop w:val="0"/>
          <w:marBottom w:val="0"/>
          <w:divBdr>
            <w:top w:val="none" w:sz="0" w:space="0" w:color="auto"/>
            <w:left w:val="none" w:sz="0" w:space="0" w:color="auto"/>
            <w:bottom w:val="none" w:sz="0" w:space="0" w:color="auto"/>
            <w:right w:val="none" w:sz="0" w:space="0" w:color="auto"/>
          </w:divBdr>
        </w:div>
        <w:div w:id="773286987">
          <w:marLeft w:val="0"/>
          <w:marRight w:val="0"/>
          <w:marTop w:val="0"/>
          <w:marBottom w:val="0"/>
          <w:divBdr>
            <w:top w:val="none" w:sz="0" w:space="0" w:color="auto"/>
            <w:left w:val="none" w:sz="0" w:space="0" w:color="auto"/>
            <w:bottom w:val="none" w:sz="0" w:space="0" w:color="auto"/>
            <w:right w:val="none" w:sz="0" w:space="0" w:color="auto"/>
          </w:divBdr>
        </w:div>
        <w:div w:id="773286988">
          <w:marLeft w:val="0"/>
          <w:marRight w:val="0"/>
          <w:marTop w:val="0"/>
          <w:marBottom w:val="0"/>
          <w:divBdr>
            <w:top w:val="none" w:sz="0" w:space="0" w:color="auto"/>
            <w:left w:val="none" w:sz="0" w:space="0" w:color="auto"/>
            <w:bottom w:val="none" w:sz="0" w:space="0" w:color="auto"/>
            <w:right w:val="none" w:sz="0" w:space="0" w:color="auto"/>
          </w:divBdr>
        </w:div>
      </w:divsChild>
    </w:div>
    <w:div w:id="773287009">
      <w:marLeft w:val="0"/>
      <w:marRight w:val="0"/>
      <w:marTop w:val="0"/>
      <w:marBottom w:val="0"/>
      <w:divBdr>
        <w:top w:val="none" w:sz="0" w:space="0" w:color="auto"/>
        <w:left w:val="none" w:sz="0" w:space="0" w:color="auto"/>
        <w:bottom w:val="none" w:sz="0" w:space="0" w:color="auto"/>
        <w:right w:val="none" w:sz="0" w:space="0" w:color="auto"/>
      </w:divBdr>
    </w:div>
    <w:div w:id="773287011">
      <w:marLeft w:val="0"/>
      <w:marRight w:val="0"/>
      <w:marTop w:val="0"/>
      <w:marBottom w:val="0"/>
      <w:divBdr>
        <w:top w:val="none" w:sz="0" w:space="0" w:color="auto"/>
        <w:left w:val="none" w:sz="0" w:space="0" w:color="auto"/>
        <w:bottom w:val="none" w:sz="0" w:space="0" w:color="auto"/>
        <w:right w:val="none" w:sz="0" w:space="0" w:color="auto"/>
      </w:divBdr>
    </w:div>
    <w:div w:id="1468469761">
      <w:bodyDiv w:val="1"/>
      <w:marLeft w:val="0"/>
      <w:marRight w:val="0"/>
      <w:marTop w:val="0"/>
      <w:marBottom w:val="0"/>
      <w:divBdr>
        <w:top w:val="none" w:sz="0" w:space="0" w:color="auto"/>
        <w:left w:val="none" w:sz="0" w:space="0" w:color="auto"/>
        <w:bottom w:val="none" w:sz="0" w:space="0" w:color="auto"/>
        <w:right w:val="none" w:sz="0" w:space="0" w:color="auto"/>
      </w:divBdr>
      <w:divsChild>
        <w:div w:id="988248317">
          <w:marLeft w:val="0"/>
          <w:marRight w:val="0"/>
          <w:marTop w:val="0"/>
          <w:marBottom w:val="0"/>
          <w:divBdr>
            <w:top w:val="none" w:sz="0" w:space="0" w:color="auto"/>
            <w:left w:val="none" w:sz="0" w:space="0" w:color="auto"/>
            <w:bottom w:val="none" w:sz="0" w:space="0" w:color="auto"/>
            <w:right w:val="none" w:sz="0" w:space="0" w:color="auto"/>
          </w:divBdr>
        </w:div>
        <w:div w:id="997655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2207</Words>
  <Characters>13094</Characters>
  <Application>Microsoft Office Word</Application>
  <DocSecurity>4</DocSecurity>
  <Lines>109</Lines>
  <Paragraphs>30</Paragraphs>
  <ScaleCrop>false</ScaleCrop>
  <HeadingPairs>
    <vt:vector size="2" baseType="variant">
      <vt:variant>
        <vt:lpstr>Title</vt:lpstr>
      </vt:variant>
      <vt:variant>
        <vt:i4>1</vt:i4>
      </vt:variant>
    </vt:vector>
  </HeadingPairs>
  <TitlesOfParts>
    <vt:vector size="1" baseType="lpstr">
      <vt:lpstr>BIOL 4803E/8803J – PROTEIN BIOLOGY</vt:lpstr>
    </vt:vector>
  </TitlesOfParts>
  <Company>Georgia Institute of Technology</Company>
  <LinksUpToDate>false</LinksUpToDate>
  <CharactersWithSpaces>15271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 4803E/8803J – PROTEIN BIOLOGY</dc:title>
  <dc:subject/>
  <dc:creator>Yury Chernoff</dc:creator>
  <cp:keywords/>
  <dc:description/>
  <cp:lastModifiedBy>Laros, Patricia A</cp:lastModifiedBy>
  <cp:revision>2</cp:revision>
  <cp:lastPrinted>2013-01-08T18:40:00Z</cp:lastPrinted>
  <dcterms:created xsi:type="dcterms:W3CDTF">2015-11-12T17:52:00Z</dcterms:created>
  <dcterms:modified xsi:type="dcterms:W3CDTF">2015-11-12T17:52:00Z</dcterms:modified>
</cp:coreProperties>
</file>