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0C010AEE" w:rsidR="00D002D8" w:rsidRDefault="00B835E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SPAN</w:t>
      </w:r>
      <w:r w:rsidR="00FA23DE">
        <w:rPr>
          <w:b/>
          <w:sz w:val="24"/>
          <w:szCs w:val="24"/>
        </w:rPr>
        <w:t xml:space="preserve"> 8803 – Special Topics</w:t>
      </w:r>
    </w:p>
    <w:p w14:paraId="1F0CF3BA" w14:textId="77777777" w:rsidR="00FA23DE" w:rsidRPr="004066B0" w:rsidRDefault="00FA23DE" w:rsidP="00D002D8">
      <w:pPr>
        <w:jc w:val="center"/>
        <w:outlineLvl w:val="0"/>
        <w:rPr>
          <w:b/>
          <w:sz w:val="24"/>
          <w:szCs w:val="24"/>
        </w:rPr>
      </w:pPr>
    </w:p>
    <w:p w14:paraId="384E26FD" w14:textId="39E10158" w:rsidR="00D002D8" w:rsidRPr="00BC0F9C" w:rsidRDefault="00FA23DE" w:rsidP="00FA23DE">
      <w:pPr>
        <w:spacing w:after="240"/>
        <w:ind w:left="360"/>
        <w:rPr>
          <w:sz w:val="24"/>
          <w:szCs w:val="24"/>
        </w:rPr>
      </w:pPr>
      <w:r>
        <w:rPr>
          <w:sz w:val="28"/>
          <w:szCs w:val="28"/>
        </w:rPr>
        <w:t>Course syllabus details will depend on course to be developed.</w:t>
      </w:r>
      <w:bookmarkStart w:id="0" w:name="_GoBack"/>
      <w:bookmarkEnd w:id="0"/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804311"/>
    <w:rsid w:val="00850BD1"/>
    <w:rsid w:val="008D309A"/>
    <w:rsid w:val="009A12AF"/>
    <w:rsid w:val="009F0781"/>
    <w:rsid w:val="00A071AE"/>
    <w:rsid w:val="00A31907"/>
    <w:rsid w:val="00AA00E5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  <w:rsid w:val="00F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91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Shook, David J</cp:lastModifiedBy>
  <cp:revision>2</cp:revision>
  <cp:lastPrinted>2009-12-18T16:13:00Z</cp:lastPrinted>
  <dcterms:created xsi:type="dcterms:W3CDTF">2017-09-23T02:46:00Z</dcterms:created>
  <dcterms:modified xsi:type="dcterms:W3CDTF">2017-09-23T02:46:00Z</dcterms:modified>
</cp:coreProperties>
</file>