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手表按键定义及接入说明</w:t>
      </w:r>
    </w:p>
    <w:p>
      <w:pPr>
        <w:spacing w:before="120" w:after="120" w:line="288" w:lineRule="auto"/>
        <w:ind w:left="0"/>
        <w:jc w:val="left"/>
      </w:pPr>
    </w:p>
    <w:p>
      <w:pPr>
        <w:spacing w:before="120" w:after="120" w:line="288" w:lineRule="auto"/>
        <w:ind w:left="0"/>
        <w:jc w:val="left"/>
      </w:pPr>
      <w:hyperlink r:id="rId4">
        <w:r>
          <w:rPr>
            <w:rFonts w:eastAsia="等线" w:ascii="Arial" w:cs="Arial" w:hAnsi="Arial"/>
            <w:color w:val="3370ff"/>
            <w:sz w:val="22"/>
          </w:rPr>
          <w:t>表环物理按键功能定义需求文档 v2.0</w:t>
        </w:r>
      </w:hyperlink>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1.硬件形式：</w:t>
      </w:r>
      <w:bookmarkEnd w:id="0"/>
    </w:p>
    <w:p>
      <w:pPr>
        <w:spacing w:before="120" w:after="120" w:line="288" w:lineRule="auto"/>
        <w:ind w:left="0" w:firstLine="420"/>
        <w:jc w:val="left"/>
      </w:pPr>
      <w:r>
        <w:rPr>
          <w:rFonts w:eastAsia="等线" w:ascii="Arial" w:cs="Arial" w:hAnsi="Arial"/>
          <w:sz w:val="22"/>
        </w:rPr>
        <w:t>上键/表冠</w:t>
      </w:r>
    </w:p>
    <w:p>
      <w:pPr>
        <w:spacing w:before="120" w:after="120" w:line="288" w:lineRule="auto"/>
        <w:ind w:left="0" w:firstLine="420"/>
        <w:jc w:val="left"/>
      </w:pPr>
      <w:r>
        <w:rPr>
          <w:rFonts w:eastAsia="等线" w:ascii="Arial" w:cs="Arial" w:hAnsi="Arial"/>
          <w:sz w:val="22"/>
        </w:rPr>
        <w:t>旋转触发旋钮事件</w:t>
      </w:r>
    </w:p>
    <w:p>
      <w:pPr>
        <w:spacing w:before="120" w:after="120" w:line="288" w:lineRule="auto"/>
        <w:ind w:left="0"/>
        <w:jc w:val="left"/>
      </w:pPr>
      <w:r>
        <w:rPr>
          <w:rFonts w:eastAsia="等线" w:ascii="Arial" w:cs="Arial" w:hAnsi="Arial"/>
          <w:sz w:val="22"/>
        </w:rPr>
        <w:t xml:space="preserve">       按键定义为功能键，发送KEYCODE_STEM_PRIMARY事件</w:t>
      </w:r>
    </w:p>
    <w:p>
      <w:pPr>
        <w:spacing w:before="120" w:after="120" w:line="288" w:lineRule="auto"/>
        <w:ind w:left="0"/>
        <w:jc w:val="left"/>
      </w:pPr>
    </w:p>
    <w:p>
      <w:pPr>
        <w:spacing w:before="120" w:after="120" w:line="288" w:lineRule="auto"/>
        <w:ind w:left="0" w:firstLine="420"/>
        <w:jc w:val="left"/>
      </w:pPr>
      <w:r>
        <w:rPr>
          <w:rFonts w:eastAsia="等线" w:ascii="Arial" w:cs="Arial" w:hAnsi="Arial"/>
          <w:sz w:val="22"/>
        </w:rPr>
        <w:t>下键</w:t>
      </w:r>
    </w:p>
    <w:p>
      <w:pPr>
        <w:spacing w:before="120" w:after="120" w:line="288" w:lineRule="auto"/>
        <w:ind w:left="0" w:firstLine="420"/>
        <w:jc w:val="left"/>
      </w:pPr>
      <w:r>
        <w:rPr>
          <w:rFonts w:eastAsia="等线" w:ascii="Arial" w:cs="Arial" w:hAnsi="Arial"/>
          <w:sz w:val="22"/>
        </w:rPr>
        <w:t>电源键，发送KEYCODE_POWER事件</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shd w:fill="f76964"/>
        </w:rPr>
        <w:t>2.国内版本物理按键新方案(202505)</w:t>
      </w:r>
      <w:bookmarkEnd w:id="1"/>
    </w:p>
    <w:p>
      <w:pPr>
        <w:spacing w:before="120" w:after="120" w:line="288" w:lineRule="auto"/>
        <w:ind w:left="0"/>
        <w:jc w:val="left"/>
      </w:pPr>
      <w:r>
        <w:rPr>
          <w:rFonts w:eastAsia="等线" w:ascii="Arial" w:cs="Arial" w:hAnsi="Arial"/>
          <w:sz w:val="22"/>
        </w:rPr>
        <w:t>20250514新方案按键应用定制能力</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表格中, 单击, 双击, 长按等系统默认操作, 目前是功能固定的, 后期如果有需要可以修改成用户可配置.</w:t>
      </w:r>
    </w:p>
    <w:p>
      <w:pPr>
        <w:pStyle w:val="2"/>
        <w:spacing w:before="320" w:after="120" w:line="288" w:lineRule="auto"/>
        <w:ind w:left="0"/>
        <w:jc w:val="left"/>
        <w:outlineLvl w:val="1"/>
      </w:pPr>
      <w:bookmarkStart w:name="heading_2" w:id="2"/>
      <w:r>
        <w:rPr>
          <w:rFonts w:eastAsia="等线" w:ascii="Arial" w:cs="Arial" w:hAnsi="Arial"/>
          <w:b w:val="true"/>
          <w:sz w:val="32"/>
        </w:rPr>
        <w:t xml:space="preserve">2.1 </w:t>
      </w:r>
      <w:r>
        <w:rPr>
          <w:rFonts w:eastAsia="等线" w:ascii="Arial" w:cs="Arial" w:hAnsi="Arial"/>
          <w:b w:val="true"/>
          <w:sz w:val="32"/>
        </w:rPr>
        <w:t>上按键处理(KEYCODE_STEM_PRIMARY):</w:t>
      </w:r>
      <w:bookmarkEnd w:id="2"/>
    </w:p>
    <w:p>
      <w:pPr>
        <w:pStyle w:val="3"/>
        <w:spacing w:before="300" w:after="120" w:line="288" w:lineRule="auto"/>
        <w:ind w:left="453"/>
        <w:jc w:val="left"/>
        <w:outlineLvl w:val="2"/>
      </w:pPr>
      <w:bookmarkStart w:name="heading_3" w:id="3"/>
      <w:r>
        <w:rPr>
          <w:rFonts w:eastAsia="等线" w:ascii="Arial" w:cs="Arial" w:hAnsi="Arial"/>
          <w:b w:val="true"/>
          <w:sz w:val="30"/>
        </w:rPr>
        <w:t>2.1.1 默认情况, 应用不加入名单,不设置特定window tag</w:t>
      </w:r>
      <w:bookmarkEnd w:id="3"/>
    </w:p>
    <w:p>
      <w:pPr>
        <w:spacing w:before="120" w:after="120" w:line="288" w:lineRule="auto"/>
        <w:ind w:left="453"/>
        <w:jc w:val="left"/>
      </w:pPr>
      <w:r>
        <w:rPr>
          <w:rFonts w:eastAsia="等线" w:ascii="Arial" w:cs="Arial" w:hAnsi="Arial"/>
          <w:sz w:val="22"/>
        </w:rPr>
        <w:t>单击会返回表盘,双击拉起多任务界面</w:t>
      </w:r>
    </w:p>
    <w:p>
      <w:pPr>
        <w:spacing w:before="120" w:after="120" w:line="288" w:lineRule="auto"/>
        <w:ind w:left="453"/>
        <w:jc w:val="left"/>
      </w:pPr>
    </w:p>
    <w:p>
      <w:pPr>
        <w:pStyle w:val="3"/>
        <w:spacing w:before="300" w:after="120" w:line="288" w:lineRule="auto"/>
        <w:ind w:left="453"/>
        <w:jc w:val="left"/>
        <w:outlineLvl w:val="2"/>
      </w:pPr>
      <w:bookmarkStart w:name="heading_4" w:id="4"/>
      <w:r>
        <w:rPr>
          <w:rFonts w:eastAsia="等线" w:ascii="Arial" w:cs="Arial" w:hAnsi="Arial"/>
          <w:b w:val="true"/>
          <w:sz w:val="30"/>
        </w:rPr>
        <w:t>2.1.2 需要即时响应的情况</w:t>
      </w:r>
      <w:bookmarkEnd w:id="4"/>
    </w:p>
    <w:p>
      <w:pPr>
        <w:spacing w:before="120" w:after="120" w:line="288" w:lineRule="auto"/>
        <w:ind w:left="453"/>
        <w:jc w:val="left"/>
      </w:pPr>
      <w:r>
        <w:rPr>
          <w:rFonts w:eastAsia="等线" w:ascii="Arial" w:cs="Arial" w:hAnsi="Arial"/>
          <w:sz w:val="22"/>
        </w:rPr>
        <w:t>应用截获KEYCODE_STEM_PRIMARY</w:t>
      </w:r>
      <w:r>
        <w:rPr>
          <w:rFonts w:eastAsia="等线" w:ascii="Arial" w:cs="Arial" w:hAnsi="Arial"/>
          <w:b w:val="true"/>
          <w:sz w:val="22"/>
        </w:rPr>
        <w:t xml:space="preserve">, </w:t>
      </w:r>
      <w:r>
        <w:rPr>
          <w:rFonts w:eastAsia="等线" w:ascii="Arial" w:cs="Arial" w:hAnsi="Arial"/>
          <w:sz w:val="22"/>
        </w:rPr>
        <w:t>需要应用内处理单击双击长按等事件, 此为wearos标准操作可以参考google官方文档.</w:t>
      </w:r>
    </w:p>
    <w:p>
      <w:pPr>
        <w:spacing w:before="120" w:after="120" w:line="288" w:lineRule="auto"/>
        <w:ind w:left="453"/>
        <w:jc w:val="left"/>
      </w:pPr>
      <w:r>
        <w:rPr>
          <w:rFonts w:eastAsia="等线" w:ascii="Arial" w:cs="Arial" w:hAnsi="Arial"/>
          <w:sz w:val="22"/>
        </w:rPr>
        <w:t>需要注意的是,一旦应用配置了截获此按键,如果应用在某些条件下不处理此按键,需要在</w:t>
      </w:r>
      <w:r>
        <w:rPr>
          <w:rFonts w:eastAsia="等线" w:ascii="Arial" w:cs="Arial" w:hAnsi="Arial"/>
          <w:color w:val="245bdb"/>
          <w:sz w:val="22"/>
          <w:shd w:fill="f76964"/>
        </w:rPr>
        <w:t>onKeyDown</w:t>
      </w:r>
      <w:r>
        <w:rPr>
          <w:rFonts w:eastAsia="等线" w:ascii="Arial" w:cs="Arial" w:hAnsi="Arial"/>
          <w:sz w:val="22"/>
        </w:rPr>
        <w:t>处理中返回false,框架才会执行系统默认操作,如单击返回表盘,双击打开多任务.</w:t>
      </w:r>
    </w:p>
    <w:p>
      <w:pPr>
        <w:spacing w:before="120" w:after="120" w:line="288" w:lineRule="auto"/>
        <w:ind w:left="453"/>
        <w:jc w:val="left"/>
      </w:pPr>
      <w:r>
        <w:rPr>
          <w:rFonts w:eastAsia="等线" w:ascii="Arial" w:cs="Arial" w:hAnsi="Arial"/>
          <w:sz w:val="22"/>
        </w:rPr>
        <w:t>在</w:t>
      </w:r>
      <w:r>
        <w:rPr>
          <w:rFonts w:eastAsia="等线" w:ascii="Arial" w:cs="Arial" w:hAnsi="Arial"/>
          <w:color w:val="245bdb"/>
          <w:sz w:val="22"/>
          <w:shd w:fill="f76964"/>
        </w:rPr>
        <w:t>onKeyDown</w:t>
      </w:r>
      <w:r>
        <w:rPr>
          <w:rFonts w:eastAsia="等线" w:ascii="Arial" w:cs="Arial" w:hAnsi="Arial"/>
          <w:sz w:val="22"/>
        </w:rPr>
        <w:t>中返回true, 系统才不会执行默认操作.</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示例应用:</w:t>
            </w:r>
          </w:p>
          <w:p>
            <w:pPr>
              <w:spacing w:before="120" w:after="120" w:line="288" w:lineRule="auto"/>
              <w:ind w:left="0"/>
              <w:jc w:val="left"/>
            </w:pPr>
            <w:r>
              <w:rPr>
                <w:rFonts w:eastAsia="等线" w:ascii="Arial" w:cs="Arial" w:hAnsi="Arial"/>
                <w:sz w:val="22"/>
              </w:rPr>
              <w:t>闹钟响起时,按上键,应用在</w:t>
            </w:r>
            <w:r>
              <w:rPr>
                <w:rFonts w:eastAsia="等线" w:ascii="Arial" w:cs="Arial" w:hAnsi="Arial"/>
                <w:color w:val="245bdb"/>
                <w:sz w:val="22"/>
                <w:shd w:fill="f76964"/>
              </w:rPr>
              <w:t>onKeyDown</w:t>
            </w:r>
            <w:r>
              <w:rPr>
                <w:rFonts w:eastAsia="等线" w:ascii="Arial" w:cs="Arial" w:hAnsi="Arial"/>
                <w:sz w:val="22"/>
              </w:rPr>
              <w:t>中判断到KEYCODE_STEM_PRIMARY后执行"十分钟后提醒"</w:t>
            </w:r>
          </w:p>
          <w:p>
            <w:pPr>
              <w:spacing w:before="120" w:after="120" w:line="288" w:lineRule="auto"/>
              <w:ind w:left="0"/>
              <w:jc w:val="left"/>
            </w:pPr>
            <w:r>
              <w:rPr>
                <w:rFonts w:eastAsia="等线" w:ascii="Arial" w:cs="Arial" w:hAnsi="Arial"/>
                <w:sz w:val="22"/>
              </w:rPr>
              <w:t>这是闹钟目前代码,其实闹钟可以改为"</w:t>
            </w:r>
            <w:r>
              <w:rPr>
                <w:rFonts w:eastAsia="等线" w:ascii="Arial" w:cs="Arial" w:hAnsi="Arial"/>
                <w:b w:val="true"/>
                <w:sz w:val="22"/>
              </w:rPr>
              <w:t>框架把上按键转换成F1和F2,要求应用允许300ms延时收到按键事件</w:t>
            </w:r>
            <w:r>
              <w:rPr>
                <w:rFonts w:eastAsia="等线" w:ascii="Arial" w:cs="Arial" w:hAnsi="Arial"/>
                <w:sz w:val="22"/>
              </w:rPr>
              <w:t>"处理</w:t>
            </w:r>
          </w:p>
        </w:tc>
      </w:tr>
    </w:tbl>
    <w:p>
      <w:pPr>
        <w:spacing w:before="120" w:after="120" w:line="288" w:lineRule="auto"/>
        <w:ind w:left="453"/>
        <w:jc w:val="left"/>
      </w:pPr>
    </w:p>
    <w:p>
      <w:pPr>
        <w:spacing w:before="120" w:after="120" w:line="288" w:lineRule="auto"/>
        <w:ind w:left="453"/>
        <w:jc w:val="left"/>
      </w:pPr>
      <w:r>
        <w:rPr>
          <w:rFonts w:eastAsia="等线" w:ascii="Arial" w:cs="Arial" w:hAnsi="Arial"/>
          <w:sz w:val="22"/>
          <w:shd w:fill="fff67a"/>
        </w:rPr>
        <w:t>如果应用内没有</w:t>
      </w:r>
      <w:r>
        <w:rPr>
          <w:rFonts w:eastAsia="等线" w:ascii="Arial" w:cs="Arial" w:hAnsi="Arial"/>
          <w:b w:val="true"/>
          <w:sz w:val="22"/>
          <w:shd w:fill="fff67a"/>
        </w:rPr>
        <w:t>长按</w:t>
      </w:r>
      <w:r>
        <w:rPr>
          <w:rFonts w:eastAsia="等线" w:ascii="Arial" w:cs="Arial" w:hAnsi="Arial"/>
          <w:sz w:val="22"/>
          <w:shd w:fill="fff67a"/>
        </w:rPr>
        <w:t>需求</w:t>
      </w:r>
      <w:r>
        <w:rPr>
          <w:rFonts w:eastAsia="等线" w:ascii="Arial" w:cs="Arial" w:hAnsi="Arial"/>
          <w:sz w:val="22"/>
        </w:rPr>
        <w:t>, 可以让框架处理</w:t>
      </w:r>
      <w:r>
        <w:rPr>
          <w:rFonts w:eastAsia="等线" w:ascii="Arial" w:cs="Arial" w:hAnsi="Arial"/>
          <w:b w:val="true"/>
          <w:sz w:val="22"/>
        </w:rPr>
        <w:t>长按1s打开语音助手</w:t>
      </w:r>
      <w:r>
        <w:rPr>
          <w:rFonts w:eastAsia="等线" w:ascii="Arial" w:cs="Arial" w:hAnsi="Arial"/>
          <w:sz w:val="22"/>
        </w:rPr>
        <w:t>的系统操作,两种方法:</w:t>
      </w:r>
    </w:p>
    <w:p>
      <w:pPr>
        <w:numPr>
          <w:numId w:val="1"/>
        </w:numPr>
        <w:spacing w:before="120" w:after="120" w:line="288" w:lineRule="auto"/>
        <w:ind w:left="907"/>
        <w:jc w:val="left"/>
      </w:pPr>
      <w:r>
        <w:rPr>
          <w:rFonts w:eastAsia="等线" w:ascii="Arial" w:cs="Arial" w:hAnsi="Arial"/>
          <w:sz w:val="22"/>
        </w:rPr>
        <w:t>根据需要将package name或者activity name给到框架,加入名单中</w:t>
      </w:r>
    </w:p>
    <w:p>
      <w:pPr>
        <w:numPr>
          <w:numId w:val="2"/>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i w:val="true"/>
          <w:sz w:val="22"/>
        </w:rPr>
        <w:t>FLAG_USE_DEFAULT_STEM_KEY_LONG_PRESS, 设置方式参考</w:t>
      </w:r>
      <w:hyperlink r:id="rId8">
        <w:r>
          <w:rPr>
            <w:rFonts w:eastAsia="等线" w:ascii="Arial" w:cs="Arial" w:hAnsi="Arial"/>
            <w:i w:val="true"/>
            <w:color w:val="3370ff"/>
            <w:sz w:val="22"/>
          </w:rPr>
          <w:t>手表按键定义及接入说明</w:t>
        </w:r>
      </w:hyperlink>
    </w:p>
    <w:p>
      <w:pPr>
        <w:spacing w:before="120" w:after="120" w:line="288" w:lineRule="auto"/>
        <w:ind w:left="453"/>
        <w:jc w:val="left"/>
      </w:pPr>
    </w:p>
    <w:p>
      <w:pPr>
        <w:pStyle w:val="3"/>
        <w:spacing w:before="300" w:after="120" w:line="288" w:lineRule="auto"/>
        <w:ind w:left="453"/>
        <w:jc w:val="left"/>
        <w:outlineLvl w:val="2"/>
      </w:pPr>
      <w:bookmarkStart w:name="heading_5" w:id="5"/>
      <w:r>
        <w:rPr>
          <w:rFonts w:eastAsia="等线" w:ascii="Arial" w:cs="Arial" w:hAnsi="Arial"/>
          <w:b w:val="true"/>
          <w:sz w:val="30"/>
        </w:rPr>
        <w:t>2.1.3 框架把上按键转换成F1和F2, 收到事件有300ms延迟</w:t>
      </w:r>
      <w:bookmarkEnd w:id="5"/>
    </w:p>
    <w:p>
      <w:pPr>
        <w:spacing w:before="120" w:after="120" w:line="288" w:lineRule="auto"/>
        <w:ind w:left="453"/>
        <w:jc w:val="left"/>
      </w:pPr>
      <w:r>
        <w:rPr>
          <w:rFonts w:eastAsia="等线" w:ascii="Arial" w:cs="Arial" w:hAnsi="Arial"/>
          <w:sz w:val="22"/>
        </w:rPr>
        <w:t>框架把单击上按键转换成KEYCODE_F1,双击上按键转换成KEYCODE_F2</w:t>
      </w:r>
      <w:r>
        <w:rPr>
          <w:rFonts w:eastAsia="等线" w:ascii="Arial" w:cs="Arial" w:hAnsi="Arial"/>
          <w:b w:val="true"/>
          <w:sz w:val="22"/>
        </w:rPr>
        <w:t>,</w:t>
      </w:r>
      <w:r>
        <w:rPr>
          <w:rFonts w:eastAsia="等线" w:ascii="Arial" w:cs="Arial" w:hAnsi="Arial"/>
          <w:sz w:val="22"/>
        </w:rPr>
        <w:t>省去了应用内判断单双击的麻烦,同时方便处理回表盘和拉起多任务的系统操作</w:t>
      </w:r>
    </w:p>
    <w:p>
      <w:pPr>
        <w:spacing w:before="120" w:after="120" w:line="288" w:lineRule="auto"/>
        <w:ind w:left="0" w:firstLine="0"/>
        <w:jc w:val="left"/>
      </w:pPr>
      <w:r>
        <w:rPr>
          <w:rFonts w:eastAsia="等线" w:ascii="Arial" w:cs="Arial" w:hAnsi="Arial"/>
          <w:sz w:val="22"/>
        </w:rPr>
        <w:t xml:space="preserve">      应用根据需要在收到KEYCODE_F1事件时</w:t>
      </w:r>
      <w:r>
        <w:rPr>
          <w:rFonts w:eastAsia="等线" w:ascii="Arial" w:cs="Arial" w:hAnsi="Arial"/>
          <w:color w:val="245bdb"/>
          <w:sz w:val="22"/>
          <w:shd w:fill="f76964"/>
        </w:rPr>
        <w:t>onKeyDown</w:t>
      </w:r>
      <w:r>
        <w:rPr>
          <w:rFonts w:eastAsia="等线" w:ascii="Arial" w:cs="Arial" w:hAnsi="Arial"/>
          <w:sz w:val="22"/>
        </w:rPr>
        <w:t>中return true 或者 return false, 如果返回true,系统不再处理,返回false,系统默认退出应用并返回表盘.</w:t>
      </w:r>
    </w:p>
    <w:p>
      <w:pPr>
        <w:spacing w:before="120" w:after="120" w:line="288" w:lineRule="auto"/>
        <w:ind w:left="0" w:firstLine="0"/>
        <w:jc w:val="left"/>
      </w:pPr>
      <w:r>
        <w:rPr>
          <w:rFonts w:eastAsia="等线" w:ascii="Arial" w:cs="Arial" w:hAnsi="Arial"/>
          <w:sz w:val="22"/>
        </w:rPr>
        <w:t xml:space="preserve">      应用根据需要在收到KEYCODE_F2事件时</w:t>
      </w:r>
      <w:r>
        <w:rPr>
          <w:rFonts w:eastAsia="等线" w:ascii="Arial" w:cs="Arial" w:hAnsi="Arial"/>
          <w:color w:val="245bdb"/>
          <w:sz w:val="22"/>
          <w:shd w:fill="f76964"/>
        </w:rPr>
        <w:t>onKeyDown</w:t>
      </w:r>
      <w:r>
        <w:rPr>
          <w:rFonts w:eastAsia="等线" w:ascii="Arial" w:cs="Arial" w:hAnsi="Arial"/>
          <w:sz w:val="22"/>
        </w:rPr>
        <w:t>中return true 或者 return false, 如果返回true,系统不再处理,返回false,系统默认拉起多任务界面.</w:t>
      </w:r>
    </w:p>
    <w:p>
      <w:pPr>
        <w:spacing w:before="120" w:after="120" w:line="288" w:lineRule="auto"/>
        <w:ind w:left="453"/>
        <w:jc w:val="left"/>
      </w:pPr>
      <w:r>
        <w:rPr>
          <w:rFonts w:eastAsia="等线" w:ascii="Arial" w:cs="Arial" w:hAnsi="Arial"/>
          <w:sz w:val="22"/>
        </w:rPr>
        <w:t>两种配置方法:</w:t>
      </w:r>
    </w:p>
    <w:p>
      <w:pPr>
        <w:numPr>
          <w:numId w:val="3"/>
        </w:numPr>
        <w:spacing w:before="120" w:after="120" w:line="288" w:lineRule="auto"/>
        <w:ind w:left="907"/>
        <w:jc w:val="left"/>
      </w:pPr>
      <w:r>
        <w:rPr>
          <w:rFonts w:eastAsia="等线" w:ascii="Arial" w:cs="Arial" w:hAnsi="Arial"/>
          <w:sz w:val="22"/>
        </w:rPr>
        <w:t>根据需要将package name或者activity name给到框架,加入名单中</w:t>
      </w:r>
    </w:p>
    <w:p>
      <w:pPr>
        <w:numPr>
          <w:numId w:val="4"/>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i w:val="true"/>
          <w:sz w:val="22"/>
        </w:rPr>
        <w:t>FLAG_CONVERT_STEM_TO_FX, 设置方式参考</w:t>
      </w:r>
      <w:hyperlink r:id="rId9">
        <w:r>
          <w:rPr>
            <w:rFonts w:eastAsia="等线" w:ascii="Arial" w:cs="Arial" w:hAnsi="Arial"/>
            <w:i w:val="true"/>
            <w:color w:val="3370ff"/>
            <w:sz w:val="22"/>
          </w:rPr>
          <w:t>手表按键定义及接入说明</w:t>
        </w:r>
      </w:hyperlink>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示例应用:</w:t>
            </w:r>
          </w:p>
          <w:p>
            <w:pPr>
              <w:spacing w:before="120" w:after="120" w:line="288" w:lineRule="auto"/>
              <w:ind w:left="0"/>
              <w:jc w:val="left"/>
            </w:pPr>
            <w:r>
              <w:rPr>
                <w:rFonts w:eastAsia="等线" w:ascii="Arial" w:cs="Arial" w:hAnsi="Arial"/>
                <w:sz w:val="22"/>
              </w:rPr>
              <w:t>秒表, 在onKeyUp中判断到KEYCODE_F1执行开始/暂停操作并return true,收到KEYCODE_F2</w:t>
            </w:r>
          </w:p>
          <w:p>
            <w:pPr>
              <w:spacing w:before="120" w:after="120" w:line="288" w:lineRule="auto"/>
              <w:ind w:left="0"/>
              <w:jc w:val="left"/>
            </w:pPr>
            <w:r>
              <w:rPr>
                <w:rFonts w:eastAsia="等线" w:ascii="Arial" w:cs="Arial" w:hAnsi="Arial"/>
                <w:sz w:val="22"/>
              </w:rPr>
              <w:t>(秒表 开始/暂停 有延迟没关系,只要开始和暂停有同样时长的延时就可以.但是按电源键插入计次数据不能有延迟)</w:t>
            </w:r>
          </w:p>
        </w:tc>
      </w:tr>
    </w:tbl>
    <w:p>
      <w:pPr>
        <w:spacing w:before="120" w:after="120" w:line="288" w:lineRule="auto"/>
        <w:ind w:left="453"/>
        <w:jc w:val="left"/>
      </w:pPr>
    </w:p>
    <w:p>
      <w:pPr>
        <w:pStyle w:val="3"/>
        <w:spacing w:before="300" w:after="120" w:line="288" w:lineRule="auto"/>
        <w:ind w:left="453"/>
        <w:jc w:val="left"/>
        <w:outlineLvl w:val="2"/>
      </w:pPr>
      <w:bookmarkStart w:name="heading_6" w:id="6"/>
      <w:r>
        <w:rPr>
          <w:rFonts w:eastAsia="等线" w:ascii="Arial" w:cs="Arial" w:hAnsi="Arial"/>
          <w:b w:val="true"/>
          <w:sz w:val="30"/>
        </w:rPr>
        <w:t>2.1.4 框架把点击上键无300ms延迟转换成F1</w:t>
      </w:r>
      <w:bookmarkEnd w:id="6"/>
    </w:p>
    <w:p>
      <w:pPr>
        <w:spacing w:before="120" w:after="120" w:line="288" w:lineRule="auto"/>
        <w:ind w:left="453"/>
        <w:jc w:val="left"/>
      </w:pPr>
      <w:r>
        <w:rPr>
          <w:rFonts w:eastAsia="等线" w:ascii="Arial" w:cs="Arial" w:hAnsi="Arial"/>
          <w:sz w:val="22"/>
        </w:rPr>
        <w:t>框架把点击上键只会转换成F1, 多次点击发送多次F1给应用, 用于应用只处理单击的情况, 并且无延迟收到.</w:t>
      </w:r>
    </w:p>
    <w:p>
      <w:pPr>
        <w:spacing w:before="120" w:after="120" w:line="288" w:lineRule="auto"/>
        <w:ind w:left="453"/>
        <w:jc w:val="left"/>
      </w:pPr>
      <w:r>
        <w:rPr>
          <w:rFonts w:eastAsia="等线" w:ascii="Arial" w:cs="Arial" w:hAnsi="Arial"/>
          <w:sz w:val="22"/>
        </w:rPr>
        <w:t>此时系统双击上键打开多任务功能被屏蔽, 长按打开语音助手仍然生效, 使用此功能需要和产品确认需求</w:t>
      </w:r>
    </w:p>
    <w:p>
      <w:pPr>
        <w:spacing w:before="120" w:after="120" w:line="288" w:lineRule="auto"/>
        <w:ind w:left="453"/>
        <w:jc w:val="left"/>
      </w:pPr>
      <w:r>
        <w:rPr>
          <w:rFonts w:eastAsia="等线" w:ascii="Arial" w:cs="Arial" w:hAnsi="Arial"/>
          <w:sz w:val="22"/>
        </w:rPr>
        <w:t>应用根据需要在收到KEYCODE_F1事件时</w:t>
      </w:r>
      <w:r>
        <w:rPr>
          <w:rFonts w:eastAsia="等线" w:ascii="Arial" w:cs="Arial" w:hAnsi="Arial"/>
          <w:color w:val="245bdb"/>
          <w:sz w:val="22"/>
          <w:shd w:fill="f76964"/>
        </w:rPr>
        <w:t>onKeyDown</w:t>
      </w:r>
      <w:r>
        <w:rPr>
          <w:rFonts w:eastAsia="等线" w:ascii="Arial" w:cs="Arial" w:hAnsi="Arial"/>
          <w:sz w:val="22"/>
        </w:rPr>
        <w:t>中return true 或者 return false, 如果返回true,系统不再处理,返回false,系统默认退出应用并返回表盘.</w:t>
      </w:r>
    </w:p>
    <w:p>
      <w:pPr>
        <w:spacing w:before="120" w:after="120" w:line="288" w:lineRule="auto"/>
        <w:ind w:left="453"/>
        <w:jc w:val="left"/>
      </w:pPr>
      <w:r>
        <w:rPr>
          <w:rFonts w:eastAsia="等线" w:ascii="Arial" w:cs="Arial" w:hAnsi="Arial"/>
          <w:sz w:val="22"/>
        </w:rPr>
        <w:t>两种配置方法:</w:t>
      </w:r>
    </w:p>
    <w:p>
      <w:pPr>
        <w:numPr>
          <w:numId w:val="5"/>
        </w:numPr>
        <w:spacing w:before="120" w:after="120" w:line="288" w:lineRule="auto"/>
        <w:ind w:left="907"/>
        <w:jc w:val="left"/>
      </w:pPr>
      <w:r>
        <w:rPr>
          <w:rFonts w:eastAsia="等线" w:ascii="Arial" w:cs="Arial" w:hAnsi="Arial"/>
          <w:sz w:val="22"/>
        </w:rPr>
        <w:t>根据需要将package name或者activity name给到框架,加入名单中</w:t>
      </w:r>
    </w:p>
    <w:p>
      <w:pPr>
        <w:numPr>
          <w:numId w:val="6"/>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b w:val="true"/>
          <w:i w:val="true"/>
          <w:sz w:val="22"/>
        </w:rPr>
        <w:t>FLAG_CONVERT_STEM_TO_FX</w:t>
      </w:r>
      <w:r>
        <w:rPr>
          <w:rFonts w:eastAsia="等线" w:ascii="Arial" w:cs="Arial" w:hAnsi="Arial"/>
          <w:i w:val="true"/>
          <w:sz w:val="22"/>
        </w:rPr>
        <w:t xml:space="preserve">   |   </w:t>
      </w:r>
      <w:r>
        <w:rPr>
          <w:rFonts w:eastAsia="等线" w:ascii="Arial" w:cs="Arial" w:hAnsi="Arial"/>
          <w:b w:val="true"/>
          <w:i w:val="true"/>
          <w:sz w:val="22"/>
        </w:rPr>
        <w:t>FLAG_CONVERT_STEM_TO_F1_ONLY</w:t>
      </w:r>
    </w:p>
    <w:p>
      <w:pPr>
        <w:spacing w:before="120" w:after="120" w:line="288" w:lineRule="auto"/>
        <w:ind w:left="907"/>
        <w:jc w:val="left"/>
      </w:pPr>
      <w:r>
        <w:rPr>
          <w:rFonts w:eastAsia="等线" w:ascii="Arial" w:cs="Arial" w:hAnsi="Arial"/>
          <w:sz w:val="22"/>
          <w:shd w:fill="fff67a"/>
        </w:rPr>
        <w:t xml:space="preserve">      要求两个flag组合设置置</w:t>
      </w:r>
      <w:r>
        <w:rPr>
          <w:rFonts w:eastAsia="等线" w:ascii="Arial" w:cs="Arial" w:hAnsi="Arial"/>
          <w:b w:val="true"/>
          <w:sz w:val="22"/>
          <w:shd w:fill="fff67a"/>
        </w:rPr>
        <w:t xml:space="preserve"> </w:t>
      </w:r>
      <w:r>
        <w:rPr>
          <w:rFonts w:eastAsia="等线" w:ascii="Arial" w:cs="Arial" w:hAnsi="Arial"/>
          <w:sz w:val="22"/>
          <w:shd w:fill="fff67a"/>
        </w:rPr>
        <w:t xml:space="preserve"> </w:t>
      </w:r>
    </w:p>
    <w:p>
      <w:pPr>
        <w:spacing w:before="120" w:after="120" w:line="288" w:lineRule="auto"/>
        <w:ind w:left="907"/>
        <w:jc w:val="left"/>
      </w:pPr>
    </w:p>
    <w:p>
      <w:pPr>
        <w:pStyle w:val="3"/>
        <w:spacing w:before="300" w:after="120" w:line="288" w:lineRule="auto"/>
        <w:ind w:left="453"/>
        <w:jc w:val="left"/>
        <w:outlineLvl w:val="2"/>
      </w:pPr>
      <w:bookmarkStart w:name="heading_7" w:id="7"/>
      <w:r>
        <w:rPr>
          <w:rFonts w:eastAsia="等线" w:ascii="Arial" w:cs="Arial" w:hAnsi="Arial"/>
          <w:b w:val="true"/>
          <w:sz w:val="30"/>
        </w:rPr>
        <w:t>2.1.5 应用需要屏蔽上按键</w:t>
      </w:r>
      <w:bookmarkEnd w:id="7"/>
    </w:p>
    <w:p>
      <w:pPr>
        <w:spacing w:before="120" w:after="120" w:line="288" w:lineRule="auto"/>
        <w:ind w:left="453"/>
        <w:jc w:val="left"/>
      </w:pPr>
      <w:r>
        <w:rPr>
          <w:rFonts w:eastAsia="等线" w:ascii="Arial" w:cs="Arial" w:hAnsi="Arial"/>
          <w:sz w:val="22"/>
        </w:rPr>
        <w:t>特定应用或者应用内特定窗口,需要屏蔽上按键,应用不处理, 不需要回表盘,不拉起多任务,三种方法:</w:t>
      </w:r>
    </w:p>
    <w:p>
      <w:pPr>
        <w:numPr>
          <w:numId w:val="7"/>
        </w:numPr>
        <w:spacing w:before="120" w:after="120" w:line="288" w:lineRule="auto"/>
        <w:ind w:left="907"/>
        <w:jc w:val="left"/>
      </w:pPr>
      <w:r>
        <w:rPr>
          <w:rFonts w:eastAsia="等线" w:ascii="Arial" w:cs="Arial" w:hAnsi="Arial"/>
          <w:sz w:val="22"/>
        </w:rPr>
        <w:t>根据需要将package name或者activity name给到框架,加入名单中</w:t>
      </w:r>
    </w:p>
    <w:p>
      <w:pPr>
        <w:numPr>
          <w:numId w:val="8"/>
        </w:numPr>
        <w:spacing w:before="120" w:after="120" w:line="288" w:lineRule="auto"/>
        <w:ind w:left="907"/>
        <w:jc w:val="left"/>
      </w:pPr>
      <w:r>
        <w:rPr>
          <w:rFonts w:eastAsia="等线" w:ascii="Arial" w:cs="Arial" w:hAnsi="Arial"/>
          <w:sz w:val="22"/>
        </w:rPr>
        <w:t>应用在onKeyDown中return true</w:t>
      </w:r>
    </w:p>
    <w:p>
      <w:pPr>
        <w:numPr>
          <w:numId w:val="9"/>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i w:val="true"/>
          <w:sz w:val="22"/>
        </w:rPr>
        <w:t>FLAG_IGNORE_STEM_KEY, 设置方式参考</w:t>
      </w:r>
      <w:hyperlink r:id="rId10">
        <w:r>
          <w:rPr>
            <w:rFonts w:eastAsia="等线" w:ascii="Arial" w:cs="Arial" w:hAnsi="Arial"/>
            <w:i w:val="true"/>
            <w:color w:val="3370ff"/>
            <w:sz w:val="22"/>
          </w:rPr>
          <w:t>手表按键定义及接入说明</w:t>
        </w:r>
      </w:hyperlink>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示例应用:</w:t>
            </w:r>
          </w:p>
          <w:p>
            <w:pPr>
              <w:spacing w:before="120" w:after="120" w:line="288" w:lineRule="auto"/>
              <w:ind w:left="0"/>
              <w:jc w:val="left"/>
            </w:pPr>
            <w:r>
              <w:rPr>
                <w:rFonts w:eastAsia="等线" w:ascii="Arial" w:cs="Arial" w:hAnsi="Arial"/>
                <w:sz w:val="22"/>
              </w:rPr>
              <w:t>配对向导界面屏蔽上按键(框架已将配对向导package name加入名单中)</w:t>
            </w:r>
          </w:p>
        </w:tc>
      </w:tr>
    </w:tbl>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 xml:space="preserve">2.2 </w:t>
      </w:r>
      <w:r>
        <w:rPr>
          <w:rFonts w:eastAsia="等线" w:ascii="Arial" w:cs="Arial" w:hAnsi="Arial"/>
          <w:b w:val="true"/>
          <w:sz w:val="32"/>
        </w:rPr>
        <w:t>下按键处理(KEYCODE_POWER):</w:t>
      </w:r>
      <w:bookmarkEnd w:id="8"/>
    </w:p>
    <w:p>
      <w:pPr>
        <w:spacing w:before="120" w:after="120" w:line="288" w:lineRule="auto"/>
        <w:ind w:left="0"/>
        <w:jc w:val="left"/>
      </w:pPr>
      <w:r>
        <w:rPr>
          <w:rFonts w:eastAsia="等线" w:ascii="Arial" w:cs="Arial" w:hAnsi="Arial"/>
          <w:sz w:val="22"/>
        </w:rPr>
        <w:t xml:space="preserve">      默认情况下应用不会收到KEYCODE_POWER事件, 系统会执行默认操作,如单击打开控制中心,三击打开紧急呼叫</w:t>
      </w:r>
    </w:p>
    <w:p>
      <w:pPr>
        <w:spacing w:before="120" w:after="120" w:line="288" w:lineRule="auto"/>
        <w:ind w:left="453"/>
        <w:jc w:val="left"/>
      </w:pPr>
      <w:r>
        <w:rPr>
          <w:rFonts w:eastAsia="等线" w:ascii="Arial" w:cs="Arial" w:hAnsi="Arial"/>
          <w:sz w:val="22"/>
        </w:rPr>
        <w:t>应用可以通过配置特定window tag来开启收到KEYCODE_POWER按键事件</w:t>
      </w:r>
    </w:p>
    <w:p>
      <w:pPr>
        <w:spacing w:before="120" w:after="120" w:line="288" w:lineRule="auto"/>
        <w:ind w:left="453"/>
        <w:jc w:val="left"/>
      </w:pPr>
    </w:p>
    <w:p>
      <w:pPr>
        <w:pStyle w:val="3"/>
        <w:spacing w:before="300" w:after="120" w:line="288" w:lineRule="auto"/>
        <w:ind w:left="453"/>
        <w:jc w:val="left"/>
        <w:outlineLvl w:val="2"/>
      </w:pPr>
      <w:bookmarkStart w:name="heading_9" w:id="9"/>
      <w:r>
        <w:rPr>
          <w:rFonts w:eastAsia="等线" w:ascii="Arial" w:cs="Arial" w:hAnsi="Arial"/>
          <w:b w:val="true"/>
          <w:sz w:val="30"/>
        </w:rPr>
        <w:t>2.2.1 如果需要自己处理电源按键并且屏蔽系统默认单击和三击的系统操作,需要</w:t>
      </w:r>
      <w:r>
        <w:rPr>
          <w:rFonts w:eastAsia="等线" w:ascii="Arial" w:cs="Arial" w:hAnsi="Arial"/>
          <w:b w:val="true"/>
          <w:color w:val="d83931"/>
          <w:sz w:val="30"/>
        </w:rPr>
        <w:t>同时配置</w:t>
      </w:r>
      <w:r>
        <w:rPr>
          <w:rFonts w:eastAsia="等线" w:ascii="Arial" w:cs="Arial" w:hAnsi="Arial"/>
          <w:b w:val="true"/>
          <w:sz w:val="30"/>
        </w:rPr>
        <w:t>以下两个:</w:t>
      </w:r>
      <w:bookmarkEnd w:id="9"/>
    </w:p>
    <w:p>
      <w:pPr>
        <w:numPr>
          <w:numId w:val="10"/>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i w:val="true"/>
          <w:sz w:val="22"/>
        </w:rPr>
        <w:t>FLAG_USE_POWER_KEY, 设置方式参考</w:t>
      </w:r>
      <w:hyperlink r:id="rId11">
        <w:r>
          <w:rPr>
            <w:rFonts w:eastAsia="等线" w:ascii="Arial" w:cs="Arial" w:hAnsi="Arial"/>
            <w:i w:val="true"/>
            <w:color w:val="3370ff"/>
            <w:sz w:val="22"/>
          </w:rPr>
          <w:t>手表按键定义及接入说明</w:t>
        </w:r>
      </w:hyperlink>
    </w:p>
    <w:p>
      <w:pPr>
        <w:numPr>
          <w:numId w:val="11"/>
        </w:numPr>
        <w:spacing w:before="120" w:after="120" w:line="288" w:lineRule="auto"/>
        <w:ind w:left="907"/>
        <w:jc w:val="left"/>
      </w:pPr>
      <w:r>
        <w:rPr>
          <w:rFonts w:eastAsia="等线" w:ascii="Arial" w:cs="Arial" w:hAnsi="Arial"/>
          <w:sz w:val="22"/>
        </w:rPr>
        <w:t xml:space="preserve">onKeyDown中return true, 如果不override </w:t>
      </w:r>
      <w:r>
        <w:rPr>
          <w:rFonts w:eastAsia="等线" w:ascii="Arial" w:cs="Arial" w:hAnsi="Arial"/>
          <w:color w:val="245bdb"/>
          <w:sz w:val="22"/>
          <w:shd w:fill="f76964"/>
        </w:rPr>
        <w:t>onKeyDown</w:t>
      </w:r>
      <w:r>
        <w:rPr>
          <w:rFonts w:eastAsia="等线" w:ascii="Arial" w:cs="Arial" w:hAnsi="Arial"/>
          <w:sz w:val="22"/>
        </w:rPr>
        <w:t>或者return false, 则应用在处理完onKeyDown之后还会执行系统默认操作</w:t>
      </w:r>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示例应用:</w:t>
            </w:r>
          </w:p>
          <w:p>
            <w:pPr>
              <w:spacing w:before="120" w:after="120" w:line="288" w:lineRule="auto"/>
              <w:ind w:left="0" w:firstLine="0"/>
              <w:jc w:val="left"/>
            </w:pPr>
            <w:r>
              <w:rPr>
                <w:rFonts w:eastAsia="等线" w:ascii="Arial" w:cs="Arial" w:hAnsi="Arial"/>
                <w:sz w:val="22"/>
              </w:rPr>
              <w:t>秒表,单击电源键添加一条计次记录</w:t>
            </w:r>
          </w:p>
        </w:tc>
      </w:tr>
    </w:tbl>
    <w:p>
      <w:pPr>
        <w:spacing w:before="120" w:after="120" w:line="288" w:lineRule="auto"/>
        <w:ind w:left="453"/>
        <w:jc w:val="left"/>
      </w:pPr>
    </w:p>
    <w:p>
      <w:pPr>
        <w:pStyle w:val="3"/>
        <w:spacing w:before="300" w:after="120" w:line="288" w:lineRule="auto"/>
        <w:ind w:left="453"/>
        <w:jc w:val="left"/>
        <w:outlineLvl w:val="2"/>
      </w:pPr>
      <w:bookmarkStart w:name="heading_10" w:id="10"/>
      <w:r>
        <w:rPr>
          <w:rFonts w:eastAsia="等线" w:ascii="Arial" w:cs="Arial" w:hAnsi="Arial"/>
          <w:b w:val="true"/>
          <w:sz w:val="30"/>
        </w:rPr>
        <w:t>2.2.2 特定应用或者应用内特定窗口,需要屏蔽下按键, 不打开控制中心, 不打开紧急呼叫,三种方法:</w:t>
      </w:r>
      <w:bookmarkEnd w:id="10"/>
    </w:p>
    <w:p>
      <w:pPr>
        <w:numPr>
          <w:numId w:val="12"/>
        </w:numPr>
        <w:spacing w:before="120" w:after="120" w:line="288" w:lineRule="auto"/>
        <w:ind w:left="907"/>
        <w:jc w:val="left"/>
      </w:pPr>
      <w:r>
        <w:rPr>
          <w:rFonts w:eastAsia="等线" w:ascii="Arial" w:cs="Arial" w:hAnsi="Arial"/>
          <w:sz w:val="22"/>
        </w:rPr>
        <w:t>根据需要将package name或者activity name给到框架,加入名单中</w:t>
      </w:r>
    </w:p>
    <w:p>
      <w:pPr>
        <w:numPr>
          <w:numId w:val="13"/>
        </w:numPr>
        <w:spacing w:before="120" w:after="120" w:line="288" w:lineRule="auto"/>
        <w:ind w:left="907"/>
        <w:jc w:val="left"/>
      </w:pPr>
      <w:r>
        <w:rPr>
          <w:rFonts w:eastAsia="等线" w:ascii="Arial" w:cs="Arial" w:hAnsi="Arial"/>
          <w:sz w:val="22"/>
        </w:rPr>
        <w:t>应用在onKeyDown中return true</w:t>
      </w:r>
    </w:p>
    <w:p>
      <w:pPr>
        <w:numPr>
          <w:numId w:val="14"/>
        </w:numPr>
        <w:spacing w:before="120" w:after="120" w:line="288" w:lineRule="auto"/>
        <w:ind w:left="907"/>
        <w:jc w:val="left"/>
      </w:pPr>
      <w:r>
        <w:rPr>
          <w:rFonts w:eastAsia="等线" w:ascii="Arial" w:cs="Arial" w:hAnsi="Arial"/>
          <w:sz w:val="22"/>
        </w:rPr>
        <w:t xml:space="preserve">设置window tag中flag为 </w:t>
      </w:r>
      <w:r>
        <w:rPr>
          <w:rFonts w:eastAsia="等线" w:ascii="Arial" w:cs="Arial" w:hAnsi="Arial"/>
          <w:i w:val="true"/>
          <w:sz w:val="22"/>
        </w:rPr>
        <w:t>FLAG_IGNORE_POWER_KEY, 设置方式参考</w:t>
      </w:r>
      <w:hyperlink r:id="rId12">
        <w:r>
          <w:rPr>
            <w:rFonts w:eastAsia="等线" w:ascii="Arial" w:cs="Arial" w:hAnsi="Arial"/>
            <w:i w:val="true"/>
            <w:color w:val="3370ff"/>
            <w:sz w:val="22"/>
          </w:rPr>
          <w:t>手表按键定义及接入说明</w:t>
        </w:r>
      </w:hyperlink>
    </w:p>
    <w:tbl>
      <w:tblPr>
        <w:tblW w:w="0" w:type="auto"/>
        <w:tblInd w:w="453" w:type="dxa"/>
        <w:tblBorders>
          <w:top w:val="single" w:color="fed4a4"/>
          <w:left w:val="single" w:color="fed4a4"/>
          <w:bottom w:val="single" w:color="fed4a4"/>
          <w:right w:val="single" w:color="fed4a4"/>
          <w:insideH w:val="single" w:color="fed4a4"/>
          <w:insideV w:val="single" w:color="fed4a4"/>
        </w:tblBorders>
        <w:tblLayout w:type="fixed"/>
      </w:tblPr>
      <w:tblGrid>
        <w:gridCol w:w="7827"/>
      </w:tblGrid>
      <w:tr>
        <w:tc>
          <w:tcPr>
            <w:tcW w:w="7827"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示例应用:</w:t>
            </w:r>
          </w:p>
          <w:p>
            <w:pPr>
              <w:spacing w:before="120" w:after="120" w:line="288" w:lineRule="auto"/>
              <w:ind w:left="0"/>
              <w:jc w:val="left"/>
            </w:pPr>
            <w:r>
              <w:rPr>
                <w:rFonts w:eastAsia="等线" w:ascii="Arial" w:cs="Arial" w:hAnsi="Arial"/>
                <w:sz w:val="22"/>
              </w:rPr>
              <w:t>配对向导界面屏蔽下按键(框架已将配对向导package name加入名单中)</w:t>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1" w:id="11"/>
      <w:r>
        <w:rPr>
          <w:rFonts w:eastAsia="等线" w:ascii="Arial" w:cs="Arial" w:hAnsi="Arial"/>
          <w:b w:val="true"/>
          <w:sz w:val="32"/>
        </w:rPr>
        <w:t>设置window tag:</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public class TestActivity extends Activity {</w:t>
              <w:br/>
              <w:br/>
              <w:br/>
            </w:r>
            <w:r>
              <w:rPr>
                <w:rFonts w:eastAsia="Consolas" w:ascii="Consolas" w:cs="Consolas" w:hAnsi="Consolas"/>
                <w:sz w:val="22"/>
              </w:rPr>
              <w:t xml:space="preserve">    public static final int </w:t>
            </w:r>
            <w:r>
              <w:rPr>
                <w:rFonts w:eastAsia="Consolas" w:ascii="Consolas" w:cs="Consolas" w:hAnsi="Consolas"/>
                <w:i w:val="true"/>
                <w:sz w:val="22"/>
              </w:rPr>
              <w:t xml:space="preserve">FLAG_NONE </w:t>
            </w:r>
            <w:r>
              <w:rPr>
                <w:rFonts w:eastAsia="Consolas" w:ascii="Consolas" w:cs="Consolas" w:hAnsi="Consolas"/>
                <w:sz w:val="22"/>
              </w:rPr>
              <w:t>= 0x00000000;</w:t>
              <w:br/>
            </w:r>
            <w:r>
              <w:rPr>
                <w:rFonts w:eastAsia="Consolas" w:ascii="Consolas" w:cs="Consolas" w:hAnsi="Consolas"/>
                <w:sz w:val="22"/>
              </w:rPr>
              <w:t xml:space="preserve">    public static final int </w:t>
            </w:r>
            <w:r>
              <w:rPr>
                <w:rFonts w:eastAsia="Consolas" w:ascii="Consolas" w:cs="Consolas" w:hAnsi="Consolas"/>
                <w:i w:val="true"/>
                <w:sz w:val="22"/>
              </w:rPr>
              <w:t xml:space="preserve">FLAG_USE_POWER_KEY </w:t>
            </w:r>
            <w:r>
              <w:rPr>
                <w:rFonts w:eastAsia="Consolas" w:ascii="Consolas" w:cs="Consolas" w:hAnsi="Consolas"/>
                <w:sz w:val="22"/>
              </w:rPr>
              <w:t>= 0x00000001;</w:t>
              <w:br/>
            </w:r>
            <w:r>
              <w:rPr>
                <w:rFonts w:eastAsia="Consolas" w:ascii="Consolas" w:cs="Consolas" w:hAnsi="Consolas"/>
                <w:sz w:val="22"/>
              </w:rPr>
              <w:t xml:space="preserve">    public static final int </w:t>
            </w:r>
            <w:r>
              <w:rPr>
                <w:rFonts w:eastAsia="Consolas" w:ascii="Consolas" w:cs="Consolas" w:hAnsi="Consolas"/>
                <w:i w:val="true"/>
                <w:sz w:val="22"/>
              </w:rPr>
              <w:t xml:space="preserve">FLAG_CONVERT_STEM_TO_FX </w:t>
            </w:r>
            <w:r>
              <w:rPr>
                <w:rFonts w:eastAsia="Consolas" w:ascii="Consolas" w:cs="Consolas" w:hAnsi="Consolas"/>
                <w:sz w:val="22"/>
              </w:rPr>
              <w:t>= 0x00000002;</w:t>
              <w:br/>
              <w:t xml:space="preserve">    </w:t>
              <w:br/>
            </w:r>
            <w:r>
              <w:rPr>
                <w:rFonts w:eastAsia="Consolas" w:ascii="Consolas" w:cs="Consolas" w:hAnsi="Consolas"/>
                <w:sz w:val="22"/>
              </w:rPr>
              <w:t xml:space="preserve">    //</w:t>
            </w:r>
            <w:r>
              <w:rPr>
                <w:rFonts w:eastAsia="Consolas" w:ascii="Consolas" w:cs="Consolas" w:hAnsi="Consolas"/>
                <w:i w:val="true"/>
                <w:sz w:val="22"/>
              </w:rPr>
              <w:t>FLAG_IGNORE_STEM_KEY 与 FLAG_CONVERT_STEM_TO_FX 和 FLAG_USE_DEFAULT_STEM_KEY_LONG_PRESS</w:t>
            </w:r>
            <w:r>
              <w:rPr>
                <w:rFonts w:eastAsia="Consolas" w:ascii="Consolas" w:cs="Consolas" w:hAnsi="Consolas"/>
                <w:sz w:val="22"/>
              </w:rPr>
              <w:br/>
            </w:r>
            <w:r>
              <w:rPr>
                <w:rFonts w:eastAsia="Consolas" w:ascii="Consolas" w:cs="Consolas" w:hAnsi="Consolas"/>
                <w:sz w:val="22"/>
              </w:rPr>
              <w:t xml:space="preserve">    //不兼容,如果同时设置,只有</w:t>
            </w:r>
            <w:r>
              <w:rPr>
                <w:rFonts w:eastAsia="Consolas" w:ascii="Consolas" w:cs="Consolas" w:hAnsi="Consolas"/>
                <w:i w:val="true"/>
                <w:sz w:val="22"/>
              </w:rPr>
              <w:t>FLAG_IGNORE_STEM_KEY生效</w:t>
            </w:r>
            <w:r>
              <w:rPr>
                <w:rFonts w:eastAsia="Consolas" w:ascii="Consolas" w:cs="Consolas" w:hAnsi="Consolas"/>
                <w:sz w:val="22"/>
              </w:rPr>
              <w:br/>
            </w:r>
            <w:r>
              <w:rPr>
                <w:rFonts w:eastAsia="Consolas" w:ascii="Consolas" w:cs="Consolas" w:hAnsi="Consolas"/>
                <w:sz w:val="22"/>
              </w:rPr>
              <w:t xml:space="preserve">    public static final int </w:t>
            </w:r>
            <w:r>
              <w:rPr>
                <w:rFonts w:eastAsia="Consolas" w:ascii="Consolas" w:cs="Consolas" w:hAnsi="Consolas"/>
                <w:i w:val="true"/>
                <w:sz w:val="22"/>
              </w:rPr>
              <w:t xml:space="preserve">FLAG_IGNORE_STEM_KEY </w:t>
            </w:r>
            <w:r>
              <w:rPr>
                <w:rFonts w:eastAsia="Consolas" w:ascii="Consolas" w:cs="Consolas" w:hAnsi="Consolas"/>
                <w:sz w:val="22"/>
              </w:rPr>
              <w:t>= 0x00000004;</w:t>
              <w:br/>
              <w:t xml:space="preserve">    //屏蔽系统的单击打开控制中心和三击打开紧急呼叫,但是长按3S打开关机菜单仍然生效</w:t>
              <w:br/>
            </w:r>
            <w:r>
              <w:rPr>
                <w:rFonts w:eastAsia="Consolas" w:ascii="Consolas" w:cs="Consolas" w:hAnsi="Consolas"/>
                <w:sz w:val="22"/>
              </w:rPr>
              <w:t xml:space="preserve">    //</w:t>
            </w:r>
            <w:r>
              <w:rPr>
                <w:rFonts w:eastAsia="Consolas" w:ascii="Consolas" w:cs="Consolas" w:hAnsi="Consolas"/>
                <w:i w:val="true"/>
                <w:sz w:val="22"/>
              </w:rPr>
              <w:t>FLAG_IGNORE_POWER_KEY 与 FLAG_USE_POWER_KEY 不兼容, 同时设置,只有 FLAG_IGNORE_POWER_KEY生效</w:t>
            </w:r>
            <w:r>
              <w:rPr>
                <w:rFonts w:eastAsia="Consolas" w:ascii="Consolas" w:cs="Consolas" w:hAnsi="Consolas"/>
                <w:sz w:val="22"/>
              </w:rPr>
              <w:br/>
            </w:r>
            <w:r>
              <w:rPr>
                <w:rFonts w:eastAsia="Consolas" w:ascii="Consolas" w:cs="Consolas" w:hAnsi="Consolas"/>
                <w:sz w:val="22"/>
              </w:rPr>
              <w:t xml:space="preserve">    public static final int </w:t>
            </w:r>
            <w:r>
              <w:rPr>
                <w:rFonts w:eastAsia="Consolas" w:ascii="Consolas" w:cs="Consolas" w:hAnsi="Consolas"/>
                <w:i w:val="true"/>
                <w:sz w:val="22"/>
              </w:rPr>
              <w:t xml:space="preserve">FLAG_IGNORE_POWER_KEY </w:t>
            </w:r>
            <w:r>
              <w:rPr>
                <w:rFonts w:eastAsia="Consolas" w:ascii="Consolas" w:cs="Consolas" w:hAnsi="Consolas"/>
                <w:sz w:val="22"/>
              </w:rPr>
              <w:t>= 0x00000008;</w:t>
              <w:br/>
            </w:r>
            <w:r>
              <w:rPr>
                <w:rFonts w:eastAsia="Consolas" w:ascii="Consolas" w:cs="Consolas" w:hAnsi="Consolas"/>
                <w:sz w:val="22"/>
              </w:rPr>
              <w:t xml:space="preserve">    public static final int </w:t>
            </w:r>
            <w:r>
              <w:rPr>
                <w:rFonts w:eastAsia="Consolas" w:ascii="Consolas" w:cs="Consolas" w:hAnsi="Consolas"/>
                <w:i w:val="true"/>
                <w:sz w:val="22"/>
              </w:rPr>
              <w:t xml:space="preserve">FLAG_USE_DEFAULT_STEM_KEY_LONG_PRESS </w:t>
            </w:r>
            <w:r>
              <w:rPr>
                <w:rFonts w:eastAsia="Consolas" w:ascii="Consolas" w:cs="Consolas" w:hAnsi="Consolas"/>
                <w:sz w:val="22"/>
              </w:rPr>
              <w:t>= 0x00000010;</w:t>
              <w:br/>
              <w:t xml:space="preserve">    </w:t>
              <w:br/>
            </w:r>
            <w:r>
              <w:rPr>
                <w:rFonts w:eastAsia="Consolas" w:ascii="Consolas" w:cs="Consolas" w:hAnsi="Consolas"/>
                <w:sz w:val="22"/>
              </w:rPr>
              <w:t xml:space="preserve">    //需要和 </w:t>
            </w:r>
            <w:r>
              <w:rPr>
                <w:rFonts w:eastAsia="Consolas" w:ascii="Consolas" w:cs="Consolas" w:hAnsi="Consolas"/>
                <w:i w:val="true"/>
                <w:sz w:val="22"/>
              </w:rPr>
              <w:t>FLAG_CONVERT_STEM_TO_FX 一起使用</w:t>
            </w:r>
            <w:r>
              <w:rPr>
                <w:rFonts w:eastAsia="Consolas" w:ascii="Consolas" w:cs="Consolas" w:hAnsi="Consolas"/>
                <w:sz w:val="22"/>
              </w:rPr>
              <w:br/>
              <w:t xml:space="preserve">    //设置此flag后, 点击上按键只会收到F1, 无300ms延迟</w:t>
              <w:br/>
            </w:r>
            <w:r>
              <w:rPr>
                <w:rFonts w:eastAsia="Consolas" w:ascii="Consolas" w:cs="Consolas" w:hAnsi="Consolas"/>
                <w:sz w:val="22"/>
              </w:rPr>
              <w:t xml:space="preserve">    public static final int </w:t>
            </w:r>
            <w:r>
              <w:rPr>
                <w:rFonts w:eastAsia="Consolas" w:ascii="Consolas" w:cs="Consolas" w:hAnsi="Consolas"/>
                <w:i w:val="true"/>
                <w:sz w:val="22"/>
              </w:rPr>
              <w:t xml:space="preserve">FLAG_CONVERT_STEM_TO_F1_ONLY </w:t>
            </w:r>
            <w:r>
              <w:rPr>
                <w:rFonts w:eastAsia="Consolas" w:ascii="Consolas" w:cs="Consolas" w:hAnsi="Consolas"/>
                <w:sz w:val="22"/>
              </w:rPr>
              <w:t>= 0x00000020;</w:t>
              <w:br/>
              <w:br/>
              <w:br/>
              <w:t xml:space="preserve">    @Override</w:t>
              <w:br/>
              <w:t xml:space="preserve">    protected void onCreate(@Nullable Bundle savedInstanceState) {</w:t>
              <w:br/>
              <w:t xml:space="preserve">        super.onCreate(savedInstanceState);</w:t>
              <w:br/>
              <w:t xml:space="preserve">        setContentView(R.layout.main_activity);</w:t>
              <w:br/>
              <w:t xml:space="preserve">    }</w:t>
              <w:br/>
              <w:t xml:space="preserve">    </w:t>
              <w:br/>
              <w:t xml:space="preserve">    private void startSomeWorking() {</w:t>
              <w:br/>
              <w:t xml:space="preserve">        //...</w:t>
              <w:br/>
            </w:r>
            <w:r>
              <w:rPr>
                <w:rFonts w:eastAsia="Consolas" w:ascii="Consolas" w:cs="Consolas" w:hAnsi="Consolas"/>
                <w:sz w:val="22"/>
              </w:rPr>
              <w:t xml:space="preserve">        setWindowFlag(getWindow(), </w:t>
            </w:r>
            <w:r>
              <w:rPr>
                <w:rFonts w:eastAsia="Consolas" w:ascii="Consolas" w:cs="Consolas" w:hAnsi="Consolas"/>
                <w:i w:val="true"/>
                <w:sz w:val="22"/>
                <w:shd w:fill="fff67a"/>
              </w:rPr>
              <w:t>FLAG_USE_POWER_KEY</w:t>
            </w:r>
            <w:r>
              <w:rPr>
                <w:rFonts w:eastAsia="Consolas" w:ascii="Consolas" w:cs="Consolas" w:hAnsi="Consolas"/>
                <w:i w:val="true"/>
                <w:sz w:val="22"/>
              </w:rPr>
              <w:t xml:space="preserve"> </w:t>
            </w:r>
            <w:r>
              <w:rPr>
                <w:rFonts w:eastAsia="Consolas" w:ascii="Consolas" w:cs="Consolas" w:hAnsi="Consolas"/>
                <w:sz w:val="22"/>
              </w:rPr>
              <w:t xml:space="preserve">| </w:t>
            </w:r>
            <w:r>
              <w:rPr>
                <w:rFonts w:eastAsia="Consolas" w:ascii="Consolas" w:cs="Consolas" w:hAnsi="Consolas"/>
                <w:i w:val="true"/>
                <w:sz w:val="22"/>
                <w:shd w:fill="fff67a"/>
              </w:rPr>
              <w:t>FLAG_CONVERT_STEM_TO_FX</w:t>
            </w:r>
            <w:r>
              <w:rPr>
                <w:rFonts w:eastAsia="Consolas" w:ascii="Consolas" w:cs="Consolas" w:hAnsi="Consolas"/>
                <w:sz w:val="22"/>
              </w:rPr>
              <w:t>);</w:t>
              <w:br/>
              <w:t xml:space="preserve">    }</w:t>
              <w:br/>
              <w:t xml:space="preserve">    </w:t>
              <w:br/>
              <w:t xml:space="preserve">    private void stopSomeWorking() {</w:t>
              <w:br/>
              <w:t xml:space="preserve">        //...</w:t>
              <w:br/>
            </w:r>
            <w:r>
              <w:rPr>
                <w:rFonts w:eastAsia="Consolas" w:ascii="Consolas" w:cs="Consolas" w:hAnsi="Consolas"/>
                <w:sz w:val="22"/>
              </w:rPr>
              <w:t xml:space="preserve">        setWindowFlag(getWindow(), </w:t>
            </w:r>
            <w:r>
              <w:rPr>
                <w:rFonts w:eastAsia="Consolas" w:ascii="Consolas" w:cs="Consolas" w:hAnsi="Consolas"/>
                <w:i w:val="true"/>
                <w:sz w:val="22"/>
                <w:shd w:fill="fff67a"/>
              </w:rPr>
              <w:t>FLAG_NONE</w:t>
            </w:r>
            <w:r>
              <w:rPr>
                <w:rFonts w:eastAsia="Consolas" w:ascii="Consolas" w:cs="Consolas" w:hAnsi="Consolas"/>
                <w:sz w:val="22"/>
              </w:rPr>
              <w:t>);</w:t>
              <w:br/>
              <w:t xml:space="preserve">    }</w:t>
              <w:br/>
              <w:t xml:space="preserve">    </w:t>
              <w:br/>
              <w:t xml:space="preserve">    //声明此应用接收power key, 并且要求上键单击转换成KEYCODE_F1, 双击转换成FKEYCODE_F2上报给应用</w:t>
              <w:br/>
              <w:t xml:space="preserve">    public void setWindowFlag(Window window, int flags) {</w:t>
              <w:br/>
              <w:t xml:space="preserve">        WindowManager.LayoutParams layoutParams = getWindow().getAttributes();</w:t>
              <w:br/>
            </w:r>
            <w:r>
              <w:rPr>
                <w:rFonts w:eastAsia="Consolas" w:ascii="Consolas" w:cs="Consolas" w:hAnsi="Consolas"/>
                <w:sz w:val="22"/>
              </w:rPr>
              <w:t xml:space="preserve">        layoutParams.setTitle(</w:t>
            </w:r>
            <w:r>
              <w:rPr>
                <w:rFonts w:eastAsia="Consolas" w:ascii="Consolas" w:cs="Consolas" w:hAnsi="Consolas"/>
                <w:sz w:val="22"/>
                <w:shd w:fill="62d256"/>
              </w:rPr>
              <w:t>flagsConvertToWinTag</w:t>
            </w:r>
            <w:r>
              <w:rPr>
                <w:rFonts w:eastAsia="Consolas" w:ascii="Consolas" w:cs="Consolas" w:hAnsi="Consolas"/>
                <w:sz w:val="22"/>
              </w:rPr>
              <w:t>(flags));</w:t>
              <w:br/>
              <w:t xml:space="preserve">        window.setAttributes(layoutParams);</w:t>
              <w:br/>
              <w:t xml:space="preserve">    }</w:t>
              <w:br/>
              <w:t xml:space="preserve">    </w:t>
              <w:br/>
              <w:t xml:space="preserve">   </w:t>
              <w:br/>
            </w:r>
            <w:r>
              <w:rPr>
                <w:rFonts w:eastAsia="Consolas" w:ascii="Consolas" w:cs="Consolas" w:hAnsi="Consolas"/>
                <w:sz w:val="22"/>
              </w:rPr>
              <w:t xml:space="preserve">    //</w:t>
            </w:r>
            <w:r>
              <w:rPr>
                <w:rFonts w:eastAsia="Consolas" w:ascii="Consolas" w:cs="Consolas" w:hAnsi="Consolas"/>
                <w:b w:val="true"/>
                <w:color w:val="d83931"/>
                <w:sz w:val="22"/>
              </w:rPr>
              <w:t>tag 必须以"miwear_"为前缀</w:t>
            </w:r>
            <w:r>
              <w:rPr>
                <w:rFonts w:eastAsia="Consolas" w:ascii="Consolas" w:cs="Consolas" w:hAnsi="Consolas"/>
                <w:sz w:val="22"/>
              </w:rPr>
              <w:br/>
            </w:r>
            <w:r>
              <w:rPr>
                <w:rFonts w:eastAsia="Consolas" w:ascii="Consolas" w:cs="Consolas" w:hAnsi="Consolas"/>
                <w:sz w:val="22"/>
              </w:rPr>
              <w:t xml:space="preserve">    public String </w:t>
            </w:r>
            <w:r>
              <w:rPr>
                <w:rFonts w:eastAsia="Consolas" w:ascii="Consolas" w:cs="Consolas" w:hAnsi="Consolas"/>
                <w:sz w:val="22"/>
                <w:shd w:fill="62d256"/>
              </w:rPr>
              <w:t>flagsConvertToWinTag</w:t>
            </w:r>
            <w:r>
              <w:rPr>
                <w:rFonts w:eastAsia="Consolas" w:ascii="Consolas" w:cs="Consolas" w:hAnsi="Consolas"/>
                <w:sz w:val="22"/>
              </w:rPr>
              <w:t>(int flags) {</w:t>
              <w:br/>
            </w:r>
            <w:r>
              <w:rPr>
                <w:rFonts w:eastAsia="Consolas" w:ascii="Consolas" w:cs="Consolas" w:hAnsi="Consolas"/>
                <w:sz w:val="22"/>
              </w:rPr>
              <w:t xml:space="preserve">        return "miwear_" + String.</w:t>
            </w:r>
            <w:r>
              <w:rPr>
                <w:rFonts w:eastAsia="Consolas" w:ascii="Consolas" w:cs="Consolas" w:hAnsi="Consolas"/>
                <w:i w:val="true"/>
                <w:sz w:val="22"/>
              </w:rPr>
              <w:t>valueOf</w:t>
            </w:r>
            <w:r>
              <w:rPr>
                <w:rFonts w:eastAsia="Consolas" w:ascii="Consolas" w:cs="Consolas" w:hAnsi="Consolas"/>
                <w:sz w:val="22"/>
              </w:rPr>
              <w:t>(flags);</w:t>
              <w:br/>
              <w:t xml:space="preserve">    }</w:t>
              <w:br/>
              <w:t xml:space="preserve">    </w:t>
              <w:br/>
            </w:r>
            <w:r>
              <w:rPr>
                <w:rFonts w:eastAsia="Consolas" w:ascii="Consolas" w:cs="Consolas" w:hAnsi="Consolas"/>
                <w:sz w:val="22"/>
              </w:rPr>
              <w:t xml:space="preserve">    public int </w:t>
            </w:r>
            <w:r>
              <w:rPr>
                <w:rFonts w:eastAsia="Consolas" w:ascii="Consolas" w:cs="Consolas" w:hAnsi="Consolas"/>
                <w:b w:val="true"/>
                <w:sz w:val="22"/>
              </w:rPr>
              <w:t>tagConvertToFlags</w:t>
            </w:r>
            <w:r>
              <w:rPr>
                <w:rFonts w:eastAsia="Consolas" w:ascii="Consolas" w:cs="Consolas" w:hAnsi="Consolas"/>
                <w:sz w:val="22"/>
              </w:rPr>
              <w:t>(String tag) {</w:t>
              <w:br/>
              <w:t xml:space="preserve">        if (tag.startsWith("miwear_")) {</w:t>
              <w:br/>
              <w:t xml:space="preserve">            try {</w:t>
              <w:br/>
            </w:r>
            <w:r>
              <w:rPr>
                <w:rFonts w:eastAsia="Consolas" w:ascii="Consolas" w:cs="Consolas" w:hAnsi="Consolas"/>
                <w:sz w:val="22"/>
              </w:rPr>
              <w:t xml:space="preserve">                return Integer.</w:t>
            </w:r>
            <w:r>
              <w:rPr>
                <w:rFonts w:eastAsia="Consolas" w:ascii="Consolas" w:cs="Consolas" w:hAnsi="Consolas"/>
                <w:i w:val="true"/>
                <w:sz w:val="22"/>
              </w:rPr>
              <w:t>parseInt</w:t>
            </w:r>
            <w:r>
              <w:rPr>
                <w:rFonts w:eastAsia="Consolas" w:ascii="Consolas" w:cs="Consolas" w:hAnsi="Consolas"/>
                <w:sz w:val="22"/>
              </w:rPr>
              <w:t>(tag.substring("miwear_".length()));</w:t>
              <w:br/>
              <w:t xml:space="preserve">            } catch (NumberFormatException e) {</w:t>
              <w:br/>
              <w:t xml:space="preserve">                return 0;</w:t>
              <w:br/>
              <w:t xml:space="preserve">            }</w:t>
              <w:br/>
              <w:t xml:space="preserve">        }</w:t>
              <w:br/>
              <w:t xml:space="preserve">        return 0;</w:t>
              <w:br/>
              <w:t xml:space="preserve">    }</w:t>
              <w:br/>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2" w:id="12"/>
      <w:r>
        <w:rPr>
          <w:rFonts w:eastAsia="等线" w:ascii="Arial" w:cs="Arial" w:hAnsi="Arial"/>
          <w:b w:val="true"/>
          <w:sz w:val="36"/>
        </w:rPr>
        <w:t>3.应用对按键/旋钮的事件处理</w:t>
      </w:r>
      <w:bookmarkEnd w:id="12"/>
    </w:p>
    <w:p>
      <w:pPr>
        <w:spacing w:before="120" w:after="120" w:line="288" w:lineRule="auto"/>
        <w:ind w:left="0"/>
        <w:jc w:val="left"/>
      </w:pPr>
      <w:r>
        <w:rPr>
          <w:rFonts w:eastAsia="等线" w:ascii="Arial" w:cs="Arial" w:hAnsi="Arial"/>
          <w:sz w:val="22"/>
        </w:rPr>
        <w:t>应用只能对功能键和旋钮事件进行处理，电源键无法拦截</w:t>
      </w:r>
    </w:p>
    <w:p>
      <w:pPr>
        <w:pStyle w:val="2"/>
        <w:spacing w:before="320" w:after="120" w:line="288" w:lineRule="auto"/>
        <w:ind w:left="0"/>
        <w:jc w:val="left"/>
        <w:outlineLvl w:val="1"/>
      </w:pPr>
      <w:bookmarkStart w:name="heading_13" w:id="13"/>
      <w:r>
        <w:rPr>
          <w:rFonts w:eastAsia="等线" w:ascii="Arial" w:cs="Arial" w:hAnsi="Arial"/>
          <w:b w:val="true"/>
          <w:sz w:val="32"/>
        </w:rPr>
        <w:t>功能键</w:t>
      </w:r>
      <w:bookmarkEnd w:id="13"/>
    </w:p>
    <w:p>
      <w:pPr>
        <w:pStyle w:val="3"/>
        <w:spacing w:before="300" w:after="120" w:line="288" w:lineRule="auto"/>
        <w:ind w:left="0"/>
        <w:jc w:val="left"/>
        <w:outlineLvl w:val="2"/>
      </w:pPr>
      <w:bookmarkStart w:name="heading_14" w:id="14"/>
      <w:r>
        <w:rPr>
          <w:rFonts w:eastAsia="等线" w:ascii="Arial" w:cs="Arial" w:hAnsi="Arial"/>
          <w:b w:val="true"/>
          <w:i w:val="true"/>
          <w:sz w:val="30"/>
        </w:rPr>
        <w:t>KEYCODE_STEM_PRIMARY</w:t>
      </w:r>
      <w:bookmarkEnd w:id="14"/>
    </w:p>
    <w:p>
      <w:pPr>
        <w:spacing w:before="120" w:after="120" w:line="288" w:lineRule="auto"/>
        <w:ind w:left="0"/>
        <w:jc w:val="left"/>
      </w:pPr>
      <w:r>
        <w:rPr>
          <w:rFonts w:eastAsia="等线" w:ascii="Arial" w:cs="Arial" w:hAnsi="Arial"/>
          <w:sz w:val="22"/>
        </w:rPr>
        <w:t>系统对</w:t>
      </w:r>
      <w:r>
        <w:rPr>
          <w:rFonts w:eastAsia="等线" w:ascii="Arial" w:cs="Arial" w:hAnsi="Arial"/>
          <w:i w:val="true"/>
          <w:sz w:val="22"/>
        </w:rPr>
        <w:t>KEYCODE_STEM_PRIMARY</w:t>
      </w:r>
      <w:r>
        <w:rPr>
          <w:rFonts w:eastAsia="等线" w:ascii="Arial" w:cs="Arial" w:hAnsi="Arial"/>
          <w:sz w:val="22"/>
        </w:rPr>
        <w:t>功能键有默认定义，如果应用要自定义该按键处理方式，需要声明权限 "android.permission.OVERRIDE_SYSTEM_KEY_BEHAVIOR_IN_FOCUSED_WINDOW"，此权限定义在frameworks/base/core/res/AndroidManifest.xml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&lt;!-- @SystemApi Allows focused window to override the default behavior of supported system keys.</w:t>
              <w:br/>
              <w:t xml:space="preserve">        The following keycodes are supported:</w:t>
              <w:br/>
              <w:t xml:space="preserve">        &lt;p&gt; KEYCODE_STEM_PRIMARY</w:t>
              <w:br/>
              <w:t xml:space="preserve">        &lt;p&gt;If an app is granted this permission and has a focused window, it will be allowed to</w:t>
              <w:br/>
              <w:t xml:space="preserve">           receive supported key events that are otherwise handled by the system. The app can choose</w:t>
              <w:br/>
              <w:t xml:space="preserve">           to consume the key events and trigger its own behavior, in which case the default key</w:t>
              <w:br/>
              <w:t xml:space="preserve">           behavior will be skipped.</w:t>
              <w:br/>
              <w:t xml:space="preserve">        &lt;p&gt;For example, KEYCODE_STEM_PRIMARY by default opens recent app launcher. If the foreground</w:t>
              <w:br/>
              <w:t xml:space="preserve">           fitness app is granted this permission, it can repurpose the KEYCODE_STEM_PRIMARY button</w:t>
              <w:br/>
              <w:t xml:space="preserve">           to pause/resume the current fitness session.</w:t>
              <w:br/>
              <w:t xml:space="preserve">        &lt;p&gt;Protection level: signature|privileged</w:t>
              <w:br/>
              <w:t xml:space="preserve">        @FlaggedApi("com.android.input.flags.override_key_behavior_permission_apis")</w:t>
              <w:br/>
              <w:t xml:space="preserve">        @hide --&gt;</w:t>
              <w:br/>
              <w:t xml:space="preserve">    &lt;permission android:name="android.permission.OVERRIDE_SYSTEM_KEY_BEHAVIOR_IN_FOCUSED_WINDOW"</w:t>
              <w:br/>
            </w:r>
            <w:r>
              <w:rPr>
                <w:rFonts w:eastAsia="Consolas" w:ascii="Consolas" w:cs="Consolas" w:hAnsi="Consolas"/>
                <w:sz w:val="22"/>
              </w:rPr>
              <w:t xml:space="preserve">        android:protectionLevel="signature|privileged" /&gt;</w:t>
            </w:r>
          </w:p>
        </w:tc>
      </w:tr>
    </w:tbl>
    <w:p>
      <w:pPr>
        <w:spacing w:before="120" w:after="120" w:line="288" w:lineRule="auto"/>
        <w:ind w:left="0"/>
        <w:jc w:val="left"/>
      </w:pPr>
      <w:r>
        <w:rPr>
          <w:rFonts w:eastAsia="等线" w:ascii="Arial" w:cs="Arial" w:hAnsi="Arial"/>
          <w:sz w:val="22"/>
        </w:rPr>
        <w:t>此权限需要系统签名或者是特权应用(system|system_ext|vendor|odm|product/priv-app/目录下)，如果是特权应用且不是系统签名，还要在系统源码中添加privapp-permissions声明文件并编译到系统中，声明方式可参考frameworks/base/data/etc/privapp-permissions-platform.x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&lt;permissions&gt;</w:t>
              <w:br/>
              <w:t xml:space="preserve">    &lt;privapp-permissions package="com.android.launcher3"&gt;</w:t>
              <w:br/>
              <w:t xml:space="preserve">        &lt;permission name="android.permission.WRITE_SECURE_SETTINGS"/&gt;</w:t>
              <w:br/>
              <w:t xml:space="preserve">        &lt;permission name="android.permission.READ_SYSTEM_GRAMMATICAL_GENDER"/&gt;</w:t>
              <w:br/>
            </w:r>
            <w:r>
              <w:rPr>
                <w:rFonts w:eastAsia="Consolas" w:ascii="Consolas" w:cs="Consolas" w:hAnsi="Consolas"/>
                <w:sz w:val="22"/>
              </w:rPr>
              <w:t xml:space="preserve">        </w:t>
            </w:r>
            <w:r>
              <w:rPr>
                <w:rFonts w:eastAsia="Consolas" w:ascii="Consolas" w:cs="Consolas" w:hAnsi="Consolas"/>
                <w:b w:val="true"/>
                <w:sz w:val="22"/>
              </w:rPr>
              <w:t>&lt;permission name="android.permission.OVERRIDE_SYSTEM_KEY_BEHAVIOR_IN_FOCUSED_WINDOW"/&gt;</w:t>
            </w:r>
            <w:r>
              <w:rPr>
                <w:rFonts w:eastAsia="Consolas" w:ascii="Consolas" w:cs="Consolas" w:hAnsi="Consolas"/>
                <w:sz w:val="22"/>
              </w:rPr>
              <w:br/>
              <w:t xml:space="preserve">    &lt;/privapp-permissions&gt;</w:t>
              <w:br/>
            </w:r>
            <w:r>
              <w:rPr>
                <w:rFonts w:eastAsia="Consolas" w:ascii="Consolas" w:cs="Consolas" w:hAnsi="Consolas"/>
                <w:sz w:val="22"/>
              </w:rPr>
              <w:t>&lt;/permissions&gt;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应用处理功能键示例：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//声明权限</w:t>
              <w:br/>
              <w:t>&lt;uses-permission android:name="android.permission.OVERRIDE_SYSTEM_KEY_BEHAVIOR_IN_FOCUSED_WINDOW" /&gt;</w:t>
              <w:br/>
              <w:t>...</w:t>
              <w:br/>
              <w:br/>
              <w:t>@Override</w:t>
              <w:br/>
              <w:t>public boolean onKeyDown(int keyCode, KeyEvent event) {</w:t>
              <w:br/>
            </w:r>
            <w:r>
              <w:rPr>
                <w:rFonts w:eastAsia="Consolas" w:ascii="Consolas" w:cs="Consolas" w:hAnsi="Consolas"/>
                <w:sz w:val="22"/>
              </w:rPr>
              <w:t xml:space="preserve">    if (keyCode == KeyEvent.</w:t>
            </w:r>
            <w:r>
              <w:rPr>
                <w:rFonts w:eastAsia="Consolas" w:ascii="Consolas" w:cs="Consolas" w:hAnsi="Consolas"/>
                <w:i w:val="true"/>
                <w:sz w:val="22"/>
              </w:rPr>
              <w:t>KEYCODE_STEM_PRIMARY</w:t>
            </w:r>
            <w:r>
              <w:rPr>
                <w:rFonts w:eastAsia="Consolas" w:ascii="Consolas" w:cs="Consolas" w:hAnsi="Consolas"/>
                <w:sz w:val="22"/>
              </w:rPr>
              <w:t>) {</w:t>
              <w:br/>
              <w:t xml:space="preserve">        if (mInterceptCount &lt; 10) {</w:t>
              <w:br/>
              <w:t xml:space="preserve">            mInterceptCount++;</w:t>
              <w:br/>
              <w:t xml:space="preserve">            //应用消费掉，不让系统处理</w:t>
              <w:br/>
              <w:t xml:space="preserve">            return true;</w:t>
              <w:br/>
              <w:t xml:space="preserve">        } else {</w:t>
              <w:br/>
              <w:t xml:space="preserve">            mInterceptCount = 0;</w:t>
              <w:br/>
              <w:t xml:space="preserve">        }</w:t>
              <w:br/>
              <w:t xml:space="preserve">    }</w:t>
              <w:br/>
              <w:t xml:space="preserve">    return super.onKeyDown(keyCode, event);</w:t>
              <w:br/>
              <w:t>}</w:t>
              <w:br/>
            </w:r>
          </w:p>
        </w:tc>
      </w:tr>
    </w:tbl>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旋钮</w:t>
      </w:r>
      <w:bookmarkEnd w:id="15"/>
    </w:p>
    <w:p>
      <w:pPr>
        <w:spacing w:before="120" w:after="120" w:line="288" w:lineRule="auto"/>
        <w:ind w:left="0"/>
        <w:jc w:val="left"/>
      </w:pPr>
      <w:r>
        <w:rPr>
          <w:rFonts w:eastAsia="等线" w:ascii="Arial" w:cs="Arial" w:hAnsi="Arial"/>
          <w:sz w:val="22"/>
        </w:rPr>
        <w:t>处理旋钮事件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@Override</w:t>
              <w:br/>
              <w:t>public boolean onGenericMotionEvent(MotionEvent event) {</w:t>
              <w:br/>
            </w:r>
            <w:r>
              <w:rPr>
                <w:rFonts w:eastAsia="Consolas" w:ascii="Consolas" w:cs="Consolas" w:hAnsi="Consolas"/>
                <w:sz w:val="22"/>
              </w:rPr>
              <w:t xml:space="preserve">    if (event.isFromSource(InputDevice.</w:t>
            </w:r>
            <w:r>
              <w:rPr>
                <w:rFonts w:eastAsia="Consolas" w:ascii="Consolas" w:cs="Consolas" w:hAnsi="Consolas"/>
                <w:i w:val="true"/>
                <w:sz w:val="22"/>
              </w:rPr>
              <w:t>SOURCE_ROTARY_ENCODER</w:t>
            </w:r>
            <w:r>
              <w:rPr>
                <w:rFonts w:eastAsia="Consolas" w:ascii="Consolas" w:cs="Consolas" w:hAnsi="Consolas"/>
                <w:sz w:val="22"/>
              </w:rPr>
              <w:t>)) {</w:t>
              <w:br/>
            </w:r>
            <w:r>
              <w:rPr>
                <w:rFonts w:eastAsia="Consolas" w:ascii="Consolas" w:cs="Consolas" w:hAnsi="Consolas"/>
                <w:sz w:val="22"/>
              </w:rPr>
              <w:t xml:space="preserve">        float scroll = event.getAxisValue(MotionEvent.</w:t>
            </w:r>
            <w:r>
              <w:rPr>
                <w:rFonts w:eastAsia="Consolas" w:ascii="Consolas" w:cs="Consolas" w:hAnsi="Consolas"/>
                <w:i w:val="true"/>
                <w:sz w:val="22"/>
              </w:rPr>
              <w:t>AXIS_SCROLL</w:t>
            </w:r>
            <w:r>
              <w:rPr>
                <w:rFonts w:eastAsia="Consolas" w:ascii="Consolas" w:cs="Consolas" w:hAnsi="Consolas"/>
                <w:sz w:val="22"/>
              </w:rPr>
              <w:t>);</w:t>
              <w:br/>
              <w:t xml:space="preserve">        //正对表盘顺时针旋转为负值，逆时针旋转为正值</w:t>
              <w:br/>
              <w:t xml:space="preserve">        mRootScrollView.scrollBy(0, (int)(scroll * 5));</w:t>
              <w:br/>
              <w:t xml:space="preserve">    }</w:t>
              <w:br/>
              <w:t xml:space="preserve">    return super.onGenericMotionEvent(event);</w:t>
              <w:br/>
            </w:r>
            <w:r>
              <w:rPr>
                <w:rFonts w:eastAsia="Consolas" w:ascii="Consolas" w:cs="Consolas" w:hAnsi="Consolas"/>
                <w:sz w:val="22"/>
              </w:rPr>
              <w:t>}</w:t>
            </w:r>
          </w:p>
        </w:tc>
      </w:tr>
    </w:tbl>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4.系统集成</w:t>
      </w:r>
      <w:bookmarkEnd w:id="16"/>
    </w:p>
    <w:p>
      <w:pPr>
        <w:pStyle w:val="2"/>
        <w:spacing w:before="320" w:after="120" w:line="288" w:lineRule="auto"/>
        <w:ind w:left="0"/>
        <w:jc w:val="left"/>
        <w:outlineLvl w:val="1"/>
      </w:pPr>
      <w:bookmarkStart w:name="heading_17" w:id="17"/>
      <w:r>
        <w:rPr>
          <w:rFonts w:eastAsia="等线" w:ascii="Arial" w:cs="Arial" w:hAnsi="Arial"/>
          <w:b w:val="true"/>
          <w:sz w:val="32"/>
        </w:rPr>
        <w:t>按键</w:t>
      </w:r>
      <w:bookmarkEnd w:id="17"/>
    </w:p>
    <w:p>
      <w:pPr>
        <w:spacing w:before="120" w:after="120" w:line="288" w:lineRule="auto"/>
        <w:ind w:left="0"/>
        <w:jc w:val="left"/>
      </w:pPr>
      <w:r>
        <w:rPr>
          <w:rFonts w:eastAsia="等线" w:ascii="Arial" w:cs="Arial" w:hAnsi="Arial"/>
          <w:sz w:val="22"/>
        </w:rPr>
        <w:t>按键映射</w:t>
      </w:r>
    </w:p>
    <w:p>
      <w:pPr>
        <w:spacing w:before="120" w:after="120" w:line="288" w:lineRule="auto"/>
        <w:ind w:left="0"/>
        <w:jc w:val="left"/>
      </w:pPr>
      <w:r>
        <w:rPr>
          <w:rFonts w:eastAsia="等线" w:ascii="Arial" w:cs="Arial" w:hAnsi="Arial"/>
          <w:sz w:val="22"/>
        </w:rPr>
        <w:t>device/xiaomi/common/gpio-keys.kl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key 115   STEM_PRIMARY</w:t>
              <w:br/>
            </w:r>
            <w:r>
              <w:rPr>
                <w:rFonts w:eastAsia="Consolas" w:ascii="Consolas" w:cs="Consolas" w:hAnsi="Consolas"/>
                <w:sz w:val="22"/>
              </w:rPr>
              <w:t>key 116   POWER</w:t>
            </w:r>
          </w:p>
        </w:tc>
      </w:tr>
    </w:tbl>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旋钮</w:t>
      </w:r>
      <w:bookmarkEnd w:id="18"/>
    </w:p>
    <w:p>
      <w:pPr>
        <w:spacing w:before="120" w:after="120" w:line="288" w:lineRule="auto"/>
        <w:ind w:left="0"/>
        <w:jc w:val="left"/>
      </w:pPr>
      <w:r>
        <w:rPr>
          <w:rFonts w:eastAsia="等线" w:ascii="Arial" w:cs="Arial" w:hAnsi="Arial"/>
          <w:sz w:val="22"/>
        </w:rPr>
        <w:t>功能集成参考：</w:t>
      </w:r>
    </w:p>
    <w:p>
      <w:pPr>
        <w:spacing w:before="120" w:after="120" w:line="288" w:lineRule="auto"/>
        <w:ind w:left="0"/>
        <w:jc w:val="left"/>
      </w:pPr>
      <w:hyperlink r:id="rId13">
        <w:r>
          <w:rPr>
            <w:rFonts w:eastAsia="等线" w:ascii="Arial" w:cs="Arial" w:hAnsi="Arial"/>
            <w:color w:val="3370ff"/>
            <w:sz w:val="22"/>
          </w:rPr>
          <w:t>https://gerrit.odm.mioffice.cn/c/vendor/xiaomi/aurora/+/603156</w:t>
        </w:r>
      </w:hyperlink>
      <w:r>
        <w:rPr>
          <w:rFonts w:eastAsia="等线" w:ascii="Arial" w:cs="Arial" w:hAnsi="Arial"/>
          <w:sz w:val="22"/>
        </w:rPr>
        <w:br/>
      </w:r>
      <w:hyperlink r:id="rId14">
        <w:r>
          <w:rPr>
            <w:rFonts w:eastAsia="等线" w:ascii="Arial" w:cs="Arial" w:hAnsi="Arial"/>
            <w:color w:val="3370ff"/>
            <w:sz w:val="22"/>
          </w:rPr>
          <w:t>https://gerrit.odm.mioffice.cn/c/device/xiaomi/aurora/+/603161</w:t>
        </w:r>
      </w:hyperlink>
    </w:p>
    <w:p>
      <w:pPr>
        <w:spacing w:before="120" w:after="120" w:line="288" w:lineRule="auto"/>
        <w:ind w:left="0"/>
        <w:jc w:val="left"/>
      </w:pPr>
      <w:r>
        <w:rPr>
          <w:rFonts w:eastAsia="等线" w:ascii="Arial" w:cs="Arial" w:hAnsi="Arial"/>
          <w:sz w:val="22"/>
        </w:rPr>
        <w:t>配置转动旋钮是否可以唤醒屏幕：</w:t>
      </w:r>
    </w:p>
    <w:p>
      <w:pPr>
        <w:spacing w:before="120" w:after="120" w:line="288" w:lineRule="auto"/>
        <w:ind w:left="0"/>
        <w:jc w:val="left"/>
      </w:pPr>
      <w:r>
        <w:rPr>
          <w:rFonts w:eastAsia="等线" w:ascii="Arial" w:cs="Arial" w:hAnsi="Arial"/>
          <w:sz w:val="22"/>
        </w:rPr>
        <w:t>frameworks/opt/wear/res/values/config.xml</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&lt;!-- Whether to enable rotary encoder based wakeups. --&gt;</w:t>
              <w:br/>
            </w:r>
            <w:r>
              <w:rPr>
                <w:rFonts w:eastAsia="Consolas" w:ascii="Consolas" w:cs="Consolas" w:hAnsi="Consolas"/>
                <w:sz w:val="22"/>
              </w:rPr>
              <w:t>&lt;bool name="config_rotaryEncoderWakeEnabled"&gt;true&lt;/bool&gt;</w:t>
            </w:r>
          </w:p>
        </w:tc>
      </w:tr>
    </w:tbl>
    <w:p>
      <w:pPr>
        <w:spacing w:before="120" w:after="120" w:line="288" w:lineRule="auto"/>
        <w:ind w:left="0"/>
        <w:jc w:val="left"/>
      </w:pPr>
    </w:p>
    <w:sectPr>
      <w:footerReference w:type="default" r:id="rId3"/>
      <w:headerReference w:type="default" r:id="rId1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594880">
    <w:lvl>
      <w:start w:val="1"/>
      <w:numFmt w:val="lowerRoman"/>
      <w:suff w:val="tab"/>
      <w:lvlText w:val="%1."/>
      <w:rPr>
        <w:color w:val="3370ff"/>
      </w:rPr>
    </w:lvl>
  </w:abstractNum>
  <w:abstractNum w:abstractNumId="594881">
    <w:lvl>
      <w:start w:val="2"/>
      <w:numFmt w:val="lowerRoman"/>
      <w:suff w:val="tab"/>
      <w:lvlText w:val="%1."/>
      <w:rPr>
        <w:color w:val="3370ff"/>
      </w:rPr>
    </w:lvl>
  </w:abstractNum>
  <w:abstractNum w:abstractNumId="594882">
    <w:lvl>
      <w:start w:val="1"/>
      <w:numFmt w:val="lowerRoman"/>
      <w:suff w:val="tab"/>
      <w:lvlText w:val="%1."/>
      <w:rPr>
        <w:color w:val="3370ff"/>
      </w:rPr>
    </w:lvl>
  </w:abstractNum>
  <w:abstractNum w:abstractNumId="594883">
    <w:lvl>
      <w:start w:val="2"/>
      <w:numFmt w:val="lowerRoman"/>
      <w:suff w:val="tab"/>
      <w:lvlText w:val="%1."/>
      <w:rPr>
        <w:color w:val="3370ff"/>
      </w:rPr>
    </w:lvl>
  </w:abstractNum>
  <w:abstractNum w:abstractNumId="594884">
    <w:lvl>
      <w:start w:val="1"/>
      <w:numFmt w:val="lowerRoman"/>
      <w:suff w:val="tab"/>
      <w:lvlText w:val="%1."/>
      <w:rPr>
        <w:color w:val="3370ff"/>
      </w:rPr>
    </w:lvl>
  </w:abstractNum>
  <w:abstractNum w:abstractNumId="594885">
    <w:lvl>
      <w:start w:val="2"/>
      <w:numFmt w:val="lowerRoman"/>
      <w:suff w:val="tab"/>
      <w:lvlText w:val="%1."/>
      <w:rPr>
        <w:color w:val="3370ff"/>
      </w:rPr>
    </w:lvl>
  </w:abstractNum>
  <w:abstractNum w:abstractNumId="594886">
    <w:lvl>
      <w:start w:val="1"/>
      <w:numFmt w:val="lowerRoman"/>
      <w:suff w:val="tab"/>
      <w:lvlText w:val="%1."/>
      <w:rPr>
        <w:color w:val="3370ff"/>
      </w:rPr>
    </w:lvl>
  </w:abstractNum>
  <w:abstractNum w:abstractNumId="594887">
    <w:lvl>
      <w:start w:val="2"/>
      <w:numFmt w:val="lowerRoman"/>
      <w:suff w:val="tab"/>
      <w:lvlText w:val="%1."/>
      <w:rPr>
        <w:color w:val="3370ff"/>
      </w:rPr>
    </w:lvl>
  </w:abstractNum>
  <w:abstractNum w:abstractNumId="594888">
    <w:lvl>
      <w:start w:val="3"/>
      <w:numFmt w:val="lowerRoman"/>
      <w:suff w:val="tab"/>
      <w:lvlText w:val="%1."/>
      <w:rPr>
        <w:color w:val="3370ff"/>
      </w:rPr>
    </w:lvl>
  </w:abstractNum>
  <w:abstractNum w:abstractNumId="594889">
    <w:lvl>
      <w:start w:val="1"/>
      <w:numFmt w:val="lowerRoman"/>
      <w:suff w:val="tab"/>
      <w:lvlText w:val="%1."/>
      <w:rPr>
        <w:color w:val="3370ff"/>
      </w:rPr>
    </w:lvl>
  </w:abstractNum>
  <w:abstractNum w:abstractNumId="594890">
    <w:lvl>
      <w:start w:val="2"/>
      <w:numFmt w:val="lowerRoman"/>
      <w:suff w:val="tab"/>
      <w:lvlText w:val="%1."/>
      <w:rPr>
        <w:color w:val="3370ff"/>
      </w:rPr>
    </w:lvl>
  </w:abstractNum>
  <w:abstractNum w:abstractNumId="594891">
    <w:lvl>
      <w:start w:val="1"/>
      <w:numFmt w:val="lowerRoman"/>
      <w:suff w:val="tab"/>
      <w:lvlText w:val="%1."/>
      <w:rPr>
        <w:color w:val="3370ff"/>
      </w:rPr>
    </w:lvl>
  </w:abstractNum>
  <w:abstractNum w:abstractNumId="594892">
    <w:lvl>
      <w:start w:val="2"/>
      <w:numFmt w:val="lowerRoman"/>
      <w:suff w:val="tab"/>
      <w:lvlText w:val="%1."/>
      <w:rPr>
        <w:color w:val="3370ff"/>
      </w:rPr>
    </w:lvl>
  </w:abstractNum>
  <w:abstractNum w:abstractNumId="594893">
    <w:lvl>
      <w:start w:val="3"/>
      <w:numFmt w:val="lowerRoman"/>
      <w:suff w:val="tab"/>
      <w:lvlText w:val="%1."/>
      <w:rPr>
        <w:color w:val="3370ff"/>
      </w:rPr>
    </w:lvl>
  </w:abstractNum>
  <w:num w:numId="1">
    <w:abstractNumId w:val="594880"/>
  </w:num>
  <w:num w:numId="2">
    <w:abstractNumId w:val="594881"/>
  </w:num>
  <w:num w:numId="3">
    <w:abstractNumId w:val="594882"/>
  </w:num>
  <w:num w:numId="4">
    <w:abstractNumId w:val="594883"/>
  </w:num>
  <w:num w:numId="5">
    <w:abstractNumId w:val="594884"/>
  </w:num>
  <w:num w:numId="6">
    <w:abstractNumId w:val="594885"/>
  </w:num>
  <w:num w:numId="7">
    <w:abstractNumId w:val="594886"/>
  </w:num>
  <w:num w:numId="8">
    <w:abstractNumId w:val="594887"/>
  </w:num>
  <w:num w:numId="9">
    <w:abstractNumId w:val="594888"/>
  </w:num>
  <w:num w:numId="10">
    <w:abstractNumId w:val="594889"/>
  </w:num>
  <w:num w:numId="11">
    <w:abstractNumId w:val="594890"/>
  </w:num>
  <w:num w:numId="12">
    <w:abstractNumId w:val="594891"/>
  </w:num>
  <w:num w:numId="13">
    <w:abstractNumId w:val="594892"/>
  </w:num>
  <w:num w:numId="14">
    <w:abstractNumId w:val="59489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mi.feishu.cn/wiki/RESNwrPGZi9uF0kPdhJcJoXinie" TargetMode="External" Type="http://schemas.openxmlformats.org/officeDocument/2006/relationships/hyperlink"/><Relationship Id="rId11" Target="https://mi.feishu.cn/wiki/RESNwrPGZi9uF0kPdhJcJoXinie" TargetMode="External" Type="http://schemas.openxmlformats.org/officeDocument/2006/relationships/hyperlink"/><Relationship Id="rId12" Target="https://mi.feishu.cn/wiki/RESNwrPGZi9uF0kPdhJcJoXinie" TargetMode="External" Type="http://schemas.openxmlformats.org/officeDocument/2006/relationships/hyperlink"/><Relationship Id="rId13" Target="https://gerrit.odm.mioffice.cn/c/vendor/xiaomi/aurora/+/603156" TargetMode="External" Type="http://schemas.openxmlformats.org/officeDocument/2006/relationships/hyperlink"/><Relationship Id="rId14" Target="https://gerrit.odm.mioffice.cn/c/device/xiaomi/aurora/+/603161" TargetMode="External" Type="http://schemas.openxmlformats.org/officeDocument/2006/relationships/hyperlink"/><Relationship Id="rId15"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mi.feishu.cn/docx/RJGKdlt9ooVdfDx77pDcPWG7n9e" TargetMode="External" Type="http://schemas.openxmlformats.org/officeDocument/2006/relationships/hyperlink"/><Relationship Id="rId5" Target="embeddings/Microsoft_Excel_Worksheet1.xlsx" Type="http://schemas.openxmlformats.org/officeDocument/2006/relationships/package"/><Relationship Id="rId6" Target="media/image1.png" Type="http://schemas.openxmlformats.org/officeDocument/2006/relationships/image"/><Relationship Id="rId7" Target="numbering.xml" Type="http://schemas.openxmlformats.org/officeDocument/2006/relationships/numbering"/><Relationship Id="rId8" Target="https://mi.feishu.cn/wiki/RESNwrPGZi9uF0kPdhJcJoXinie" TargetMode="External" Type="http://schemas.openxmlformats.org/officeDocument/2006/relationships/hyperlink"/><Relationship Id="rId9" Target="https://mi.feishu.cn/wiki/RESNwrPGZi9uF0kPdhJcJoXinie"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2025-12-03T07:45:26Z</dcterms:created>
  <dc:creator>Apache POI</dc:creator>
</cp:coreProperties>
</file>