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EE692" w14:textId="3E4479AB" w:rsidR="003A16D8" w:rsidRPr="00A3174E" w:rsidRDefault="00467D52" w:rsidP="00E40427">
      <w:pPr>
        <w:pStyle w:val="Title"/>
        <w:rPr>
          <w:lang w:val="en-GB"/>
        </w:rPr>
      </w:pPr>
      <w:r w:rsidRPr="00A3174E">
        <w:rPr>
          <w:lang w:val="en-GB"/>
        </w:rPr>
        <w:t>Hotel Booking Cancellation Prediction</w:t>
      </w:r>
      <w:r w:rsidR="00B41D2E" w:rsidRPr="00A3174E">
        <w:rPr>
          <w:lang w:val="en-GB"/>
        </w:rPr>
        <w:t xml:space="preserve"> </w:t>
      </w:r>
      <w:r w:rsidRPr="00A3174E">
        <w:rPr>
          <w:lang w:val="en-GB"/>
        </w:rPr>
        <w:t>&amp; Overbooking Decision Support</w:t>
      </w:r>
    </w:p>
    <w:p w14:paraId="65A06CB1" w14:textId="51DD68F6" w:rsidR="003A16D8" w:rsidRPr="00A3174E" w:rsidRDefault="00B41D2E">
      <w:pPr>
        <w:spacing w:before="40" w:after="200"/>
        <w:rPr>
          <w:sz w:val="18"/>
          <w:szCs w:val="18"/>
          <w:lang w:val="en-GB"/>
        </w:rPr>
      </w:pPr>
      <w:r w:rsidRPr="00A3174E">
        <w:rPr>
          <w:i/>
          <w:iCs/>
          <w:color w:val="719FDB"/>
          <w:sz w:val="18"/>
          <w:szCs w:val="18"/>
          <w:lang w:val="en-GB"/>
        </w:rPr>
        <w:t xml:space="preserve">Group 1 </w:t>
      </w:r>
      <w:r w:rsidR="00467D52" w:rsidRPr="00A3174E">
        <w:rPr>
          <w:i/>
          <w:iCs/>
          <w:color w:val="719FDB"/>
          <w:sz w:val="18"/>
          <w:szCs w:val="18"/>
          <w:lang w:val="en-GB"/>
        </w:rPr>
        <w:t>Final Project — Artificial Intelligence II</w:t>
      </w:r>
    </w:p>
    <w:p w14:paraId="5676B3AB" w14:textId="77777777" w:rsidR="003A16D8" w:rsidRPr="00A3174E" w:rsidRDefault="00467D52" w:rsidP="00E40427">
      <w:pPr>
        <w:pStyle w:val="Heading1"/>
        <w:rPr>
          <w:lang w:val="en-GB"/>
        </w:rPr>
      </w:pPr>
      <w:r w:rsidRPr="00A3174E">
        <w:rPr>
          <w:lang w:val="en-GB"/>
        </w:rPr>
        <w:t>1. Problem Definition</w:t>
      </w:r>
    </w:p>
    <w:p w14:paraId="5F701081" w14:textId="77777777" w:rsidR="009A220E" w:rsidRPr="00A3174E" w:rsidRDefault="00EB2AD8" w:rsidP="00E74842">
      <w:pPr>
        <w:spacing w:before="40" w:after="120"/>
        <w:jc w:val="both"/>
        <w:rPr>
          <w:sz w:val="20"/>
          <w:szCs w:val="20"/>
          <w:lang w:val="en-GB"/>
        </w:rPr>
      </w:pPr>
      <w:r w:rsidRPr="00A3174E">
        <w:rPr>
          <w:sz w:val="20"/>
          <w:szCs w:val="20"/>
          <w:lang w:val="en-GB"/>
        </w:rPr>
        <w:t>Hotel revenue management faces a trade-off between maximizing occupancy and managing cancellation risk. Cancellations frequently leave rooms empty despite confirmed bookings, which is why overbooking is commonly used as an offset. However, overbooking introduces the opposite risk: if too many guests arrive, the hotel incurs costs from relocating customers and reputational damage</w:t>
      </w:r>
      <w:r w:rsidR="00043EB0" w:rsidRPr="00A3174E">
        <w:rPr>
          <w:sz w:val="20"/>
          <w:szCs w:val="20"/>
          <w:lang w:val="en-GB"/>
        </w:rPr>
        <w:t>.</w:t>
      </w:r>
    </w:p>
    <w:p w14:paraId="3DE69BE7" w14:textId="68172B87" w:rsidR="00043EB0" w:rsidRPr="00A3174E" w:rsidRDefault="00E43895" w:rsidP="00E74842">
      <w:pPr>
        <w:spacing w:before="40" w:after="120"/>
        <w:jc w:val="both"/>
        <w:rPr>
          <w:sz w:val="20"/>
          <w:szCs w:val="20"/>
          <w:lang w:val="en-GB"/>
        </w:rPr>
      </w:pPr>
      <w:r w:rsidRPr="00A3174E">
        <w:rPr>
          <w:sz w:val="20"/>
          <w:szCs w:val="20"/>
          <w:lang w:val="en-GB"/>
        </w:rPr>
        <w:t>This project focuses on supporting the booking acceptance decision under uncertainty. For each incoming reservation, the relevant question is whether the expected revenue from accepting justifies the overbooking risk</w:t>
      </w:r>
      <w:r w:rsidR="005C6698" w:rsidRPr="00A3174E">
        <w:rPr>
          <w:sz w:val="20"/>
          <w:szCs w:val="20"/>
          <w:lang w:val="en-GB"/>
        </w:rPr>
        <w:t xml:space="preserve">, </w:t>
      </w:r>
      <w:r w:rsidRPr="00A3174E">
        <w:rPr>
          <w:sz w:val="20"/>
          <w:szCs w:val="20"/>
          <w:lang w:val="en-GB"/>
        </w:rPr>
        <w:t>accounting for the probability that some existing bookings will cancel before arrival</w:t>
      </w:r>
      <w:r w:rsidR="00043EB0" w:rsidRPr="00A3174E">
        <w:rPr>
          <w:sz w:val="20"/>
          <w:szCs w:val="20"/>
          <w:lang w:val="en-GB"/>
        </w:rPr>
        <w:t>.</w:t>
      </w:r>
    </w:p>
    <w:p w14:paraId="60C6148D" w14:textId="20956FF9" w:rsidR="00043EB0" w:rsidRPr="00A3174E" w:rsidRDefault="00043EB0" w:rsidP="00E74842">
      <w:pPr>
        <w:spacing w:before="40" w:after="120"/>
        <w:jc w:val="both"/>
        <w:rPr>
          <w:sz w:val="20"/>
          <w:szCs w:val="20"/>
          <w:lang w:val="en-GB"/>
        </w:rPr>
      </w:pPr>
      <w:r w:rsidRPr="00A3174E">
        <w:rPr>
          <w:sz w:val="20"/>
          <w:szCs w:val="20"/>
          <w:lang w:val="en-GB"/>
        </w:rPr>
        <w:t>To address this, we model the probability of cancellation at the individual booking level, where the target variable is:</w:t>
      </w:r>
      <w:r w:rsidR="007370DE" w:rsidRPr="00A3174E">
        <w:rPr>
          <w:sz w:val="20"/>
          <w:szCs w:val="20"/>
          <w:lang w:val="en-GB"/>
        </w:rPr>
        <w:t xml:space="preserve"> </w:t>
      </w:r>
      <w:proofErr w:type="spellStart"/>
      <w:r w:rsidRPr="00A3174E">
        <w:rPr>
          <w:b/>
          <w:bCs/>
          <w:sz w:val="20"/>
          <w:szCs w:val="20"/>
          <w:lang w:val="en-GB"/>
        </w:rPr>
        <w:t>is_canceled</w:t>
      </w:r>
      <w:proofErr w:type="spellEnd"/>
      <w:r w:rsidRPr="00A3174E">
        <w:rPr>
          <w:b/>
          <w:bCs/>
          <w:sz w:val="20"/>
          <w:szCs w:val="20"/>
          <w:lang w:val="en-GB"/>
        </w:rPr>
        <w:t xml:space="preserve"> = 1</w:t>
      </w:r>
      <w:r w:rsidRPr="00A3174E">
        <w:rPr>
          <w:sz w:val="20"/>
          <w:szCs w:val="20"/>
          <w:lang w:val="en-GB"/>
        </w:rPr>
        <w:t xml:space="preserve"> - if the booking is cancelled</w:t>
      </w:r>
      <w:r w:rsidR="007370DE" w:rsidRPr="00A3174E">
        <w:rPr>
          <w:sz w:val="20"/>
          <w:szCs w:val="20"/>
          <w:lang w:val="en-GB"/>
        </w:rPr>
        <w:t xml:space="preserve"> / </w:t>
      </w:r>
      <w:proofErr w:type="spellStart"/>
      <w:r w:rsidR="007370DE" w:rsidRPr="00A3174E">
        <w:rPr>
          <w:b/>
          <w:bCs/>
          <w:sz w:val="20"/>
          <w:szCs w:val="20"/>
          <w:lang w:val="en-GB"/>
        </w:rPr>
        <w:t>is</w:t>
      </w:r>
      <w:r w:rsidRPr="00A3174E">
        <w:rPr>
          <w:b/>
          <w:bCs/>
          <w:sz w:val="20"/>
          <w:szCs w:val="20"/>
          <w:lang w:val="en-GB"/>
        </w:rPr>
        <w:t>_canceled</w:t>
      </w:r>
      <w:proofErr w:type="spellEnd"/>
      <w:r w:rsidRPr="00A3174E">
        <w:rPr>
          <w:b/>
          <w:bCs/>
          <w:sz w:val="20"/>
          <w:szCs w:val="20"/>
          <w:lang w:val="en-GB"/>
        </w:rPr>
        <w:t xml:space="preserve"> = 0</w:t>
      </w:r>
      <w:r w:rsidRPr="00A3174E">
        <w:rPr>
          <w:sz w:val="20"/>
          <w:szCs w:val="20"/>
          <w:lang w:val="en-GB"/>
        </w:rPr>
        <w:t xml:space="preserve"> - if the guest arrives</w:t>
      </w:r>
      <w:r w:rsidR="007370DE" w:rsidRPr="00A3174E">
        <w:rPr>
          <w:sz w:val="20"/>
          <w:szCs w:val="20"/>
          <w:lang w:val="en-GB"/>
        </w:rPr>
        <w:t>.</w:t>
      </w:r>
    </w:p>
    <w:p w14:paraId="0B860274" w14:textId="76BA4565" w:rsidR="00850A38" w:rsidRPr="00A3174E" w:rsidRDefault="00850A38" w:rsidP="00E74842">
      <w:pPr>
        <w:spacing w:before="60" w:after="120"/>
        <w:jc w:val="both"/>
        <w:rPr>
          <w:sz w:val="20"/>
          <w:szCs w:val="20"/>
          <w:lang w:val="en-GB"/>
        </w:rPr>
      </w:pPr>
      <w:r w:rsidRPr="00A3174E">
        <w:rPr>
          <w:sz w:val="20"/>
          <w:szCs w:val="20"/>
          <w:lang w:val="en-GB"/>
        </w:rPr>
        <w:t xml:space="preserve">Prediction is useful because not all bookings carry the same cancellation risk. A guest who books months in advance through a third-party channel behaves very differently from one who books directly two days before arrival. A fixed overbooking rule ignores these differences and applies the same buffer regardless of who is </w:t>
      </w:r>
      <w:proofErr w:type="gramStart"/>
      <w:r w:rsidRPr="00A3174E">
        <w:rPr>
          <w:sz w:val="20"/>
          <w:szCs w:val="20"/>
          <w:lang w:val="en-GB"/>
        </w:rPr>
        <w:t>actually booked</w:t>
      </w:r>
      <w:proofErr w:type="gramEnd"/>
      <w:r w:rsidRPr="00A3174E">
        <w:rPr>
          <w:sz w:val="20"/>
          <w:szCs w:val="20"/>
          <w:lang w:val="en-GB"/>
        </w:rPr>
        <w:t xml:space="preserve"> on a given night.</w:t>
      </w:r>
    </w:p>
    <w:p w14:paraId="0C3F289F" w14:textId="74480F75" w:rsidR="00043EB0" w:rsidRPr="00A3174E" w:rsidRDefault="00043EB0" w:rsidP="00E74842">
      <w:pPr>
        <w:spacing w:before="60" w:after="120"/>
        <w:jc w:val="both"/>
        <w:rPr>
          <w:sz w:val="20"/>
          <w:szCs w:val="20"/>
          <w:lang w:val="en-GB"/>
        </w:rPr>
      </w:pPr>
      <w:r w:rsidRPr="00A3174E">
        <w:rPr>
          <w:sz w:val="20"/>
          <w:szCs w:val="20"/>
          <w:lang w:val="en-GB"/>
        </w:rPr>
        <w:t>By estimating per-booking cancellation probabilities, the system enables a more precise estimate of expected arrivals. These probabilities can then be aggregated to support overbooking decisions that are conditional on the current booking portfolio, rather than based on static rules.</w:t>
      </w:r>
    </w:p>
    <w:p w14:paraId="2231F85A" w14:textId="79C16B52" w:rsidR="003A16D8" w:rsidRPr="00A3174E" w:rsidRDefault="00467D52" w:rsidP="00E40427">
      <w:pPr>
        <w:pStyle w:val="Heading1"/>
        <w:rPr>
          <w:sz w:val="18"/>
          <w:szCs w:val="18"/>
          <w:lang w:val="en-GB"/>
        </w:rPr>
      </w:pPr>
      <w:r w:rsidRPr="00A3174E">
        <w:rPr>
          <w:lang w:val="en-GB"/>
        </w:rPr>
        <w:t>2. Dataset, EDA &amp; Feature Engineering</w:t>
      </w:r>
    </w:p>
    <w:p w14:paraId="7211640B" w14:textId="77777777" w:rsidR="003A16D8" w:rsidRPr="00A3174E" w:rsidRDefault="00467D52" w:rsidP="00E40427">
      <w:pPr>
        <w:pStyle w:val="Heading2"/>
        <w:rPr>
          <w:lang w:val="en-GB"/>
        </w:rPr>
      </w:pPr>
      <w:r w:rsidRPr="00A3174E">
        <w:rPr>
          <w:lang w:val="en-GB"/>
        </w:rPr>
        <w:t>Dataset Overview</w:t>
      </w:r>
    </w:p>
    <w:p w14:paraId="0E28ED27" w14:textId="77777777" w:rsidR="000D74BB" w:rsidRPr="00A3174E" w:rsidRDefault="000D74BB" w:rsidP="007370DE">
      <w:pPr>
        <w:spacing w:before="40" w:after="40"/>
        <w:jc w:val="both"/>
        <w:rPr>
          <w:sz w:val="20"/>
          <w:szCs w:val="20"/>
          <w:lang w:val="en-GB"/>
        </w:rPr>
      </w:pPr>
      <w:r w:rsidRPr="00A3174E">
        <w:rPr>
          <w:sz w:val="20"/>
          <w:szCs w:val="20"/>
          <w:lang w:val="en-GB"/>
        </w:rPr>
        <w:t>The analysis uses the publicly available Hotel Booking Demand dataset, containing 119,390 reservations from a city hotel and a resort hotel spanning 2015 to 2017, anonymized and released for research purposes.</w:t>
      </w:r>
    </w:p>
    <w:p w14:paraId="49CEF233" w14:textId="3B56DB54" w:rsidR="00043EB0" w:rsidRPr="00A3174E" w:rsidRDefault="00043EB0" w:rsidP="007370DE">
      <w:pPr>
        <w:spacing w:before="40" w:after="40"/>
        <w:jc w:val="both"/>
        <w:rPr>
          <w:sz w:val="20"/>
          <w:szCs w:val="20"/>
          <w:lang w:val="en-GB"/>
        </w:rPr>
      </w:pPr>
      <w:r w:rsidRPr="00A3174E">
        <w:rPr>
          <w:sz w:val="20"/>
          <w:szCs w:val="20"/>
          <w:lang w:val="en-GB"/>
        </w:rPr>
        <w:t xml:space="preserve">The dataset includes booking characteristics (e.g. lead time, room type, price), customer attributes, and distribution channel variables. The target variable is </w:t>
      </w:r>
      <w:proofErr w:type="spellStart"/>
      <w:r w:rsidRPr="00A3174E">
        <w:rPr>
          <w:sz w:val="20"/>
          <w:szCs w:val="20"/>
          <w:lang w:val="en-GB"/>
        </w:rPr>
        <w:t>is_canceled</w:t>
      </w:r>
      <w:proofErr w:type="spellEnd"/>
      <w:r w:rsidRPr="00A3174E">
        <w:rPr>
          <w:sz w:val="20"/>
          <w:szCs w:val="20"/>
          <w:lang w:val="en-GB"/>
        </w:rPr>
        <w:t>, with an overall cancellation rate of 37%, resulting in moderate class imbalance.</w:t>
      </w:r>
    </w:p>
    <w:p w14:paraId="43486D29" w14:textId="52D1DD1A" w:rsidR="00043EB0" w:rsidRPr="00A3174E" w:rsidRDefault="00467D52" w:rsidP="00E40427">
      <w:pPr>
        <w:pStyle w:val="Heading2"/>
        <w:rPr>
          <w:lang w:val="en-GB"/>
        </w:rPr>
      </w:pPr>
      <w:r w:rsidRPr="00A3174E">
        <w:rPr>
          <w:lang w:val="en-GB"/>
        </w:rPr>
        <w:t xml:space="preserve">Data Cleaning </w:t>
      </w:r>
    </w:p>
    <w:p w14:paraId="3D3D131A" w14:textId="655D9960" w:rsidR="00043EB0" w:rsidRPr="00A3174E" w:rsidRDefault="00043EB0" w:rsidP="007370DE">
      <w:pPr>
        <w:spacing w:before="60" w:after="60"/>
        <w:jc w:val="both"/>
        <w:rPr>
          <w:sz w:val="20"/>
          <w:szCs w:val="20"/>
          <w:lang w:val="en-GB"/>
        </w:rPr>
      </w:pPr>
      <w:r w:rsidRPr="00A3174E">
        <w:rPr>
          <w:sz w:val="20"/>
          <w:szCs w:val="20"/>
          <w:lang w:val="en-GB"/>
        </w:rPr>
        <w:t xml:space="preserve">Several variables were removed to prevent data leakage, as they are only available after the booking outcome (e.g. </w:t>
      </w:r>
      <w:proofErr w:type="spellStart"/>
      <w:r w:rsidRPr="00A3174E">
        <w:rPr>
          <w:sz w:val="20"/>
          <w:szCs w:val="20"/>
          <w:lang w:val="en-GB"/>
        </w:rPr>
        <w:t>reservation_status</w:t>
      </w:r>
      <w:proofErr w:type="spellEnd"/>
      <w:r w:rsidRPr="00A3174E">
        <w:rPr>
          <w:sz w:val="20"/>
          <w:szCs w:val="20"/>
          <w:lang w:val="en-GB"/>
        </w:rPr>
        <w:t xml:space="preserve">, </w:t>
      </w:r>
      <w:proofErr w:type="spellStart"/>
      <w:r w:rsidRPr="00A3174E">
        <w:rPr>
          <w:sz w:val="20"/>
          <w:szCs w:val="20"/>
          <w:lang w:val="en-GB"/>
        </w:rPr>
        <w:t>reservation_status_date</w:t>
      </w:r>
      <w:proofErr w:type="spellEnd"/>
      <w:r w:rsidRPr="00A3174E">
        <w:rPr>
          <w:sz w:val="20"/>
          <w:szCs w:val="20"/>
          <w:lang w:val="en-GB"/>
        </w:rPr>
        <w:t xml:space="preserve">, </w:t>
      </w:r>
      <w:proofErr w:type="spellStart"/>
      <w:r w:rsidRPr="00A3174E">
        <w:rPr>
          <w:sz w:val="20"/>
          <w:szCs w:val="20"/>
          <w:lang w:val="en-GB"/>
        </w:rPr>
        <w:t>assigned_room_type</w:t>
      </w:r>
      <w:proofErr w:type="spellEnd"/>
      <w:r w:rsidRPr="00A3174E">
        <w:rPr>
          <w:sz w:val="20"/>
          <w:szCs w:val="20"/>
          <w:lang w:val="en-GB"/>
        </w:rPr>
        <w:t>).</w:t>
      </w:r>
      <w:r w:rsidR="00AF70CB" w:rsidRPr="00A3174E">
        <w:rPr>
          <w:sz w:val="20"/>
          <w:szCs w:val="20"/>
          <w:lang w:val="en-GB"/>
        </w:rPr>
        <w:t xml:space="preserve"> </w:t>
      </w:r>
      <w:r w:rsidRPr="00A3174E">
        <w:rPr>
          <w:sz w:val="20"/>
          <w:szCs w:val="20"/>
          <w:lang w:val="en-GB"/>
        </w:rPr>
        <w:t>Missing values in agent and company were imputed as zero, interpreted as no intermediary involvement. A small number of incomplete rows were dropped to maintain consistency.</w:t>
      </w:r>
      <w:r w:rsidRPr="00A3174E">
        <w:rPr>
          <w:sz w:val="20"/>
          <w:szCs w:val="20"/>
          <w:lang w:val="en-GB"/>
        </w:rPr>
        <w:tab/>
      </w:r>
    </w:p>
    <w:p w14:paraId="0F69A3AB" w14:textId="62F2C690" w:rsidR="00043EB0" w:rsidRPr="00A3174E" w:rsidRDefault="00467D52" w:rsidP="00E40427">
      <w:pPr>
        <w:pStyle w:val="Heading2"/>
        <w:rPr>
          <w:lang w:val="en-GB"/>
        </w:rPr>
      </w:pPr>
      <w:r w:rsidRPr="00A3174E">
        <w:rPr>
          <w:lang w:val="en-GB"/>
        </w:rPr>
        <w:t>Exploratory Data Analysis</w:t>
      </w:r>
    </w:p>
    <w:p w14:paraId="271F0EDE" w14:textId="77777777" w:rsidR="0058308E" w:rsidRPr="00A3174E" w:rsidRDefault="00043EB0" w:rsidP="0058308E">
      <w:pPr>
        <w:spacing w:before="40"/>
        <w:rPr>
          <w:sz w:val="20"/>
          <w:szCs w:val="20"/>
          <w:lang w:val="en-GB"/>
        </w:rPr>
      </w:pPr>
      <w:r w:rsidRPr="00A3174E">
        <w:rPr>
          <w:sz w:val="20"/>
          <w:szCs w:val="20"/>
          <w:lang w:val="en-GB"/>
        </w:rPr>
        <w:t>EDA highlights several systematic patterns in cancellation behaviour:</w:t>
      </w:r>
    </w:p>
    <w:p w14:paraId="4C5DE68C" w14:textId="703472A5" w:rsidR="00043EB0" w:rsidRPr="00A3174E" w:rsidRDefault="0058308E" w:rsidP="0058308E">
      <w:pPr>
        <w:spacing w:before="40"/>
        <w:rPr>
          <w:noProof/>
          <w:sz w:val="20"/>
          <w:szCs w:val="20"/>
          <w:lang w:val="en-GB"/>
        </w:rPr>
      </w:pPr>
      <w:r w:rsidRPr="00A3174E">
        <w:rPr>
          <w:noProof/>
          <w:sz w:val="20"/>
          <w:szCs w:val="20"/>
          <w:lang w:val="en-GB"/>
        </w:rPr>
        <w:t xml:space="preserve"> </w:t>
      </w:r>
      <w:r w:rsidRPr="00A3174E">
        <w:rPr>
          <w:noProof/>
          <w:sz w:val="20"/>
          <w:szCs w:val="20"/>
          <w:lang w:val="en-GB"/>
        </w:rPr>
        <w:drawing>
          <wp:inline distT="0" distB="0" distL="0" distR="0" wp14:anchorId="029ED286" wp14:editId="278E4E50">
            <wp:extent cx="5512904" cy="2735648"/>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21_img_01.png"/>
                    <pic:cNvPicPr/>
                  </pic:nvPicPr>
                  <pic:blipFill>
                    <a:blip r:embed="rId7"/>
                    <a:stretch>
                      <a:fillRect/>
                    </a:stretch>
                  </pic:blipFill>
                  <pic:spPr>
                    <a:xfrm>
                      <a:off x="0" y="0"/>
                      <a:ext cx="5535240" cy="2746732"/>
                    </a:xfrm>
                    <a:prstGeom prst="rect">
                      <a:avLst/>
                    </a:prstGeom>
                  </pic:spPr>
                </pic:pic>
              </a:graphicData>
            </a:graphic>
          </wp:inline>
        </w:drawing>
      </w:r>
    </w:p>
    <w:p w14:paraId="2804086D" w14:textId="77777777" w:rsidR="003A16D8" w:rsidRPr="00A3174E" w:rsidRDefault="00467D52" w:rsidP="00E40427">
      <w:pPr>
        <w:pStyle w:val="Heading2"/>
        <w:rPr>
          <w:sz w:val="20"/>
          <w:szCs w:val="20"/>
          <w:lang w:val="en-GB"/>
        </w:rPr>
      </w:pPr>
      <w:r w:rsidRPr="00A3174E">
        <w:rPr>
          <w:lang w:val="en-GB"/>
        </w:rPr>
        <w:t>Feature Engineering &amp; Selection</w:t>
      </w:r>
    </w:p>
    <w:p w14:paraId="3A68E3ED" w14:textId="17EA2715" w:rsidR="00043EB0" w:rsidRPr="00A3174E" w:rsidRDefault="0077360D" w:rsidP="003E3D8A">
      <w:pPr>
        <w:spacing w:before="40" w:after="240"/>
        <w:jc w:val="both"/>
        <w:rPr>
          <w:sz w:val="20"/>
          <w:szCs w:val="20"/>
          <w:lang w:val="en-GB"/>
        </w:rPr>
      </w:pPr>
      <w:r w:rsidRPr="00A3174E">
        <w:rPr>
          <w:sz w:val="20"/>
          <w:szCs w:val="20"/>
          <w:lang w:val="en-GB"/>
        </w:rPr>
        <w:t xml:space="preserve">Categorical variables were encoded using ordinal encoding where order matters (room type, month) and one-hot encoding for nominal variables. Rare countries were grouped into "Other" to reduce sparsity, yielding 78 candidate </w:t>
      </w:r>
      <w:r w:rsidRPr="00A3174E">
        <w:rPr>
          <w:sz w:val="20"/>
          <w:szCs w:val="20"/>
          <w:lang w:val="en-GB"/>
        </w:rPr>
        <w:lastRenderedPageBreak/>
        <w:t xml:space="preserve">features. A Random Forest was then used to rank features by Gini importance, and a 95% cumulative importance threshold was applied, reducing the final set to 36 features. </w:t>
      </w:r>
      <w:r w:rsidR="0038594C" w:rsidRPr="00A3174E">
        <w:rPr>
          <w:sz w:val="20"/>
          <w:szCs w:val="20"/>
          <w:lang w:val="en-GB"/>
        </w:rPr>
        <w:t>‘</w:t>
      </w:r>
      <w:proofErr w:type="spellStart"/>
      <w:proofErr w:type="gramStart"/>
      <w:r w:rsidR="0038594C" w:rsidRPr="00A3174E">
        <w:rPr>
          <w:sz w:val="20"/>
          <w:szCs w:val="20"/>
          <w:lang w:val="en-GB"/>
        </w:rPr>
        <w:t>hotel</w:t>
      </w:r>
      <w:proofErr w:type="gramEnd"/>
      <w:r w:rsidR="0038594C" w:rsidRPr="00A3174E">
        <w:rPr>
          <w:sz w:val="20"/>
          <w:szCs w:val="20"/>
          <w:lang w:val="en-GB"/>
        </w:rPr>
        <w:t>_City</w:t>
      </w:r>
      <w:proofErr w:type="spellEnd"/>
      <w:r w:rsidR="0038594C" w:rsidRPr="00A3174E">
        <w:rPr>
          <w:sz w:val="20"/>
          <w:szCs w:val="20"/>
          <w:lang w:val="en-GB"/>
        </w:rPr>
        <w:t xml:space="preserve"> Hotel</w:t>
      </w:r>
      <w:r w:rsidR="00AE2952" w:rsidRPr="00A3174E">
        <w:rPr>
          <w:sz w:val="20"/>
          <w:szCs w:val="20"/>
          <w:lang w:val="en-GB"/>
        </w:rPr>
        <w:t>’</w:t>
      </w:r>
      <w:r w:rsidR="0038594C" w:rsidRPr="00A3174E">
        <w:rPr>
          <w:sz w:val="20"/>
          <w:szCs w:val="20"/>
          <w:lang w:val="en-GB"/>
        </w:rPr>
        <w:t xml:space="preserve"> was manually force-included to preserve hotel-type information regardless of rank.</w:t>
      </w:r>
      <w:r w:rsidR="0038594C" w:rsidRPr="00A3174E">
        <w:rPr>
          <w:sz w:val="20"/>
          <w:szCs w:val="20"/>
          <w:lang w:val="en-GB"/>
        </w:rPr>
        <w:t xml:space="preserve"> </w:t>
      </w:r>
      <w:r w:rsidRPr="00A3174E">
        <w:rPr>
          <w:sz w:val="20"/>
          <w:szCs w:val="20"/>
          <w:lang w:val="en-GB"/>
        </w:rPr>
        <w:t>This</w:t>
      </w:r>
      <w:r w:rsidR="00AE2952" w:rsidRPr="00A3174E">
        <w:rPr>
          <w:lang w:val="en-GB"/>
        </w:rPr>
        <w:t xml:space="preserve"> </w:t>
      </w:r>
      <w:r w:rsidR="003561CF" w:rsidRPr="00A3174E">
        <w:rPr>
          <w:lang w:val="en-GB"/>
        </w:rPr>
        <w:t>f</w:t>
      </w:r>
      <w:r w:rsidR="00AE2952" w:rsidRPr="00A3174E">
        <w:rPr>
          <w:sz w:val="20"/>
          <w:szCs w:val="20"/>
          <w:lang w:val="en-GB"/>
        </w:rPr>
        <w:t>eature selection</w:t>
      </w:r>
      <w:r w:rsidR="00AE2952" w:rsidRPr="00A3174E">
        <w:rPr>
          <w:sz w:val="20"/>
          <w:szCs w:val="20"/>
          <w:lang w:val="en-GB"/>
        </w:rPr>
        <w:t xml:space="preserve"> approach</w:t>
      </w:r>
      <w:r w:rsidRPr="00A3174E">
        <w:rPr>
          <w:sz w:val="20"/>
          <w:szCs w:val="20"/>
          <w:lang w:val="en-GB"/>
        </w:rPr>
        <w:t xml:space="preserve"> limits overfitting and keeps computational cost manageable at scale</w:t>
      </w:r>
      <w:r w:rsidR="003D3287" w:rsidRPr="00A3174E">
        <w:rPr>
          <w:sz w:val="20"/>
          <w:szCs w:val="20"/>
          <w:lang w:val="en-GB"/>
        </w:rPr>
        <w:t>.</w:t>
      </w:r>
    </w:p>
    <w:p w14:paraId="7C6DACE6" w14:textId="168EFFC0" w:rsidR="00153CC1" w:rsidRPr="00A3174E" w:rsidRDefault="00153CC1" w:rsidP="003E3D8A">
      <w:pPr>
        <w:spacing w:before="40" w:after="240"/>
        <w:jc w:val="both"/>
        <w:rPr>
          <w:sz w:val="20"/>
          <w:szCs w:val="20"/>
          <w:lang w:val="en-GB"/>
        </w:rPr>
      </w:pPr>
      <w:r w:rsidRPr="00A3174E">
        <w:rPr>
          <w:noProof/>
          <w:lang w:val="en-GB"/>
        </w:rPr>
        <w:drawing>
          <wp:inline distT="0" distB="0" distL="0" distR="0" wp14:anchorId="06F61689" wp14:editId="2E2E25F1">
            <wp:extent cx="5771322" cy="2142908"/>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23_img_02.png"/>
                    <pic:cNvPicPr/>
                  </pic:nvPicPr>
                  <pic:blipFill>
                    <a:blip r:embed="rId8"/>
                    <a:stretch>
                      <a:fillRect/>
                    </a:stretch>
                  </pic:blipFill>
                  <pic:spPr>
                    <a:xfrm>
                      <a:off x="0" y="0"/>
                      <a:ext cx="5851878" cy="2172819"/>
                    </a:xfrm>
                    <a:prstGeom prst="rect">
                      <a:avLst/>
                    </a:prstGeom>
                  </pic:spPr>
                </pic:pic>
              </a:graphicData>
            </a:graphic>
          </wp:inline>
        </w:drawing>
      </w:r>
    </w:p>
    <w:p w14:paraId="0CEBDA2F" w14:textId="102DE429" w:rsidR="003A16D8" w:rsidRPr="00A3174E" w:rsidRDefault="00467D52" w:rsidP="00E40427">
      <w:pPr>
        <w:pStyle w:val="Heading1"/>
        <w:rPr>
          <w:sz w:val="18"/>
          <w:szCs w:val="18"/>
          <w:lang w:val="en-GB"/>
        </w:rPr>
      </w:pPr>
      <w:r w:rsidRPr="00A3174E">
        <w:rPr>
          <w:lang w:val="en-GB"/>
        </w:rPr>
        <w:t xml:space="preserve">3. </w:t>
      </w:r>
      <w:r w:rsidR="00043EB0" w:rsidRPr="00A3174E">
        <w:rPr>
          <w:lang w:val="en-GB"/>
        </w:rPr>
        <w:t>Model Implementation, Evaluation &amp; Decision System</w:t>
      </w:r>
    </w:p>
    <w:p w14:paraId="4F1DFFFC" w14:textId="77777777" w:rsidR="003A16D8" w:rsidRPr="00A3174E" w:rsidRDefault="00467D52" w:rsidP="00E40427">
      <w:pPr>
        <w:pStyle w:val="Heading2"/>
        <w:rPr>
          <w:sz w:val="20"/>
          <w:szCs w:val="20"/>
          <w:lang w:val="en-GB"/>
        </w:rPr>
      </w:pPr>
      <w:r w:rsidRPr="00A3174E">
        <w:rPr>
          <w:lang w:val="en-GB"/>
        </w:rPr>
        <w:t>Model Choice &amp; Justification</w:t>
      </w:r>
    </w:p>
    <w:p w14:paraId="4CF24841" w14:textId="153D6D99" w:rsidR="003A16D8" w:rsidRPr="00A3174E" w:rsidRDefault="007370DE">
      <w:pPr>
        <w:spacing w:before="60" w:after="60"/>
        <w:rPr>
          <w:sz w:val="20"/>
          <w:szCs w:val="20"/>
          <w:lang w:val="en-GB"/>
        </w:rPr>
      </w:pPr>
      <w:r w:rsidRPr="00A3174E">
        <w:rPr>
          <w:sz w:val="20"/>
          <w:szCs w:val="20"/>
          <w:lang w:val="en-GB"/>
        </w:rPr>
        <w:t xml:space="preserve">Six classifiers were evaluated using a consistent </w:t>
      </w:r>
      <w:r w:rsidR="00E708C3" w:rsidRPr="00A3174E">
        <w:rPr>
          <w:sz w:val="20"/>
          <w:szCs w:val="20"/>
          <w:lang w:val="en-GB"/>
        </w:rPr>
        <w:t>80</w:t>
      </w:r>
      <w:r w:rsidRPr="00A3174E">
        <w:rPr>
          <w:sz w:val="20"/>
          <w:szCs w:val="20"/>
          <w:lang w:val="en-GB"/>
        </w:rPr>
        <w:t>/2</w:t>
      </w:r>
      <w:r w:rsidR="00E708C3" w:rsidRPr="00A3174E">
        <w:rPr>
          <w:sz w:val="20"/>
          <w:szCs w:val="20"/>
          <w:lang w:val="en-GB"/>
        </w:rPr>
        <w:t>0</w:t>
      </w:r>
      <w:r w:rsidRPr="00A3174E">
        <w:rPr>
          <w:sz w:val="20"/>
          <w:szCs w:val="20"/>
          <w:lang w:val="en-GB"/>
        </w:rPr>
        <w:t xml:space="preserve"> stratified train–test split:</w:t>
      </w:r>
    </w:p>
    <w:p w14:paraId="0E051050" w14:textId="7A50D9AC" w:rsidR="006D3806" w:rsidRPr="00A3174E" w:rsidRDefault="006D3806" w:rsidP="006D3806">
      <w:pPr>
        <w:pStyle w:val="ListParagraph"/>
        <w:numPr>
          <w:ilvl w:val="0"/>
          <w:numId w:val="5"/>
        </w:numPr>
        <w:spacing w:before="60" w:after="60"/>
        <w:rPr>
          <w:sz w:val="18"/>
          <w:szCs w:val="18"/>
          <w:lang w:val="en-GB"/>
        </w:rPr>
      </w:pPr>
      <w:r w:rsidRPr="00A3174E">
        <w:rPr>
          <w:b/>
          <w:bCs/>
          <w:sz w:val="18"/>
          <w:szCs w:val="18"/>
          <w:lang w:val="en-GB"/>
        </w:rPr>
        <w:t>Logistic Regression:</w:t>
      </w:r>
      <w:r w:rsidRPr="00A3174E">
        <w:rPr>
          <w:sz w:val="18"/>
          <w:szCs w:val="18"/>
          <w:lang w:val="en-GB"/>
        </w:rPr>
        <w:t xml:space="preserve"> Interpretable baseline </w:t>
      </w:r>
      <w:r w:rsidR="00271408" w:rsidRPr="00A3174E">
        <w:rPr>
          <w:sz w:val="18"/>
          <w:szCs w:val="18"/>
          <w:lang w:val="en-GB"/>
        </w:rPr>
        <w:t>for comparisons</w:t>
      </w:r>
    </w:p>
    <w:p w14:paraId="4BA9E3D0" w14:textId="503C0363" w:rsidR="006D3806" w:rsidRPr="00A3174E" w:rsidRDefault="006D3806" w:rsidP="006D3806">
      <w:pPr>
        <w:pStyle w:val="ListParagraph"/>
        <w:numPr>
          <w:ilvl w:val="0"/>
          <w:numId w:val="5"/>
        </w:numPr>
        <w:spacing w:before="60" w:after="60"/>
        <w:rPr>
          <w:sz w:val="18"/>
          <w:szCs w:val="18"/>
          <w:lang w:val="en-GB"/>
        </w:rPr>
      </w:pPr>
      <w:r w:rsidRPr="00A3174E">
        <w:rPr>
          <w:b/>
          <w:bCs/>
          <w:sz w:val="18"/>
          <w:szCs w:val="18"/>
          <w:lang w:val="en-GB"/>
        </w:rPr>
        <w:t>Random Forest:</w:t>
      </w:r>
      <w:r w:rsidRPr="00A3174E">
        <w:rPr>
          <w:sz w:val="18"/>
          <w:szCs w:val="18"/>
          <w:lang w:val="en-GB"/>
        </w:rPr>
        <w:t xml:space="preserve"> Handles the mixed feature types and non-linear interactions in our data without extra engineering. Robust to class imbalance and outputs the per-booking probabilities required by the Monte Carlo eng</w:t>
      </w:r>
      <w:r w:rsidR="005C5738" w:rsidRPr="00A3174E">
        <w:rPr>
          <w:sz w:val="18"/>
          <w:szCs w:val="18"/>
          <w:lang w:val="en-GB"/>
        </w:rPr>
        <w:t>ine that we implemented in our next step</w:t>
      </w:r>
    </w:p>
    <w:p w14:paraId="36A9B7E2" w14:textId="25A41EB0" w:rsidR="006D3806" w:rsidRPr="00A3174E" w:rsidRDefault="006D3806" w:rsidP="006D3806">
      <w:pPr>
        <w:pStyle w:val="ListParagraph"/>
        <w:numPr>
          <w:ilvl w:val="0"/>
          <w:numId w:val="5"/>
        </w:numPr>
        <w:spacing w:before="60" w:after="60"/>
        <w:rPr>
          <w:sz w:val="18"/>
          <w:szCs w:val="18"/>
          <w:lang w:val="en-GB"/>
        </w:rPr>
      </w:pPr>
      <w:proofErr w:type="spellStart"/>
      <w:r w:rsidRPr="00A3174E">
        <w:rPr>
          <w:b/>
          <w:bCs/>
          <w:sz w:val="18"/>
          <w:szCs w:val="18"/>
          <w:lang w:val="en-GB"/>
        </w:rPr>
        <w:t>XGBoost</w:t>
      </w:r>
      <w:proofErr w:type="spellEnd"/>
      <w:r w:rsidRPr="00A3174E">
        <w:rPr>
          <w:b/>
          <w:bCs/>
          <w:sz w:val="18"/>
          <w:szCs w:val="18"/>
          <w:lang w:val="en-GB"/>
        </w:rPr>
        <w:t>:</w:t>
      </w:r>
      <w:r w:rsidRPr="00A3174E">
        <w:rPr>
          <w:sz w:val="18"/>
          <w:szCs w:val="18"/>
          <w:lang w:val="en-GB"/>
        </w:rPr>
        <w:t xml:space="preserve"> Gradient boosting </w:t>
      </w:r>
      <w:r w:rsidR="00526A40" w:rsidRPr="00A3174E">
        <w:rPr>
          <w:sz w:val="18"/>
          <w:szCs w:val="18"/>
          <w:lang w:val="en-GB"/>
        </w:rPr>
        <w:t>for</w:t>
      </w:r>
      <w:r w:rsidR="001C2996" w:rsidRPr="00A3174E">
        <w:rPr>
          <w:sz w:val="18"/>
          <w:szCs w:val="18"/>
          <w:lang w:val="en-GB"/>
        </w:rPr>
        <w:t xml:space="preserve"> the</w:t>
      </w:r>
      <w:r w:rsidRPr="00A3174E">
        <w:rPr>
          <w:sz w:val="18"/>
          <w:szCs w:val="18"/>
          <w:lang w:val="en-GB"/>
        </w:rPr>
        <w:t xml:space="preserve"> structured tabular data with layered interactions (</w:t>
      </w:r>
      <w:r w:rsidR="001C2996" w:rsidRPr="00A3174E">
        <w:rPr>
          <w:sz w:val="18"/>
          <w:szCs w:val="18"/>
          <w:lang w:val="en-GB"/>
        </w:rPr>
        <w:t>like</w:t>
      </w:r>
      <w:r w:rsidRPr="00A3174E">
        <w:rPr>
          <w:sz w:val="18"/>
          <w:szCs w:val="18"/>
          <w:lang w:val="en-GB"/>
        </w:rPr>
        <w:t xml:space="preserve"> lead time</w:t>
      </w:r>
      <w:r w:rsidR="001C2996" w:rsidRPr="00A3174E">
        <w:rPr>
          <w:sz w:val="18"/>
          <w:szCs w:val="18"/>
          <w:lang w:val="en-GB"/>
        </w:rPr>
        <w:t>,</w:t>
      </w:r>
      <w:r w:rsidRPr="00A3174E">
        <w:rPr>
          <w:sz w:val="18"/>
          <w:szCs w:val="18"/>
          <w:lang w:val="en-GB"/>
        </w:rPr>
        <w:t xml:space="preserve"> deposit type </w:t>
      </w:r>
      <w:r w:rsidR="001C2996" w:rsidRPr="00A3174E">
        <w:rPr>
          <w:sz w:val="18"/>
          <w:szCs w:val="18"/>
          <w:lang w:val="en-GB"/>
        </w:rPr>
        <w:t>and</w:t>
      </w:r>
      <w:r w:rsidRPr="00A3174E">
        <w:rPr>
          <w:sz w:val="18"/>
          <w:szCs w:val="18"/>
          <w:lang w:val="en-GB"/>
        </w:rPr>
        <w:t xml:space="preserve"> market segment)</w:t>
      </w:r>
    </w:p>
    <w:p w14:paraId="271182DE" w14:textId="09564399" w:rsidR="006D3806" w:rsidRPr="00A3174E" w:rsidRDefault="006D3806" w:rsidP="006D3806">
      <w:pPr>
        <w:pStyle w:val="ListParagraph"/>
        <w:numPr>
          <w:ilvl w:val="0"/>
          <w:numId w:val="5"/>
        </w:numPr>
        <w:spacing w:before="60" w:after="60"/>
        <w:rPr>
          <w:sz w:val="18"/>
          <w:szCs w:val="18"/>
          <w:lang w:val="en-GB"/>
        </w:rPr>
      </w:pPr>
      <w:proofErr w:type="spellStart"/>
      <w:r w:rsidRPr="00A3174E">
        <w:rPr>
          <w:b/>
          <w:bCs/>
          <w:sz w:val="18"/>
          <w:szCs w:val="18"/>
          <w:lang w:val="en-GB"/>
        </w:rPr>
        <w:t>LightGBM</w:t>
      </w:r>
      <w:proofErr w:type="spellEnd"/>
      <w:r w:rsidRPr="00A3174E">
        <w:rPr>
          <w:b/>
          <w:bCs/>
          <w:sz w:val="18"/>
          <w:szCs w:val="18"/>
          <w:lang w:val="en-GB"/>
        </w:rPr>
        <w:t>:</w:t>
      </w:r>
      <w:r w:rsidRPr="00A3174E">
        <w:rPr>
          <w:sz w:val="18"/>
          <w:szCs w:val="18"/>
          <w:lang w:val="en-GB"/>
        </w:rPr>
        <w:t xml:space="preserve"> Same boosting logic as </w:t>
      </w:r>
      <w:proofErr w:type="spellStart"/>
      <w:r w:rsidRPr="00A3174E">
        <w:rPr>
          <w:sz w:val="18"/>
          <w:szCs w:val="18"/>
          <w:lang w:val="en-GB"/>
        </w:rPr>
        <w:t>XGBoost</w:t>
      </w:r>
      <w:proofErr w:type="spellEnd"/>
      <w:r w:rsidRPr="00A3174E">
        <w:rPr>
          <w:sz w:val="18"/>
          <w:szCs w:val="18"/>
          <w:lang w:val="en-GB"/>
        </w:rPr>
        <w:t xml:space="preserve"> but trains significantly faster.</w:t>
      </w:r>
      <w:r w:rsidR="002B7E9B" w:rsidRPr="00A3174E">
        <w:rPr>
          <w:sz w:val="18"/>
          <w:szCs w:val="18"/>
          <w:lang w:val="en-GB"/>
        </w:rPr>
        <w:t xml:space="preserve"> Especially that since in practice the model would be periodically train</w:t>
      </w:r>
      <w:r w:rsidR="00AE25DD" w:rsidRPr="00A3174E">
        <w:rPr>
          <w:sz w:val="18"/>
          <w:szCs w:val="18"/>
          <w:lang w:val="en-GB"/>
        </w:rPr>
        <w:t>ed to adjust to trends</w:t>
      </w:r>
    </w:p>
    <w:p w14:paraId="68A0A104" w14:textId="04573069" w:rsidR="006D3806" w:rsidRPr="00A3174E" w:rsidRDefault="006D3806" w:rsidP="006D3806">
      <w:pPr>
        <w:pStyle w:val="ListParagraph"/>
        <w:numPr>
          <w:ilvl w:val="0"/>
          <w:numId w:val="5"/>
        </w:numPr>
        <w:spacing w:before="60" w:after="60"/>
        <w:rPr>
          <w:sz w:val="18"/>
          <w:szCs w:val="18"/>
          <w:lang w:val="en-GB"/>
        </w:rPr>
      </w:pPr>
      <w:r w:rsidRPr="00A3174E">
        <w:rPr>
          <w:b/>
          <w:bCs/>
          <w:sz w:val="18"/>
          <w:szCs w:val="18"/>
          <w:lang w:val="en-GB"/>
        </w:rPr>
        <w:t>Neural Network (MLP):</w:t>
      </w:r>
      <w:r w:rsidRPr="00A3174E">
        <w:rPr>
          <w:sz w:val="18"/>
          <w:szCs w:val="18"/>
          <w:lang w:val="en-GB"/>
        </w:rPr>
        <w:t xml:space="preserve"> Tests whether a deep architecture captures high-order feature interactions that tree models miss</w:t>
      </w:r>
    </w:p>
    <w:p w14:paraId="38903A2E" w14:textId="7CA4BE71" w:rsidR="007370DE" w:rsidRPr="00A3174E" w:rsidRDefault="006D3806" w:rsidP="006D3806">
      <w:pPr>
        <w:pStyle w:val="ListParagraph"/>
        <w:numPr>
          <w:ilvl w:val="0"/>
          <w:numId w:val="5"/>
        </w:numPr>
        <w:spacing w:before="60" w:after="60"/>
        <w:rPr>
          <w:sz w:val="20"/>
          <w:szCs w:val="20"/>
          <w:lang w:val="en-GB"/>
        </w:rPr>
      </w:pPr>
      <w:r w:rsidRPr="00A3174E">
        <w:rPr>
          <w:b/>
          <w:bCs/>
          <w:sz w:val="18"/>
          <w:szCs w:val="18"/>
          <w:lang w:val="en-GB"/>
        </w:rPr>
        <w:t>Soft Voting Ensemble:</w:t>
      </w:r>
      <w:r w:rsidRPr="00A3174E">
        <w:rPr>
          <w:sz w:val="18"/>
          <w:szCs w:val="18"/>
          <w:lang w:val="en-GB"/>
        </w:rPr>
        <w:t xml:space="preserve"> Averages the probability outputs of the four non-linear models to reduce variance. Included to verify whether combining predictions outperforms the single best model</w:t>
      </w:r>
    </w:p>
    <w:p w14:paraId="5A6F2C01" w14:textId="27F4718F" w:rsidR="007370DE" w:rsidRPr="00A3174E" w:rsidRDefault="007370DE" w:rsidP="007370DE">
      <w:pPr>
        <w:spacing w:before="40" w:after="40"/>
        <w:rPr>
          <w:i/>
          <w:iCs/>
          <w:sz w:val="20"/>
          <w:szCs w:val="20"/>
          <w:lang w:val="en-GB"/>
        </w:rPr>
      </w:pPr>
      <w:r w:rsidRPr="00A3174E">
        <w:rPr>
          <w:i/>
          <w:iCs/>
          <w:sz w:val="20"/>
          <w:szCs w:val="20"/>
          <w:lang w:val="en-GB"/>
        </w:rPr>
        <w:t>Model performance was further validated using 5-fold stratified cross-validation to assess generalization stability.</w:t>
      </w:r>
    </w:p>
    <w:p w14:paraId="4AED115F" w14:textId="03C0369E" w:rsidR="007370DE" w:rsidRPr="00A3174E" w:rsidRDefault="00467D52" w:rsidP="00E40427">
      <w:pPr>
        <w:pStyle w:val="Heading2"/>
        <w:rPr>
          <w:sz w:val="20"/>
          <w:szCs w:val="20"/>
          <w:lang w:val="en-GB"/>
        </w:rPr>
      </w:pPr>
      <w:r w:rsidRPr="00A3174E">
        <w:rPr>
          <w:lang w:val="en-GB"/>
        </w:rPr>
        <w:t>Model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1232"/>
        <w:gridCol w:w="1232"/>
        <w:gridCol w:w="1120"/>
        <w:gridCol w:w="1008"/>
        <w:gridCol w:w="1265"/>
        <w:gridCol w:w="1489"/>
      </w:tblGrid>
      <w:tr w:rsidR="003A16D8" w:rsidRPr="00A3174E" w14:paraId="0C0885A2" w14:textId="77777777">
        <w:trPr>
          <w:tblHeader/>
        </w:trPr>
        <w:tc>
          <w:tcPr>
            <w:tcW w:w="1800" w:type="dxa"/>
            <w:tcBorders>
              <w:top w:val="single" w:sz="1" w:space="0" w:color="C8D8ED"/>
              <w:left w:val="single" w:sz="1" w:space="0" w:color="C8D8ED"/>
              <w:bottom w:val="single" w:sz="1" w:space="0" w:color="C8D8ED"/>
              <w:right w:val="single" w:sz="1" w:space="0" w:color="C8D8ED"/>
            </w:tcBorders>
            <w:shd w:val="clear" w:color="auto" w:fill="123A95"/>
            <w:tcMar>
              <w:top w:w="80" w:type="dxa"/>
              <w:left w:w="120" w:type="dxa"/>
              <w:bottom w:w="80" w:type="dxa"/>
              <w:right w:w="120" w:type="dxa"/>
            </w:tcMar>
          </w:tcPr>
          <w:p w14:paraId="3F926DD0" w14:textId="77777777" w:rsidR="003A16D8" w:rsidRPr="00A3174E" w:rsidRDefault="00467D52">
            <w:pPr>
              <w:rPr>
                <w:sz w:val="12"/>
                <w:szCs w:val="12"/>
                <w:lang w:val="en-GB"/>
              </w:rPr>
            </w:pPr>
            <w:r w:rsidRPr="00A3174E">
              <w:rPr>
                <w:b/>
                <w:bCs/>
                <w:color w:val="FFFFFF"/>
                <w:sz w:val="12"/>
                <w:szCs w:val="12"/>
                <w:lang w:val="en-GB"/>
              </w:rPr>
              <w:t>Model</w:t>
            </w:r>
          </w:p>
        </w:tc>
        <w:tc>
          <w:tcPr>
            <w:tcW w:w="1100" w:type="dxa"/>
            <w:tcBorders>
              <w:top w:val="single" w:sz="1" w:space="0" w:color="C8D8ED"/>
              <w:left w:val="single" w:sz="1" w:space="0" w:color="C8D8ED"/>
              <w:bottom w:val="single" w:sz="1" w:space="0" w:color="C8D8ED"/>
              <w:right w:val="single" w:sz="1" w:space="0" w:color="C8D8ED"/>
            </w:tcBorders>
            <w:shd w:val="clear" w:color="auto" w:fill="123A95"/>
            <w:tcMar>
              <w:top w:w="80" w:type="dxa"/>
              <w:left w:w="120" w:type="dxa"/>
              <w:bottom w:w="80" w:type="dxa"/>
              <w:right w:w="120" w:type="dxa"/>
            </w:tcMar>
          </w:tcPr>
          <w:p w14:paraId="6F8B9F26" w14:textId="77777777" w:rsidR="003A16D8" w:rsidRPr="00A3174E" w:rsidRDefault="00467D52">
            <w:pPr>
              <w:rPr>
                <w:sz w:val="12"/>
                <w:szCs w:val="12"/>
                <w:lang w:val="en-GB"/>
              </w:rPr>
            </w:pPr>
            <w:r w:rsidRPr="00A3174E">
              <w:rPr>
                <w:b/>
                <w:bCs/>
                <w:color w:val="FFFFFF"/>
                <w:sz w:val="12"/>
                <w:szCs w:val="12"/>
                <w:lang w:val="en-GB"/>
              </w:rPr>
              <w:t>Accuracy</w:t>
            </w:r>
          </w:p>
        </w:tc>
        <w:tc>
          <w:tcPr>
            <w:tcW w:w="1100" w:type="dxa"/>
            <w:tcBorders>
              <w:top w:val="single" w:sz="1" w:space="0" w:color="C8D8ED"/>
              <w:left w:val="single" w:sz="1" w:space="0" w:color="C8D8ED"/>
              <w:bottom w:val="single" w:sz="1" w:space="0" w:color="C8D8ED"/>
              <w:right w:val="single" w:sz="1" w:space="0" w:color="C8D8ED"/>
            </w:tcBorders>
            <w:shd w:val="clear" w:color="auto" w:fill="123A95"/>
            <w:tcMar>
              <w:top w:w="80" w:type="dxa"/>
              <w:left w:w="120" w:type="dxa"/>
              <w:bottom w:w="80" w:type="dxa"/>
              <w:right w:w="120" w:type="dxa"/>
            </w:tcMar>
          </w:tcPr>
          <w:p w14:paraId="5A6565CC" w14:textId="77777777" w:rsidR="003A16D8" w:rsidRPr="00A3174E" w:rsidRDefault="00467D52">
            <w:pPr>
              <w:rPr>
                <w:sz w:val="12"/>
                <w:szCs w:val="12"/>
                <w:lang w:val="en-GB"/>
              </w:rPr>
            </w:pPr>
            <w:r w:rsidRPr="00A3174E">
              <w:rPr>
                <w:b/>
                <w:bCs/>
                <w:color w:val="FFFFFF"/>
                <w:sz w:val="12"/>
                <w:szCs w:val="12"/>
                <w:lang w:val="en-GB"/>
              </w:rPr>
              <w:t>Precision</w:t>
            </w:r>
          </w:p>
        </w:tc>
        <w:tc>
          <w:tcPr>
            <w:tcW w:w="1000" w:type="dxa"/>
            <w:tcBorders>
              <w:top w:val="single" w:sz="1" w:space="0" w:color="C8D8ED"/>
              <w:left w:val="single" w:sz="1" w:space="0" w:color="C8D8ED"/>
              <w:bottom w:val="single" w:sz="1" w:space="0" w:color="C8D8ED"/>
              <w:right w:val="single" w:sz="1" w:space="0" w:color="C8D8ED"/>
            </w:tcBorders>
            <w:shd w:val="clear" w:color="auto" w:fill="123A95"/>
            <w:tcMar>
              <w:top w:w="80" w:type="dxa"/>
              <w:left w:w="120" w:type="dxa"/>
              <w:bottom w:w="80" w:type="dxa"/>
              <w:right w:w="120" w:type="dxa"/>
            </w:tcMar>
          </w:tcPr>
          <w:p w14:paraId="7EFF19A6" w14:textId="77777777" w:rsidR="003A16D8" w:rsidRPr="00A3174E" w:rsidRDefault="00467D52">
            <w:pPr>
              <w:rPr>
                <w:sz w:val="12"/>
                <w:szCs w:val="12"/>
                <w:lang w:val="en-GB"/>
              </w:rPr>
            </w:pPr>
            <w:r w:rsidRPr="00A3174E">
              <w:rPr>
                <w:b/>
                <w:bCs/>
                <w:color w:val="FFFFFF"/>
                <w:sz w:val="12"/>
                <w:szCs w:val="12"/>
                <w:lang w:val="en-GB"/>
              </w:rPr>
              <w:t>Recall</w:t>
            </w:r>
          </w:p>
        </w:tc>
        <w:tc>
          <w:tcPr>
            <w:tcW w:w="900" w:type="dxa"/>
            <w:tcBorders>
              <w:top w:val="single" w:sz="1" w:space="0" w:color="C8D8ED"/>
              <w:left w:val="single" w:sz="1" w:space="0" w:color="C8D8ED"/>
              <w:bottom w:val="single" w:sz="1" w:space="0" w:color="C8D8ED"/>
              <w:right w:val="single" w:sz="1" w:space="0" w:color="C8D8ED"/>
            </w:tcBorders>
            <w:shd w:val="clear" w:color="auto" w:fill="123A95"/>
            <w:tcMar>
              <w:top w:w="80" w:type="dxa"/>
              <w:left w:w="120" w:type="dxa"/>
              <w:bottom w:w="80" w:type="dxa"/>
              <w:right w:w="120" w:type="dxa"/>
            </w:tcMar>
          </w:tcPr>
          <w:p w14:paraId="1B87EDA4" w14:textId="77777777" w:rsidR="003A16D8" w:rsidRPr="00A3174E" w:rsidRDefault="00467D52">
            <w:pPr>
              <w:rPr>
                <w:sz w:val="12"/>
                <w:szCs w:val="12"/>
                <w:lang w:val="en-GB"/>
              </w:rPr>
            </w:pPr>
            <w:r w:rsidRPr="00A3174E">
              <w:rPr>
                <w:b/>
                <w:bCs/>
                <w:color w:val="FFFFFF"/>
                <w:sz w:val="12"/>
                <w:szCs w:val="12"/>
                <w:lang w:val="en-GB"/>
              </w:rPr>
              <w:t>F1</w:t>
            </w:r>
          </w:p>
        </w:tc>
        <w:tc>
          <w:tcPr>
            <w:tcW w:w="1130" w:type="dxa"/>
            <w:tcBorders>
              <w:top w:val="single" w:sz="1" w:space="0" w:color="C8D8ED"/>
              <w:left w:val="single" w:sz="1" w:space="0" w:color="C8D8ED"/>
              <w:bottom w:val="single" w:sz="1" w:space="0" w:color="C8D8ED"/>
              <w:right w:val="single" w:sz="1" w:space="0" w:color="C8D8ED"/>
            </w:tcBorders>
            <w:shd w:val="clear" w:color="auto" w:fill="123A95"/>
            <w:tcMar>
              <w:top w:w="80" w:type="dxa"/>
              <w:left w:w="120" w:type="dxa"/>
              <w:bottom w:w="80" w:type="dxa"/>
              <w:right w:w="120" w:type="dxa"/>
            </w:tcMar>
          </w:tcPr>
          <w:p w14:paraId="48B47BA1" w14:textId="77777777" w:rsidR="003A16D8" w:rsidRPr="00A3174E" w:rsidRDefault="00467D52">
            <w:pPr>
              <w:rPr>
                <w:sz w:val="12"/>
                <w:szCs w:val="12"/>
                <w:lang w:val="en-GB"/>
              </w:rPr>
            </w:pPr>
            <w:r w:rsidRPr="00A3174E">
              <w:rPr>
                <w:b/>
                <w:bCs/>
                <w:color w:val="FFFFFF"/>
                <w:sz w:val="12"/>
                <w:szCs w:val="12"/>
                <w:lang w:val="en-GB"/>
              </w:rPr>
              <w:t>Test AUC</w:t>
            </w:r>
          </w:p>
        </w:tc>
        <w:tc>
          <w:tcPr>
            <w:tcW w:w="1330" w:type="dxa"/>
            <w:tcBorders>
              <w:top w:val="single" w:sz="1" w:space="0" w:color="C8D8ED"/>
              <w:left w:val="single" w:sz="1" w:space="0" w:color="C8D8ED"/>
              <w:bottom w:val="single" w:sz="1" w:space="0" w:color="C8D8ED"/>
              <w:right w:val="single" w:sz="1" w:space="0" w:color="C8D8ED"/>
            </w:tcBorders>
            <w:shd w:val="clear" w:color="auto" w:fill="123A95"/>
            <w:tcMar>
              <w:top w:w="80" w:type="dxa"/>
              <w:left w:w="120" w:type="dxa"/>
              <w:bottom w:w="80" w:type="dxa"/>
              <w:right w:w="120" w:type="dxa"/>
            </w:tcMar>
          </w:tcPr>
          <w:p w14:paraId="4EF79B2A" w14:textId="77777777" w:rsidR="003A16D8" w:rsidRPr="00A3174E" w:rsidRDefault="00467D52">
            <w:pPr>
              <w:rPr>
                <w:sz w:val="12"/>
                <w:szCs w:val="12"/>
                <w:lang w:val="en-GB"/>
              </w:rPr>
            </w:pPr>
            <w:r w:rsidRPr="00A3174E">
              <w:rPr>
                <w:b/>
                <w:bCs/>
                <w:color w:val="FFFFFF"/>
                <w:sz w:val="12"/>
                <w:szCs w:val="12"/>
                <w:lang w:val="en-GB"/>
              </w:rPr>
              <w:t>CV AUC (±SD)</w:t>
            </w:r>
          </w:p>
        </w:tc>
      </w:tr>
      <w:tr w:rsidR="003A16D8" w:rsidRPr="00A3174E" w14:paraId="572D9B93" w14:textId="77777777">
        <w:tc>
          <w:tcPr>
            <w:tcW w:w="180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3DFB567E" w14:textId="77777777" w:rsidR="003A16D8" w:rsidRPr="00A3174E" w:rsidRDefault="00467D52">
            <w:pPr>
              <w:rPr>
                <w:sz w:val="12"/>
                <w:szCs w:val="12"/>
                <w:lang w:val="en-GB"/>
              </w:rPr>
            </w:pPr>
            <w:r w:rsidRPr="00A3174E">
              <w:rPr>
                <w:sz w:val="12"/>
                <w:szCs w:val="12"/>
                <w:lang w:val="en-GB"/>
              </w:rPr>
              <w:t>Logistic Regression</w:t>
            </w:r>
          </w:p>
        </w:tc>
        <w:tc>
          <w:tcPr>
            <w:tcW w:w="110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6E31F3EA" w14:textId="77777777" w:rsidR="003A16D8" w:rsidRPr="00A3174E" w:rsidRDefault="00467D52">
            <w:pPr>
              <w:rPr>
                <w:sz w:val="12"/>
                <w:szCs w:val="12"/>
                <w:lang w:val="en-GB"/>
              </w:rPr>
            </w:pPr>
            <w:r w:rsidRPr="00A3174E">
              <w:rPr>
                <w:sz w:val="12"/>
                <w:szCs w:val="12"/>
                <w:lang w:val="en-GB"/>
              </w:rPr>
              <w:t>0.805</w:t>
            </w:r>
          </w:p>
        </w:tc>
        <w:tc>
          <w:tcPr>
            <w:tcW w:w="110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0D67578A" w14:textId="77777777" w:rsidR="003A16D8" w:rsidRPr="00A3174E" w:rsidRDefault="00467D52">
            <w:pPr>
              <w:rPr>
                <w:sz w:val="12"/>
                <w:szCs w:val="12"/>
                <w:lang w:val="en-GB"/>
              </w:rPr>
            </w:pPr>
            <w:r w:rsidRPr="00A3174E">
              <w:rPr>
                <w:sz w:val="12"/>
                <w:szCs w:val="12"/>
                <w:lang w:val="en-GB"/>
              </w:rPr>
              <w:t>0.803</w:t>
            </w:r>
          </w:p>
        </w:tc>
        <w:tc>
          <w:tcPr>
            <w:tcW w:w="100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5096029A" w14:textId="77777777" w:rsidR="003A16D8" w:rsidRPr="00A3174E" w:rsidRDefault="00467D52">
            <w:pPr>
              <w:rPr>
                <w:sz w:val="12"/>
                <w:szCs w:val="12"/>
                <w:lang w:val="en-GB"/>
              </w:rPr>
            </w:pPr>
            <w:r w:rsidRPr="00A3174E">
              <w:rPr>
                <w:sz w:val="12"/>
                <w:szCs w:val="12"/>
                <w:lang w:val="en-GB"/>
              </w:rPr>
              <w:t>0.628</w:t>
            </w:r>
          </w:p>
        </w:tc>
        <w:tc>
          <w:tcPr>
            <w:tcW w:w="90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25EEB400" w14:textId="77777777" w:rsidR="003A16D8" w:rsidRPr="00A3174E" w:rsidRDefault="00467D52">
            <w:pPr>
              <w:rPr>
                <w:sz w:val="12"/>
                <w:szCs w:val="12"/>
                <w:lang w:val="en-GB"/>
              </w:rPr>
            </w:pPr>
            <w:r w:rsidRPr="00A3174E">
              <w:rPr>
                <w:sz w:val="12"/>
                <w:szCs w:val="12"/>
                <w:lang w:val="en-GB"/>
              </w:rPr>
              <w:t>0.705</w:t>
            </w:r>
          </w:p>
        </w:tc>
        <w:tc>
          <w:tcPr>
            <w:tcW w:w="113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517C269C" w14:textId="77777777" w:rsidR="003A16D8" w:rsidRPr="00A3174E" w:rsidRDefault="00467D52">
            <w:pPr>
              <w:rPr>
                <w:sz w:val="12"/>
                <w:szCs w:val="12"/>
                <w:lang w:val="en-GB"/>
              </w:rPr>
            </w:pPr>
            <w:r w:rsidRPr="00A3174E">
              <w:rPr>
                <w:sz w:val="12"/>
                <w:szCs w:val="12"/>
                <w:lang w:val="en-GB"/>
              </w:rPr>
              <w:t>0.885</w:t>
            </w:r>
          </w:p>
        </w:tc>
        <w:tc>
          <w:tcPr>
            <w:tcW w:w="133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22E21ADF" w14:textId="77777777" w:rsidR="003A16D8" w:rsidRPr="00A3174E" w:rsidRDefault="00467D52">
            <w:pPr>
              <w:rPr>
                <w:sz w:val="12"/>
                <w:szCs w:val="12"/>
                <w:lang w:val="en-GB"/>
              </w:rPr>
            </w:pPr>
            <w:r w:rsidRPr="00A3174E">
              <w:rPr>
                <w:sz w:val="12"/>
                <w:szCs w:val="12"/>
                <w:lang w:val="en-GB"/>
              </w:rPr>
              <w:t>0.886 ±0.001</w:t>
            </w:r>
          </w:p>
        </w:tc>
      </w:tr>
      <w:tr w:rsidR="003A16D8" w:rsidRPr="00A3174E" w14:paraId="1958AF36" w14:textId="77777777">
        <w:tc>
          <w:tcPr>
            <w:tcW w:w="1800" w:type="dxa"/>
            <w:tcBorders>
              <w:top w:val="single" w:sz="1" w:space="0" w:color="C8D8ED"/>
              <w:left w:val="single" w:sz="1" w:space="0" w:color="C8D8ED"/>
              <w:bottom w:val="single" w:sz="1" w:space="0" w:color="C8D8ED"/>
              <w:right w:val="single" w:sz="1" w:space="0" w:color="C8D8ED"/>
            </w:tcBorders>
            <w:shd w:val="clear" w:color="auto" w:fill="E8F0FB"/>
            <w:tcMar>
              <w:top w:w="80" w:type="dxa"/>
              <w:left w:w="120" w:type="dxa"/>
              <w:bottom w:w="80" w:type="dxa"/>
              <w:right w:w="120" w:type="dxa"/>
            </w:tcMar>
          </w:tcPr>
          <w:p w14:paraId="0BB649F2" w14:textId="77777777" w:rsidR="003A16D8" w:rsidRPr="00A3174E" w:rsidRDefault="00467D52">
            <w:pPr>
              <w:rPr>
                <w:sz w:val="12"/>
                <w:szCs w:val="12"/>
                <w:lang w:val="en-GB"/>
              </w:rPr>
            </w:pPr>
            <w:r w:rsidRPr="00A3174E">
              <w:rPr>
                <w:b/>
                <w:bCs/>
                <w:sz w:val="12"/>
                <w:szCs w:val="12"/>
                <w:lang w:val="en-GB"/>
              </w:rPr>
              <w:t>Random Forest (tuned) ★</w:t>
            </w:r>
          </w:p>
        </w:tc>
        <w:tc>
          <w:tcPr>
            <w:tcW w:w="1100" w:type="dxa"/>
            <w:tcBorders>
              <w:top w:val="single" w:sz="1" w:space="0" w:color="C8D8ED"/>
              <w:left w:val="single" w:sz="1" w:space="0" w:color="C8D8ED"/>
              <w:bottom w:val="single" w:sz="1" w:space="0" w:color="C8D8ED"/>
              <w:right w:val="single" w:sz="1" w:space="0" w:color="C8D8ED"/>
            </w:tcBorders>
            <w:shd w:val="clear" w:color="auto" w:fill="E8F0FB"/>
            <w:tcMar>
              <w:top w:w="80" w:type="dxa"/>
              <w:left w:w="120" w:type="dxa"/>
              <w:bottom w:w="80" w:type="dxa"/>
              <w:right w:w="120" w:type="dxa"/>
            </w:tcMar>
          </w:tcPr>
          <w:p w14:paraId="6B3F7FD6" w14:textId="77777777" w:rsidR="003A16D8" w:rsidRPr="00A3174E" w:rsidRDefault="00467D52">
            <w:pPr>
              <w:rPr>
                <w:sz w:val="12"/>
                <w:szCs w:val="12"/>
                <w:lang w:val="en-GB"/>
              </w:rPr>
            </w:pPr>
            <w:r w:rsidRPr="00A3174E">
              <w:rPr>
                <w:b/>
                <w:bCs/>
                <w:sz w:val="12"/>
                <w:szCs w:val="12"/>
                <w:lang w:val="en-GB"/>
              </w:rPr>
              <w:t>0.889</w:t>
            </w:r>
          </w:p>
        </w:tc>
        <w:tc>
          <w:tcPr>
            <w:tcW w:w="1100" w:type="dxa"/>
            <w:tcBorders>
              <w:top w:val="single" w:sz="1" w:space="0" w:color="C8D8ED"/>
              <w:left w:val="single" w:sz="1" w:space="0" w:color="C8D8ED"/>
              <w:bottom w:val="single" w:sz="1" w:space="0" w:color="C8D8ED"/>
              <w:right w:val="single" w:sz="1" w:space="0" w:color="C8D8ED"/>
            </w:tcBorders>
            <w:shd w:val="clear" w:color="auto" w:fill="E8F0FB"/>
            <w:tcMar>
              <w:top w:w="80" w:type="dxa"/>
              <w:left w:w="120" w:type="dxa"/>
              <w:bottom w:w="80" w:type="dxa"/>
              <w:right w:w="120" w:type="dxa"/>
            </w:tcMar>
          </w:tcPr>
          <w:p w14:paraId="7E18140C" w14:textId="77777777" w:rsidR="003A16D8" w:rsidRPr="00A3174E" w:rsidRDefault="00467D52">
            <w:pPr>
              <w:rPr>
                <w:sz w:val="12"/>
                <w:szCs w:val="12"/>
                <w:lang w:val="en-GB"/>
              </w:rPr>
            </w:pPr>
            <w:r w:rsidRPr="00A3174E">
              <w:rPr>
                <w:b/>
                <w:bCs/>
                <w:sz w:val="12"/>
                <w:szCs w:val="12"/>
                <w:lang w:val="en-GB"/>
              </w:rPr>
              <w:t>0.879</w:t>
            </w:r>
          </w:p>
        </w:tc>
        <w:tc>
          <w:tcPr>
            <w:tcW w:w="1000" w:type="dxa"/>
            <w:tcBorders>
              <w:top w:val="single" w:sz="1" w:space="0" w:color="C8D8ED"/>
              <w:left w:val="single" w:sz="1" w:space="0" w:color="C8D8ED"/>
              <w:bottom w:val="single" w:sz="1" w:space="0" w:color="C8D8ED"/>
              <w:right w:val="single" w:sz="1" w:space="0" w:color="C8D8ED"/>
            </w:tcBorders>
            <w:shd w:val="clear" w:color="auto" w:fill="E8F0FB"/>
            <w:tcMar>
              <w:top w:w="80" w:type="dxa"/>
              <w:left w:w="120" w:type="dxa"/>
              <w:bottom w:w="80" w:type="dxa"/>
              <w:right w:w="120" w:type="dxa"/>
            </w:tcMar>
          </w:tcPr>
          <w:p w14:paraId="7CC6125B" w14:textId="77777777" w:rsidR="003A16D8" w:rsidRPr="00A3174E" w:rsidRDefault="00467D52">
            <w:pPr>
              <w:rPr>
                <w:sz w:val="12"/>
                <w:szCs w:val="12"/>
                <w:lang w:val="en-GB"/>
              </w:rPr>
            </w:pPr>
            <w:r w:rsidRPr="00A3174E">
              <w:rPr>
                <w:b/>
                <w:bCs/>
                <w:sz w:val="12"/>
                <w:szCs w:val="12"/>
                <w:lang w:val="en-GB"/>
              </w:rPr>
              <w:t>0.811</w:t>
            </w:r>
          </w:p>
        </w:tc>
        <w:tc>
          <w:tcPr>
            <w:tcW w:w="900" w:type="dxa"/>
            <w:tcBorders>
              <w:top w:val="single" w:sz="1" w:space="0" w:color="C8D8ED"/>
              <w:left w:val="single" w:sz="1" w:space="0" w:color="C8D8ED"/>
              <w:bottom w:val="single" w:sz="1" w:space="0" w:color="C8D8ED"/>
              <w:right w:val="single" w:sz="1" w:space="0" w:color="C8D8ED"/>
            </w:tcBorders>
            <w:shd w:val="clear" w:color="auto" w:fill="E8F0FB"/>
            <w:tcMar>
              <w:top w:w="80" w:type="dxa"/>
              <w:left w:w="120" w:type="dxa"/>
              <w:bottom w:w="80" w:type="dxa"/>
              <w:right w:w="120" w:type="dxa"/>
            </w:tcMar>
          </w:tcPr>
          <w:p w14:paraId="55BB32F4" w14:textId="77777777" w:rsidR="003A16D8" w:rsidRPr="00A3174E" w:rsidRDefault="00467D52">
            <w:pPr>
              <w:rPr>
                <w:sz w:val="12"/>
                <w:szCs w:val="12"/>
                <w:lang w:val="en-GB"/>
              </w:rPr>
            </w:pPr>
            <w:r w:rsidRPr="00A3174E">
              <w:rPr>
                <w:b/>
                <w:bCs/>
                <w:sz w:val="12"/>
                <w:szCs w:val="12"/>
                <w:lang w:val="en-GB"/>
              </w:rPr>
              <w:t>0.844</w:t>
            </w:r>
          </w:p>
        </w:tc>
        <w:tc>
          <w:tcPr>
            <w:tcW w:w="1130" w:type="dxa"/>
            <w:tcBorders>
              <w:top w:val="single" w:sz="1" w:space="0" w:color="C8D8ED"/>
              <w:left w:val="single" w:sz="1" w:space="0" w:color="C8D8ED"/>
              <w:bottom w:val="single" w:sz="1" w:space="0" w:color="C8D8ED"/>
              <w:right w:val="single" w:sz="1" w:space="0" w:color="C8D8ED"/>
            </w:tcBorders>
            <w:shd w:val="clear" w:color="auto" w:fill="E8F0FB"/>
            <w:tcMar>
              <w:top w:w="80" w:type="dxa"/>
              <w:left w:w="120" w:type="dxa"/>
              <w:bottom w:w="80" w:type="dxa"/>
              <w:right w:w="120" w:type="dxa"/>
            </w:tcMar>
          </w:tcPr>
          <w:p w14:paraId="099EAB43" w14:textId="77777777" w:rsidR="003A16D8" w:rsidRPr="00A3174E" w:rsidRDefault="00467D52">
            <w:pPr>
              <w:rPr>
                <w:sz w:val="12"/>
                <w:szCs w:val="12"/>
                <w:lang w:val="en-GB"/>
              </w:rPr>
            </w:pPr>
            <w:r w:rsidRPr="00A3174E">
              <w:rPr>
                <w:b/>
                <w:bCs/>
                <w:sz w:val="12"/>
                <w:szCs w:val="12"/>
                <w:lang w:val="en-GB"/>
              </w:rPr>
              <w:t>0.958</w:t>
            </w:r>
          </w:p>
        </w:tc>
        <w:tc>
          <w:tcPr>
            <w:tcW w:w="1330" w:type="dxa"/>
            <w:tcBorders>
              <w:top w:val="single" w:sz="1" w:space="0" w:color="C8D8ED"/>
              <w:left w:val="single" w:sz="1" w:space="0" w:color="C8D8ED"/>
              <w:bottom w:val="single" w:sz="1" w:space="0" w:color="C8D8ED"/>
              <w:right w:val="single" w:sz="1" w:space="0" w:color="C8D8ED"/>
            </w:tcBorders>
            <w:shd w:val="clear" w:color="auto" w:fill="E8F0FB"/>
            <w:tcMar>
              <w:top w:w="80" w:type="dxa"/>
              <w:left w:w="120" w:type="dxa"/>
              <w:bottom w:w="80" w:type="dxa"/>
              <w:right w:w="120" w:type="dxa"/>
            </w:tcMar>
          </w:tcPr>
          <w:p w14:paraId="271CDD0B" w14:textId="77777777" w:rsidR="003A16D8" w:rsidRPr="00A3174E" w:rsidRDefault="00467D52">
            <w:pPr>
              <w:rPr>
                <w:sz w:val="12"/>
                <w:szCs w:val="12"/>
                <w:lang w:val="en-GB"/>
              </w:rPr>
            </w:pPr>
            <w:r w:rsidRPr="00A3174E">
              <w:rPr>
                <w:b/>
                <w:bCs/>
                <w:sz w:val="12"/>
                <w:szCs w:val="12"/>
                <w:lang w:val="en-GB"/>
              </w:rPr>
              <w:t>0.960 ±0.001</w:t>
            </w:r>
          </w:p>
        </w:tc>
      </w:tr>
      <w:tr w:rsidR="003A16D8" w:rsidRPr="00A3174E" w14:paraId="47A7BE6E" w14:textId="77777777">
        <w:tc>
          <w:tcPr>
            <w:tcW w:w="180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7A4677A4" w14:textId="77777777" w:rsidR="003A16D8" w:rsidRPr="00A3174E" w:rsidRDefault="00467D52">
            <w:pPr>
              <w:rPr>
                <w:sz w:val="12"/>
                <w:szCs w:val="12"/>
                <w:lang w:val="en-GB"/>
              </w:rPr>
            </w:pPr>
            <w:proofErr w:type="spellStart"/>
            <w:r w:rsidRPr="00A3174E">
              <w:rPr>
                <w:sz w:val="12"/>
                <w:szCs w:val="12"/>
                <w:lang w:val="en-GB"/>
              </w:rPr>
              <w:t>XGBoost</w:t>
            </w:r>
            <w:proofErr w:type="spellEnd"/>
            <w:r w:rsidRPr="00A3174E">
              <w:rPr>
                <w:sz w:val="12"/>
                <w:szCs w:val="12"/>
                <w:lang w:val="en-GB"/>
              </w:rPr>
              <w:t xml:space="preserve"> (tuned)</w:t>
            </w:r>
          </w:p>
        </w:tc>
        <w:tc>
          <w:tcPr>
            <w:tcW w:w="110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7C68C44A" w14:textId="77777777" w:rsidR="003A16D8" w:rsidRPr="00A3174E" w:rsidRDefault="00467D52">
            <w:pPr>
              <w:rPr>
                <w:sz w:val="12"/>
                <w:szCs w:val="12"/>
                <w:lang w:val="en-GB"/>
              </w:rPr>
            </w:pPr>
            <w:r w:rsidRPr="00A3174E">
              <w:rPr>
                <w:sz w:val="12"/>
                <w:szCs w:val="12"/>
                <w:lang w:val="en-GB"/>
              </w:rPr>
              <w:t>0.879</w:t>
            </w:r>
          </w:p>
        </w:tc>
        <w:tc>
          <w:tcPr>
            <w:tcW w:w="110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5A3F3282" w14:textId="77777777" w:rsidR="003A16D8" w:rsidRPr="00A3174E" w:rsidRDefault="00467D52">
            <w:pPr>
              <w:rPr>
                <w:sz w:val="12"/>
                <w:szCs w:val="12"/>
                <w:lang w:val="en-GB"/>
              </w:rPr>
            </w:pPr>
            <w:r w:rsidRPr="00A3174E">
              <w:rPr>
                <w:sz w:val="12"/>
                <w:szCs w:val="12"/>
                <w:lang w:val="en-GB"/>
              </w:rPr>
              <w:t>0.857</w:t>
            </w:r>
          </w:p>
        </w:tc>
        <w:tc>
          <w:tcPr>
            <w:tcW w:w="100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45818728" w14:textId="77777777" w:rsidR="003A16D8" w:rsidRPr="00A3174E" w:rsidRDefault="00467D52">
            <w:pPr>
              <w:rPr>
                <w:sz w:val="12"/>
                <w:szCs w:val="12"/>
                <w:lang w:val="en-GB"/>
              </w:rPr>
            </w:pPr>
            <w:r w:rsidRPr="00A3174E">
              <w:rPr>
                <w:sz w:val="12"/>
                <w:szCs w:val="12"/>
                <w:lang w:val="en-GB"/>
              </w:rPr>
              <w:t>0.807</w:t>
            </w:r>
          </w:p>
        </w:tc>
        <w:tc>
          <w:tcPr>
            <w:tcW w:w="90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152AF2E2" w14:textId="77777777" w:rsidR="003A16D8" w:rsidRPr="00A3174E" w:rsidRDefault="00467D52">
            <w:pPr>
              <w:rPr>
                <w:sz w:val="12"/>
                <w:szCs w:val="12"/>
                <w:lang w:val="en-GB"/>
              </w:rPr>
            </w:pPr>
            <w:r w:rsidRPr="00A3174E">
              <w:rPr>
                <w:sz w:val="12"/>
                <w:szCs w:val="12"/>
                <w:lang w:val="en-GB"/>
              </w:rPr>
              <w:t>0.831</w:t>
            </w:r>
          </w:p>
        </w:tc>
        <w:tc>
          <w:tcPr>
            <w:tcW w:w="113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2BB48A6A" w14:textId="77777777" w:rsidR="003A16D8" w:rsidRPr="00A3174E" w:rsidRDefault="00467D52">
            <w:pPr>
              <w:rPr>
                <w:sz w:val="12"/>
                <w:szCs w:val="12"/>
                <w:lang w:val="en-GB"/>
              </w:rPr>
            </w:pPr>
            <w:r w:rsidRPr="00A3174E">
              <w:rPr>
                <w:sz w:val="12"/>
                <w:szCs w:val="12"/>
                <w:lang w:val="en-GB"/>
              </w:rPr>
              <w:t>0.952</w:t>
            </w:r>
          </w:p>
        </w:tc>
        <w:tc>
          <w:tcPr>
            <w:tcW w:w="133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482ED4D5" w14:textId="77777777" w:rsidR="003A16D8" w:rsidRPr="00A3174E" w:rsidRDefault="00467D52">
            <w:pPr>
              <w:rPr>
                <w:sz w:val="12"/>
                <w:szCs w:val="12"/>
                <w:lang w:val="en-GB"/>
              </w:rPr>
            </w:pPr>
            <w:r w:rsidRPr="00A3174E">
              <w:rPr>
                <w:sz w:val="12"/>
                <w:szCs w:val="12"/>
                <w:lang w:val="en-GB"/>
              </w:rPr>
              <w:t>0.944 ±0.001</w:t>
            </w:r>
          </w:p>
        </w:tc>
      </w:tr>
      <w:tr w:rsidR="003A16D8" w:rsidRPr="00A3174E" w14:paraId="0A210801" w14:textId="77777777">
        <w:tc>
          <w:tcPr>
            <w:tcW w:w="18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20" w:type="dxa"/>
              <w:bottom w:w="80" w:type="dxa"/>
              <w:right w:w="120" w:type="dxa"/>
            </w:tcMar>
          </w:tcPr>
          <w:p w14:paraId="09414DA4" w14:textId="77777777" w:rsidR="003A16D8" w:rsidRPr="00A3174E" w:rsidRDefault="00467D52">
            <w:pPr>
              <w:rPr>
                <w:sz w:val="12"/>
                <w:szCs w:val="12"/>
                <w:lang w:val="en-GB"/>
              </w:rPr>
            </w:pPr>
            <w:proofErr w:type="spellStart"/>
            <w:r w:rsidRPr="00A3174E">
              <w:rPr>
                <w:sz w:val="12"/>
                <w:szCs w:val="12"/>
                <w:lang w:val="en-GB"/>
              </w:rPr>
              <w:t>LightGBM</w:t>
            </w:r>
            <w:proofErr w:type="spellEnd"/>
          </w:p>
        </w:tc>
        <w:tc>
          <w:tcPr>
            <w:tcW w:w="11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20" w:type="dxa"/>
              <w:bottom w:w="80" w:type="dxa"/>
              <w:right w:w="120" w:type="dxa"/>
            </w:tcMar>
          </w:tcPr>
          <w:p w14:paraId="294C5197" w14:textId="77777777" w:rsidR="003A16D8" w:rsidRPr="00A3174E" w:rsidRDefault="00467D52">
            <w:pPr>
              <w:rPr>
                <w:sz w:val="12"/>
                <w:szCs w:val="12"/>
                <w:lang w:val="en-GB"/>
              </w:rPr>
            </w:pPr>
            <w:r w:rsidRPr="00A3174E">
              <w:rPr>
                <w:sz w:val="12"/>
                <w:szCs w:val="12"/>
                <w:lang w:val="en-GB"/>
              </w:rPr>
              <w:t>0.877</w:t>
            </w:r>
          </w:p>
        </w:tc>
        <w:tc>
          <w:tcPr>
            <w:tcW w:w="11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20" w:type="dxa"/>
              <w:bottom w:w="80" w:type="dxa"/>
              <w:right w:w="120" w:type="dxa"/>
            </w:tcMar>
          </w:tcPr>
          <w:p w14:paraId="6FE2CC7E" w14:textId="77777777" w:rsidR="003A16D8" w:rsidRPr="00A3174E" w:rsidRDefault="00467D52">
            <w:pPr>
              <w:rPr>
                <w:sz w:val="12"/>
                <w:szCs w:val="12"/>
                <w:lang w:val="en-GB"/>
              </w:rPr>
            </w:pPr>
            <w:r w:rsidRPr="00A3174E">
              <w:rPr>
                <w:sz w:val="12"/>
                <w:szCs w:val="12"/>
                <w:lang w:val="en-GB"/>
              </w:rPr>
              <w:t>0.859</w:t>
            </w:r>
          </w:p>
        </w:tc>
        <w:tc>
          <w:tcPr>
            <w:tcW w:w="10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20" w:type="dxa"/>
              <w:bottom w:w="80" w:type="dxa"/>
              <w:right w:w="120" w:type="dxa"/>
            </w:tcMar>
          </w:tcPr>
          <w:p w14:paraId="6ACBF847" w14:textId="77777777" w:rsidR="003A16D8" w:rsidRPr="00A3174E" w:rsidRDefault="00467D52">
            <w:pPr>
              <w:rPr>
                <w:sz w:val="12"/>
                <w:szCs w:val="12"/>
                <w:lang w:val="en-GB"/>
              </w:rPr>
            </w:pPr>
            <w:r w:rsidRPr="00A3174E">
              <w:rPr>
                <w:sz w:val="12"/>
                <w:szCs w:val="12"/>
                <w:lang w:val="en-GB"/>
              </w:rPr>
              <w:t>0.798</w:t>
            </w:r>
          </w:p>
        </w:tc>
        <w:tc>
          <w:tcPr>
            <w:tcW w:w="9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20" w:type="dxa"/>
              <w:bottom w:w="80" w:type="dxa"/>
              <w:right w:w="120" w:type="dxa"/>
            </w:tcMar>
          </w:tcPr>
          <w:p w14:paraId="2E00BB66" w14:textId="77777777" w:rsidR="003A16D8" w:rsidRPr="00A3174E" w:rsidRDefault="00467D52">
            <w:pPr>
              <w:rPr>
                <w:sz w:val="12"/>
                <w:szCs w:val="12"/>
                <w:lang w:val="en-GB"/>
              </w:rPr>
            </w:pPr>
            <w:r w:rsidRPr="00A3174E">
              <w:rPr>
                <w:sz w:val="12"/>
                <w:szCs w:val="12"/>
                <w:lang w:val="en-GB"/>
              </w:rPr>
              <w:t>0.827</w:t>
            </w:r>
          </w:p>
        </w:tc>
        <w:tc>
          <w:tcPr>
            <w:tcW w:w="113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20" w:type="dxa"/>
              <w:bottom w:w="80" w:type="dxa"/>
              <w:right w:w="120" w:type="dxa"/>
            </w:tcMar>
          </w:tcPr>
          <w:p w14:paraId="6D21F86A" w14:textId="77777777" w:rsidR="003A16D8" w:rsidRPr="00A3174E" w:rsidRDefault="00467D52">
            <w:pPr>
              <w:rPr>
                <w:sz w:val="12"/>
                <w:szCs w:val="12"/>
                <w:lang w:val="en-GB"/>
              </w:rPr>
            </w:pPr>
            <w:r w:rsidRPr="00A3174E">
              <w:rPr>
                <w:sz w:val="12"/>
                <w:szCs w:val="12"/>
                <w:lang w:val="en-GB"/>
              </w:rPr>
              <w:t>0.951</w:t>
            </w:r>
          </w:p>
        </w:tc>
        <w:tc>
          <w:tcPr>
            <w:tcW w:w="133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20" w:type="dxa"/>
              <w:bottom w:w="80" w:type="dxa"/>
              <w:right w:w="120" w:type="dxa"/>
            </w:tcMar>
          </w:tcPr>
          <w:p w14:paraId="4B43FBD5" w14:textId="77777777" w:rsidR="003A16D8" w:rsidRPr="00A3174E" w:rsidRDefault="00467D52">
            <w:pPr>
              <w:rPr>
                <w:sz w:val="12"/>
                <w:szCs w:val="12"/>
                <w:lang w:val="en-GB"/>
              </w:rPr>
            </w:pPr>
            <w:r w:rsidRPr="00A3174E">
              <w:rPr>
                <w:sz w:val="12"/>
                <w:szCs w:val="12"/>
                <w:lang w:val="en-GB"/>
              </w:rPr>
              <w:t>0.947 ±0.001</w:t>
            </w:r>
          </w:p>
        </w:tc>
      </w:tr>
      <w:tr w:rsidR="003A16D8" w:rsidRPr="00A3174E" w14:paraId="6A189644" w14:textId="77777777">
        <w:tc>
          <w:tcPr>
            <w:tcW w:w="180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303CB7E0" w14:textId="77777777" w:rsidR="003A16D8" w:rsidRPr="00A3174E" w:rsidRDefault="00467D52">
            <w:pPr>
              <w:rPr>
                <w:sz w:val="12"/>
                <w:szCs w:val="12"/>
                <w:lang w:val="en-GB"/>
              </w:rPr>
            </w:pPr>
            <w:r w:rsidRPr="00A3174E">
              <w:rPr>
                <w:sz w:val="12"/>
                <w:szCs w:val="12"/>
                <w:lang w:val="en-GB"/>
              </w:rPr>
              <w:t>MLP (Neural Network)</w:t>
            </w:r>
          </w:p>
        </w:tc>
        <w:tc>
          <w:tcPr>
            <w:tcW w:w="110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2466D7FB" w14:textId="77777777" w:rsidR="003A16D8" w:rsidRPr="00A3174E" w:rsidRDefault="00467D52">
            <w:pPr>
              <w:rPr>
                <w:sz w:val="12"/>
                <w:szCs w:val="12"/>
                <w:lang w:val="en-GB"/>
              </w:rPr>
            </w:pPr>
            <w:r w:rsidRPr="00A3174E">
              <w:rPr>
                <w:sz w:val="12"/>
                <w:szCs w:val="12"/>
                <w:lang w:val="en-GB"/>
              </w:rPr>
              <w:t>0.863</w:t>
            </w:r>
          </w:p>
        </w:tc>
        <w:tc>
          <w:tcPr>
            <w:tcW w:w="110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1878763A" w14:textId="77777777" w:rsidR="003A16D8" w:rsidRPr="00A3174E" w:rsidRDefault="00467D52">
            <w:pPr>
              <w:rPr>
                <w:sz w:val="12"/>
                <w:szCs w:val="12"/>
                <w:lang w:val="en-GB"/>
              </w:rPr>
            </w:pPr>
            <w:r w:rsidRPr="00A3174E">
              <w:rPr>
                <w:sz w:val="12"/>
                <w:szCs w:val="12"/>
                <w:lang w:val="en-GB"/>
              </w:rPr>
              <w:t>0.846</w:t>
            </w:r>
          </w:p>
        </w:tc>
        <w:tc>
          <w:tcPr>
            <w:tcW w:w="100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605C51D4" w14:textId="77777777" w:rsidR="003A16D8" w:rsidRPr="00A3174E" w:rsidRDefault="00467D52">
            <w:pPr>
              <w:rPr>
                <w:sz w:val="12"/>
                <w:szCs w:val="12"/>
                <w:lang w:val="en-GB"/>
              </w:rPr>
            </w:pPr>
            <w:r w:rsidRPr="00A3174E">
              <w:rPr>
                <w:sz w:val="12"/>
                <w:szCs w:val="12"/>
                <w:lang w:val="en-GB"/>
              </w:rPr>
              <w:t>0.771</w:t>
            </w:r>
          </w:p>
        </w:tc>
        <w:tc>
          <w:tcPr>
            <w:tcW w:w="90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50BC2C26" w14:textId="77777777" w:rsidR="003A16D8" w:rsidRPr="00A3174E" w:rsidRDefault="00467D52">
            <w:pPr>
              <w:rPr>
                <w:sz w:val="12"/>
                <w:szCs w:val="12"/>
                <w:lang w:val="en-GB"/>
              </w:rPr>
            </w:pPr>
            <w:r w:rsidRPr="00A3174E">
              <w:rPr>
                <w:sz w:val="12"/>
                <w:szCs w:val="12"/>
                <w:lang w:val="en-GB"/>
              </w:rPr>
              <w:t>0.807</w:t>
            </w:r>
          </w:p>
        </w:tc>
        <w:tc>
          <w:tcPr>
            <w:tcW w:w="113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5DF68A7D" w14:textId="77777777" w:rsidR="003A16D8" w:rsidRPr="00A3174E" w:rsidRDefault="00467D52">
            <w:pPr>
              <w:rPr>
                <w:sz w:val="12"/>
                <w:szCs w:val="12"/>
                <w:lang w:val="en-GB"/>
              </w:rPr>
            </w:pPr>
            <w:r w:rsidRPr="00A3174E">
              <w:rPr>
                <w:sz w:val="12"/>
                <w:szCs w:val="12"/>
                <w:lang w:val="en-GB"/>
              </w:rPr>
              <w:t>0.939</w:t>
            </w:r>
          </w:p>
        </w:tc>
        <w:tc>
          <w:tcPr>
            <w:tcW w:w="1330" w:type="dxa"/>
            <w:tcBorders>
              <w:top w:val="single" w:sz="1" w:space="0" w:color="C8D8ED"/>
              <w:left w:val="single" w:sz="1" w:space="0" w:color="C8D8ED"/>
              <w:bottom w:val="single" w:sz="1" w:space="0" w:color="C8D8ED"/>
              <w:right w:val="single" w:sz="1" w:space="0" w:color="C8D8ED"/>
            </w:tcBorders>
            <w:shd w:val="clear" w:color="auto" w:fill="F5F8FD"/>
            <w:tcMar>
              <w:top w:w="80" w:type="dxa"/>
              <w:left w:w="120" w:type="dxa"/>
              <w:bottom w:w="80" w:type="dxa"/>
              <w:right w:w="120" w:type="dxa"/>
            </w:tcMar>
          </w:tcPr>
          <w:p w14:paraId="562BD1B3" w14:textId="77777777" w:rsidR="003A16D8" w:rsidRPr="00A3174E" w:rsidRDefault="00467D52">
            <w:pPr>
              <w:rPr>
                <w:sz w:val="12"/>
                <w:szCs w:val="12"/>
                <w:lang w:val="en-GB"/>
              </w:rPr>
            </w:pPr>
            <w:r w:rsidRPr="00A3174E">
              <w:rPr>
                <w:sz w:val="12"/>
                <w:szCs w:val="12"/>
                <w:lang w:val="en-GB"/>
              </w:rPr>
              <w:t>0.934 ±0.001</w:t>
            </w:r>
          </w:p>
        </w:tc>
      </w:tr>
      <w:tr w:rsidR="003A16D8" w:rsidRPr="00A3174E" w14:paraId="3819C2BF" w14:textId="77777777">
        <w:tc>
          <w:tcPr>
            <w:tcW w:w="18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20" w:type="dxa"/>
              <w:bottom w:w="80" w:type="dxa"/>
              <w:right w:w="120" w:type="dxa"/>
            </w:tcMar>
          </w:tcPr>
          <w:p w14:paraId="4C49B187" w14:textId="77777777" w:rsidR="003A16D8" w:rsidRPr="00A3174E" w:rsidRDefault="00467D52">
            <w:pPr>
              <w:rPr>
                <w:sz w:val="12"/>
                <w:szCs w:val="12"/>
                <w:lang w:val="en-GB"/>
              </w:rPr>
            </w:pPr>
            <w:r w:rsidRPr="00A3174E">
              <w:rPr>
                <w:sz w:val="12"/>
                <w:szCs w:val="12"/>
                <w:lang w:val="en-GB"/>
              </w:rPr>
              <w:t>Soft-Voting Ensemble</w:t>
            </w:r>
          </w:p>
        </w:tc>
        <w:tc>
          <w:tcPr>
            <w:tcW w:w="11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20" w:type="dxa"/>
              <w:bottom w:w="80" w:type="dxa"/>
              <w:right w:w="120" w:type="dxa"/>
            </w:tcMar>
          </w:tcPr>
          <w:p w14:paraId="422C676D" w14:textId="77777777" w:rsidR="003A16D8" w:rsidRPr="00A3174E" w:rsidRDefault="00467D52">
            <w:pPr>
              <w:rPr>
                <w:sz w:val="12"/>
                <w:szCs w:val="12"/>
                <w:lang w:val="en-GB"/>
              </w:rPr>
            </w:pPr>
            <w:r w:rsidRPr="00A3174E">
              <w:rPr>
                <w:sz w:val="12"/>
                <w:szCs w:val="12"/>
                <w:lang w:val="en-GB"/>
              </w:rPr>
              <w:t>0.878</w:t>
            </w:r>
          </w:p>
        </w:tc>
        <w:tc>
          <w:tcPr>
            <w:tcW w:w="11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20" w:type="dxa"/>
              <w:bottom w:w="80" w:type="dxa"/>
              <w:right w:w="120" w:type="dxa"/>
            </w:tcMar>
          </w:tcPr>
          <w:p w14:paraId="3C88A334" w14:textId="77777777" w:rsidR="003A16D8" w:rsidRPr="00A3174E" w:rsidRDefault="00467D52">
            <w:pPr>
              <w:rPr>
                <w:sz w:val="12"/>
                <w:szCs w:val="12"/>
                <w:lang w:val="en-GB"/>
              </w:rPr>
            </w:pPr>
            <w:r w:rsidRPr="00A3174E">
              <w:rPr>
                <w:sz w:val="12"/>
                <w:szCs w:val="12"/>
                <w:lang w:val="en-GB"/>
              </w:rPr>
              <w:t>0.876</w:t>
            </w:r>
          </w:p>
        </w:tc>
        <w:tc>
          <w:tcPr>
            <w:tcW w:w="10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20" w:type="dxa"/>
              <w:bottom w:w="80" w:type="dxa"/>
              <w:right w:w="120" w:type="dxa"/>
            </w:tcMar>
          </w:tcPr>
          <w:p w14:paraId="60E9DD3A" w14:textId="77777777" w:rsidR="003A16D8" w:rsidRPr="00A3174E" w:rsidRDefault="00467D52">
            <w:pPr>
              <w:rPr>
                <w:sz w:val="12"/>
                <w:szCs w:val="12"/>
                <w:lang w:val="en-GB"/>
              </w:rPr>
            </w:pPr>
            <w:r w:rsidRPr="00A3174E">
              <w:rPr>
                <w:sz w:val="12"/>
                <w:szCs w:val="12"/>
                <w:lang w:val="en-GB"/>
              </w:rPr>
              <w:t>0.780</w:t>
            </w:r>
          </w:p>
        </w:tc>
        <w:tc>
          <w:tcPr>
            <w:tcW w:w="90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20" w:type="dxa"/>
              <w:bottom w:w="80" w:type="dxa"/>
              <w:right w:w="120" w:type="dxa"/>
            </w:tcMar>
          </w:tcPr>
          <w:p w14:paraId="06D8E406" w14:textId="77777777" w:rsidR="003A16D8" w:rsidRPr="00A3174E" w:rsidRDefault="00467D52">
            <w:pPr>
              <w:rPr>
                <w:sz w:val="12"/>
                <w:szCs w:val="12"/>
                <w:lang w:val="en-GB"/>
              </w:rPr>
            </w:pPr>
            <w:r w:rsidRPr="00A3174E">
              <w:rPr>
                <w:sz w:val="12"/>
                <w:szCs w:val="12"/>
                <w:lang w:val="en-GB"/>
              </w:rPr>
              <w:t>0.826</w:t>
            </w:r>
          </w:p>
        </w:tc>
        <w:tc>
          <w:tcPr>
            <w:tcW w:w="113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20" w:type="dxa"/>
              <w:bottom w:w="80" w:type="dxa"/>
              <w:right w:w="120" w:type="dxa"/>
            </w:tcMar>
          </w:tcPr>
          <w:p w14:paraId="49B06783" w14:textId="77777777" w:rsidR="003A16D8" w:rsidRPr="00A3174E" w:rsidRDefault="00467D52">
            <w:pPr>
              <w:rPr>
                <w:sz w:val="12"/>
                <w:szCs w:val="12"/>
                <w:lang w:val="en-GB"/>
              </w:rPr>
            </w:pPr>
            <w:r w:rsidRPr="00A3174E">
              <w:rPr>
                <w:sz w:val="12"/>
                <w:szCs w:val="12"/>
                <w:lang w:val="en-GB"/>
              </w:rPr>
              <w:t>0.951</w:t>
            </w:r>
          </w:p>
        </w:tc>
        <w:tc>
          <w:tcPr>
            <w:tcW w:w="1330" w:type="dxa"/>
            <w:tcBorders>
              <w:top w:val="single" w:sz="1" w:space="0" w:color="C8D8ED"/>
              <w:left w:val="single" w:sz="1" w:space="0" w:color="C8D8ED"/>
              <w:bottom w:val="single" w:sz="1" w:space="0" w:color="C8D8ED"/>
              <w:right w:val="single" w:sz="1" w:space="0" w:color="C8D8ED"/>
            </w:tcBorders>
            <w:shd w:val="clear" w:color="auto" w:fill="FFFFFF"/>
            <w:tcMar>
              <w:top w:w="80" w:type="dxa"/>
              <w:left w:w="120" w:type="dxa"/>
              <w:bottom w:w="80" w:type="dxa"/>
              <w:right w:w="120" w:type="dxa"/>
            </w:tcMar>
          </w:tcPr>
          <w:p w14:paraId="0F7FE250" w14:textId="77777777" w:rsidR="003A16D8" w:rsidRPr="00A3174E" w:rsidRDefault="00467D52">
            <w:pPr>
              <w:rPr>
                <w:sz w:val="12"/>
                <w:szCs w:val="12"/>
                <w:lang w:val="en-GB"/>
              </w:rPr>
            </w:pPr>
            <w:r w:rsidRPr="00A3174E">
              <w:rPr>
                <w:sz w:val="12"/>
                <w:szCs w:val="12"/>
                <w:lang w:val="en-GB"/>
              </w:rPr>
              <w:t>—</w:t>
            </w:r>
          </w:p>
        </w:tc>
      </w:tr>
    </w:tbl>
    <w:p w14:paraId="6EF77098" w14:textId="1707E5B3" w:rsidR="003A16D8" w:rsidRPr="00A3174E" w:rsidRDefault="00467D52">
      <w:pPr>
        <w:spacing w:before="40" w:after="40"/>
        <w:rPr>
          <w:sz w:val="16"/>
          <w:szCs w:val="16"/>
          <w:lang w:val="en-GB"/>
        </w:rPr>
      </w:pPr>
      <w:r w:rsidRPr="00A3174E">
        <w:rPr>
          <w:i/>
          <w:iCs/>
          <w:sz w:val="12"/>
          <w:szCs w:val="12"/>
          <w:lang w:val="en-GB"/>
        </w:rPr>
        <w:t>Table 1. Model performance on the 25% held-out test set.</w:t>
      </w:r>
      <w:r w:rsidRPr="00A3174E">
        <w:rPr>
          <w:b/>
          <w:bCs/>
          <w:i/>
          <w:iCs/>
          <w:sz w:val="12"/>
          <w:szCs w:val="12"/>
          <w:lang w:val="en-GB"/>
        </w:rPr>
        <w:t xml:space="preserve"> Random Forest</w:t>
      </w:r>
      <w:r w:rsidRPr="00A3174E">
        <w:rPr>
          <w:i/>
          <w:iCs/>
          <w:sz w:val="12"/>
          <w:szCs w:val="12"/>
          <w:lang w:val="en-GB"/>
        </w:rPr>
        <w:t xml:space="preserve"> selected as production model (highest AUC &amp; F1). CV AUC computed with 5-fold stratified cross-validation.</w:t>
      </w:r>
    </w:p>
    <w:p w14:paraId="762B9483" w14:textId="25E107F5" w:rsidR="00BE38D3" w:rsidRPr="00A3174E" w:rsidRDefault="00BE38D3" w:rsidP="00BE38D3">
      <w:pPr>
        <w:spacing w:before="80" w:after="40"/>
        <w:jc w:val="center"/>
        <w:rPr>
          <w:lang w:val="en-GB"/>
        </w:rPr>
      </w:pPr>
      <w:r w:rsidRPr="00A3174E">
        <w:rPr>
          <w:noProof/>
          <w:lang w:val="en-GB"/>
        </w:rPr>
        <w:t xml:space="preserve"> </w:t>
      </w:r>
      <w:r w:rsidRPr="00A3174E">
        <w:rPr>
          <w:noProof/>
          <w:lang w:val="en-GB"/>
        </w:rPr>
        <w:drawing>
          <wp:inline distT="0" distB="0" distL="0" distR="0" wp14:anchorId="0B4A28A4" wp14:editId="69F2C8EA">
            <wp:extent cx="6316698" cy="1610139"/>
            <wp:effectExtent l="0" t="0" r="825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43_img_04.png"/>
                    <pic:cNvPicPr/>
                  </pic:nvPicPr>
                  <pic:blipFill>
                    <a:blip r:embed="rId9"/>
                    <a:stretch>
                      <a:fillRect/>
                    </a:stretch>
                  </pic:blipFill>
                  <pic:spPr>
                    <a:xfrm>
                      <a:off x="0" y="0"/>
                      <a:ext cx="6430873" cy="1639242"/>
                    </a:xfrm>
                    <a:prstGeom prst="rect">
                      <a:avLst/>
                    </a:prstGeom>
                  </pic:spPr>
                </pic:pic>
              </a:graphicData>
            </a:graphic>
          </wp:inline>
        </w:drawing>
      </w:r>
    </w:p>
    <w:p w14:paraId="00ED4B7F" w14:textId="77777777" w:rsidR="00BE38D3" w:rsidRPr="00A3174E" w:rsidRDefault="00BE38D3" w:rsidP="00BE38D3">
      <w:pPr>
        <w:spacing w:after="120"/>
        <w:rPr>
          <w:lang w:val="en-GB"/>
        </w:rPr>
      </w:pPr>
      <w:r w:rsidRPr="00A3174E">
        <w:rPr>
          <w:i/>
          <w:color w:val="606060"/>
          <w:sz w:val="17"/>
          <w:lang w:val="en-GB"/>
        </w:rPr>
        <w:t>Confusion matrices for the four tree-based models on the held-out test set.</w:t>
      </w:r>
    </w:p>
    <w:p w14:paraId="4E63DE95" w14:textId="7E63B1CB" w:rsidR="00A3174E" w:rsidRDefault="007370DE" w:rsidP="007370DE">
      <w:pPr>
        <w:spacing w:before="200" w:after="80"/>
        <w:rPr>
          <w:sz w:val="20"/>
          <w:szCs w:val="20"/>
          <w:lang w:val="en-GB"/>
        </w:rPr>
      </w:pPr>
      <w:r w:rsidRPr="00A3174E">
        <w:rPr>
          <w:sz w:val="20"/>
          <w:szCs w:val="20"/>
          <w:lang w:val="en-GB"/>
        </w:rPr>
        <w:lastRenderedPageBreak/>
        <w:t>Other ensemble methods (</w:t>
      </w:r>
      <w:proofErr w:type="spellStart"/>
      <w:r w:rsidRPr="00A3174E">
        <w:rPr>
          <w:sz w:val="20"/>
          <w:szCs w:val="20"/>
          <w:lang w:val="en-GB"/>
        </w:rPr>
        <w:t>XGBoost</w:t>
      </w:r>
      <w:proofErr w:type="spellEnd"/>
      <w:r w:rsidRPr="00A3174E">
        <w:rPr>
          <w:sz w:val="20"/>
          <w:szCs w:val="20"/>
          <w:lang w:val="en-GB"/>
        </w:rPr>
        <w:t xml:space="preserve">, </w:t>
      </w:r>
      <w:proofErr w:type="spellStart"/>
      <w:r w:rsidRPr="00A3174E">
        <w:rPr>
          <w:sz w:val="20"/>
          <w:szCs w:val="20"/>
          <w:lang w:val="en-GB"/>
        </w:rPr>
        <w:t>LightGBM</w:t>
      </w:r>
      <w:proofErr w:type="spellEnd"/>
      <w:r w:rsidRPr="00A3174E">
        <w:rPr>
          <w:sz w:val="20"/>
          <w:szCs w:val="20"/>
          <w:lang w:val="en-GB"/>
        </w:rPr>
        <w:t>) perform similarly but slightly below Random Forest, while Logistic Regression and MLP show lower performance, suggesting that non-linear interactions are important in this setting.</w:t>
      </w:r>
    </w:p>
    <w:p w14:paraId="74006DAD" w14:textId="1441D455" w:rsidR="007370DE" w:rsidRPr="00A3174E" w:rsidRDefault="009F110E" w:rsidP="009F110E">
      <w:pPr>
        <w:pStyle w:val="Heading1"/>
        <w:rPr>
          <w:lang w:val="en-GB"/>
        </w:rPr>
      </w:pPr>
      <w:r w:rsidRPr="00A3174E">
        <w:rPr>
          <w:lang w:val="en-GB"/>
        </w:rPr>
        <w:t xml:space="preserve">4. </w:t>
      </w:r>
      <w:r w:rsidR="007370DE" w:rsidRPr="00A3174E">
        <w:rPr>
          <w:lang w:val="en-GB"/>
        </w:rPr>
        <w:t>Decision System</w:t>
      </w:r>
    </w:p>
    <w:p w14:paraId="14713496" w14:textId="77777777" w:rsidR="003433BC" w:rsidRPr="00A3174E" w:rsidRDefault="003433BC" w:rsidP="003433BC">
      <w:pPr>
        <w:pStyle w:val="Heading2"/>
        <w:rPr>
          <w:lang w:val="en-GB"/>
        </w:rPr>
      </w:pPr>
      <w:r w:rsidRPr="00A3174E">
        <w:rPr>
          <w:lang w:val="en-GB"/>
        </w:rPr>
        <w:t>Stochastic Problem Framing</w:t>
      </w:r>
    </w:p>
    <w:p w14:paraId="55FB0DB2" w14:textId="77777777" w:rsidR="003433BC" w:rsidRPr="00A3174E" w:rsidRDefault="003433BC" w:rsidP="003433BC">
      <w:pPr>
        <w:spacing w:before="60" w:after="60"/>
        <w:rPr>
          <w:sz w:val="20"/>
          <w:szCs w:val="20"/>
          <w:lang w:val="en-GB"/>
        </w:rPr>
      </w:pPr>
      <w:r w:rsidRPr="00A3174E">
        <w:rPr>
          <w:sz w:val="20"/>
          <w:szCs w:val="20"/>
          <w:lang w:val="en-GB"/>
        </w:rPr>
        <w:t>The number of guests who show up on a given night is a random variable. Even with a full booking list, arrival count is uncertain because each booking cancels independently with a different probability.</w:t>
      </w:r>
    </w:p>
    <w:p w14:paraId="1B495024" w14:textId="77777777" w:rsidR="003433BC" w:rsidRPr="00A3174E" w:rsidRDefault="003433BC" w:rsidP="003433BC">
      <w:pPr>
        <w:spacing w:before="60" w:after="60"/>
        <w:rPr>
          <w:sz w:val="20"/>
          <w:szCs w:val="20"/>
          <w:lang w:val="en-GB"/>
        </w:rPr>
      </w:pPr>
      <w:r w:rsidRPr="00A3174E">
        <w:rPr>
          <w:sz w:val="20"/>
          <w:szCs w:val="20"/>
          <w:lang w:val="en-GB"/>
        </w:rPr>
        <w:t>Formal setup:</w:t>
      </w:r>
    </w:p>
    <w:p w14:paraId="66942CD3" w14:textId="77777777" w:rsidR="003433BC" w:rsidRPr="00A3174E" w:rsidRDefault="003433BC" w:rsidP="003433BC">
      <w:pPr>
        <w:pStyle w:val="ListParagraph"/>
        <w:numPr>
          <w:ilvl w:val="0"/>
          <w:numId w:val="8"/>
        </w:numPr>
        <w:spacing w:before="60" w:after="60"/>
        <w:rPr>
          <w:sz w:val="20"/>
          <w:szCs w:val="20"/>
          <w:lang w:val="en-GB"/>
        </w:rPr>
      </w:pPr>
      <w:r w:rsidRPr="00A3174E">
        <w:rPr>
          <w:sz w:val="20"/>
          <w:szCs w:val="20"/>
          <w:lang w:val="en-GB"/>
        </w:rPr>
        <w:t>Let N = number of confirmed bookings</w:t>
      </w:r>
    </w:p>
    <w:p w14:paraId="5D8879E2" w14:textId="77777777" w:rsidR="003433BC" w:rsidRPr="00A3174E" w:rsidRDefault="003433BC" w:rsidP="003433BC">
      <w:pPr>
        <w:pStyle w:val="ListParagraph"/>
        <w:numPr>
          <w:ilvl w:val="0"/>
          <w:numId w:val="8"/>
        </w:numPr>
        <w:spacing w:before="60" w:after="60"/>
        <w:rPr>
          <w:sz w:val="20"/>
          <w:szCs w:val="20"/>
          <w:lang w:val="en-GB"/>
        </w:rPr>
      </w:pPr>
      <w:r w:rsidRPr="00A3174E">
        <w:rPr>
          <w:sz w:val="20"/>
          <w:szCs w:val="20"/>
          <w:lang w:val="en-GB"/>
        </w:rPr>
        <w:t xml:space="preserve">Let </w:t>
      </w:r>
      <w:proofErr w:type="spellStart"/>
      <w:r w:rsidRPr="00A3174E">
        <w:rPr>
          <w:sz w:val="20"/>
          <w:szCs w:val="20"/>
          <w:lang w:val="en-GB"/>
        </w:rPr>
        <w:t>p_i</w:t>
      </w:r>
      <w:proofErr w:type="spellEnd"/>
      <w:r w:rsidRPr="00A3174E">
        <w:rPr>
          <w:sz w:val="20"/>
          <w:szCs w:val="20"/>
          <w:lang w:val="en-GB"/>
        </w:rPr>
        <w:t xml:space="preserve"> = ML-predicted cancellation probability for booking </w:t>
      </w:r>
      <w:proofErr w:type="spellStart"/>
      <w:r w:rsidRPr="00A3174E">
        <w:rPr>
          <w:sz w:val="20"/>
          <w:szCs w:val="20"/>
          <w:lang w:val="en-GB"/>
        </w:rPr>
        <w:t>i</w:t>
      </w:r>
      <w:proofErr w:type="spellEnd"/>
    </w:p>
    <w:p w14:paraId="57B8CE22" w14:textId="77777777" w:rsidR="003433BC" w:rsidRPr="00A3174E" w:rsidRDefault="003433BC" w:rsidP="003433BC">
      <w:pPr>
        <w:pStyle w:val="ListParagraph"/>
        <w:numPr>
          <w:ilvl w:val="0"/>
          <w:numId w:val="8"/>
        </w:numPr>
        <w:spacing w:before="60" w:after="60"/>
        <w:rPr>
          <w:sz w:val="20"/>
          <w:szCs w:val="20"/>
          <w:lang w:val="en-GB"/>
        </w:rPr>
      </w:pPr>
      <w:r w:rsidRPr="00A3174E">
        <w:rPr>
          <w:sz w:val="20"/>
          <w:szCs w:val="20"/>
          <w:lang w:val="en-GB"/>
        </w:rPr>
        <w:t xml:space="preserve">Each booking's show-up indicator: </w:t>
      </w:r>
      <w:proofErr w:type="spellStart"/>
      <w:r w:rsidRPr="00A3174E">
        <w:rPr>
          <w:sz w:val="20"/>
          <w:szCs w:val="20"/>
          <w:lang w:val="en-GB"/>
        </w:rPr>
        <w:t>X_i</w:t>
      </w:r>
      <w:proofErr w:type="spellEnd"/>
      <w:r w:rsidRPr="00A3174E">
        <w:rPr>
          <w:sz w:val="20"/>
          <w:szCs w:val="20"/>
          <w:lang w:val="en-GB"/>
        </w:rPr>
        <w:t xml:space="preserve"> ~ </w:t>
      </w:r>
      <w:proofErr w:type="gramStart"/>
      <w:r w:rsidRPr="00A3174E">
        <w:rPr>
          <w:sz w:val="20"/>
          <w:szCs w:val="20"/>
          <w:lang w:val="en-GB"/>
        </w:rPr>
        <w:t>Bernoulli(</w:t>
      </w:r>
      <w:proofErr w:type="gramEnd"/>
      <w:r w:rsidRPr="00A3174E">
        <w:rPr>
          <w:sz w:val="20"/>
          <w:szCs w:val="20"/>
          <w:lang w:val="en-GB"/>
        </w:rPr>
        <w:t xml:space="preserve">1 - </w:t>
      </w:r>
      <w:proofErr w:type="spellStart"/>
      <w:r w:rsidRPr="00A3174E">
        <w:rPr>
          <w:sz w:val="20"/>
          <w:szCs w:val="20"/>
          <w:lang w:val="en-GB"/>
        </w:rPr>
        <w:t>p_i</w:t>
      </w:r>
      <w:proofErr w:type="spellEnd"/>
      <w:r w:rsidRPr="00A3174E">
        <w:rPr>
          <w:sz w:val="20"/>
          <w:szCs w:val="20"/>
          <w:lang w:val="en-GB"/>
        </w:rPr>
        <w:t>)</w:t>
      </w:r>
    </w:p>
    <w:p w14:paraId="67C8D1EE" w14:textId="77777777" w:rsidR="003433BC" w:rsidRPr="00A3174E" w:rsidRDefault="003433BC" w:rsidP="003433BC">
      <w:pPr>
        <w:pStyle w:val="ListParagraph"/>
        <w:numPr>
          <w:ilvl w:val="0"/>
          <w:numId w:val="8"/>
        </w:numPr>
        <w:spacing w:before="60" w:after="60"/>
        <w:rPr>
          <w:sz w:val="20"/>
          <w:szCs w:val="20"/>
          <w:lang w:val="en-GB"/>
        </w:rPr>
      </w:pPr>
      <w:r w:rsidRPr="00A3174E">
        <w:rPr>
          <w:sz w:val="20"/>
          <w:szCs w:val="20"/>
          <w:lang w:val="en-GB"/>
        </w:rPr>
        <w:t xml:space="preserve">Total arrivals: A = Σ </w:t>
      </w:r>
      <w:proofErr w:type="spellStart"/>
      <w:r w:rsidRPr="00A3174E">
        <w:rPr>
          <w:sz w:val="20"/>
          <w:szCs w:val="20"/>
          <w:lang w:val="en-GB"/>
        </w:rPr>
        <w:t>X_i</w:t>
      </w:r>
      <w:proofErr w:type="spellEnd"/>
    </w:p>
    <w:p w14:paraId="1E2A80AA" w14:textId="77777777" w:rsidR="003433BC" w:rsidRPr="00A3174E" w:rsidRDefault="003433BC" w:rsidP="003433BC">
      <w:pPr>
        <w:spacing w:before="60" w:after="60"/>
        <w:rPr>
          <w:sz w:val="20"/>
          <w:szCs w:val="20"/>
          <w:lang w:val="en-GB"/>
        </w:rPr>
      </w:pPr>
      <w:r w:rsidRPr="00A3174E">
        <w:rPr>
          <w:sz w:val="20"/>
          <w:szCs w:val="20"/>
          <w:lang w:val="en-GB"/>
        </w:rPr>
        <w:t xml:space="preserve">Because each </w:t>
      </w:r>
      <w:proofErr w:type="spellStart"/>
      <w:r w:rsidRPr="00A3174E">
        <w:rPr>
          <w:sz w:val="20"/>
          <w:szCs w:val="20"/>
          <w:lang w:val="en-GB"/>
        </w:rPr>
        <w:t>X_i</w:t>
      </w:r>
      <w:proofErr w:type="spellEnd"/>
      <w:r w:rsidRPr="00A3174E">
        <w:rPr>
          <w:sz w:val="20"/>
          <w:szCs w:val="20"/>
          <w:lang w:val="en-GB"/>
        </w:rPr>
        <w:t xml:space="preserve"> has a different parameter, the sum has </w:t>
      </w:r>
      <w:proofErr w:type="gramStart"/>
      <w:r w:rsidRPr="00A3174E">
        <w:rPr>
          <w:sz w:val="20"/>
          <w:szCs w:val="20"/>
          <w:lang w:val="en-GB"/>
        </w:rPr>
        <w:t>no</w:t>
      </w:r>
      <w:proofErr w:type="gramEnd"/>
      <w:r w:rsidRPr="00A3174E">
        <w:rPr>
          <w:sz w:val="20"/>
          <w:szCs w:val="20"/>
          <w:lang w:val="en-GB"/>
        </w:rPr>
        <w:t xml:space="preserve"> closed-form distribution — simulation is the natural solution.</w:t>
      </w:r>
    </w:p>
    <w:p w14:paraId="5F96AE22" w14:textId="77777777" w:rsidR="003433BC" w:rsidRPr="00A3174E" w:rsidRDefault="003433BC" w:rsidP="003433BC">
      <w:pPr>
        <w:pStyle w:val="Heading2"/>
        <w:rPr>
          <w:lang w:val="en-GB"/>
        </w:rPr>
      </w:pPr>
      <w:r w:rsidRPr="00A3174E">
        <w:rPr>
          <w:lang w:val="en-GB"/>
        </w:rPr>
        <w:t>Monte Carlo Implementation</w:t>
      </w:r>
    </w:p>
    <w:p w14:paraId="32A326EB" w14:textId="77777777" w:rsidR="003433BC" w:rsidRPr="00A3174E" w:rsidRDefault="003433BC" w:rsidP="003433BC">
      <w:pPr>
        <w:spacing w:before="60" w:after="60"/>
        <w:rPr>
          <w:sz w:val="20"/>
          <w:szCs w:val="20"/>
          <w:lang w:val="en-GB"/>
        </w:rPr>
      </w:pPr>
      <w:r w:rsidRPr="00A3174E">
        <w:rPr>
          <w:sz w:val="20"/>
          <w:szCs w:val="20"/>
          <w:lang w:val="en-GB"/>
        </w:rPr>
        <w:t>How the simulation runs:</w:t>
      </w:r>
    </w:p>
    <w:p w14:paraId="3818D3AC" w14:textId="77777777" w:rsidR="003433BC" w:rsidRPr="00A3174E" w:rsidRDefault="003433BC" w:rsidP="003433BC">
      <w:pPr>
        <w:pStyle w:val="ListParagraph"/>
        <w:numPr>
          <w:ilvl w:val="0"/>
          <w:numId w:val="7"/>
        </w:numPr>
        <w:spacing w:before="60" w:after="60"/>
        <w:rPr>
          <w:sz w:val="20"/>
          <w:szCs w:val="20"/>
          <w:lang w:val="en-GB"/>
        </w:rPr>
      </w:pPr>
      <w:r w:rsidRPr="00A3174E">
        <w:rPr>
          <w:sz w:val="20"/>
          <w:szCs w:val="20"/>
          <w:lang w:val="en-GB"/>
        </w:rPr>
        <w:t xml:space="preserve">For each of the N confirmed bookings, sample </w:t>
      </w:r>
      <w:proofErr w:type="spellStart"/>
      <w:r w:rsidRPr="00A3174E">
        <w:rPr>
          <w:sz w:val="20"/>
          <w:szCs w:val="20"/>
          <w:lang w:val="en-GB"/>
        </w:rPr>
        <w:t>X_i</w:t>
      </w:r>
      <w:proofErr w:type="spellEnd"/>
      <w:r w:rsidRPr="00A3174E">
        <w:rPr>
          <w:sz w:val="20"/>
          <w:szCs w:val="20"/>
          <w:lang w:val="en-GB"/>
        </w:rPr>
        <w:t xml:space="preserve"> ~ </w:t>
      </w:r>
      <w:proofErr w:type="gramStart"/>
      <w:r w:rsidRPr="00A3174E">
        <w:rPr>
          <w:sz w:val="20"/>
          <w:szCs w:val="20"/>
          <w:lang w:val="en-GB"/>
        </w:rPr>
        <w:t>Bernoulli(</w:t>
      </w:r>
      <w:proofErr w:type="gramEnd"/>
      <w:r w:rsidRPr="00A3174E">
        <w:rPr>
          <w:sz w:val="20"/>
          <w:szCs w:val="20"/>
          <w:lang w:val="en-GB"/>
        </w:rPr>
        <w:t xml:space="preserve">1 - </w:t>
      </w:r>
      <w:proofErr w:type="spellStart"/>
      <w:r w:rsidRPr="00A3174E">
        <w:rPr>
          <w:sz w:val="20"/>
          <w:szCs w:val="20"/>
          <w:lang w:val="en-GB"/>
        </w:rPr>
        <w:t>p_i</w:t>
      </w:r>
      <w:proofErr w:type="spellEnd"/>
      <w:r w:rsidRPr="00A3174E">
        <w:rPr>
          <w:sz w:val="20"/>
          <w:szCs w:val="20"/>
          <w:lang w:val="en-GB"/>
        </w:rPr>
        <w:t>)</w:t>
      </w:r>
    </w:p>
    <w:p w14:paraId="2B7D4035" w14:textId="77777777" w:rsidR="003433BC" w:rsidRPr="00A3174E" w:rsidRDefault="003433BC" w:rsidP="003433BC">
      <w:pPr>
        <w:pStyle w:val="ListParagraph"/>
        <w:numPr>
          <w:ilvl w:val="0"/>
          <w:numId w:val="7"/>
        </w:numPr>
        <w:spacing w:before="60" w:after="60"/>
        <w:rPr>
          <w:sz w:val="20"/>
          <w:szCs w:val="20"/>
          <w:lang w:val="en-GB"/>
        </w:rPr>
      </w:pPr>
      <w:r w:rsidRPr="00A3174E">
        <w:rPr>
          <w:sz w:val="20"/>
          <w:szCs w:val="20"/>
          <w:lang w:val="en-GB"/>
        </w:rPr>
        <w:t>Sum the results to get one realised arrival count</w:t>
      </w:r>
    </w:p>
    <w:p w14:paraId="7F14F91B" w14:textId="77777777" w:rsidR="003433BC" w:rsidRPr="00A3174E" w:rsidRDefault="003433BC" w:rsidP="003433BC">
      <w:pPr>
        <w:pStyle w:val="ListParagraph"/>
        <w:numPr>
          <w:ilvl w:val="0"/>
          <w:numId w:val="7"/>
        </w:numPr>
        <w:spacing w:before="60" w:after="60"/>
        <w:rPr>
          <w:sz w:val="20"/>
          <w:szCs w:val="20"/>
          <w:lang w:val="en-GB"/>
        </w:rPr>
      </w:pPr>
      <w:r w:rsidRPr="00A3174E">
        <w:rPr>
          <w:sz w:val="20"/>
          <w:szCs w:val="20"/>
          <w:lang w:val="en-GB"/>
        </w:rPr>
        <w:t>Repeat 10,000 times to build an empirical arrival distribution</w:t>
      </w:r>
    </w:p>
    <w:p w14:paraId="62A5886D" w14:textId="77777777" w:rsidR="003433BC" w:rsidRPr="00A3174E" w:rsidRDefault="003433BC" w:rsidP="003433BC">
      <w:pPr>
        <w:pStyle w:val="ListParagraph"/>
        <w:numPr>
          <w:ilvl w:val="0"/>
          <w:numId w:val="7"/>
        </w:numPr>
        <w:spacing w:before="60" w:after="60"/>
        <w:rPr>
          <w:sz w:val="20"/>
          <w:szCs w:val="20"/>
          <w:lang w:val="en-GB"/>
        </w:rPr>
      </w:pPr>
      <w:r w:rsidRPr="00A3174E">
        <w:rPr>
          <w:sz w:val="20"/>
          <w:szCs w:val="20"/>
          <w:lang w:val="en-GB"/>
        </w:rPr>
        <w:t xml:space="preserve">Read </w:t>
      </w:r>
      <w:proofErr w:type="gramStart"/>
      <w:r w:rsidRPr="00A3174E">
        <w:rPr>
          <w:sz w:val="20"/>
          <w:szCs w:val="20"/>
          <w:lang w:val="en-GB"/>
        </w:rPr>
        <w:t>P(</w:t>
      </w:r>
      <w:proofErr w:type="gramEnd"/>
      <w:r w:rsidRPr="00A3174E">
        <w:rPr>
          <w:sz w:val="20"/>
          <w:szCs w:val="20"/>
          <w:lang w:val="en-GB"/>
        </w:rPr>
        <w:t>A &gt; capacity) directly from that distribution</w:t>
      </w:r>
    </w:p>
    <w:p w14:paraId="6F83C225" w14:textId="77777777" w:rsidR="003433BC" w:rsidRPr="00A3174E" w:rsidRDefault="003433BC" w:rsidP="003433BC">
      <w:pPr>
        <w:spacing w:before="60" w:after="60"/>
        <w:rPr>
          <w:b/>
          <w:bCs/>
          <w:sz w:val="20"/>
          <w:szCs w:val="20"/>
          <w:lang w:val="en-GB"/>
        </w:rPr>
      </w:pPr>
      <w:r w:rsidRPr="00A3174E">
        <w:rPr>
          <w:b/>
          <w:bCs/>
          <w:sz w:val="20"/>
          <w:szCs w:val="20"/>
          <w:lang w:val="en-GB"/>
        </w:rPr>
        <w:t>Acceptance logic:</w:t>
      </w:r>
    </w:p>
    <w:p w14:paraId="2CBBF084" w14:textId="77777777" w:rsidR="003433BC" w:rsidRPr="00A3174E" w:rsidRDefault="003433BC" w:rsidP="003433BC">
      <w:pPr>
        <w:spacing w:before="60" w:after="60"/>
        <w:rPr>
          <w:sz w:val="20"/>
          <w:szCs w:val="20"/>
          <w:lang w:val="en-GB"/>
        </w:rPr>
      </w:pPr>
      <w:r w:rsidRPr="00A3174E">
        <w:rPr>
          <w:sz w:val="20"/>
          <w:szCs w:val="20"/>
          <w:lang w:val="en-GB"/>
        </w:rPr>
        <w:t xml:space="preserve">When a new booking arrives, the risk </w:t>
      </w:r>
      <w:proofErr w:type="gramStart"/>
      <w:r w:rsidRPr="00A3174E">
        <w:rPr>
          <w:sz w:val="20"/>
          <w:szCs w:val="20"/>
          <w:lang w:val="en-GB"/>
        </w:rPr>
        <w:t>P(</w:t>
      </w:r>
      <w:proofErr w:type="gramEnd"/>
      <w:r w:rsidRPr="00A3174E">
        <w:rPr>
          <w:sz w:val="20"/>
          <w:szCs w:val="20"/>
          <w:lang w:val="en-GB"/>
        </w:rPr>
        <w:t>A &gt; capacity) is computed before and after tentatively adding it</w:t>
      </w:r>
    </w:p>
    <w:p w14:paraId="4106C129" w14:textId="77777777" w:rsidR="003433BC" w:rsidRPr="00A3174E" w:rsidRDefault="003433BC" w:rsidP="003433BC">
      <w:pPr>
        <w:spacing w:before="60" w:after="60"/>
        <w:jc w:val="both"/>
        <w:rPr>
          <w:sz w:val="20"/>
          <w:szCs w:val="20"/>
          <w:lang w:val="en-GB"/>
        </w:rPr>
      </w:pPr>
      <w:r w:rsidRPr="00A3174E">
        <w:rPr>
          <w:sz w:val="20"/>
          <w:szCs w:val="20"/>
          <w:lang w:val="en-GB"/>
        </w:rPr>
        <w:t>If the posterior risk stays below the configured threshold (default 5%), the booking is accepted</w:t>
      </w:r>
    </w:p>
    <w:p w14:paraId="20573CF3" w14:textId="77777777" w:rsidR="00BD05D5" w:rsidRPr="00BD05D5" w:rsidRDefault="00BD05D5" w:rsidP="00BD05D5">
      <w:pPr>
        <w:spacing w:before="60" w:after="60"/>
        <w:jc w:val="both"/>
        <w:rPr>
          <w:sz w:val="20"/>
          <w:szCs w:val="20"/>
          <w:lang w:val="en-GB"/>
        </w:rPr>
      </w:pPr>
      <w:r w:rsidRPr="00BD05D5">
        <w:rPr>
          <w:b/>
          <w:bCs/>
          <w:sz w:val="20"/>
          <w:szCs w:val="20"/>
          <w:lang w:val="en-GB"/>
        </w:rPr>
        <w:t>Pipeline summary:</w:t>
      </w:r>
    </w:p>
    <w:p w14:paraId="4DC9FBCF" w14:textId="77777777" w:rsidR="00BD05D5" w:rsidRPr="00A3174E" w:rsidRDefault="00BD05D5" w:rsidP="00BD05D5">
      <w:pPr>
        <w:spacing w:before="60" w:after="60"/>
        <w:jc w:val="both"/>
        <w:rPr>
          <w:sz w:val="20"/>
          <w:szCs w:val="20"/>
          <w:lang w:val="en-GB"/>
        </w:rPr>
      </w:pPr>
      <w:r w:rsidRPr="00BD05D5">
        <w:rPr>
          <w:sz w:val="20"/>
          <w:szCs w:val="20"/>
          <w:lang w:val="en-GB"/>
        </w:rPr>
        <w:t xml:space="preserve">Preprocessing </w:t>
      </w:r>
      <w:r w:rsidRPr="00BD05D5">
        <w:rPr>
          <w:rFonts w:ascii="Times New Roman" w:hAnsi="Times New Roman" w:cs="Times New Roman"/>
          <w:sz w:val="20"/>
          <w:szCs w:val="20"/>
          <w:lang w:val="en-GB"/>
        </w:rPr>
        <w:t>→</w:t>
      </w:r>
      <w:r w:rsidRPr="00BD05D5">
        <w:rPr>
          <w:sz w:val="20"/>
          <w:szCs w:val="20"/>
          <w:lang w:val="en-GB"/>
        </w:rPr>
        <w:t xml:space="preserve"> Random Forest scoring </w:t>
      </w:r>
      <w:r w:rsidRPr="00BD05D5">
        <w:rPr>
          <w:rFonts w:ascii="Times New Roman" w:hAnsi="Times New Roman" w:cs="Times New Roman"/>
          <w:sz w:val="20"/>
          <w:szCs w:val="20"/>
          <w:lang w:val="en-GB"/>
        </w:rPr>
        <w:t>→</w:t>
      </w:r>
      <w:r w:rsidRPr="00BD05D5">
        <w:rPr>
          <w:sz w:val="20"/>
          <w:szCs w:val="20"/>
          <w:lang w:val="en-GB"/>
        </w:rPr>
        <w:t xml:space="preserve"> Monte Carlo simulation </w:t>
      </w:r>
      <w:r w:rsidRPr="00BD05D5">
        <w:rPr>
          <w:rFonts w:ascii="Times New Roman" w:hAnsi="Times New Roman" w:cs="Times New Roman"/>
          <w:sz w:val="20"/>
          <w:szCs w:val="20"/>
          <w:lang w:val="en-GB"/>
        </w:rPr>
        <w:t>→</w:t>
      </w:r>
      <w:r w:rsidRPr="00BD05D5">
        <w:rPr>
          <w:sz w:val="20"/>
          <w:szCs w:val="20"/>
          <w:lang w:val="en-GB"/>
        </w:rPr>
        <w:t xml:space="preserve"> accept/reject decision</w:t>
      </w:r>
    </w:p>
    <w:p w14:paraId="5020A3A7" w14:textId="6AB2A32D" w:rsidR="00847185" w:rsidRPr="00BD05D5" w:rsidRDefault="00485F09" w:rsidP="00BD05D5">
      <w:pPr>
        <w:spacing w:before="60" w:after="60"/>
        <w:jc w:val="both"/>
        <w:rPr>
          <w:b/>
          <w:bCs/>
          <w:sz w:val="20"/>
          <w:szCs w:val="20"/>
          <w:lang w:val="en-GB"/>
        </w:rPr>
      </w:pPr>
      <w:proofErr w:type="spellStart"/>
      <w:r w:rsidRPr="00A3174E">
        <w:rPr>
          <w:b/>
          <w:bCs/>
          <w:sz w:val="20"/>
          <w:szCs w:val="20"/>
          <w:lang w:val="en-GB"/>
        </w:rPr>
        <w:t>Streamlit</w:t>
      </w:r>
      <w:proofErr w:type="spellEnd"/>
      <w:r w:rsidRPr="00A3174E">
        <w:rPr>
          <w:b/>
          <w:bCs/>
          <w:sz w:val="20"/>
          <w:szCs w:val="20"/>
          <w:lang w:val="en-GB"/>
        </w:rPr>
        <w:t xml:space="preserve"> demo of the approach: </w:t>
      </w:r>
      <w:hyperlink r:id="rId10" w:history="1">
        <w:r w:rsidR="00B4117C" w:rsidRPr="00A3174E">
          <w:rPr>
            <w:rStyle w:val="Hyperlink"/>
            <w:sz w:val="20"/>
            <w:szCs w:val="20"/>
            <w:lang w:val="en-GB"/>
          </w:rPr>
          <w:t>https://jadzoghaib-hotel</w:t>
        </w:r>
        <w:r w:rsidR="00B4117C" w:rsidRPr="00A3174E">
          <w:rPr>
            <w:rStyle w:val="Hyperlink"/>
            <w:sz w:val="20"/>
            <w:szCs w:val="20"/>
            <w:lang w:val="en-GB"/>
          </w:rPr>
          <w:t>-</w:t>
        </w:r>
        <w:r w:rsidR="00B4117C" w:rsidRPr="00A3174E">
          <w:rPr>
            <w:rStyle w:val="Hyperlink"/>
            <w:sz w:val="20"/>
            <w:szCs w:val="20"/>
            <w:lang w:val="en-GB"/>
          </w:rPr>
          <w:t>booking-ai2-app-my01c0.streamlit.app/</w:t>
        </w:r>
      </w:hyperlink>
    </w:p>
    <w:p w14:paraId="587442FA" w14:textId="408BB92C" w:rsidR="007370DE" w:rsidRPr="00A3174E" w:rsidRDefault="007370DE" w:rsidP="00C10190">
      <w:pPr>
        <w:pStyle w:val="Heading1"/>
        <w:spacing w:after="0"/>
        <w:rPr>
          <w:lang w:val="en-GB"/>
        </w:rPr>
      </w:pPr>
      <w:r w:rsidRPr="00A3174E">
        <w:rPr>
          <w:lang w:val="en-GB"/>
        </w:rPr>
        <w:t>Critical Reflection</w:t>
      </w:r>
    </w:p>
    <w:p w14:paraId="215652E7" w14:textId="2545C207" w:rsidR="00E248E9" w:rsidRPr="00A3174E" w:rsidRDefault="00C10190" w:rsidP="00C10190">
      <w:pPr>
        <w:pStyle w:val="Heading2"/>
        <w:spacing w:before="120"/>
        <w:rPr>
          <w:lang w:val="en-GB"/>
        </w:rPr>
      </w:pPr>
      <w:r w:rsidRPr="00A3174E">
        <w:rPr>
          <w:lang w:val="en-GB"/>
        </w:rPr>
        <w:t>Perceived limitations</w:t>
      </w:r>
    </w:p>
    <w:p w14:paraId="549F6A13" w14:textId="1A81FE59" w:rsidR="00BF6999" w:rsidRPr="00BF6999" w:rsidRDefault="00BF6999" w:rsidP="00BF6999">
      <w:pPr>
        <w:spacing w:before="60" w:after="60"/>
        <w:jc w:val="both"/>
        <w:rPr>
          <w:sz w:val="20"/>
          <w:szCs w:val="20"/>
          <w:lang w:val="en-GB"/>
        </w:rPr>
      </w:pPr>
      <w:r w:rsidRPr="00BF6999">
        <w:rPr>
          <w:b/>
          <w:bCs/>
          <w:sz w:val="20"/>
          <w:szCs w:val="20"/>
          <w:lang w:val="en-GB"/>
        </w:rPr>
        <w:t xml:space="preserve">Incomplete cancellation </w:t>
      </w:r>
      <w:proofErr w:type="gramStart"/>
      <w:r w:rsidRPr="00BF6999">
        <w:rPr>
          <w:b/>
          <w:bCs/>
          <w:sz w:val="20"/>
          <w:szCs w:val="20"/>
          <w:lang w:val="en-GB"/>
        </w:rPr>
        <w:t>definition</w:t>
      </w:r>
      <w:r w:rsidR="002468AA" w:rsidRPr="00A3174E">
        <w:rPr>
          <w:b/>
          <w:bCs/>
          <w:sz w:val="20"/>
          <w:szCs w:val="20"/>
          <w:lang w:val="en-GB"/>
        </w:rPr>
        <w:t>:</w:t>
      </w:r>
      <w:proofErr w:type="gramEnd"/>
      <w:r w:rsidRPr="00BF6999">
        <w:rPr>
          <w:sz w:val="20"/>
          <w:szCs w:val="20"/>
          <w:lang w:val="en-GB"/>
        </w:rPr>
        <w:t xml:space="preserve"> </w:t>
      </w:r>
      <w:proofErr w:type="spellStart"/>
      <w:r w:rsidRPr="00BF6999">
        <w:rPr>
          <w:sz w:val="20"/>
          <w:szCs w:val="20"/>
          <w:lang w:val="en-GB"/>
        </w:rPr>
        <w:t>is_canceled</w:t>
      </w:r>
      <w:proofErr w:type="spellEnd"/>
      <w:r w:rsidRPr="00BF6999">
        <w:rPr>
          <w:sz w:val="20"/>
          <w:szCs w:val="20"/>
          <w:lang w:val="en-GB"/>
        </w:rPr>
        <w:t xml:space="preserve"> excludes no-shows, so the model underestimates true arrival risk</w:t>
      </w:r>
      <w:r w:rsidRPr="00A3174E">
        <w:rPr>
          <w:sz w:val="20"/>
          <w:szCs w:val="20"/>
          <w:lang w:val="en-GB"/>
        </w:rPr>
        <w:t>, which directly impacts overbooking decisions.</w:t>
      </w:r>
    </w:p>
    <w:p w14:paraId="02B541DC" w14:textId="17405823" w:rsidR="00BF6999" w:rsidRPr="00BF6999" w:rsidRDefault="00BF6999" w:rsidP="00BF6999">
      <w:pPr>
        <w:spacing w:before="60" w:after="60"/>
        <w:jc w:val="both"/>
        <w:rPr>
          <w:sz w:val="20"/>
          <w:szCs w:val="20"/>
          <w:lang w:val="en-GB"/>
        </w:rPr>
      </w:pPr>
      <w:r w:rsidRPr="00BF6999">
        <w:rPr>
          <w:b/>
          <w:bCs/>
          <w:sz w:val="20"/>
          <w:szCs w:val="20"/>
          <w:lang w:val="en-GB"/>
        </w:rPr>
        <w:t>Data staleness</w:t>
      </w:r>
      <w:r w:rsidR="002468AA" w:rsidRPr="00A3174E">
        <w:rPr>
          <w:b/>
          <w:bCs/>
          <w:sz w:val="20"/>
          <w:szCs w:val="20"/>
          <w:lang w:val="en-GB"/>
        </w:rPr>
        <w:t>:</w:t>
      </w:r>
      <w:r w:rsidRPr="00BF6999">
        <w:rPr>
          <w:sz w:val="20"/>
          <w:szCs w:val="20"/>
          <w:lang w:val="en-GB"/>
        </w:rPr>
        <w:t xml:space="preserve"> Training data is from 2015–2017. </w:t>
      </w:r>
      <w:r w:rsidR="004569E1" w:rsidRPr="00A3174E">
        <w:rPr>
          <w:sz w:val="20"/>
          <w:szCs w:val="20"/>
          <w:lang w:val="en-GB"/>
        </w:rPr>
        <w:t>As</w:t>
      </w:r>
      <w:r w:rsidRPr="00BF6999">
        <w:rPr>
          <w:sz w:val="20"/>
          <w:szCs w:val="20"/>
          <w:lang w:val="en-GB"/>
        </w:rPr>
        <w:t xml:space="preserve"> cancellation behaviour has shift</w:t>
      </w:r>
      <w:r w:rsidR="004569E1" w:rsidRPr="00A3174E">
        <w:rPr>
          <w:sz w:val="20"/>
          <w:szCs w:val="20"/>
          <w:lang w:val="en-GB"/>
        </w:rPr>
        <w:t>s</w:t>
      </w:r>
      <w:r w:rsidRPr="00BF6999">
        <w:rPr>
          <w:sz w:val="20"/>
          <w:szCs w:val="20"/>
          <w:lang w:val="en-GB"/>
        </w:rPr>
        <w:t xml:space="preserve"> </w:t>
      </w:r>
      <w:r w:rsidR="004569E1" w:rsidRPr="00A3174E">
        <w:rPr>
          <w:sz w:val="20"/>
          <w:szCs w:val="20"/>
          <w:lang w:val="en-GB"/>
        </w:rPr>
        <w:t xml:space="preserve">(especially </w:t>
      </w:r>
      <w:r w:rsidRPr="00BF6999">
        <w:rPr>
          <w:sz w:val="20"/>
          <w:szCs w:val="20"/>
          <w:lang w:val="en-GB"/>
        </w:rPr>
        <w:t>post-pandemic</w:t>
      </w:r>
      <w:r w:rsidR="004569E1" w:rsidRPr="00A3174E">
        <w:rPr>
          <w:sz w:val="20"/>
          <w:szCs w:val="20"/>
          <w:lang w:val="en-GB"/>
        </w:rPr>
        <w:t>)</w:t>
      </w:r>
      <w:r w:rsidRPr="00BF6999">
        <w:rPr>
          <w:sz w:val="20"/>
          <w:szCs w:val="20"/>
          <w:lang w:val="en-GB"/>
        </w:rPr>
        <w:t xml:space="preserve"> the model will misestimate risk until retrained.</w:t>
      </w:r>
      <w:r w:rsidR="009E36E2" w:rsidRPr="00A3174E">
        <w:rPr>
          <w:sz w:val="20"/>
          <w:szCs w:val="20"/>
          <w:lang w:val="en-GB"/>
        </w:rPr>
        <w:t xml:space="preserve"> As such, the model needs to be</w:t>
      </w:r>
      <w:r w:rsidR="002468AA" w:rsidRPr="00A3174E">
        <w:rPr>
          <w:sz w:val="20"/>
          <w:szCs w:val="20"/>
          <w:lang w:val="en-GB"/>
        </w:rPr>
        <w:t xml:space="preserve"> </w:t>
      </w:r>
      <w:r w:rsidR="009E36E2" w:rsidRPr="00A3174E">
        <w:rPr>
          <w:sz w:val="20"/>
          <w:szCs w:val="20"/>
          <w:lang w:val="en-GB"/>
        </w:rPr>
        <w:t xml:space="preserve">retrained </w:t>
      </w:r>
      <w:r w:rsidR="002468AA" w:rsidRPr="00A3174E">
        <w:rPr>
          <w:sz w:val="20"/>
          <w:szCs w:val="20"/>
          <w:lang w:val="en-GB"/>
        </w:rPr>
        <w:t xml:space="preserve">periodically </w:t>
      </w:r>
      <w:r w:rsidR="009E36E2" w:rsidRPr="00A3174E">
        <w:rPr>
          <w:sz w:val="20"/>
          <w:szCs w:val="20"/>
          <w:lang w:val="en-GB"/>
        </w:rPr>
        <w:t>on more recent data which could be computationally expensive without adequate resources.</w:t>
      </w:r>
    </w:p>
    <w:p w14:paraId="5E7ED951" w14:textId="2ED48BEB" w:rsidR="00BF6999" w:rsidRPr="00A3174E" w:rsidRDefault="002468AA" w:rsidP="00752F38">
      <w:pPr>
        <w:spacing w:before="60" w:after="60"/>
        <w:jc w:val="both"/>
        <w:rPr>
          <w:sz w:val="20"/>
          <w:szCs w:val="20"/>
          <w:lang w:val="en-GB"/>
        </w:rPr>
      </w:pPr>
      <w:r w:rsidRPr="00A3174E">
        <w:rPr>
          <w:b/>
          <w:bCs/>
          <w:sz w:val="20"/>
          <w:szCs w:val="20"/>
          <w:lang w:val="en-GB"/>
        </w:rPr>
        <w:t>P</w:t>
      </w:r>
      <w:r w:rsidR="00BF6999" w:rsidRPr="00BF6999">
        <w:rPr>
          <w:b/>
          <w:bCs/>
          <w:sz w:val="20"/>
          <w:szCs w:val="20"/>
          <w:lang w:val="en-GB"/>
        </w:rPr>
        <w:t>roxy bias</w:t>
      </w:r>
      <w:r w:rsidRPr="00A3174E">
        <w:rPr>
          <w:b/>
          <w:bCs/>
          <w:sz w:val="20"/>
          <w:szCs w:val="20"/>
          <w:lang w:val="en-GB"/>
        </w:rPr>
        <w:t>:</w:t>
      </w:r>
      <w:r w:rsidR="00BF6999" w:rsidRPr="00BF6999">
        <w:rPr>
          <w:sz w:val="20"/>
          <w:szCs w:val="20"/>
          <w:lang w:val="en-GB"/>
        </w:rPr>
        <w:t xml:space="preserve"> Country of origin may proxy for demographic characteristics rather than booking intent, introducing biased predictions across customer groups.</w:t>
      </w:r>
    </w:p>
    <w:p w14:paraId="227CC333" w14:textId="078C3493" w:rsidR="00481920" w:rsidRPr="00A3174E" w:rsidRDefault="00910A2C" w:rsidP="00910A2C">
      <w:pPr>
        <w:pStyle w:val="Heading2"/>
        <w:rPr>
          <w:lang w:val="en-GB"/>
        </w:rPr>
      </w:pPr>
      <w:r w:rsidRPr="00A3174E">
        <w:rPr>
          <w:lang w:val="en-GB"/>
        </w:rPr>
        <w:t>Project reflection</w:t>
      </w:r>
    </w:p>
    <w:p w14:paraId="5B8F145F" w14:textId="3224A16A" w:rsidR="000D0549" w:rsidRPr="00A3174E" w:rsidRDefault="000D0549" w:rsidP="009B19A5">
      <w:pPr>
        <w:pStyle w:val="NoSpacing"/>
        <w:spacing w:before="80"/>
        <w:rPr>
          <w:sz w:val="20"/>
          <w:szCs w:val="20"/>
          <w:lang w:val="en-GB"/>
        </w:rPr>
      </w:pPr>
      <w:r w:rsidRPr="00A3174E">
        <w:rPr>
          <w:sz w:val="20"/>
          <w:szCs w:val="20"/>
          <w:lang w:val="en-GB"/>
        </w:rPr>
        <w:t xml:space="preserve">Our initial project was more ambitious. We tried to build a real-time natural disaster cost </w:t>
      </w:r>
      <w:proofErr w:type="gramStart"/>
      <w:r w:rsidRPr="00A3174E">
        <w:rPr>
          <w:sz w:val="20"/>
          <w:szCs w:val="20"/>
          <w:lang w:val="en-GB"/>
        </w:rPr>
        <w:t>estimator</w:t>
      </w:r>
      <w:proofErr w:type="gramEnd"/>
      <w:r w:rsidRPr="00A3174E">
        <w:rPr>
          <w:sz w:val="20"/>
          <w:szCs w:val="20"/>
          <w:lang w:val="en-GB"/>
        </w:rPr>
        <w:t xml:space="preserve"> and it did not work out. The dataset lacked critical features, and our attempts to enrich it through external APIs (weather data, storm reports) created more problems than they solved. Coverage was patchy, timestamps were unreliable, and the wide historical timeframe made everything harder to reconcile. We spent a lot of time on data wrangling that never translated into usable model performance.</w:t>
      </w:r>
    </w:p>
    <w:p w14:paraId="1B0D5735" w14:textId="1C27BF8C" w:rsidR="000D0549" w:rsidRPr="00A3174E" w:rsidRDefault="000D0549" w:rsidP="009B19A5">
      <w:pPr>
        <w:pStyle w:val="NoSpacing"/>
        <w:spacing w:before="80"/>
        <w:rPr>
          <w:sz w:val="20"/>
          <w:szCs w:val="20"/>
          <w:lang w:val="en-GB"/>
        </w:rPr>
      </w:pPr>
      <w:r w:rsidRPr="00A3174E">
        <w:rPr>
          <w:sz w:val="20"/>
          <w:szCs w:val="20"/>
          <w:lang w:val="en-GB"/>
        </w:rPr>
        <w:t xml:space="preserve">At some point we had to make a call: keep pushing on a problem where the data was fundamentally limiting us, or pivot to something where we could </w:t>
      </w:r>
      <w:proofErr w:type="gramStart"/>
      <w:r w:rsidRPr="00A3174E">
        <w:rPr>
          <w:sz w:val="20"/>
          <w:szCs w:val="20"/>
          <w:lang w:val="en-GB"/>
        </w:rPr>
        <w:t xml:space="preserve">actually </w:t>
      </w:r>
      <w:r w:rsidRPr="00A3174E">
        <w:rPr>
          <w:sz w:val="20"/>
          <w:szCs w:val="20"/>
          <w:lang w:val="en-GB"/>
        </w:rPr>
        <w:t>provide</w:t>
      </w:r>
      <w:proofErr w:type="gramEnd"/>
      <w:r w:rsidRPr="00A3174E">
        <w:rPr>
          <w:sz w:val="20"/>
          <w:szCs w:val="20"/>
          <w:lang w:val="en-GB"/>
        </w:rPr>
        <w:t xml:space="preserve"> actionable insights</w:t>
      </w:r>
      <w:r w:rsidRPr="00A3174E">
        <w:rPr>
          <w:sz w:val="20"/>
          <w:szCs w:val="20"/>
          <w:lang w:val="en-GB"/>
        </w:rPr>
        <w:t>. We chose the latter.</w:t>
      </w:r>
    </w:p>
    <w:p w14:paraId="5C4533DD" w14:textId="029D9022" w:rsidR="00910A2C" w:rsidRPr="00A3174E" w:rsidRDefault="000D0549" w:rsidP="009B19A5">
      <w:pPr>
        <w:pStyle w:val="NoSpacing"/>
        <w:spacing w:before="80"/>
        <w:rPr>
          <w:sz w:val="20"/>
          <w:szCs w:val="20"/>
          <w:lang w:val="en-GB"/>
        </w:rPr>
      </w:pPr>
      <w:r w:rsidRPr="00A3174E">
        <w:rPr>
          <w:sz w:val="20"/>
          <w:szCs w:val="20"/>
          <w:lang w:val="en-GB"/>
        </w:rPr>
        <w:t>The first project was not wasted time. It taught us that the gap between an interesting problem and a tractable one is wider than we initially assumed. A well-scoped project with a strong dataset will produce better work than an ambitious one built on shaky foundations, and we had to learn that the hard way.</w:t>
      </w:r>
    </w:p>
    <w:sectPr w:rsidR="00910A2C" w:rsidRPr="00A3174E" w:rsidSect="00323B2E">
      <w:pgSz w:w="11906" w:h="16838"/>
      <w:pgMar w:top="576" w:right="1008" w:bottom="576" w:left="1008"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FD024" w14:textId="77777777" w:rsidR="00467D52" w:rsidRDefault="00467D52">
      <w:r>
        <w:separator/>
      </w:r>
    </w:p>
  </w:endnote>
  <w:endnote w:type="continuationSeparator" w:id="0">
    <w:p w14:paraId="4F82A71E" w14:textId="77777777" w:rsidR="00467D52" w:rsidRDefault="00467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B4E05" w14:textId="77777777" w:rsidR="00467D52" w:rsidRDefault="00467D52">
      <w:r>
        <w:separator/>
      </w:r>
    </w:p>
  </w:footnote>
  <w:footnote w:type="continuationSeparator" w:id="0">
    <w:p w14:paraId="6D6B6B3D" w14:textId="77777777" w:rsidR="00467D52" w:rsidRDefault="00467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67F"/>
    <w:multiLevelType w:val="hybridMultilevel"/>
    <w:tmpl w:val="7A603836"/>
    <w:lvl w:ilvl="0" w:tplc="C67C3A7E">
      <w:start w:val="1"/>
      <w:numFmt w:val="bullet"/>
      <w:lvlText w:val="●"/>
      <w:lvlJc w:val="left"/>
      <w:pPr>
        <w:ind w:left="720" w:hanging="360"/>
      </w:pPr>
    </w:lvl>
    <w:lvl w:ilvl="1" w:tplc="5086A0F8">
      <w:start w:val="1"/>
      <w:numFmt w:val="bullet"/>
      <w:lvlText w:val="○"/>
      <w:lvlJc w:val="left"/>
      <w:pPr>
        <w:ind w:left="1440" w:hanging="360"/>
      </w:pPr>
    </w:lvl>
    <w:lvl w:ilvl="2" w:tplc="C602CCEA">
      <w:start w:val="1"/>
      <w:numFmt w:val="bullet"/>
      <w:lvlText w:val="■"/>
      <w:lvlJc w:val="left"/>
      <w:pPr>
        <w:ind w:left="2160" w:hanging="360"/>
      </w:pPr>
    </w:lvl>
    <w:lvl w:ilvl="3" w:tplc="BD063AEA">
      <w:start w:val="1"/>
      <w:numFmt w:val="bullet"/>
      <w:lvlText w:val="●"/>
      <w:lvlJc w:val="left"/>
      <w:pPr>
        <w:ind w:left="2880" w:hanging="360"/>
      </w:pPr>
    </w:lvl>
    <w:lvl w:ilvl="4" w:tplc="74D8EC88">
      <w:start w:val="1"/>
      <w:numFmt w:val="bullet"/>
      <w:lvlText w:val="○"/>
      <w:lvlJc w:val="left"/>
      <w:pPr>
        <w:ind w:left="3600" w:hanging="360"/>
      </w:pPr>
    </w:lvl>
    <w:lvl w:ilvl="5" w:tplc="DC7AEBD2">
      <w:start w:val="1"/>
      <w:numFmt w:val="bullet"/>
      <w:lvlText w:val="■"/>
      <w:lvlJc w:val="left"/>
      <w:pPr>
        <w:ind w:left="4320" w:hanging="360"/>
      </w:pPr>
    </w:lvl>
    <w:lvl w:ilvl="6" w:tplc="548276C0">
      <w:start w:val="1"/>
      <w:numFmt w:val="bullet"/>
      <w:lvlText w:val="●"/>
      <w:lvlJc w:val="left"/>
      <w:pPr>
        <w:ind w:left="5040" w:hanging="360"/>
      </w:pPr>
    </w:lvl>
    <w:lvl w:ilvl="7" w:tplc="45B6E966">
      <w:start w:val="1"/>
      <w:numFmt w:val="bullet"/>
      <w:lvlText w:val="●"/>
      <w:lvlJc w:val="left"/>
      <w:pPr>
        <w:ind w:left="5760" w:hanging="360"/>
      </w:pPr>
    </w:lvl>
    <w:lvl w:ilvl="8" w:tplc="9CD06456">
      <w:start w:val="1"/>
      <w:numFmt w:val="bullet"/>
      <w:lvlText w:val="●"/>
      <w:lvlJc w:val="left"/>
      <w:pPr>
        <w:ind w:left="6480" w:hanging="360"/>
      </w:pPr>
    </w:lvl>
  </w:abstractNum>
  <w:abstractNum w:abstractNumId="1" w15:restartNumberingAfterBreak="0">
    <w:nsid w:val="03896003"/>
    <w:multiLevelType w:val="hybridMultilevel"/>
    <w:tmpl w:val="3FDAF95C"/>
    <w:lvl w:ilvl="0" w:tplc="2398F368">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41B2D51"/>
    <w:multiLevelType w:val="hybridMultilevel"/>
    <w:tmpl w:val="719E5CB0"/>
    <w:lvl w:ilvl="0" w:tplc="2398F368">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44C1919"/>
    <w:multiLevelType w:val="hybridMultilevel"/>
    <w:tmpl w:val="06C295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C9C6BC4"/>
    <w:multiLevelType w:val="hybridMultilevel"/>
    <w:tmpl w:val="17D0EC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69576EE"/>
    <w:multiLevelType w:val="hybridMultilevel"/>
    <w:tmpl w:val="A1E2C9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6C86304"/>
    <w:multiLevelType w:val="hybridMultilevel"/>
    <w:tmpl w:val="C94ACEBE"/>
    <w:lvl w:ilvl="0" w:tplc="D758FB5A">
      <w:start w:val="1"/>
      <w:numFmt w:val="bullet"/>
      <w:lvlText w:val="•"/>
      <w:lvlJc w:val="left"/>
      <w:pPr>
        <w:ind w:left="720" w:hanging="360"/>
      </w:pPr>
    </w:lvl>
    <w:lvl w:ilvl="1" w:tplc="4A4E13E2">
      <w:numFmt w:val="decimal"/>
      <w:lvlText w:val=""/>
      <w:lvlJc w:val="left"/>
    </w:lvl>
    <w:lvl w:ilvl="2" w:tplc="36C8E684">
      <w:numFmt w:val="decimal"/>
      <w:lvlText w:val=""/>
      <w:lvlJc w:val="left"/>
    </w:lvl>
    <w:lvl w:ilvl="3" w:tplc="E97E3BC8">
      <w:numFmt w:val="decimal"/>
      <w:lvlText w:val=""/>
      <w:lvlJc w:val="left"/>
    </w:lvl>
    <w:lvl w:ilvl="4" w:tplc="FC0888A4">
      <w:numFmt w:val="decimal"/>
      <w:lvlText w:val=""/>
      <w:lvlJc w:val="left"/>
    </w:lvl>
    <w:lvl w:ilvl="5" w:tplc="67DCDCFE">
      <w:numFmt w:val="decimal"/>
      <w:lvlText w:val=""/>
      <w:lvlJc w:val="left"/>
    </w:lvl>
    <w:lvl w:ilvl="6" w:tplc="BCF0E968">
      <w:numFmt w:val="decimal"/>
      <w:lvlText w:val=""/>
      <w:lvlJc w:val="left"/>
    </w:lvl>
    <w:lvl w:ilvl="7" w:tplc="C4581E86">
      <w:numFmt w:val="decimal"/>
      <w:lvlText w:val=""/>
      <w:lvlJc w:val="left"/>
    </w:lvl>
    <w:lvl w:ilvl="8" w:tplc="40243A84">
      <w:numFmt w:val="decimal"/>
      <w:lvlText w:val=""/>
      <w:lvlJc w:val="left"/>
    </w:lvl>
  </w:abstractNum>
  <w:abstractNum w:abstractNumId="7" w15:restartNumberingAfterBreak="0">
    <w:nsid w:val="6C8620A7"/>
    <w:multiLevelType w:val="hybridMultilevel"/>
    <w:tmpl w:val="E3B41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42485724">
    <w:abstractNumId w:val="0"/>
    <w:lvlOverride w:ilvl="0">
      <w:startOverride w:val="1"/>
    </w:lvlOverride>
  </w:num>
  <w:num w:numId="2" w16cid:durableId="1586450470">
    <w:abstractNumId w:val="6"/>
    <w:lvlOverride w:ilvl="0">
      <w:startOverride w:val="1"/>
    </w:lvlOverride>
  </w:num>
  <w:num w:numId="3" w16cid:durableId="1698659593">
    <w:abstractNumId w:val="3"/>
  </w:num>
  <w:num w:numId="4" w16cid:durableId="639115465">
    <w:abstractNumId w:val="7"/>
  </w:num>
  <w:num w:numId="5" w16cid:durableId="256523725">
    <w:abstractNumId w:val="5"/>
  </w:num>
  <w:num w:numId="6" w16cid:durableId="394284780">
    <w:abstractNumId w:val="4"/>
  </w:num>
  <w:num w:numId="7" w16cid:durableId="1421290361">
    <w:abstractNumId w:val="1"/>
  </w:num>
  <w:num w:numId="8" w16cid:durableId="1869752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6D8"/>
    <w:rsid w:val="00043EB0"/>
    <w:rsid w:val="000D0549"/>
    <w:rsid w:val="000D74BB"/>
    <w:rsid w:val="00153CC1"/>
    <w:rsid w:val="00161E0A"/>
    <w:rsid w:val="00192B41"/>
    <w:rsid w:val="001B0474"/>
    <w:rsid w:val="001C2996"/>
    <w:rsid w:val="001D6209"/>
    <w:rsid w:val="001E04FF"/>
    <w:rsid w:val="00243D0F"/>
    <w:rsid w:val="002468AA"/>
    <w:rsid w:val="002515FC"/>
    <w:rsid w:val="00271408"/>
    <w:rsid w:val="00286D83"/>
    <w:rsid w:val="002B1AD2"/>
    <w:rsid w:val="002B7E9B"/>
    <w:rsid w:val="00323B2E"/>
    <w:rsid w:val="003433BC"/>
    <w:rsid w:val="003561CF"/>
    <w:rsid w:val="0038594C"/>
    <w:rsid w:val="003A16D8"/>
    <w:rsid w:val="003C0885"/>
    <w:rsid w:val="003D3287"/>
    <w:rsid w:val="003E3D8A"/>
    <w:rsid w:val="00410171"/>
    <w:rsid w:val="004569E1"/>
    <w:rsid w:val="00467D52"/>
    <w:rsid w:val="00481920"/>
    <w:rsid w:val="0048378C"/>
    <w:rsid w:val="00485F09"/>
    <w:rsid w:val="00526A40"/>
    <w:rsid w:val="0058308E"/>
    <w:rsid w:val="005C5738"/>
    <w:rsid w:val="005C6698"/>
    <w:rsid w:val="006822E3"/>
    <w:rsid w:val="0069365C"/>
    <w:rsid w:val="006D3806"/>
    <w:rsid w:val="00703FBC"/>
    <w:rsid w:val="00731009"/>
    <w:rsid w:val="007370DE"/>
    <w:rsid w:val="00752F38"/>
    <w:rsid w:val="0077360D"/>
    <w:rsid w:val="0078541B"/>
    <w:rsid w:val="00847185"/>
    <w:rsid w:val="00850A38"/>
    <w:rsid w:val="00854D92"/>
    <w:rsid w:val="00897F4B"/>
    <w:rsid w:val="00900ED4"/>
    <w:rsid w:val="00910A2C"/>
    <w:rsid w:val="00963BBC"/>
    <w:rsid w:val="009A220E"/>
    <w:rsid w:val="009B19A5"/>
    <w:rsid w:val="009E36E2"/>
    <w:rsid w:val="009F110E"/>
    <w:rsid w:val="009F4EA0"/>
    <w:rsid w:val="009F5CA3"/>
    <w:rsid w:val="00A3174E"/>
    <w:rsid w:val="00AA0EFE"/>
    <w:rsid w:val="00AE25DD"/>
    <w:rsid w:val="00AE2952"/>
    <w:rsid w:val="00AF70CB"/>
    <w:rsid w:val="00B4117C"/>
    <w:rsid w:val="00B41D2E"/>
    <w:rsid w:val="00BB07DA"/>
    <w:rsid w:val="00BD05D5"/>
    <w:rsid w:val="00BE38D3"/>
    <w:rsid w:val="00BF6999"/>
    <w:rsid w:val="00C10190"/>
    <w:rsid w:val="00C17444"/>
    <w:rsid w:val="00C41EEF"/>
    <w:rsid w:val="00CA75C1"/>
    <w:rsid w:val="00D6020C"/>
    <w:rsid w:val="00DD4F99"/>
    <w:rsid w:val="00DE5E3C"/>
    <w:rsid w:val="00DF485E"/>
    <w:rsid w:val="00E248E9"/>
    <w:rsid w:val="00E31ED5"/>
    <w:rsid w:val="00E40427"/>
    <w:rsid w:val="00E43895"/>
    <w:rsid w:val="00E708C3"/>
    <w:rsid w:val="00E74842"/>
    <w:rsid w:val="00EB2AD8"/>
    <w:rsid w:val="00F352AD"/>
    <w:rsid w:val="00F72B95"/>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D9B94"/>
  <w15:docId w15:val="{BEE87C85-95DF-4881-87E6-D72F9D99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26405E"/>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rsid w:val="00E40427"/>
    <w:pPr>
      <w:spacing w:before="240" w:after="120"/>
      <w:outlineLvl w:val="0"/>
    </w:pPr>
    <w:rPr>
      <w:rFonts w:ascii="Montserrat" w:eastAsia="Montserrat" w:hAnsi="Montserrat" w:cs="Montserrat"/>
      <w:b/>
      <w:bCs/>
      <w:color w:val="123A95"/>
      <w:lang w:val="en-US"/>
    </w:rPr>
  </w:style>
  <w:style w:type="paragraph" w:styleId="Heading2">
    <w:name w:val="heading 2"/>
    <w:basedOn w:val="Normal"/>
    <w:uiPriority w:val="9"/>
    <w:unhideWhenUsed/>
    <w:qFormat/>
    <w:rsid w:val="00E40427"/>
    <w:pPr>
      <w:spacing w:before="200" w:after="80"/>
      <w:outlineLvl w:val="1"/>
    </w:pPr>
    <w:rPr>
      <w:b/>
      <w:bCs/>
      <w:color w:val="719FDB"/>
      <w:lang w:val="en-U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E40427"/>
    <w:pPr>
      <w:spacing w:before="200" w:after="40"/>
    </w:pPr>
    <w:rPr>
      <w:rFonts w:ascii="Montserrat" w:eastAsia="Montserrat" w:hAnsi="Montserrat" w:cs="Montserrat"/>
      <w:b/>
      <w:bCs/>
      <w:color w:val="123A95"/>
      <w:sz w:val="24"/>
      <w:szCs w:val="24"/>
      <w:lang w:val="en-US"/>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43EB0"/>
    <w:pPr>
      <w:tabs>
        <w:tab w:val="center" w:pos="4419"/>
        <w:tab w:val="right" w:pos="8838"/>
      </w:tabs>
    </w:pPr>
  </w:style>
  <w:style w:type="character" w:customStyle="1" w:styleId="HeaderChar">
    <w:name w:val="Header Char"/>
    <w:basedOn w:val="DefaultParagraphFont"/>
    <w:link w:val="Header"/>
    <w:uiPriority w:val="99"/>
    <w:rsid w:val="00043EB0"/>
  </w:style>
  <w:style w:type="paragraph" w:styleId="Footer">
    <w:name w:val="footer"/>
    <w:basedOn w:val="Normal"/>
    <w:link w:val="FooterChar"/>
    <w:uiPriority w:val="99"/>
    <w:unhideWhenUsed/>
    <w:rsid w:val="00043EB0"/>
    <w:pPr>
      <w:tabs>
        <w:tab w:val="center" w:pos="4419"/>
        <w:tab w:val="right" w:pos="8838"/>
      </w:tabs>
    </w:pPr>
  </w:style>
  <w:style w:type="character" w:customStyle="1" w:styleId="FooterChar">
    <w:name w:val="Footer Char"/>
    <w:basedOn w:val="DefaultParagraphFont"/>
    <w:link w:val="Footer"/>
    <w:uiPriority w:val="99"/>
    <w:rsid w:val="00043EB0"/>
  </w:style>
  <w:style w:type="table" w:styleId="TableGrid">
    <w:name w:val="Table Grid"/>
    <w:basedOn w:val="TableNormal"/>
    <w:uiPriority w:val="59"/>
    <w:rsid w:val="00F72B95"/>
    <w:rPr>
      <w:rFonts w:asciiTheme="minorHAnsi" w:eastAsiaTheme="minorEastAsia" w:hAnsiTheme="minorHAnsi" w:cstheme="minorBidi"/>
      <w:color w:val="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4117C"/>
    <w:rPr>
      <w:color w:val="605E5C"/>
      <w:shd w:val="clear" w:color="auto" w:fill="E1DFDD"/>
    </w:rPr>
  </w:style>
  <w:style w:type="character" w:styleId="FollowedHyperlink">
    <w:name w:val="FollowedHyperlink"/>
    <w:basedOn w:val="DefaultParagraphFont"/>
    <w:uiPriority w:val="99"/>
    <w:semiHidden/>
    <w:unhideWhenUsed/>
    <w:rsid w:val="00B4117C"/>
    <w:rPr>
      <w:color w:val="96607D" w:themeColor="followedHyperlink"/>
      <w:u w:val="single"/>
    </w:rPr>
  </w:style>
  <w:style w:type="paragraph" w:styleId="NoSpacing">
    <w:name w:val="No Spacing"/>
    <w:uiPriority w:val="1"/>
    <w:qFormat/>
    <w:rsid w:val="000D0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jadzoghaib-hotel-booking-ai2-app-my01c0.streamlit.app/"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3</Pages>
  <Words>1267</Words>
  <Characters>7226</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Jad Zoghaib</cp:lastModifiedBy>
  <cp:revision>79</cp:revision>
  <dcterms:created xsi:type="dcterms:W3CDTF">2026-03-24T16:05:00Z</dcterms:created>
  <dcterms:modified xsi:type="dcterms:W3CDTF">2026-03-24T21:46:00Z</dcterms:modified>
</cp:coreProperties>
</file>