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A5A09C" w14:textId="77777777" w:rsidR="007D2E4D" w:rsidRDefault="007D2E4D"/>
    <w:p w14:paraId="290F70B1" w14:textId="77777777" w:rsidR="007D2E4D" w:rsidRDefault="007D2E4D"/>
    <w:p w14:paraId="5062FF0E" w14:textId="77777777" w:rsidR="007D2E4D" w:rsidRDefault="007D2E4D"/>
    <w:p w14:paraId="00DFA43E" w14:textId="77777777" w:rsidR="007D2E4D" w:rsidRDefault="007D2E4D"/>
    <w:p w14:paraId="1EAC7E12" w14:textId="77777777" w:rsidR="007D2E4D" w:rsidRDefault="000E7B3F">
      <w:pPr>
        <w:spacing w:after="120"/>
        <w:jc w:val="center"/>
      </w:pPr>
      <w:r>
        <w:rPr>
          <w:color w:val="6B7280"/>
          <w:sz w:val="24"/>
        </w:rPr>
        <w:t>BACHELOR/MASTER's Final Project</w:t>
      </w:r>
    </w:p>
    <w:p w14:paraId="5A6D3E13" w14:textId="77777777" w:rsidR="007D2E4D" w:rsidRDefault="000E7B3F">
      <w:pPr>
        <w:spacing w:after="120"/>
        <w:jc w:val="center"/>
      </w:pPr>
      <w:r>
        <w:rPr>
          <w:b/>
          <w:sz w:val="52"/>
        </w:rPr>
        <w:t>BUSINESS PLAN</w:t>
      </w:r>
    </w:p>
    <w:p w14:paraId="2BF33376" w14:textId="77777777" w:rsidR="007D2E4D" w:rsidRDefault="007D2E4D">
      <w:pPr>
        <w:spacing w:after="520"/>
      </w:pPr>
    </w:p>
    <w:p w14:paraId="2C09FBDA" w14:textId="77777777" w:rsidR="007D2E4D" w:rsidRDefault="000E7B3F">
      <w:pPr>
        <w:spacing w:after="600"/>
        <w:jc w:val="center"/>
      </w:pPr>
      <w:r>
        <w:rPr>
          <w:b/>
          <w:sz w:val="30"/>
        </w:rPr>
        <w:t>Stride: A Business Plan for an Athlete Monetisation Platform Built on Analytics</w:t>
      </w:r>
    </w:p>
    <w:p w14:paraId="160FA6B3" w14:textId="77777777" w:rsidR="007D2E4D" w:rsidRDefault="000E7B3F">
      <w:pPr>
        <w:spacing w:after="100"/>
        <w:jc w:val="center"/>
      </w:pPr>
      <w:r>
        <w:rPr>
          <w:color w:val="6B7280"/>
          <w:sz w:val="21"/>
        </w:rPr>
        <w:t>MSc Programmes in Management</w:t>
      </w:r>
    </w:p>
    <w:p w14:paraId="717AE5F5" w14:textId="77777777" w:rsidR="007D2E4D" w:rsidRDefault="000E7B3F">
      <w:pPr>
        <w:spacing w:after="100"/>
        <w:jc w:val="center"/>
      </w:pPr>
      <w:r>
        <w:rPr>
          <w:color w:val="6B7280"/>
          <w:sz w:val="21"/>
        </w:rPr>
        <w:t>Course 2025-2026</w:t>
      </w:r>
    </w:p>
    <w:p w14:paraId="12D4EC68" w14:textId="77777777" w:rsidR="007D2E4D" w:rsidRDefault="007D2E4D">
      <w:pPr>
        <w:spacing w:after="100"/>
        <w:jc w:val="center"/>
      </w:pPr>
    </w:p>
    <w:p w14:paraId="0D7E03C3" w14:textId="77777777" w:rsidR="007D2E4D" w:rsidRDefault="000E7B3F">
      <w:pPr>
        <w:spacing w:after="100"/>
        <w:jc w:val="center"/>
      </w:pPr>
      <w:r>
        <w:rPr>
          <w:color w:val="6B7280"/>
          <w:sz w:val="21"/>
        </w:rPr>
        <w:t xml:space="preserve">Student: </w:t>
      </w:r>
      <w:r>
        <w:rPr>
          <w:b/>
          <w:sz w:val="21"/>
        </w:rPr>
        <w:t>Jad Zoghaib</w:t>
      </w:r>
    </w:p>
    <w:p w14:paraId="3663093C" w14:textId="77777777" w:rsidR="007D2E4D" w:rsidRDefault="000E7B3F">
      <w:pPr>
        <w:spacing w:after="100"/>
        <w:jc w:val="center"/>
      </w:pPr>
      <w:r>
        <w:rPr>
          <w:color w:val="6B7280"/>
          <w:sz w:val="21"/>
        </w:rPr>
        <w:t xml:space="preserve">Tutor: </w:t>
      </w:r>
      <w:r>
        <w:rPr>
          <w:b/>
          <w:sz w:val="21"/>
        </w:rPr>
        <w:t>Ignacio Gallardo Albajar</w:t>
      </w:r>
    </w:p>
    <w:p w14:paraId="106621E2" w14:textId="77777777" w:rsidR="007D2E4D" w:rsidRDefault="007D2E4D">
      <w:pPr>
        <w:spacing w:after="600"/>
      </w:pPr>
    </w:p>
    <w:p w14:paraId="392EA1D6" w14:textId="77777777" w:rsidR="007D2E4D" w:rsidRDefault="000E7B3F">
      <w:pPr>
        <w:jc w:val="center"/>
      </w:pPr>
      <w:r>
        <w:rPr>
          <w:color w:val="6B7280"/>
          <w:sz w:val="15"/>
        </w:rPr>
        <w:t>This work is licensed under a Creative Commons Attribution-NonCommercial-NoDerivatives 4.0 International License.</w:t>
      </w:r>
    </w:p>
    <w:p w14:paraId="4D035433" w14:textId="77777777" w:rsidR="007D2E4D" w:rsidRDefault="000E7B3F">
      <w:r>
        <w:br w:type="page"/>
      </w:r>
    </w:p>
    <w:p w14:paraId="13C210FB" w14:textId="77777777" w:rsidR="007D2E4D" w:rsidRDefault="000E7B3F">
      <w:pPr>
        <w:pBdr>
          <w:bottom w:val="single" w:sz="6" w:space="8" w:color="D1D5DB"/>
        </w:pBdr>
      </w:pPr>
      <w:r>
        <w:rPr>
          <w:b/>
          <w:sz w:val="32"/>
        </w:rPr>
        <w:lastRenderedPageBreak/>
        <w:t>Contents</w:t>
      </w:r>
    </w:p>
    <w:p w14:paraId="368FC827" w14:textId="2645AE7B" w:rsidR="00FD1157" w:rsidRDefault="000E7B3F">
      <w:pPr>
        <w:pStyle w:val="TOC1"/>
        <w:tabs>
          <w:tab w:val="right" w:leader="dot" w:pos="9062"/>
        </w:tabs>
        <w:rPr>
          <w:rFonts w:asciiTheme="minorHAnsi" w:hAnsiTheme="minorHAnsi"/>
          <w:noProof/>
          <w:color w:val="auto"/>
          <w:kern w:val="2"/>
          <w:sz w:val="24"/>
          <w:szCs w:val="24"/>
          <w14:ligatures w14:val="standardContextual"/>
        </w:rPr>
      </w:pPr>
      <w:r>
        <w:fldChar w:fldCharType="begin"/>
      </w:r>
      <w:r>
        <w:instrText>TOC \o "1-2" \h \z \u</w:instrText>
      </w:r>
      <w:r>
        <w:fldChar w:fldCharType="separate"/>
      </w:r>
      <w:hyperlink w:anchor="_Toc241721949" w:history="1">
        <w:r w:rsidR="00FD1157" w:rsidRPr="002760D9">
          <w:rPr>
            <w:rStyle w:val="Hyperlink"/>
            <w:noProof/>
          </w:rPr>
          <w:t>1. Executive summary</w:t>
        </w:r>
        <w:r w:rsidR="00FD1157">
          <w:rPr>
            <w:noProof/>
            <w:webHidden/>
          </w:rPr>
          <w:tab/>
        </w:r>
        <w:r w:rsidR="00FD1157">
          <w:rPr>
            <w:noProof/>
            <w:webHidden/>
          </w:rPr>
          <w:fldChar w:fldCharType="begin"/>
        </w:r>
        <w:r w:rsidR="00FD1157">
          <w:rPr>
            <w:noProof/>
            <w:webHidden/>
          </w:rPr>
          <w:instrText xml:space="preserve"> PAGEREF _Toc241721949 \h </w:instrText>
        </w:r>
        <w:r w:rsidR="00FD1157">
          <w:rPr>
            <w:noProof/>
            <w:webHidden/>
          </w:rPr>
        </w:r>
        <w:r w:rsidR="00FD1157">
          <w:rPr>
            <w:noProof/>
            <w:webHidden/>
          </w:rPr>
          <w:fldChar w:fldCharType="separate"/>
        </w:r>
        <w:r w:rsidR="00FD1157">
          <w:rPr>
            <w:noProof/>
            <w:webHidden/>
          </w:rPr>
          <w:t>6</w:t>
        </w:r>
        <w:r w:rsidR="00FD1157">
          <w:rPr>
            <w:noProof/>
            <w:webHidden/>
          </w:rPr>
          <w:fldChar w:fldCharType="end"/>
        </w:r>
      </w:hyperlink>
    </w:p>
    <w:p w14:paraId="44FE463A" w14:textId="66829894" w:rsidR="00FD1157" w:rsidRDefault="00FD1157">
      <w:pPr>
        <w:pStyle w:val="TOC1"/>
        <w:tabs>
          <w:tab w:val="right" w:leader="dot" w:pos="9062"/>
        </w:tabs>
        <w:rPr>
          <w:rFonts w:asciiTheme="minorHAnsi" w:hAnsiTheme="minorHAnsi"/>
          <w:noProof/>
          <w:color w:val="auto"/>
          <w:kern w:val="2"/>
          <w:sz w:val="24"/>
          <w:szCs w:val="24"/>
          <w14:ligatures w14:val="standardContextual"/>
        </w:rPr>
      </w:pPr>
      <w:hyperlink w:anchor="_Toc241721950" w:history="1">
        <w:r w:rsidRPr="002760D9">
          <w:rPr>
            <w:rStyle w:val="Hyperlink"/>
            <w:noProof/>
          </w:rPr>
          <w:t>2. The company</w:t>
        </w:r>
        <w:r>
          <w:rPr>
            <w:noProof/>
            <w:webHidden/>
          </w:rPr>
          <w:tab/>
        </w:r>
        <w:r>
          <w:rPr>
            <w:noProof/>
            <w:webHidden/>
          </w:rPr>
          <w:fldChar w:fldCharType="begin"/>
        </w:r>
        <w:r>
          <w:rPr>
            <w:noProof/>
            <w:webHidden/>
          </w:rPr>
          <w:instrText xml:space="preserve"> PAGEREF _Toc241721950 \h </w:instrText>
        </w:r>
        <w:r>
          <w:rPr>
            <w:noProof/>
            <w:webHidden/>
          </w:rPr>
        </w:r>
        <w:r>
          <w:rPr>
            <w:noProof/>
            <w:webHidden/>
          </w:rPr>
          <w:fldChar w:fldCharType="separate"/>
        </w:r>
        <w:r>
          <w:rPr>
            <w:noProof/>
            <w:webHidden/>
          </w:rPr>
          <w:t>7</w:t>
        </w:r>
        <w:r>
          <w:rPr>
            <w:noProof/>
            <w:webHidden/>
          </w:rPr>
          <w:fldChar w:fldCharType="end"/>
        </w:r>
      </w:hyperlink>
    </w:p>
    <w:p w14:paraId="69D8F28A" w14:textId="7CD63EDE" w:rsidR="00FD1157" w:rsidRDefault="00FD1157">
      <w:pPr>
        <w:pStyle w:val="TOC2"/>
        <w:tabs>
          <w:tab w:val="right" w:leader="dot" w:pos="9062"/>
        </w:tabs>
        <w:rPr>
          <w:rFonts w:asciiTheme="minorHAnsi" w:hAnsiTheme="minorHAnsi"/>
          <w:noProof/>
          <w:color w:val="auto"/>
          <w:kern w:val="2"/>
          <w:sz w:val="24"/>
          <w:szCs w:val="24"/>
          <w14:ligatures w14:val="standardContextual"/>
        </w:rPr>
      </w:pPr>
      <w:hyperlink w:anchor="_Toc241721951" w:history="1">
        <w:r w:rsidRPr="002760D9">
          <w:rPr>
            <w:rStyle w:val="Hyperlink"/>
            <w:noProof/>
          </w:rPr>
          <w:t>2.1 Business description</w:t>
        </w:r>
        <w:r>
          <w:rPr>
            <w:noProof/>
            <w:webHidden/>
          </w:rPr>
          <w:tab/>
        </w:r>
        <w:r>
          <w:rPr>
            <w:noProof/>
            <w:webHidden/>
          </w:rPr>
          <w:fldChar w:fldCharType="begin"/>
        </w:r>
        <w:r>
          <w:rPr>
            <w:noProof/>
            <w:webHidden/>
          </w:rPr>
          <w:instrText xml:space="preserve"> PAGEREF _Toc241721951 \h </w:instrText>
        </w:r>
        <w:r>
          <w:rPr>
            <w:noProof/>
            <w:webHidden/>
          </w:rPr>
        </w:r>
        <w:r>
          <w:rPr>
            <w:noProof/>
            <w:webHidden/>
          </w:rPr>
          <w:fldChar w:fldCharType="separate"/>
        </w:r>
        <w:r>
          <w:rPr>
            <w:noProof/>
            <w:webHidden/>
          </w:rPr>
          <w:t>7</w:t>
        </w:r>
        <w:r>
          <w:rPr>
            <w:noProof/>
            <w:webHidden/>
          </w:rPr>
          <w:fldChar w:fldCharType="end"/>
        </w:r>
      </w:hyperlink>
    </w:p>
    <w:p w14:paraId="42DD7F4F" w14:textId="4B391D22" w:rsidR="00FD1157" w:rsidRDefault="00FD1157">
      <w:pPr>
        <w:pStyle w:val="TOC2"/>
        <w:tabs>
          <w:tab w:val="right" w:leader="dot" w:pos="9062"/>
        </w:tabs>
        <w:rPr>
          <w:rFonts w:asciiTheme="minorHAnsi" w:hAnsiTheme="minorHAnsi"/>
          <w:noProof/>
          <w:color w:val="auto"/>
          <w:kern w:val="2"/>
          <w:sz w:val="24"/>
          <w:szCs w:val="24"/>
          <w14:ligatures w14:val="standardContextual"/>
        </w:rPr>
      </w:pPr>
      <w:hyperlink w:anchor="_Toc241721952" w:history="1">
        <w:r w:rsidRPr="002760D9">
          <w:rPr>
            <w:rStyle w:val="Hyperlink"/>
            <w:noProof/>
          </w:rPr>
          <w:t>2.2 Mission, vision and objectives</w:t>
        </w:r>
        <w:r>
          <w:rPr>
            <w:noProof/>
            <w:webHidden/>
          </w:rPr>
          <w:tab/>
        </w:r>
        <w:r>
          <w:rPr>
            <w:noProof/>
            <w:webHidden/>
          </w:rPr>
          <w:fldChar w:fldCharType="begin"/>
        </w:r>
        <w:r>
          <w:rPr>
            <w:noProof/>
            <w:webHidden/>
          </w:rPr>
          <w:instrText xml:space="preserve"> PAGEREF _Toc241721952 \h </w:instrText>
        </w:r>
        <w:r>
          <w:rPr>
            <w:noProof/>
            <w:webHidden/>
          </w:rPr>
        </w:r>
        <w:r>
          <w:rPr>
            <w:noProof/>
            <w:webHidden/>
          </w:rPr>
          <w:fldChar w:fldCharType="separate"/>
        </w:r>
        <w:r>
          <w:rPr>
            <w:noProof/>
            <w:webHidden/>
          </w:rPr>
          <w:t>7</w:t>
        </w:r>
        <w:r>
          <w:rPr>
            <w:noProof/>
            <w:webHidden/>
          </w:rPr>
          <w:fldChar w:fldCharType="end"/>
        </w:r>
      </w:hyperlink>
    </w:p>
    <w:p w14:paraId="4669D81C" w14:textId="75DA4E96" w:rsidR="00FD1157" w:rsidRDefault="00FD1157">
      <w:pPr>
        <w:pStyle w:val="TOC2"/>
        <w:tabs>
          <w:tab w:val="right" w:leader="dot" w:pos="9062"/>
        </w:tabs>
        <w:rPr>
          <w:rFonts w:asciiTheme="minorHAnsi" w:hAnsiTheme="minorHAnsi"/>
          <w:noProof/>
          <w:color w:val="auto"/>
          <w:kern w:val="2"/>
          <w:sz w:val="24"/>
          <w:szCs w:val="24"/>
          <w14:ligatures w14:val="standardContextual"/>
        </w:rPr>
      </w:pPr>
      <w:hyperlink w:anchor="_Toc241721953" w:history="1">
        <w:r w:rsidRPr="002760D9">
          <w:rPr>
            <w:rStyle w:val="Hyperlink"/>
            <w:noProof/>
          </w:rPr>
          <w:t>2.3 The entrepreneurial team</w:t>
        </w:r>
        <w:r>
          <w:rPr>
            <w:noProof/>
            <w:webHidden/>
          </w:rPr>
          <w:tab/>
        </w:r>
        <w:r>
          <w:rPr>
            <w:noProof/>
            <w:webHidden/>
          </w:rPr>
          <w:fldChar w:fldCharType="begin"/>
        </w:r>
        <w:r>
          <w:rPr>
            <w:noProof/>
            <w:webHidden/>
          </w:rPr>
          <w:instrText xml:space="preserve"> PAGEREF _Toc241721953 \h </w:instrText>
        </w:r>
        <w:r>
          <w:rPr>
            <w:noProof/>
            <w:webHidden/>
          </w:rPr>
        </w:r>
        <w:r>
          <w:rPr>
            <w:noProof/>
            <w:webHidden/>
          </w:rPr>
          <w:fldChar w:fldCharType="separate"/>
        </w:r>
        <w:r>
          <w:rPr>
            <w:noProof/>
            <w:webHidden/>
          </w:rPr>
          <w:t>8</w:t>
        </w:r>
        <w:r>
          <w:rPr>
            <w:noProof/>
            <w:webHidden/>
          </w:rPr>
          <w:fldChar w:fldCharType="end"/>
        </w:r>
      </w:hyperlink>
    </w:p>
    <w:p w14:paraId="65947EEA" w14:textId="1D725909" w:rsidR="00FD1157" w:rsidRDefault="00FD1157">
      <w:pPr>
        <w:pStyle w:val="TOC1"/>
        <w:tabs>
          <w:tab w:val="right" w:leader="dot" w:pos="9062"/>
        </w:tabs>
        <w:rPr>
          <w:rFonts w:asciiTheme="minorHAnsi" w:hAnsiTheme="minorHAnsi"/>
          <w:noProof/>
          <w:color w:val="auto"/>
          <w:kern w:val="2"/>
          <w:sz w:val="24"/>
          <w:szCs w:val="24"/>
          <w14:ligatures w14:val="standardContextual"/>
        </w:rPr>
      </w:pPr>
      <w:hyperlink w:anchor="_Toc241721954" w:history="1">
        <w:r w:rsidRPr="002760D9">
          <w:rPr>
            <w:rStyle w:val="Hyperlink"/>
            <w:noProof/>
          </w:rPr>
          <w:t>3. Opportunity and business model</w:t>
        </w:r>
        <w:r>
          <w:rPr>
            <w:noProof/>
            <w:webHidden/>
          </w:rPr>
          <w:tab/>
        </w:r>
        <w:r>
          <w:rPr>
            <w:noProof/>
            <w:webHidden/>
          </w:rPr>
          <w:fldChar w:fldCharType="begin"/>
        </w:r>
        <w:r>
          <w:rPr>
            <w:noProof/>
            <w:webHidden/>
          </w:rPr>
          <w:instrText xml:space="preserve"> PAGEREF _Toc241721954 \h </w:instrText>
        </w:r>
        <w:r>
          <w:rPr>
            <w:noProof/>
            <w:webHidden/>
          </w:rPr>
        </w:r>
        <w:r>
          <w:rPr>
            <w:noProof/>
            <w:webHidden/>
          </w:rPr>
          <w:fldChar w:fldCharType="separate"/>
        </w:r>
        <w:r>
          <w:rPr>
            <w:noProof/>
            <w:webHidden/>
          </w:rPr>
          <w:t>8</w:t>
        </w:r>
        <w:r>
          <w:rPr>
            <w:noProof/>
            <w:webHidden/>
          </w:rPr>
          <w:fldChar w:fldCharType="end"/>
        </w:r>
      </w:hyperlink>
    </w:p>
    <w:p w14:paraId="0CD5C18F" w14:textId="7A852025" w:rsidR="00FD1157" w:rsidRDefault="00FD1157">
      <w:pPr>
        <w:pStyle w:val="TOC2"/>
        <w:tabs>
          <w:tab w:val="right" w:leader="dot" w:pos="9062"/>
        </w:tabs>
        <w:rPr>
          <w:rFonts w:asciiTheme="minorHAnsi" w:hAnsiTheme="minorHAnsi"/>
          <w:noProof/>
          <w:color w:val="auto"/>
          <w:kern w:val="2"/>
          <w:sz w:val="24"/>
          <w:szCs w:val="24"/>
          <w14:ligatures w14:val="standardContextual"/>
        </w:rPr>
      </w:pPr>
      <w:hyperlink w:anchor="_Toc241721955" w:history="1">
        <w:r w:rsidRPr="002760D9">
          <w:rPr>
            <w:rStyle w:val="Hyperlink"/>
            <w:noProof/>
          </w:rPr>
          <w:t>3.1 Client and market</w:t>
        </w:r>
        <w:r>
          <w:rPr>
            <w:noProof/>
            <w:webHidden/>
          </w:rPr>
          <w:tab/>
        </w:r>
        <w:r>
          <w:rPr>
            <w:noProof/>
            <w:webHidden/>
          </w:rPr>
          <w:fldChar w:fldCharType="begin"/>
        </w:r>
        <w:r>
          <w:rPr>
            <w:noProof/>
            <w:webHidden/>
          </w:rPr>
          <w:instrText xml:space="preserve"> PAGEREF _Toc241721955 \h </w:instrText>
        </w:r>
        <w:r>
          <w:rPr>
            <w:noProof/>
            <w:webHidden/>
          </w:rPr>
        </w:r>
        <w:r>
          <w:rPr>
            <w:noProof/>
            <w:webHidden/>
          </w:rPr>
          <w:fldChar w:fldCharType="separate"/>
        </w:r>
        <w:r>
          <w:rPr>
            <w:noProof/>
            <w:webHidden/>
          </w:rPr>
          <w:t>8</w:t>
        </w:r>
        <w:r>
          <w:rPr>
            <w:noProof/>
            <w:webHidden/>
          </w:rPr>
          <w:fldChar w:fldCharType="end"/>
        </w:r>
      </w:hyperlink>
    </w:p>
    <w:p w14:paraId="7F6F49A9" w14:textId="0BD29451" w:rsidR="00FD1157" w:rsidRDefault="00FD1157">
      <w:pPr>
        <w:pStyle w:val="TOC2"/>
        <w:tabs>
          <w:tab w:val="right" w:leader="dot" w:pos="9062"/>
        </w:tabs>
        <w:rPr>
          <w:rFonts w:asciiTheme="minorHAnsi" w:hAnsiTheme="minorHAnsi"/>
          <w:noProof/>
          <w:color w:val="auto"/>
          <w:kern w:val="2"/>
          <w:sz w:val="24"/>
          <w:szCs w:val="24"/>
          <w14:ligatures w14:val="standardContextual"/>
        </w:rPr>
      </w:pPr>
      <w:hyperlink w:anchor="_Toc241721956" w:history="1">
        <w:r w:rsidRPr="002760D9">
          <w:rPr>
            <w:rStyle w:val="Hyperlink"/>
            <w:noProof/>
          </w:rPr>
          <w:t>3.2 Value proposition</w:t>
        </w:r>
        <w:r>
          <w:rPr>
            <w:noProof/>
            <w:webHidden/>
          </w:rPr>
          <w:tab/>
        </w:r>
        <w:r>
          <w:rPr>
            <w:noProof/>
            <w:webHidden/>
          </w:rPr>
          <w:fldChar w:fldCharType="begin"/>
        </w:r>
        <w:r>
          <w:rPr>
            <w:noProof/>
            <w:webHidden/>
          </w:rPr>
          <w:instrText xml:space="preserve"> PAGEREF _Toc241721956 \h </w:instrText>
        </w:r>
        <w:r>
          <w:rPr>
            <w:noProof/>
            <w:webHidden/>
          </w:rPr>
        </w:r>
        <w:r>
          <w:rPr>
            <w:noProof/>
            <w:webHidden/>
          </w:rPr>
          <w:fldChar w:fldCharType="separate"/>
        </w:r>
        <w:r>
          <w:rPr>
            <w:noProof/>
            <w:webHidden/>
          </w:rPr>
          <w:t>15</w:t>
        </w:r>
        <w:r>
          <w:rPr>
            <w:noProof/>
            <w:webHidden/>
          </w:rPr>
          <w:fldChar w:fldCharType="end"/>
        </w:r>
      </w:hyperlink>
    </w:p>
    <w:p w14:paraId="6B69D9DE" w14:textId="4ED57E9D" w:rsidR="00FD1157" w:rsidRDefault="00FD1157">
      <w:pPr>
        <w:pStyle w:val="TOC2"/>
        <w:tabs>
          <w:tab w:val="right" w:leader="dot" w:pos="9062"/>
        </w:tabs>
        <w:rPr>
          <w:rFonts w:asciiTheme="minorHAnsi" w:hAnsiTheme="minorHAnsi"/>
          <w:noProof/>
          <w:color w:val="auto"/>
          <w:kern w:val="2"/>
          <w:sz w:val="24"/>
          <w:szCs w:val="24"/>
          <w14:ligatures w14:val="standardContextual"/>
        </w:rPr>
      </w:pPr>
      <w:hyperlink w:anchor="_Toc241721957" w:history="1">
        <w:r w:rsidRPr="002760D9">
          <w:rPr>
            <w:rStyle w:val="Hyperlink"/>
            <w:noProof/>
          </w:rPr>
          <w:t>3.3 Key success factors</w:t>
        </w:r>
        <w:r>
          <w:rPr>
            <w:noProof/>
            <w:webHidden/>
          </w:rPr>
          <w:tab/>
        </w:r>
        <w:r>
          <w:rPr>
            <w:noProof/>
            <w:webHidden/>
          </w:rPr>
          <w:fldChar w:fldCharType="begin"/>
        </w:r>
        <w:r>
          <w:rPr>
            <w:noProof/>
            <w:webHidden/>
          </w:rPr>
          <w:instrText xml:space="preserve"> PAGEREF _Toc241721957 \h </w:instrText>
        </w:r>
        <w:r>
          <w:rPr>
            <w:noProof/>
            <w:webHidden/>
          </w:rPr>
        </w:r>
        <w:r>
          <w:rPr>
            <w:noProof/>
            <w:webHidden/>
          </w:rPr>
          <w:fldChar w:fldCharType="separate"/>
        </w:r>
        <w:r>
          <w:rPr>
            <w:noProof/>
            <w:webHidden/>
          </w:rPr>
          <w:t>17</w:t>
        </w:r>
        <w:r>
          <w:rPr>
            <w:noProof/>
            <w:webHidden/>
          </w:rPr>
          <w:fldChar w:fldCharType="end"/>
        </w:r>
      </w:hyperlink>
    </w:p>
    <w:p w14:paraId="56D8150E" w14:textId="6644EEC6" w:rsidR="00FD1157" w:rsidRDefault="00FD1157">
      <w:pPr>
        <w:pStyle w:val="TOC2"/>
        <w:tabs>
          <w:tab w:val="right" w:leader="dot" w:pos="9062"/>
        </w:tabs>
        <w:rPr>
          <w:rFonts w:asciiTheme="minorHAnsi" w:hAnsiTheme="minorHAnsi"/>
          <w:noProof/>
          <w:color w:val="auto"/>
          <w:kern w:val="2"/>
          <w:sz w:val="24"/>
          <w:szCs w:val="24"/>
          <w14:ligatures w14:val="standardContextual"/>
        </w:rPr>
      </w:pPr>
      <w:hyperlink w:anchor="_Toc241721958" w:history="1">
        <w:r w:rsidRPr="002760D9">
          <w:rPr>
            <w:rStyle w:val="Hyperlink"/>
            <w:noProof/>
          </w:rPr>
          <w:t>3.4 Costs and investment required</w:t>
        </w:r>
        <w:r>
          <w:rPr>
            <w:noProof/>
            <w:webHidden/>
          </w:rPr>
          <w:tab/>
        </w:r>
        <w:r>
          <w:rPr>
            <w:noProof/>
            <w:webHidden/>
          </w:rPr>
          <w:fldChar w:fldCharType="begin"/>
        </w:r>
        <w:r>
          <w:rPr>
            <w:noProof/>
            <w:webHidden/>
          </w:rPr>
          <w:instrText xml:space="preserve"> PAGEREF _Toc241721958 \h </w:instrText>
        </w:r>
        <w:r>
          <w:rPr>
            <w:noProof/>
            <w:webHidden/>
          </w:rPr>
        </w:r>
        <w:r>
          <w:rPr>
            <w:noProof/>
            <w:webHidden/>
          </w:rPr>
          <w:fldChar w:fldCharType="separate"/>
        </w:r>
        <w:r>
          <w:rPr>
            <w:noProof/>
            <w:webHidden/>
          </w:rPr>
          <w:t>18</w:t>
        </w:r>
        <w:r>
          <w:rPr>
            <w:noProof/>
            <w:webHidden/>
          </w:rPr>
          <w:fldChar w:fldCharType="end"/>
        </w:r>
      </w:hyperlink>
    </w:p>
    <w:p w14:paraId="3AAC9A38" w14:textId="0E31E395" w:rsidR="00FD1157" w:rsidRDefault="00FD1157">
      <w:pPr>
        <w:pStyle w:val="TOC2"/>
        <w:tabs>
          <w:tab w:val="right" w:leader="dot" w:pos="9062"/>
        </w:tabs>
        <w:rPr>
          <w:rFonts w:asciiTheme="minorHAnsi" w:hAnsiTheme="minorHAnsi"/>
          <w:noProof/>
          <w:color w:val="auto"/>
          <w:kern w:val="2"/>
          <w:sz w:val="24"/>
          <w:szCs w:val="24"/>
          <w14:ligatures w14:val="standardContextual"/>
        </w:rPr>
      </w:pPr>
      <w:hyperlink w:anchor="_Toc241721959" w:history="1">
        <w:r w:rsidRPr="002760D9">
          <w:rPr>
            <w:rStyle w:val="Hyperlink"/>
            <w:noProof/>
          </w:rPr>
          <w:t>3.5 Revenue sources</w:t>
        </w:r>
        <w:r>
          <w:rPr>
            <w:noProof/>
            <w:webHidden/>
          </w:rPr>
          <w:tab/>
        </w:r>
        <w:r>
          <w:rPr>
            <w:noProof/>
            <w:webHidden/>
          </w:rPr>
          <w:fldChar w:fldCharType="begin"/>
        </w:r>
        <w:r>
          <w:rPr>
            <w:noProof/>
            <w:webHidden/>
          </w:rPr>
          <w:instrText xml:space="preserve"> PAGEREF _Toc241721959 \h </w:instrText>
        </w:r>
        <w:r>
          <w:rPr>
            <w:noProof/>
            <w:webHidden/>
          </w:rPr>
        </w:r>
        <w:r>
          <w:rPr>
            <w:noProof/>
            <w:webHidden/>
          </w:rPr>
          <w:fldChar w:fldCharType="separate"/>
        </w:r>
        <w:r>
          <w:rPr>
            <w:noProof/>
            <w:webHidden/>
          </w:rPr>
          <w:t>18</w:t>
        </w:r>
        <w:r>
          <w:rPr>
            <w:noProof/>
            <w:webHidden/>
          </w:rPr>
          <w:fldChar w:fldCharType="end"/>
        </w:r>
      </w:hyperlink>
    </w:p>
    <w:p w14:paraId="0AA531E9" w14:textId="01D4C489" w:rsidR="00FD1157" w:rsidRDefault="00FD1157">
      <w:pPr>
        <w:pStyle w:val="TOC1"/>
        <w:tabs>
          <w:tab w:val="right" w:leader="dot" w:pos="9062"/>
        </w:tabs>
        <w:rPr>
          <w:rFonts w:asciiTheme="minorHAnsi" w:hAnsiTheme="minorHAnsi"/>
          <w:noProof/>
          <w:color w:val="auto"/>
          <w:kern w:val="2"/>
          <w:sz w:val="24"/>
          <w:szCs w:val="24"/>
          <w14:ligatures w14:val="standardContextual"/>
        </w:rPr>
      </w:pPr>
      <w:hyperlink w:anchor="_Toc241721960" w:history="1">
        <w:r w:rsidRPr="002760D9">
          <w:rPr>
            <w:rStyle w:val="Hyperlink"/>
            <w:noProof/>
          </w:rPr>
          <w:t>4. Marketing plan</w:t>
        </w:r>
        <w:r>
          <w:rPr>
            <w:noProof/>
            <w:webHidden/>
          </w:rPr>
          <w:tab/>
        </w:r>
        <w:r>
          <w:rPr>
            <w:noProof/>
            <w:webHidden/>
          </w:rPr>
          <w:fldChar w:fldCharType="begin"/>
        </w:r>
        <w:r>
          <w:rPr>
            <w:noProof/>
            <w:webHidden/>
          </w:rPr>
          <w:instrText xml:space="preserve"> PAGEREF _Toc241721960 \h </w:instrText>
        </w:r>
        <w:r>
          <w:rPr>
            <w:noProof/>
            <w:webHidden/>
          </w:rPr>
        </w:r>
        <w:r>
          <w:rPr>
            <w:noProof/>
            <w:webHidden/>
          </w:rPr>
          <w:fldChar w:fldCharType="separate"/>
        </w:r>
        <w:r>
          <w:rPr>
            <w:noProof/>
            <w:webHidden/>
          </w:rPr>
          <w:t>19</w:t>
        </w:r>
        <w:r>
          <w:rPr>
            <w:noProof/>
            <w:webHidden/>
          </w:rPr>
          <w:fldChar w:fldCharType="end"/>
        </w:r>
      </w:hyperlink>
    </w:p>
    <w:p w14:paraId="7E7869C5" w14:textId="249E61B8" w:rsidR="00FD1157" w:rsidRDefault="00FD1157">
      <w:pPr>
        <w:pStyle w:val="TOC2"/>
        <w:tabs>
          <w:tab w:val="right" w:leader="dot" w:pos="9062"/>
        </w:tabs>
        <w:rPr>
          <w:rFonts w:asciiTheme="minorHAnsi" w:hAnsiTheme="minorHAnsi"/>
          <w:noProof/>
          <w:color w:val="auto"/>
          <w:kern w:val="2"/>
          <w:sz w:val="24"/>
          <w:szCs w:val="24"/>
          <w14:ligatures w14:val="standardContextual"/>
        </w:rPr>
      </w:pPr>
      <w:hyperlink w:anchor="_Toc241721961" w:history="1">
        <w:r w:rsidRPr="002760D9">
          <w:rPr>
            <w:rStyle w:val="Hyperlink"/>
            <w:noProof/>
          </w:rPr>
          <w:t>4.1 Product strategy</w:t>
        </w:r>
        <w:r>
          <w:rPr>
            <w:noProof/>
            <w:webHidden/>
          </w:rPr>
          <w:tab/>
        </w:r>
        <w:r>
          <w:rPr>
            <w:noProof/>
            <w:webHidden/>
          </w:rPr>
          <w:fldChar w:fldCharType="begin"/>
        </w:r>
        <w:r>
          <w:rPr>
            <w:noProof/>
            <w:webHidden/>
          </w:rPr>
          <w:instrText xml:space="preserve"> PAGEREF _Toc241721961 \h </w:instrText>
        </w:r>
        <w:r>
          <w:rPr>
            <w:noProof/>
            <w:webHidden/>
          </w:rPr>
        </w:r>
        <w:r>
          <w:rPr>
            <w:noProof/>
            <w:webHidden/>
          </w:rPr>
          <w:fldChar w:fldCharType="separate"/>
        </w:r>
        <w:r>
          <w:rPr>
            <w:noProof/>
            <w:webHidden/>
          </w:rPr>
          <w:t>19</w:t>
        </w:r>
        <w:r>
          <w:rPr>
            <w:noProof/>
            <w:webHidden/>
          </w:rPr>
          <w:fldChar w:fldCharType="end"/>
        </w:r>
      </w:hyperlink>
    </w:p>
    <w:p w14:paraId="6C7E9842" w14:textId="0406A512" w:rsidR="00FD1157" w:rsidRDefault="00FD1157">
      <w:pPr>
        <w:pStyle w:val="TOC2"/>
        <w:tabs>
          <w:tab w:val="right" w:leader="dot" w:pos="9062"/>
        </w:tabs>
        <w:rPr>
          <w:rFonts w:asciiTheme="minorHAnsi" w:hAnsiTheme="minorHAnsi"/>
          <w:noProof/>
          <w:color w:val="auto"/>
          <w:kern w:val="2"/>
          <w:sz w:val="24"/>
          <w:szCs w:val="24"/>
          <w14:ligatures w14:val="standardContextual"/>
        </w:rPr>
      </w:pPr>
      <w:hyperlink w:anchor="_Toc241721962" w:history="1">
        <w:r w:rsidRPr="002760D9">
          <w:rPr>
            <w:rStyle w:val="Hyperlink"/>
            <w:noProof/>
          </w:rPr>
          <w:t>4.2 Pricing strategy</w:t>
        </w:r>
        <w:r>
          <w:rPr>
            <w:noProof/>
            <w:webHidden/>
          </w:rPr>
          <w:tab/>
        </w:r>
        <w:r>
          <w:rPr>
            <w:noProof/>
            <w:webHidden/>
          </w:rPr>
          <w:fldChar w:fldCharType="begin"/>
        </w:r>
        <w:r>
          <w:rPr>
            <w:noProof/>
            <w:webHidden/>
          </w:rPr>
          <w:instrText xml:space="preserve"> PAGEREF _Toc241721962 \h </w:instrText>
        </w:r>
        <w:r>
          <w:rPr>
            <w:noProof/>
            <w:webHidden/>
          </w:rPr>
        </w:r>
        <w:r>
          <w:rPr>
            <w:noProof/>
            <w:webHidden/>
          </w:rPr>
          <w:fldChar w:fldCharType="separate"/>
        </w:r>
        <w:r>
          <w:rPr>
            <w:noProof/>
            <w:webHidden/>
          </w:rPr>
          <w:t>19</w:t>
        </w:r>
        <w:r>
          <w:rPr>
            <w:noProof/>
            <w:webHidden/>
          </w:rPr>
          <w:fldChar w:fldCharType="end"/>
        </w:r>
      </w:hyperlink>
    </w:p>
    <w:p w14:paraId="4FA4192E" w14:textId="6675B33E" w:rsidR="00FD1157" w:rsidRDefault="00FD1157">
      <w:pPr>
        <w:pStyle w:val="TOC2"/>
        <w:tabs>
          <w:tab w:val="right" w:leader="dot" w:pos="9062"/>
        </w:tabs>
        <w:rPr>
          <w:rFonts w:asciiTheme="minorHAnsi" w:hAnsiTheme="minorHAnsi"/>
          <w:noProof/>
          <w:color w:val="auto"/>
          <w:kern w:val="2"/>
          <w:sz w:val="24"/>
          <w:szCs w:val="24"/>
          <w14:ligatures w14:val="standardContextual"/>
        </w:rPr>
      </w:pPr>
      <w:hyperlink w:anchor="_Toc241721963" w:history="1">
        <w:r w:rsidRPr="002760D9">
          <w:rPr>
            <w:rStyle w:val="Hyperlink"/>
            <w:noProof/>
          </w:rPr>
          <w:t>4.3 Communication strategy</w:t>
        </w:r>
        <w:r>
          <w:rPr>
            <w:noProof/>
            <w:webHidden/>
          </w:rPr>
          <w:tab/>
        </w:r>
        <w:r>
          <w:rPr>
            <w:noProof/>
            <w:webHidden/>
          </w:rPr>
          <w:fldChar w:fldCharType="begin"/>
        </w:r>
        <w:r>
          <w:rPr>
            <w:noProof/>
            <w:webHidden/>
          </w:rPr>
          <w:instrText xml:space="preserve"> PAGEREF _Toc241721963 \h </w:instrText>
        </w:r>
        <w:r>
          <w:rPr>
            <w:noProof/>
            <w:webHidden/>
          </w:rPr>
        </w:r>
        <w:r>
          <w:rPr>
            <w:noProof/>
            <w:webHidden/>
          </w:rPr>
          <w:fldChar w:fldCharType="separate"/>
        </w:r>
        <w:r>
          <w:rPr>
            <w:noProof/>
            <w:webHidden/>
          </w:rPr>
          <w:t>20</w:t>
        </w:r>
        <w:r>
          <w:rPr>
            <w:noProof/>
            <w:webHidden/>
          </w:rPr>
          <w:fldChar w:fldCharType="end"/>
        </w:r>
      </w:hyperlink>
    </w:p>
    <w:p w14:paraId="6566E7A1" w14:textId="21CECC49" w:rsidR="00FD1157" w:rsidRDefault="00FD1157">
      <w:pPr>
        <w:pStyle w:val="TOC2"/>
        <w:tabs>
          <w:tab w:val="right" w:leader="dot" w:pos="9062"/>
        </w:tabs>
        <w:rPr>
          <w:rFonts w:asciiTheme="minorHAnsi" w:hAnsiTheme="minorHAnsi"/>
          <w:noProof/>
          <w:color w:val="auto"/>
          <w:kern w:val="2"/>
          <w:sz w:val="24"/>
          <w:szCs w:val="24"/>
          <w14:ligatures w14:val="standardContextual"/>
        </w:rPr>
      </w:pPr>
      <w:hyperlink w:anchor="_Toc241721964" w:history="1">
        <w:r w:rsidRPr="002760D9">
          <w:rPr>
            <w:rStyle w:val="Hyperlink"/>
            <w:noProof/>
          </w:rPr>
          <w:t>4.4 Channel strategy</w:t>
        </w:r>
        <w:r>
          <w:rPr>
            <w:noProof/>
            <w:webHidden/>
          </w:rPr>
          <w:tab/>
        </w:r>
        <w:r>
          <w:rPr>
            <w:noProof/>
            <w:webHidden/>
          </w:rPr>
          <w:fldChar w:fldCharType="begin"/>
        </w:r>
        <w:r>
          <w:rPr>
            <w:noProof/>
            <w:webHidden/>
          </w:rPr>
          <w:instrText xml:space="preserve"> PAGEREF _Toc241721964 \h </w:instrText>
        </w:r>
        <w:r>
          <w:rPr>
            <w:noProof/>
            <w:webHidden/>
          </w:rPr>
        </w:r>
        <w:r>
          <w:rPr>
            <w:noProof/>
            <w:webHidden/>
          </w:rPr>
          <w:fldChar w:fldCharType="separate"/>
        </w:r>
        <w:r>
          <w:rPr>
            <w:noProof/>
            <w:webHidden/>
          </w:rPr>
          <w:t>20</w:t>
        </w:r>
        <w:r>
          <w:rPr>
            <w:noProof/>
            <w:webHidden/>
          </w:rPr>
          <w:fldChar w:fldCharType="end"/>
        </w:r>
      </w:hyperlink>
    </w:p>
    <w:p w14:paraId="37D0F73C" w14:textId="62489C0C" w:rsidR="00FD1157" w:rsidRDefault="00FD1157">
      <w:pPr>
        <w:pStyle w:val="TOC2"/>
        <w:tabs>
          <w:tab w:val="right" w:leader="dot" w:pos="9062"/>
        </w:tabs>
        <w:rPr>
          <w:rFonts w:asciiTheme="minorHAnsi" w:hAnsiTheme="minorHAnsi"/>
          <w:noProof/>
          <w:color w:val="auto"/>
          <w:kern w:val="2"/>
          <w:sz w:val="24"/>
          <w:szCs w:val="24"/>
          <w14:ligatures w14:val="standardContextual"/>
        </w:rPr>
      </w:pPr>
      <w:hyperlink w:anchor="_Toc241721965" w:history="1">
        <w:r w:rsidRPr="002760D9">
          <w:rPr>
            <w:rStyle w:val="Hyperlink"/>
            <w:noProof/>
          </w:rPr>
          <w:t>4.5 Sales forecast</w:t>
        </w:r>
        <w:r>
          <w:rPr>
            <w:noProof/>
            <w:webHidden/>
          </w:rPr>
          <w:tab/>
        </w:r>
        <w:r>
          <w:rPr>
            <w:noProof/>
            <w:webHidden/>
          </w:rPr>
          <w:fldChar w:fldCharType="begin"/>
        </w:r>
        <w:r>
          <w:rPr>
            <w:noProof/>
            <w:webHidden/>
          </w:rPr>
          <w:instrText xml:space="preserve"> PAGEREF _Toc241721965 \h </w:instrText>
        </w:r>
        <w:r>
          <w:rPr>
            <w:noProof/>
            <w:webHidden/>
          </w:rPr>
        </w:r>
        <w:r>
          <w:rPr>
            <w:noProof/>
            <w:webHidden/>
          </w:rPr>
          <w:fldChar w:fldCharType="separate"/>
        </w:r>
        <w:r>
          <w:rPr>
            <w:noProof/>
            <w:webHidden/>
          </w:rPr>
          <w:t>20</w:t>
        </w:r>
        <w:r>
          <w:rPr>
            <w:noProof/>
            <w:webHidden/>
          </w:rPr>
          <w:fldChar w:fldCharType="end"/>
        </w:r>
      </w:hyperlink>
    </w:p>
    <w:p w14:paraId="66A99A47" w14:textId="48052B82" w:rsidR="00FD1157" w:rsidRDefault="00FD1157">
      <w:pPr>
        <w:pStyle w:val="TOC2"/>
        <w:tabs>
          <w:tab w:val="right" w:leader="dot" w:pos="9062"/>
        </w:tabs>
        <w:rPr>
          <w:rFonts w:asciiTheme="minorHAnsi" w:hAnsiTheme="minorHAnsi"/>
          <w:noProof/>
          <w:color w:val="auto"/>
          <w:kern w:val="2"/>
          <w:sz w:val="24"/>
          <w:szCs w:val="24"/>
          <w14:ligatures w14:val="standardContextual"/>
        </w:rPr>
      </w:pPr>
      <w:hyperlink w:anchor="_Toc241721966" w:history="1">
        <w:r w:rsidRPr="002760D9">
          <w:rPr>
            <w:rStyle w:val="Hyperlink"/>
            <w:noProof/>
          </w:rPr>
          <w:t>4.6 Sales plan</w:t>
        </w:r>
        <w:r>
          <w:rPr>
            <w:noProof/>
            <w:webHidden/>
          </w:rPr>
          <w:tab/>
        </w:r>
        <w:r>
          <w:rPr>
            <w:noProof/>
            <w:webHidden/>
          </w:rPr>
          <w:fldChar w:fldCharType="begin"/>
        </w:r>
        <w:r>
          <w:rPr>
            <w:noProof/>
            <w:webHidden/>
          </w:rPr>
          <w:instrText xml:space="preserve"> PAGEREF _Toc241721966 \h </w:instrText>
        </w:r>
        <w:r>
          <w:rPr>
            <w:noProof/>
            <w:webHidden/>
          </w:rPr>
        </w:r>
        <w:r>
          <w:rPr>
            <w:noProof/>
            <w:webHidden/>
          </w:rPr>
          <w:fldChar w:fldCharType="separate"/>
        </w:r>
        <w:r>
          <w:rPr>
            <w:noProof/>
            <w:webHidden/>
          </w:rPr>
          <w:t>21</w:t>
        </w:r>
        <w:r>
          <w:rPr>
            <w:noProof/>
            <w:webHidden/>
          </w:rPr>
          <w:fldChar w:fldCharType="end"/>
        </w:r>
      </w:hyperlink>
    </w:p>
    <w:p w14:paraId="13907BB3" w14:textId="3314CF0A" w:rsidR="00FD1157" w:rsidRDefault="00FD1157">
      <w:pPr>
        <w:pStyle w:val="TOC1"/>
        <w:tabs>
          <w:tab w:val="right" w:leader="dot" w:pos="9062"/>
        </w:tabs>
        <w:rPr>
          <w:rFonts w:asciiTheme="minorHAnsi" w:hAnsiTheme="minorHAnsi"/>
          <w:noProof/>
          <w:color w:val="auto"/>
          <w:kern w:val="2"/>
          <w:sz w:val="24"/>
          <w:szCs w:val="24"/>
          <w14:ligatures w14:val="standardContextual"/>
        </w:rPr>
      </w:pPr>
      <w:hyperlink w:anchor="_Toc241721967" w:history="1">
        <w:r w:rsidRPr="002760D9">
          <w:rPr>
            <w:rStyle w:val="Hyperlink"/>
            <w:noProof/>
          </w:rPr>
          <w:t>5. Operations plan</w:t>
        </w:r>
        <w:r>
          <w:rPr>
            <w:noProof/>
            <w:webHidden/>
          </w:rPr>
          <w:tab/>
        </w:r>
        <w:r>
          <w:rPr>
            <w:noProof/>
            <w:webHidden/>
          </w:rPr>
          <w:fldChar w:fldCharType="begin"/>
        </w:r>
        <w:r>
          <w:rPr>
            <w:noProof/>
            <w:webHidden/>
          </w:rPr>
          <w:instrText xml:space="preserve"> PAGEREF _Toc241721967 \h </w:instrText>
        </w:r>
        <w:r>
          <w:rPr>
            <w:noProof/>
            <w:webHidden/>
          </w:rPr>
        </w:r>
        <w:r>
          <w:rPr>
            <w:noProof/>
            <w:webHidden/>
          </w:rPr>
          <w:fldChar w:fldCharType="separate"/>
        </w:r>
        <w:r>
          <w:rPr>
            <w:noProof/>
            <w:webHidden/>
          </w:rPr>
          <w:t>22</w:t>
        </w:r>
        <w:r>
          <w:rPr>
            <w:noProof/>
            <w:webHidden/>
          </w:rPr>
          <w:fldChar w:fldCharType="end"/>
        </w:r>
      </w:hyperlink>
    </w:p>
    <w:p w14:paraId="28E636B4" w14:textId="7964533F" w:rsidR="00FD1157" w:rsidRDefault="00FD1157">
      <w:pPr>
        <w:pStyle w:val="TOC1"/>
        <w:tabs>
          <w:tab w:val="right" w:leader="dot" w:pos="9062"/>
        </w:tabs>
        <w:rPr>
          <w:rFonts w:asciiTheme="minorHAnsi" w:hAnsiTheme="minorHAnsi"/>
          <w:noProof/>
          <w:color w:val="auto"/>
          <w:kern w:val="2"/>
          <w:sz w:val="24"/>
          <w:szCs w:val="24"/>
          <w14:ligatures w14:val="standardContextual"/>
        </w:rPr>
      </w:pPr>
      <w:hyperlink w:anchor="_Toc241721968" w:history="1">
        <w:r w:rsidRPr="002760D9">
          <w:rPr>
            <w:rStyle w:val="Hyperlink"/>
            <w:noProof/>
          </w:rPr>
          <w:t>6. Organization and human resources</w:t>
        </w:r>
        <w:r>
          <w:rPr>
            <w:noProof/>
            <w:webHidden/>
          </w:rPr>
          <w:tab/>
        </w:r>
        <w:r>
          <w:rPr>
            <w:noProof/>
            <w:webHidden/>
          </w:rPr>
          <w:fldChar w:fldCharType="begin"/>
        </w:r>
        <w:r>
          <w:rPr>
            <w:noProof/>
            <w:webHidden/>
          </w:rPr>
          <w:instrText xml:space="preserve"> PAGEREF _Toc241721968 \h </w:instrText>
        </w:r>
        <w:r>
          <w:rPr>
            <w:noProof/>
            <w:webHidden/>
          </w:rPr>
        </w:r>
        <w:r>
          <w:rPr>
            <w:noProof/>
            <w:webHidden/>
          </w:rPr>
          <w:fldChar w:fldCharType="separate"/>
        </w:r>
        <w:r>
          <w:rPr>
            <w:noProof/>
            <w:webHidden/>
          </w:rPr>
          <w:t>27</w:t>
        </w:r>
        <w:r>
          <w:rPr>
            <w:noProof/>
            <w:webHidden/>
          </w:rPr>
          <w:fldChar w:fldCharType="end"/>
        </w:r>
      </w:hyperlink>
    </w:p>
    <w:p w14:paraId="22CD6578" w14:textId="1503BC5D" w:rsidR="00FD1157" w:rsidRDefault="00FD1157">
      <w:pPr>
        <w:pStyle w:val="TOC1"/>
        <w:tabs>
          <w:tab w:val="right" w:leader="dot" w:pos="9062"/>
        </w:tabs>
        <w:rPr>
          <w:rFonts w:asciiTheme="minorHAnsi" w:hAnsiTheme="minorHAnsi"/>
          <w:noProof/>
          <w:color w:val="auto"/>
          <w:kern w:val="2"/>
          <w:sz w:val="24"/>
          <w:szCs w:val="24"/>
          <w14:ligatures w14:val="standardContextual"/>
        </w:rPr>
      </w:pPr>
      <w:hyperlink w:anchor="_Toc241721969" w:history="1">
        <w:r w:rsidRPr="002760D9">
          <w:rPr>
            <w:rStyle w:val="Hyperlink"/>
            <w:noProof/>
          </w:rPr>
          <w:t>7. Financial plan</w:t>
        </w:r>
        <w:r>
          <w:rPr>
            <w:noProof/>
            <w:webHidden/>
          </w:rPr>
          <w:tab/>
        </w:r>
        <w:r>
          <w:rPr>
            <w:noProof/>
            <w:webHidden/>
          </w:rPr>
          <w:fldChar w:fldCharType="begin"/>
        </w:r>
        <w:r>
          <w:rPr>
            <w:noProof/>
            <w:webHidden/>
          </w:rPr>
          <w:instrText xml:space="preserve"> PAGEREF _Toc241721969 \h </w:instrText>
        </w:r>
        <w:r>
          <w:rPr>
            <w:noProof/>
            <w:webHidden/>
          </w:rPr>
        </w:r>
        <w:r>
          <w:rPr>
            <w:noProof/>
            <w:webHidden/>
          </w:rPr>
          <w:fldChar w:fldCharType="separate"/>
        </w:r>
        <w:r>
          <w:rPr>
            <w:noProof/>
            <w:webHidden/>
          </w:rPr>
          <w:t>31</w:t>
        </w:r>
        <w:r>
          <w:rPr>
            <w:noProof/>
            <w:webHidden/>
          </w:rPr>
          <w:fldChar w:fldCharType="end"/>
        </w:r>
      </w:hyperlink>
    </w:p>
    <w:p w14:paraId="3CBA6A69" w14:textId="6FE6F588" w:rsidR="00FD1157" w:rsidRDefault="00FD1157">
      <w:pPr>
        <w:pStyle w:val="TOC2"/>
        <w:tabs>
          <w:tab w:val="right" w:leader="dot" w:pos="9062"/>
        </w:tabs>
        <w:rPr>
          <w:rFonts w:asciiTheme="minorHAnsi" w:hAnsiTheme="minorHAnsi"/>
          <w:noProof/>
          <w:color w:val="auto"/>
          <w:kern w:val="2"/>
          <w:sz w:val="24"/>
          <w:szCs w:val="24"/>
          <w14:ligatures w14:val="standardContextual"/>
        </w:rPr>
      </w:pPr>
      <w:hyperlink w:anchor="_Toc241721970" w:history="1">
        <w:r w:rsidRPr="002760D9">
          <w:rPr>
            <w:rStyle w:val="Hyperlink"/>
            <w:noProof/>
          </w:rPr>
          <w:t>7.1 Assumptions</w:t>
        </w:r>
        <w:r>
          <w:rPr>
            <w:noProof/>
            <w:webHidden/>
          </w:rPr>
          <w:tab/>
        </w:r>
        <w:r>
          <w:rPr>
            <w:noProof/>
            <w:webHidden/>
          </w:rPr>
          <w:fldChar w:fldCharType="begin"/>
        </w:r>
        <w:r>
          <w:rPr>
            <w:noProof/>
            <w:webHidden/>
          </w:rPr>
          <w:instrText xml:space="preserve"> PAGEREF _Toc241721970 \h </w:instrText>
        </w:r>
        <w:r>
          <w:rPr>
            <w:noProof/>
            <w:webHidden/>
          </w:rPr>
        </w:r>
        <w:r>
          <w:rPr>
            <w:noProof/>
            <w:webHidden/>
          </w:rPr>
          <w:fldChar w:fldCharType="separate"/>
        </w:r>
        <w:r>
          <w:rPr>
            <w:noProof/>
            <w:webHidden/>
          </w:rPr>
          <w:t>31</w:t>
        </w:r>
        <w:r>
          <w:rPr>
            <w:noProof/>
            <w:webHidden/>
          </w:rPr>
          <w:fldChar w:fldCharType="end"/>
        </w:r>
      </w:hyperlink>
    </w:p>
    <w:p w14:paraId="5691125D" w14:textId="13E1F802" w:rsidR="00FD1157" w:rsidRDefault="00FD1157">
      <w:pPr>
        <w:pStyle w:val="TOC2"/>
        <w:tabs>
          <w:tab w:val="right" w:leader="dot" w:pos="9062"/>
        </w:tabs>
        <w:rPr>
          <w:rFonts w:asciiTheme="minorHAnsi" w:hAnsiTheme="minorHAnsi"/>
          <w:noProof/>
          <w:color w:val="auto"/>
          <w:kern w:val="2"/>
          <w:sz w:val="24"/>
          <w:szCs w:val="24"/>
          <w14:ligatures w14:val="standardContextual"/>
        </w:rPr>
      </w:pPr>
      <w:hyperlink w:anchor="_Toc241721971" w:history="1">
        <w:r w:rsidRPr="002760D9">
          <w:rPr>
            <w:rStyle w:val="Hyperlink"/>
            <w:noProof/>
          </w:rPr>
          <w:t>7.2 Profit and loss</w:t>
        </w:r>
        <w:r>
          <w:rPr>
            <w:noProof/>
            <w:webHidden/>
          </w:rPr>
          <w:tab/>
        </w:r>
        <w:r>
          <w:rPr>
            <w:noProof/>
            <w:webHidden/>
          </w:rPr>
          <w:fldChar w:fldCharType="begin"/>
        </w:r>
        <w:r>
          <w:rPr>
            <w:noProof/>
            <w:webHidden/>
          </w:rPr>
          <w:instrText xml:space="preserve"> PAGEREF _Toc241721971 \h </w:instrText>
        </w:r>
        <w:r>
          <w:rPr>
            <w:noProof/>
            <w:webHidden/>
          </w:rPr>
        </w:r>
        <w:r>
          <w:rPr>
            <w:noProof/>
            <w:webHidden/>
          </w:rPr>
          <w:fldChar w:fldCharType="separate"/>
        </w:r>
        <w:r>
          <w:rPr>
            <w:noProof/>
            <w:webHidden/>
          </w:rPr>
          <w:t>31</w:t>
        </w:r>
        <w:r>
          <w:rPr>
            <w:noProof/>
            <w:webHidden/>
          </w:rPr>
          <w:fldChar w:fldCharType="end"/>
        </w:r>
      </w:hyperlink>
    </w:p>
    <w:p w14:paraId="167A59EC" w14:textId="54CFFA62" w:rsidR="00FD1157" w:rsidRDefault="00FD1157">
      <w:pPr>
        <w:pStyle w:val="TOC2"/>
        <w:tabs>
          <w:tab w:val="right" w:leader="dot" w:pos="9062"/>
        </w:tabs>
        <w:rPr>
          <w:rFonts w:asciiTheme="minorHAnsi" w:hAnsiTheme="minorHAnsi"/>
          <w:noProof/>
          <w:color w:val="auto"/>
          <w:kern w:val="2"/>
          <w:sz w:val="24"/>
          <w:szCs w:val="24"/>
          <w14:ligatures w14:val="standardContextual"/>
        </w:rPr>
      </w:pPr>
      <w:hyperlink w:anchor="_Toc241721972" w:history="1">
        <w:r w:rsidRPr="002760D9">
          <w:rPr>
            <w:rStyle w:val="Hyperlink"/>
            <w:noProof/>
          </w:rPr>
          <w:t>7.3 Pro forma balance sheet</w:t>
        </w:r>
        <w:r>
          <w:rPr>
            <w:noProof/>
            <w:webHidden/>
          </w:rPr>
          <w:tab/>
        </w:r>
        <w:r>
          <w:rPr>
            <w:noProof/>
            <w:webHidden/>
          </w:rPr>
          <w:fldChar w:fldCharType="begin"/>
        </w:r>
        <w:r>
          <w:rPr>
            <w:noProof/>
            <w:webHidden/>
          </w:rPr>
          <w:instrText xml:space="preserve"> PAGEREF _Toc241721972 \h </w:instrText>
        </w:r>
        <w:r>
          <w:rPr>
            <w:noProof/>
            <w:webHidden/>
          </w:rPr>
        </w:r>
        <w:r>
          <w:rPr>
            <w:noProof/>
            <w:webHidden/>
          </w:rPr>
          <w:fldChar w:fldCharType="separate"/>
        </w:r>
        <w:r>
          <w:rPr>
            <w:noProof/>
            <w:webHidden/>
          </w:rPr>
          <w:t>32</w:t>
        </w:r>
        <w:r>
          <w:rPr>
            <w:noProof/>
            <w:webHidden/>
          </w:rPr>
          <w:fldChar w:fldCharType="end"/>
        </w:r>
      </w:hyperlink>
    </w:p>
    <w:p w14:paraId="6ED867EE" w14:textId="324C3B7E" w:rsidR="00FD1157" w:rsidRDefault="00FD1157">
      <w:pPr>
        <w:pStyle w:val="TOC2"/>
        <w:tabs>
          <w:tab w:val="right" w:leader="dot" w:pos="9062"/>
        </w:tabs>
        <w:rPr>
          <w:rFonts w:asciiTheme="minorHAnsi" w:hAnsiTheme="minorHAnsi"/>
          <w:noProof/>
          <w:color w:val="auto"/>
          <w:kern w:val="2"/>
          <w:sz w:val="24"/>
          <w:szCs w:val="24"/>
          <w14:ligatures w14:val="standardContextual"/>
        </w:rPr>
      </w:pPr>
      <w:hyperlink w:anchor="_Toc241721973" w:history="1">
        <w:r w:rsidRPr="002760D9">
          <w:rPr>
            <w:rStyle w:val="Hyperlink"/>
            <w:noProof/>
          </w:rPr>
          <w:t>7.4 Pro forma cash flow</w:t>
        </w:r>
        <w:r>
          <w:rPr>
            <w:noProof/>
            <w:webHidden/>
          </w:rPr>
          <w:tab/>
        </w:r>
        <w:r>
          <w:rPr>
            <w:noProof/>
            <w:webHidden/>
          </w:rPr>
          <w:fldChar w:fldCharType="begin"/>
        </w:r>
        <w:r>
          <w:rPr>
            <w:noProof/>
            <w:webHidden/>
          </w:rPr>
          <w:instrText xml:space="preserve"> PAGEREF _Toc241721973 \h </w:instrText>
        </w:r>
        <w:r>
          <w:rPr>
            <w:noProof/>
            <w:webHidden/>
          </w:rPr>
        </w:r>
        <w:r>
          <w:rPr>
            <w:noProof/>
            <w:webHidden/>
          </w:rPr>
          <w:fldChar w:fldCharType="separate"/>
        </w:r>
        <w:r>
          <w:rPr>
            <w:noProof/>
            <w:webHidden/>
          </w:rPr>
          <w:t>32</w:t>
        </w:r>
        <w:r>
          <w:rPr>
            <w:noProof/>
            <w:webHidden/>
          </w:rPr>
          <w:fldChar w:fldCharType="end"/>
        </w:r>
      </w:hyperlink>
    </w:p>
    <w:p w14:paraId="7F181450" w14:textId="747ACA5A" w:rsidR="00FD1157" w:rsidRDefault="00FD1157">
      <w:pPr>
        <w:pStyle w:val="TOC2"/>
        <w:tabs>
          <w:tab w:val="right" w:leader="dot" w:pos="9062"/>
        </w:tabs>
        <w:rPr>
          <w:rFonts w:asciiTheme="minorHAnsi" w:hAnsiTheme="minorHAnsi"/>
          <w:noProof/>
          <w:color w:val="auto"/>
          <w:kern w:val="2"/>
          <w:sz w:val="24"/>
          <w:szCs w:val="24"/>
          <w14:ligatures w14:val="standardContextual"/>
        </w:rPr>
      </w:pPr>
      <w:hyperlink w:anchor="_Toc241721974" w:history="1">
        <w:r w:rsidRPr="002760D9">
          <w:rPr>
            <w:rStyle w:val="Hyperlink"/>
            <w:noProof/>
          </w:rPr>
          <w:t>7.5 Cash position and financing</w:t>
        </w:r>
        <w:r>
          <w:rPr>
            <w:noProof/>
            <w:webHidden/>
          </w:rPr>
          <w:tab/>
        </w:r>
        <w:r>
          <w:rPr>
            <w:noProof/>
            <w:webHidden/>
          </w:rPr>
          <w:fldChar w:fldCharType="begin"/>
        </w:r>
        <w:r>
          <w:rPr>
            <w:noProof/>
            <w:webHidden/>
          </w:rPr>
          <w:instrText xml:space="preserve"> PAGEREF _Toc241721974 \h </w:instrText>
        </w:r>
        <w:r>
          <w:rPr>
            <w:noProof/>
            <w:webHidden/>
          </w:rPr>
        </w:r>
        <w:r>
          <w:rPr>
            <w:noProof/>
            <w:webHidden/>
          </w:rPr>
          <w:fldChar w:fldCharType="separate"/>
        </w:r>
        <w:r>
          <w:rPr>
            <w:noProof/>
            <w:webHidden/>
          </w:rPr>
          <w:t>33</w:t>
        </w:r>
        <w:r>
          <w:rPr>
            <w:noProof/>
            <w:webHidden/>
          </w:rPr>
          <w:fldChar w:fldCharType="end"/>
        </w:r>
      </w:hyperlink>
    </w:p>
    <w:p w14:paraId="59D02ED5" w14:textId="33ACD022" w:rsidR="00FD1157" w:rsidRDefault="00FD1157">
      <w:pPr>
        <w:pStyle w:val="TOC2"/>
        <w:tabs>
          <w:tab w:val="right" w:leader="dot" w:pos="9062"/>
        </w:tabs>
        <w:rPr>
          <w:rFonts w:asciiTheme="minorHAnsi" w:hAnsiTheme="minorHAnsi"/>
          <w:noProof/>
          <w:color w:val="auto"/>
          <w:kern w:val="2"/>
          <w:sz w:val="24"/>
          <w:szCs w:val="24"/>
          <w14:ligatures w14:val="standardContextual"/>
        </w:rPr>
      </w:pPr>
      <w:hyperlink w:anchor="_Toc241721975" w:history="1">
        <w:r w:rsidRPr="002760D9">
          <w:rPr>
            <w:rStyle w:val="Hyperlink"/>
            <w:noProof/>
          </w:rPr>
          <w:t>7.6 Break-even and sensitivity</w:t>
        </w:r>
        <w:r>
          <w:rPr>
            <w:noProof/>
            <w:webHidden/>
          </w:rPr>
          <w:tab/>
        </w:r>
        <w:r>
          <w:rPr>
            <w:noProof/>
            <w:webHidden/>
          </w:rPr>
          <w:fldChar w:fldCharType="begin"/>
        </w:r>
        <w:r>
          <w:rPr>
            <w:noProof/>
            <w:webHidden/>
          </w:rPr>
          <w:instrText xml:space="preserve"> PAGEREF _Toc241721975 \h </w:instrText>
        </w:r>
        <w:r>
          <w:rPr>
            <w:noProof/>
            <w:webHidden/>
          </w:rPr>
        </w:r>
        <w:r>
          <w:rPr>
            <w:noProof/>
            <w:webHidden/>
          </w:rPr>
          <w:fldChar w:fldCharType="separate"/>
        </w:r>
        <w:r>
          <w:rPr>
            <w:noProof/>
            <w:webHidden/>
          </w:rPr>
          <w:t>34</w:t>
        </w:r>
        <w:r>
          <w:rPr>
            <w:noProof/>
            <w:webHidden/>
          </w:rPr>
          <w:fldChar w:fldCharType="end"/>
        </w:r>
      </w:hyperlink>
    </w:p>
    <w:p w14:paraId="22A17F44" w14:textId="714614AC" w:rsidR="00FD1157" w:rsidRDefault="00FD1157">
      <w:pPr>
        <w:pStyle w:val="TOC2"/>
        <w:tabs>
          <w:tab w:val="right" w:leader="dot" w:pos="9062"/>
        </w:tabs>
        <w:rPr>
          <w:rFonts w:asciiTheme="minorHAnsi" w:hAnsiTheme="minorHAnsi"/>
          <w:noProof/>
          <w:color w:val="auto"/>
          <w:kern w:val="2"/>
          <w:sz w:val="24"/>
          <w:szCs w:val="24"/>
          <w14:ligatures w14:val="standardContextual"/>
        </w:rPr>
      </w:pPr>
      <w:hyperlink w:anchor="_Toc241721976" w:history="1">
        <w:r w:rsidRPr="002760D9">
          <w:rPr>
            <w:rStyle w:val="Hyperlink"/>
            <w:noProof/>
          </w:rPr>
          <w:t>7.7 Valuation</w:t>
        </w:r>
        <w:r>
          <w:rPr>
            <w:noProof/>
            <w:webHidden/>
          </w:rPr>
          <w:tab/>
        </w:r>
        <w:r>
          <w:rPr>
            <w:noProof/>
            <w:webHidden/>
          </w:rPr>
          <w:fldChar w:fldCharType="begin"/>
        </w:r>
        <w:r>
          <w:rPr>
            <w:noProof/>
            <w:webHidden/>
          </w:rPr>
          <w:instrText xml:space="preserve"> PAGEREF _Toc241721976 \h </w:instrText>
        </w:r>
        <w:r>
          <w:rPr>
            <w:noProof/>
            <w:webHidden/>
          </w:rPr>
        </w:r>
        <w:r>
          <w:rPr>
            <w:noProof/>
            <w:webHidden/>
          </w:rPr>
          <w:fldChar w:fldCharType="separate"/>
        </w:r>
        <w:r>
          <w:rPr>
            <w:noProof/>
            <w:webHidden/>
          </w:rPr>
          <w:t>35</w:t>
        </w:r>
        <w:r>
          <w:rPr>
            <w:noProof/>
            <w:webHidden/>
          </w:rPr>
          <w:fldChar w:fldCharType="end"/>
        </w:r>
      </w:hyperlink>
    </w:p>
    <w:p w14:paraId="289C1E09" w14:textId="4E406397" w:rsidR="00FD1157" w:rsidRDefault="00FD1157">
      <w:pPr>
        <w:pStyle w:val="TOC1"/>
        <w:tabs>
          <w:tab w:val="right" w:leader="dot" w:pos="9062"/>
        </w:tabs>
        <w:rPr>
          <w:rFonts w:asciiTheme="minorHAnsi" w:hAnsiTheme="minorHAnsi"/>
          <w:noProof/>
          <w:color w:val="auto"/>
          <w:kern w:val="2"/>
          <w:sz w:val="24"/>
          <w:szCs w:val="24"/>
          <w14:ligatures w14:val="standardContextual"/>
        </w:rPr>
      </w:pPr>
      <w:hyperlink w:anchor="_Toc241721977" w:history="1">
        <w:r w:rsidRPr="002760D9">
          <w:rPr>
            <w:rStyle w:val="Hyperlink"/>
            <w:noProof/>
          </w:rPr>
          <w:t>8. Legal aspects and intellectual property</w:t>
        </w:r>
        <w:r>
          <w:rPr>
            <w:noProof/>
            <w:webHidden/>
          </w:rPr>
          <w:tab/>
        </w:r>
        <w:r>
          <w:rPr>
            <w:noProof/>
            <w:webHidden/>
          </w:rPr>
          <w:fldChar w:fldCharType="begin"/>
        </w:r>
        <w:r>
          <w:rPr>
            <w:noProof/>
            <w:webHidden/>
          </w:rPr>
          <w:instrText xml:space="preserve"> PAGEREF _Toc241721977 \h </w:instrText>
        </w:r>
        <w:r>
          <w:rPr>
            <w:noProof/>
            <w:webHidden/>
          </w:rPr>
        </w:r>
        <w:r>
          <w:rPr>
            <w:noProof/>
            <w:webHidden/>
          </w:rPr>
          <w:fldChar w:fldCharType="separate"/>
        </w:r>
        <w:r>
          <w:rPr>
            <w:noProof/>
            <w:webHidden/>
          </w:rPr>
          <w:t>35</w:t>
        </w:r>
        <w:r>
          <w:rPr>
            <w:noProof/>
            <w:webHidden/>
          </w:rPr>
          <w:fldChar w:fldCharType="end"/>
        </w:r>
      </w:hyperlink>
    </w:p>
    <w:p w14:paraId="0838F9F1" w14:textId="10E2B5D1" w:rsidR="00FD1157" w:rsidRDefault="00FD1157">
      <w:pPr>
        <w:pStyle w:val="TOC1"/>
        <w:tabs>
          <w:tab w:val="right" w:leader="dot" w:pos="9062"/>
        </w:tabs>
        <w:rPr>
          <w:rFonts w:asciiTheme="minorHAnsi" w:hAnsiTheme="minorHAnsi"/>
          <w:noProof/>
          <w:color w:val="auto"/>
          <w:kern w:val="2"/>
          <w:sz w:val="24"/>
          <w:szCs w:val="24"/>
          <w14:ligatures w14:val="standardContextual"/>
        </w:rPr>
      </w:pPr>
      <w:hyperlink w:anchor="_Toc241721978" w:history="1">
        <w:r w:rsidRPr="002760D9">
          <w:rPr>
            <w:rStyle w:val="Hyperlink"/>
            <w:noProof/>
          </w:rPr>
          <w:t>9. Critical risks and contingency plans</w:t>
        </w:r>
        <w:r>
          <w:rPr>
            <w:noProof/>
            <w:webHidden/>
          </w:rPr>
          <w:tab/>
        </w:r>
        <w:r>
          <w:rPr>
            <w:noProof/>
            <w:webHidden/>
          </w:rPr>
          <w:fldChar w:fldCharType="begin"/>
        </w:r>
        <w:r>
          <w:rPr>
            <w:noProof/>
            <w:webHidden/>
          </w:rPr>
          <w:instrText xml:space="preserve"> PAGEREF _Toc241721978 \h </w:instrText>
        </w:r>
        <w:r>
          <w:rPr>
            <w:noProof/>
            <w:webHidden/>
          </w:rPr>
        </w:r>
        <w:r>
          <w:rPr>
            <w:noProof/>
            <w:webHidden/>
          </w:rPr>
          <w:fldChar w:fldCharType="separate"/>
        </w:r>
        <w:r>
          <w:rPr>
            <w:noProof/>
            <w:webHidden/>
          </w:rPr>
          <w:t>37</w:t>
        </w:r>
        <w:r>
          <w:rPr>
            <w:noProof/>
            <w:webHidden/>
          </w:rPr>
          <w:fldChar w:fldCharType="end"/>
        </w:r>
      </w:hyperlink>
    </w:p>
    <w:p w14:paraId="0CD94EA6" w14:textId="2DB023A7" w:rsidR="00FD1157" w:rsidRDefault="00FD1157">
      <w:pPr>
        <w:pStyle w:val="TOC1"/>
        <w:tabs>
          <w:tab w:val="right" w:leader="dot" w:pos="9062"/>
        </w:tabs>
        <w:rPr>
          <w:rFonts w:asciiTheme="minorHAnsi" w:hAnsiTheme="minorHAnsi"/>
          <w:noProof/>
          <w:color w:val="auto"/>
          <w:kern w:val="2"/>
          <w:sz w:val="24"/>
          <w:szCs w:val="24"/>
          <w14:ligatures w14:val="standardContextual"/>
        </w:rPr>
      </w:pPr>
      <w:hyperlink w:anchor="_Toc241721979" w:history="1">
        <w:r w:rsidRPr="002760D9">
          <w:rPr>
            <w:rStyle w:val="Hyperlink"/>
            <w:noProof/>
          </w:rPr>
          <w:t>10. Growth and business development strategy</w:t>
        </w:r>
        <w:r>
          <w:rPr>
            <w:noProof/>
            <w:webHidden/>
          </w:rPr>
          <w:tab/>
        </w:r>
        <w:r>
          <w:rPr>
            <w:noProof/>
            <w:webHidden/>
          </w:rPr>
          <w:fldChar w:fldCharType="begin"/>
        </w:r>
        <w:r>
          <w:rPr>
            <w:noProof/>
            <w:webHidden/>
          </w:rPr>
          <w:instrText xml:space="preserve"> PAGEREF _Toc241721979 \h </w:instrText>
        </w:r>
        <w:r>
          <w:rPr>
            <w:noProof/>
            <w:webHidden/>
          </w:rPr>
        </w:r>
        <w:r>
          <w:rPr>
            <w:noProof/>
            <w:webHidden/>
          </w:rPr>
          <w:fldChar w:fldCharType="separate"/>
        </w:r>
        <w:r>
          <w:rPr>
            <w:noProof/>
            <w:webHidden/>
          </w:rPr>
          <w:t>38</w:t>
        </w:r>
        <w:r>
          <w:rPr>
            <w:noProof/>
            <w:webHidden/>
          </w:rPr>
          <w:fldChar w:fldCharType="end"/>
        </w:r>
      </w:hyperlink>
    </w:p>
    <w:p w14:paraId="07AADD59" w14:textId="1DA9C360" w:rsidR="00FD1157" w:rsidRDefault="00FD1157">
      <w:pPr>
        <w:pStyle w:val="TOC1"/>
        <w:tabs>
          <w:tab w:val="right" w:leader="dot" w:pos="9062"/>
        </w:tabs>
        <w:rPr>
          <w:rFonts w:asciiTheme="minorHAnsi" w:hAnsiTheme="minorHAnsi"/>
          <w:noProof/>
          <w:color w:val="auto"/>
          <w:kern w:val="2"/>
          <w:sz w:val="24"/>
          <w:szCs w:val="24"/>
          <w14:ligatures w14:val="standardContextual"/>
        </w:rPr>
      </w:pPr>
      <w:hyperlink w:anchor="_Toc241721980" w:history="1">
        <w:r w:rsidRPr="002760D9">
          <w:rPr>
            <w:rStyle w:val="Hyperlink"/>
            <w:noProof/>
          </w:rPr>
          <w:t>11. Conclusions</w:t>
        </w:r>
        <w:r>
          <w:rPr>
            <w:noProof/>
            <w:webHidden/>
          </w:rPr>
          <w:tab/>
        </w:r>
        <w:r>
          <w:rPr>
            <w:noProof/>
            <w:webHidden/>
          </w:rPr>
          <w:fldChar w:fldCharType="begin"/>
        </w:r>
        <w:r>
          <w:rPr>
            <w:noProof/>
            <w:webHidden/>
          </w:rPr>
          <w:instrText xml:space="preserve"> PAGEREF _Toc241721980 \h </w:instrText>
        </w:r>
        <w:r>
          <w:rPr>
            <w:noProof/>
            <w:webHidden/>
          </w:rPr>
        </w:r>
        <w:r>
          <w:rPr>
            <w:noProof/>
            <w:webHidden/>
          </w:rPr>
          <w:fldChar w:fldCharType="separate"/>
        </w:r>
        <w:r>
          <w:rPr>
            <w:noProof/>
            <w:webHidden/>
          </w:rPr>
          <w:t>40</w:t>
        </w:r>
        <w:r>
          <w:rPr>
            <w:noProof/>
            <w:webHidden/>
          </w:rPr>
          <w:fldChar w:fldCharType="end"/>
        </w:r>
      </w:hyperlink>
    </w:p>
    <w:p w14:paraId="40FA44CC" w14:textId="16C6B83D" w:rsidR="00FD1157" w:rsidRDefault="00FD1157">
      <w:pPr>
        <w:pStyle w:val="TOC1"/>
        <w:tabs>
          <w:tab w:val="right" w:leader="dot" w:pos="9062"/>
        </w:tabs>
        <w:rPr>
          <w:rFonts w:asciiTheme="minorHAnsi" w:hAnsiTheme="minorHAnsi"/>
          <w:noProof/>
          <w:color w:val="auto"/>
          <w:kern w:val="2"/>
          <w:sz w:val="24"/>
          <w:szCs w:val="24"/>
          <w14:ligatures w14:val="standardContextual"/>
        </w:rPr>
      </w:pPr>
      <w:hyperlink w:anchor="_Toc241721981" w:history="1">
        <w:r w:rsidRPr="002760D9">
          <w:rPr>
            <w:rStyle w:val="Hyperlink"/>
            <w:noProof/>
          </w:rPr>
          <w:t>12. Bibliography</w:t>
        </w:r>
        <w:r>
          <w:rPr>
            <w:noProof/>
            <w:webHidden/>
          </w:rPr>
          <w:tab/>
        </w:r>
        <w:r>
          <w:rPr>
            <w:noProof/>
            <w:webHidden/>
          </w:rPr>
          <w:fldChar w:fldCharType="begin"/>
        </w:r>
        <w:r>
          <w:rPr>
            <w:noProof/>
            <w:webHidden/>
          </w:rPr>
          <w:instrText xml:space="preserve"> PAGEREF _Toc241721981 \h </w:instrText>
        </w:r>
        <w:r>
          <w:rPr>
            <w:noProof/>
            <w:webHidden/>
          </w:rPr>
        </w:r>
        <w:r>
          <w:rPr>
            <w:noProof/>
            <w:webHidden/>
          </w:rPr>
          <w:fldChar w:fldCharType="separate"/>
        </w:r>
        <w:r>
          <w:rPr>
            <w:noProof/>
            <w:webHidden/>
          </w:rPr>
          <w:t>40</w:t>
        </w:r>
        <w:r>
          <w:rPr>
            <w:noProof/>
            <w:webHidden/>
          </w:rPr>
          <w:fldChar w:fldCharType="end"/>
        </w:r>
      </w:hyperlink>
    </w:p>
    <w:p w14:paraId="5C2E190E" w14:textId="1246D616" w:rsidR="00FD1157" w:rsidRDefault="00FD1157">
      <w:pPr>
        <w:pStyle w:val="TOC1"/>
        <w:tabs>
          <w:tab w:val="right" w:leader="dot" w:pos="9062"/>
        </w:tabs>
        <w:rPr>
          <w:rFonts w:asciiTheme="minorHAnsi" w:hAnsiTheme="minorHAnsi"/>
          <w:noProof/>
          <w:color w:val="auto"/>
          <w:kern w:val="2"/>
          <w:sz w:val="24"/>
          <w:szCs w:val="24"/>
          <w14:ligatures w14:val="standardContextual"/>
        </w:rPr>
      </w:pPr>
      <w:hyperlink w:anchor="_Toc241721982" w:history="1">
        <w:r w:rsidRPr="002760D9">
          <w:rPr>
            <w:rStyle w:val="Hyperlink"/>
            <w:noProof/>
          </w:rPr>
          <w:t>Appendix A: Revenue Model</w:t>
        </w:r>
        <w:r>
          <w:rPr>
            <w:noProof/>
            <w:webHidden/>
          </w:rPr>
          <w:tab/>
        </w:r>
        <w:r>
          <w:rPr>
            <w:noProof/>
            <w:webHidden/>
          </w:rPr>
          <w:fldChar w:fldCharType="begin"/>
        </w:r>
        <w:r>
          <w:rPr>
            <w:noProof/>
            <w:webHidden/>
          </w:rPr>
          <w:instrText xml:space="preserve"> PAGEREF _Toc241721982 \h </w:instrText>
        </w:r>
        <w:r>
          <w:rPr>
            <w:noProof/>
            <w:webHidden/>
          </w:rPr>
        </w:r>
        <w:r>
          <w:rPr>
            <w:noProof/>
            <w:webHidden/>
          </w:rPr>
          <w:fldChar w:fldCharType="separate"/>
        </w:r>
        <w:r>
          <w:rPr>
            <w:noProof/>
            <w:webHidden/>
          </w:rPr>
          <w:t>43</w:t>
        </w:r>
        <w:r>
          <w:rPr>
            <w:noProof/>
            <w:webHidden/>
          </w:rPr>
          <w:fldChar w:fldCharType="end"/>
        </w:r>
      </w:hyperlink>
    </w:p>
    <w:p w14:paraId="6F840AD8" w14:textId="1EC65D62" w:rsidR="00FD1157" w:rsidRDefault="00FD1157">
      <w:pPr>
        <w:pStyle w:val="TOC2"/>
        <w:tabs>
          <w:tab w:val="right" w:leader="dot" w:pos="9062"/>
        </w:tabs>
        <w:rPr>
          <w:rFonts w:asciiTheme="minorHAnsi" w:hAnsiTheme="minorHAnsi"/>
          <w:noProof/>
          <w:color w:val="auto"/>
          <w:kern w:val="2"/>
          <w:sz w:val="24"/>
          <w:szCs w:val="24"/>
          <w14:ligatures w14:val="standardContextual"/>
        </w:rPr>
      </w:pPr>
      <w:hyperlink w:anchor="_Toc241721983" w:history="1">
        <w:r w:rsidRPr="002760D9">
          <w:rPr>
            <w:rStyle w:val="Hyperlink"/>
            <w:noProof/>
          </w:rPr>
          <w:t>Why OnlyFans is the right reference, and where the analogy stops</w:t>
        </w:r>
        <w:r>
          <w:rPr>
            <w:noProof/>
            <w:webHidden/>
          </w:rPr>
          <w:tab/>
        </w:r>
        <w:r>
          <w:rPr>
            <w:noProof/>
            <w:webHidden/>
          </w:rPr>
          <w:fldChar w:fldCharType="begin"/>
        </w:r>
        <w:r>
          <w:rPr>
            <w:noProof/>
            <w:webHidden/>
          </w:rPr>
          <w:instrText xml:space="preserve"> PAGEREF _Toc241721983 \h </w:instrText>
        </w:r>
        <w:r>
          <w:rPr>
            <w:noProof/>
            <w:webHidden/>
          </w:rPr>
        </w:r>
        <w:r>
          <w:rPr>
            <w:noProof/>
            <w:webHidden/>
          </w:rPr>
          <w:fldChar w:fldCharType="separate"/>
        </w:r>
        <w:r>
          <w:rPr>
            <w:noProof/>
            <w:webHidden/>
          </w:rPr>
          <w:t>43</w:t>
        </w:r>
        <w:r>
          <w:rPr>
            <w:noProof/>
            <w:webHidden/>
          </w:rPr>
          <w:fldChar w:fldCharType="end"/>
        </w:r>
      </w:hyperlink>
    </w:p>
    <w:p w14:paraId="37A0FBBA" w14:textId="038473CC" w:rsidR="00FD1157" w:rsidRDefault="00FD1157">
      <w:pPr>
        <w:pStyle w:val="TOC2"/>
        <w:tabs>
          <w:tab w:val="right" w:leader="dot" w:pos="9062"/>
        </w:tabs>
        <w:rPr>
          <w:rFonts w:asciiTheme="minorHAnsi" w:hAnsiTheme="minorHAnsi"/>
          <w:noProof/>
          <w:color w:val="auto"/>
          <w:kern w:val="2"/>
          <w:sz w:val="24"/>
          <w:szCs w:val="24"/>
          <w14:ligatures w14:val="standardContextual"/>
        </w:rPr>
      </w:pPr>
      <w:hyperlink w:anchor="_Toc241721984" w:history="1">
        <w:r w:rsidRPr="002760D9">
          <w:rPr>
            <w:rStyle w:val="Hyperlink"/>
            <w:noProof/>
          </w:rPr>
          <w:t>The eight revenue streams</w:t>
        </w:r>
        <w:r>
          <w:rPr>
            <w:noProof/>
            <w:webHidden/>
          </w:rPr>
          <w:tab/>
        </w:r>
        <w:r>
          <w:rPr>
            <w:noProof/>
            <w:webHidden/>
          </w:rPr>
          <w:fldChar w:fldCharType="begin"/>
        </w:r>
        <w:r>
          <w:rPr>
            <w:noProof/>
            <w:webHidden/>
          </w:rPr>
          <w:instrText xml:space="preserve"> PAGEREF _Toc241721984 \h </w:instrText>
        </w:r>
        <w:r>
          <w:rPr>
            <w:noProof/>
            <w:webHidden/>
          </w:rPr>
        </w:r>
        <w:r>
          <w:rPr>
            <w:noProof/>
            <w:webHidden/>
          </w:rPr>
          <w:fldChar w:fldCharType="separate"/>
        </w:r>
        <w:r>
          <w:rPr>
            <w:noProof/>
            <w:webHidden/>
          </w:rPr>
          <w:t>43</w:t>
        </w:r>
        <w:r>
          <w:rPr>
            <w:noProof/>
            <w:webHidden/>
          </w:rPr>
          <w:fldChar w:fldCharType="end"/>
        </w:r>
      </w:hyperlink>
    </w:p>
    <w:p w14:paraId="35E5E0C5" w14:textId="3D2A1D3F" w:rsidR="00FD1157" w:rsidRDefault="00FD1157">
      <w:pPr>
        <w:pStyle w:val="TOC2"/>
        <w:tabs>
          <w:tab w:val="right" w:leader="dot" w:pos="9062"/>
        </w:tabs>
        <w:rPr>
          <w:rFonts w:asciiTheme="minorHAnsi" w:hAnsiTheme="minorHAnsi"/>
          <w:noProof/>
          <w:color w:val="auto"/>
          <w:kern w:val="2"/>
          <w:sz w:val="24"/>
          <w:szCs w:val="24"/>
          <w14:ligatures w14:val="standardContextual"/>
        </w:rPr>
      </w:pPr>
      <w:hyperlink w:anchor="_Toc241721985" w:history="1">
        <w:r w:rsidRPr="002760D9">
          <w:rPr>
            <w:rStyle w:val="Hyperlink"/>
            <w:noProof/>
          </w:rPr>
          <w:t>Fan tiers</w:t>
        </w:r>
        <w:r>
          <w:rPr>
            <w:noProof/>
            <w:webHidden/>
          </w:rPr>
          <w:tab/>
        </w:r>
        <w:r>
          <w:rPr>
            <w:noProof/>
            <w:webHidden/>
          </w:rPr>
          <w:fldChar w:fldCharType="begin"/>
        </w:r>
        <w:r>
          <w:rPr>
            <w:noProof/>
            <w:webHidden/>
          </w:rPr>
          <w:instrText xml:space="preserve"> PAGEREF _Toc241721985 \h </w:instrText>
        </w:r>
        <w:r>
          <w:rPr>
            <w:noProof/>
            <w:webHidden/>
          </w:rPr>
        </w:r>
        <w:r>
          <w:rPr>
            <w:noProof/>
            <w:webHidden/>
          </w:rPr>
          <w:fldChar w:fldCharType="separate"/>
        </w:r>
        <w:r>
          <w:rPr>
            <w:noProof/>
            <w:webHidden/>
          </w:rPr>
          <w:t>44</w:t>
        </w:r>
        <w:r>
          <w:rPr>
            <w:noProof/>
            <w:webHidden/>
          </w:rPr>
          <w:fldChar w:fldCharType="end"/>
        </w:r>
      </w:hyperlink>
    </w:p>
    <w:p w14:paraId="4EECA302" w14:textId="7ED4997A" w:rsidR="00FD1157" w:rsidRDefault="00FD1157">
      <w:pPr>
        <w:pStyle w:val="TOC2"/>
        <w:tabs>
          <w:tab w:val="right" w:leader="dot" w:pos="9062"/>
        </w:tabs>
        <w:rPr>
          <w:rFonts w:asciiTheme="minorHAnsi" w:hAnsiTheme="minorHAnsi"/>
          <w:noProof/>
          <w:color w:val="auto"/>
          <w:kern w:val="2"/>
          <w:sz w:val="24"/>
          <w:szCs w:val="24"/>
          <w14:ligatures w14:val="standardContextual"/>
        </w:rPr>
      </w:pPr>
      <w:hyperlink w:anchor="_Toc241721986" w:history="1">
        <w:r w:rsidRPr="002760D9">
          <w:rPr>
            <w:rStyle w:val="Hyperlink"/>
            <w:noProof/>
          </w:rPr>
          <w:t>Sponsor plans</w:t>
        </w:r>
        <w:r>
          <w:rPr>
            <w:noProof/>
            <w:webHidden/>
          </w:rPr>
          <w:tab/>
        </w:r>
        <w:r>
          <w:rPr>
            <w:noProof/>
            <w:webHidden/>
          </w:rPr>
          <w:fldChar w:fldCharType="begin"/>
        </w:r>
        <w:r>
          <w:rPr>
            <w:noProof/>
            <w:webHidden/>
          </w:rPr>
          <w:instrText xml:space="preserve"> PAGEREF _Toc241721986 \h </w:instrText>
        </w:r>
        <w:r>
          <w:rPr>
            <w:noProof/>
            <w:webHidden/>
          </w:rPr>
        </w:r>
        <w:r>
          <w:rPr>
            <w:noProof/>
            <w:webHidden/>
          </w:rPr>
          <w:fldChar w:fldCharType="separate"/>
        </w:r>
        <w:r>
          <w:rPr>
            <w:noProof/>
            <w:webHidden/>
          </w:rPr>
          <w:t>44</w:t>
        </w:r>
        <w:r>
          <w:rPr>
            <w:noProof/>
            <w:webHidden/>
          </w:rPr>
          <w:fldChar w:fldCharType="end"/>
        </w:r>
      </w:hyperlink>
    </w:p>
    <w:p w14:paraId="67365B77" w14:textId="48BC2A1F" w:rsidR="00FD1157" w:rsidRDefault="00FD1157">
      <w:pPr>
        <w:pStyle w:val="TOC2"/>
        <w:tabs>
          <w:tab w:val="right" w:leader="dot" w:pos="9062"/>
        </w:tabs>
        <w:rPr>
          <w:rFonts w:asciiTheme="minorHAnsi" w:hAnsiTheme="minorHAnsi"/>
          <w:noProof/>
          <w:color w:val="auto"/>
          <w:kern w:val="2"/>
          <w:sz w:val="24"/>
          <w:szCs w:val="24"/>
          <w14:ligatures w14:val="standardContextual"/>
        </w:rPr>
      </w:pPr>
      <w:hyperlink w:anchor="_Toc241721987" w:history="1">
        <w:r w:rsidRPr="002760D9">
          <w:rPr>
            <w:rStyle w:val="Hyperlink"/>
            <w:noProof/>
          </w:rPr>
          <w:t>Commission by plan, and what it does to the agent comparison</w:t>
        </w:r>
        <w:r>
          <w:rPr>
            <w:noProof/>
            <w:webHidden/>
          </w:rPr>
          <w:tab/>
        </w:r>
        <w:r>
          <w:rPr>
            <w:noProof/>
            <w:webHidden/>
          </w:rPr>
          <w:fldChar w:fldCharType="begin"/>
        </w:r>
        <w:r>
          <w:rPr>
            <w:noProof/>
            <w:webHidden/>
          </w:rPr>
          <w:instrText xml:space="preserve"> PAGEREF _Toc241721987 \h </w:instrText>
        </w:r>
        <w:r>
          <w:rPr>
            <w:noProof/>
            <w:webHidden/>
          </w:rPr>
        </w:r>
        <w:r>
          <w:rPr>
            <w:noProof/>
            <w:webHidden/>
          </w:rPr>
          <w:fldChar w:fldCharType="separate"/>
        </w:r>
        <w:r>
          <w:rPr>
            <w:noProof/>
            <w:webHidden/>
          </w:rPr>
          <w:t>45</w:t>
        </w:r>
        <w:r>
          <w:rPr>
            <w:noProof/>
            <w:webHidden/>
          </w:rPr>
          <w:fldChar w:fldCharType="end"/>
        </w:r>
      </w:hyperlink>
    </w:p>
    <w:p w14:paraId="2B5FD8F8" w14:textId="674F653E" w:rsidR="00FD1157" w:rsidRDefault="00FD1157">
      <w:pPr>
        <w:pStyle w:val="TOC2"/>
        <w:tabs>
          <w:tab w:val="right" w:leader="dot" w:pos="9062"/>
        </w:tabs>
        <w:rPr>
          <w:rFonts w:asciiTheme="minorHAnsi" w:hAnsiTheme="minorHAnsi"/>
          <w:noProof/>
          <w:color w:val="auto"/>
          <w:kern w:val="2"/>
          <w:sz w:val="24"/>
          <w:szCs w:val="24"/>
          <w14:ligatures w14:val="standardContextual"/>
        </w:rPr>
      </w:pPr>
      <w:hyperlink w:anchor="_Toc241721988" w:history="1">
        <w:r w:rsidRPr="002760D9">
          <w:rPr>
            <w:rStyle w:val="Hyperlink"/>
            <w:noProof/>
          </w:rPr>
          <w:t>Take rate: benchmarked</w:t>
        </w:r>
        <w:r>
          <w:rPr>
            <w:noProof/>
            <w:webHidden/>
          </w:rPr>
          <w:tab/>
        </w:r>
        <w:r>
          <w:rPr>
            <w:noProof/>
            <w:webHidden/>
          </w:rPr>
          <w:fldChar w:fldCharType="begin"/>
        </w:r>
        <w:r>
          <w:rPr>
            <w:noProof/>
            <w:webHidden/>
          </w:rPr>
          <w:instrText xml:space="preserve"> PAGEREF _Toc241721988 \h </w:instrText>
        </w:r>
        <w:r>
          <w:rPr>
            <w:noProof/>
            <w:webHidden/>
          </w:rPr>
        </w:r>
        <w:r>
          <w:rPr>
            <w:noProof/>
            <w:webHidden/>
          </w:rPr>
          <w:fldChar w:fldCharType="separate"/>
        </w:r>
        <w:r>
          <w:rPr>
            <w:noProof/>
            <w:webHidden/>
          </w:rPr>
          <w:t>45</w:t>
        </w:r>
        <w:r>
          <w:rPr>
            <w:noProof/>
            <w:webHidden/>
          </w:rPr>
          <w:fldChar w:fldCharType="end"/>
        </w:r>
      </w:hyperlink>
    </w:p>
    <w:p w14:paraId="17137BC9" w14:textId="550E384C" w:rsidR="00FD1157" w:rsidRDefault="00FD1157">
      <w:pPr>
        <w:pStyle w:val="TOC2"/>
        <w:tabs>
          <w:tab w:val="right" w:leader="dot" w:pos="9062"/>
        </w:tabs>
        <w:rPr>
          <w:rFonts w:asciiTheme="minorHAnsi" w:hAnsiTheme="minorHAnsi"/>
          <w:noProof/>
          <w:color w:val="auto"/>
          <w:kern w:val="2"/>
          <w:sz w:val="24"/>
          <w:szCs w:val="24"/>
          <w14:ligatures w14:val="standardContextual"/>
        </w:rPr>
      </w:pPr>
      <w:hyperlink w:anchor="_Toc241721989" w:history="1">
        <w:r w:rsidRPr="002760D9">
          <w:rPr>
            <w:rStyle w:val="Hyperlink"/>
            <w:noProof/>
          </w:rPr>
          <w:t>Revenue mix over time</w:t>
        </w:r>
        <w:r>
          <w:rPr>
            <w:noProof/>
            <w:webHidden/>
          </w:rPr>
          <w:tab/>
        </w:r>
        <w:r>
          <w:rPr>
            <w:noProof/>
            <w:webHidden/>
          </w:rPr>
          <w:fldChar w:fldCharType="begin"/>
        </w:r>
        <w:r>
          <w:rPr>
            <w:noProof/>
            <w:webHidden/>
          </w:rPr>
          <w:instrText xml:space="preserve"> PAGEREF _Toc241721989 \h </w:instrText>
        </w:r>
        <w:r>
          <w:rPr>
            <w:noProof/>
            <w:webHidden/>
          </w:rPr>
        </w:r>
        <w:r>
          <w:rPr>
            <w:noProof/>
            <w:webHidden/>
          </w:rPr>
          <w:fldChar w:fldCharType="separate"/>
        </w:r>
        <w:r>
          <w:rPr>
            <w:noProof/>
            <w:webHidden/>
          </w:rPr>
          <w:t>48</w:t>
        </w:r>
        <w:r>
          <w:rPr>
            <w:noProof/>
            <w:webHidden/>
          </w:rPr>
          <w:fldChar w:fldCharType="end"/>
        </w:r>
      </w:hyperlink>
    </w:p>
    <w:p w14:paraId="618091C1" w14:textId="1B4E3085" w:rsidR="00FD1157" w:rsidRDefault="00FD1157">
      <w:pPr>
        <w:pStyle w:val="TOC2"/>
        <w:tabs>
          <w:tab w:val="right" w:leader="dot" w:pos="9062"/>
        </w:tabs>
        <w:rPr>
          <w:rFonts w:asciiTheme="minorHAnsi" w:hAnsiTheme="minorHAnsi"/>
          <w:noProof/>
          <w:color w:val="auto"/>
          <w:kern w:val="2"/>
          <w:sz w:val="24"/>
          <w:szCs w:val="24"/>
          <w14:ligatures w14:val="standardContextual"/>
        </w:rPr>
      </w:pPr>
      <w:hyperlink w:anchor="_Toc241721990" w:history="1">
        <w:r w:rsidRPr="002760D9">
          <w:rPr>
            <w:rStyle w:val="Hyperlink"/>
            <w:noProof/>
          </w:rPr>
          <w:t>The cold-start problem, and the answer</w:t>
        </w:r>
        <w:r>
          <w:rPr>
            <w:noProof/>
            <w:webHidden/>
          </w:rPr>
          <w:tab/>
        </w:r>
        <w:r>
          <w:rPr>
            <w:noProof/>
            <w:webHidden/>
          </w:rPr>
          <w:fldChar w:fldCharType="begin"/>
        </w:r>
        <w:r>
          <w:rPr>
            <w:noProof/>
            <w:webHidden/>
          </w:rPr>
          <w:instrText xml:space="preserve"> PAGEREF _Toc241721990 \h </w:instrText>
        </w:r>
        <w:r>
          <w:rPr>
            <w:noProof/>
            <w:webHidden/>
          </w:rPr>
        </w:r>
        <w:r>
          <w:rPr>
            <w:noProof/>
            <w:webHidden/>
          </w:rPr>
          <w:fldChar w:fldCharType="separate"/>
        </w:r>
        <w:r>
          <w:rPr>
            <w:noProof/>
            <w:webHidden/>
          </w:rPr>
          <w:t>48</w:t>
        </w:r>
        <w:r>
          <w:rPr>
            <w:noProof/>
            <w:webHidden/>
          </w:rPr>
          <w:fldChar w:fldCharType="end"/>
        </w:r>
      </w:hyperlink>
    </w:p>
    <w:p w14:paraId="1C647ABF" w14:textId="4BCFFB9A" w:rsidR="00FD1157" w:rsidRDefault="00FD1157">
      <w:pPr>
        <w:pStyle w:val="TOC1"/>
        <w:tabs>
          <w:tab w:val="right" w:leader="dot" w:pos="9062"/>
        </w:tabs>
        <w:rPr>
          <w:rFonts w:asciiTheme="minorHAnsi" w:hAnsiTheme="minorHAnsi"/>
          <w:noProof/>
          <w:color w:val="auto"/>
          <w:kern w:val="2"/>
          <w:sz w:val="24"/>
          <w:szCs w:val="24"/>
          <w14:ligatures w14:val="standardContextual"/>
        </w:rPr>
      </w:pPr>
      <w:hyperlink w:anchor="_Toc241721991" w:history="1">
        <w:r w:rsidRPr="002760D9">
          <w:rPr>
            <w:rStyle w:val="Hyperlink"/>
            <w:noProof/>
          </w:rPr>
          <w:t>Appendix B: Cost Model</w:t>
        </w:r>
        <w:r>
          <w:rPr>
            <w:noProof/>
            <w:webHidden/>
          </w:rPr>
          <w:tab/>
        </w:r>
        <w:r>
          <w:rPr>
            <w:noProof/>
            <w:webHidden/>
          </w:rPr>
          <w:fldChar w:fldCharType="begin"/>
        </w:r>
        <w:r>
          <w:rPr>
            <w:noProof/>
            <w:webHidden/>
          </w:rPr>
          <w:instrText xml:space="preserve"> PAGEREF _Toc241721991 \h </w:instrText>
        </w:r>
        <w:r>
          <w:rPr>
            <w:noProof/>
            <w:webHidden/>
          </w:rPr>
        </w:r>
        <w:r>
          <w:rPr>
            <w:noProof/>
            <w:webHidden/>
          </w:rPr>
          <w:fldChar w:fldCharType="separate"/>
        </w:r>
        <w:r>
          <w:rPr>
            <w:noProof/>
            <w:webHidden/>
          </w:rPr>
          <w:t>50</w:t>
        </w:r>
        <w:r>
          <w:rPr>
            <w:noProof/>
            <w:webHidden/>
          </w:rPr>
          <w:fldChar w:fldCharType="end"/>
        </w:r>
      </w:hyperlink>
    </w:p>
    <w:p w14:paraId="55C5BEDD" w14:textId="249695F8" w:rsidR="00FD1157" w:rsidRDefault="00FD1157">
      <w:pPr>
        <w:pStyle w:val="TOC2"/>
        <w:tabs>
          <w:tab w:val="right" w:leader="dot" w:pos="9062"/>
        </w:tabs>
        <w:rPr>
          <w:rFonts w:asciiTheme="minorHAnsi" w:hAnsiTheme="minorHAnsi"/>
          <w:noProof/>
          <w:color w:val="auto"/>
          <w:kern w:val="2"/>
          <w:sz w:val="24"/>
          <w:szCs w:val="24"/>
          <w14:ligatures w14:val="standardContextual"/>
        </w:rPr>
      </w:pPr>
      <w:hyperlink w:anchor="_Toc241721992" w:history="1">
        <w:r w:rsidRPr="002760D9">
          <w:rPr>
            <w:rStyle w:val="Hyperlink"/>
            <w:noProof/>
          </w:rPr>
          <w:t>The fixed-fee problem</w:t>
        </w:r>
        <w:r>
          <w:rPr>
            <w:noProof/>
            <w:webHidden/>
          </w:rPr>
          <w:tab/>
        </w:r>
        <w:r>
          <w:rPr>
            <w:noProof/>
            <w:webHidden/>
          </w:rPr>
          <w:fldChar w:fldCharType="begin"/>
        </w:r>
        <w:r>
          <w:rPr>
            <w:noProof/>
            <w:webHidden/>
          </w:rPr>
          <w:instrText xml:space="preserve"> PAGEREF _Toc241721992 \h </w:instrText>
        </w:r>
        <w:r>
          <w:rPr>
            <w:noProof/>
            <w:webHidden/>
          </w:rPr>
        </w:r>
        <w:r>
          <w:rPr>
            <w:noProof/>
            <w:webHidden/>
          </w:rPr>
          <w:fldChar w:fldCharType="separate"/>
        </w:r>
        <w:r>
          <w:rPr>
            <w:noProof/>
            <w:webHidden/>
          </w:rPr>
          <w:t>50</w:t>
        </w:r>
        <w:r>
          <w:rPr>
            <w:noProof/>
            <w:webHidden/>
          </w:rPr>
          <w:fldChar w:fldCharType="end"/>
        </w:r>
      </w:hyperlink>
    </w:p>
    <w:p w14:paraId="1E37F715" w14:textId="769A1E11" w:rsidR="00FD1157" w:rsidRDefault="00FD1157">
      <w:pPr>
        <w:pStyle w:val="TOC2"/>
        <w:tabs>
          <w:tab w:val="right" w:leader="dot" w:pos="9062"/>
        </w:tabs>
        <w:rPr>
          <w:rFonts w:asciiTheme="minorHAnsi" w:hAnsiTheme="minorHAnsi"/>
          <w:noProof/>
          <w:color w:val="auto"/>
          <w:kern w:val="2"/>
          <w:sz w:val="24"/>
          <w:szCs w:val="24"/>
          <w14:ligatures w14:val="standardContextual"/>
        </w:rPr>
      </w:pPr>
      <w:hyperlink w:anchor="_Toc241721993" w:history="1">
        <w:r w:rsidRPr="002760D9">
          <w:rPr>
            <w:rStyle w:val="Hyperlink"/>
            <w:noProof/>
          </w:rPr>
          <w:t>The egress trap</w:t>
        </w:r>
        <w:r>
          <w:rPr>
            <w:noProof/>
            <w:webHidden/>
          </w:rPr>
          <w:tab/>
        </w:r>
        <w:r>
          <w:rPr>
            <w:noProof/>
            <w:webHidden/>
          </w:rPr>
          <w:fldChar w:fldCharType="begin"/>
        </w:r>
        <w:r>
          <w:rPr>
            <w:noProof/>
            <w:webHidden/>
          </w:rPr>
          <w:instrText xml:space="preserve"> PAGEREF _Toc241721993 \h </w:instrText>
        </w:r>
        <w:r>
          <w:rPr>
            <w:noProof/>
            <w:webHidden/>
          </w:rPr>
        </w:r>
        <w:r>
          <w:rPr>
            <w:noProof/>
            <w:webHidden/>
          </w:rPr>
          <w:fldChar w:fldCharType="separate"/>
        </w:r>
        <w:r>
          <w:rPr>
            <w:noProof/>
            <w:webHidden/>
          </w:rPr>
          <w:t>50</w:t>
        </w:r>
        <w:r>
          <w:rPr>
            <w:noProof/>
            <w:webHidden/>
          </w:rPr>
          <w:fldChar w:fldCharType="end"/>
        </w:r>
      </w:hyperlink>
    </w:p>
    <w:p w14:paraId="640EAF74" w14:textId="06E1CE4D" w:rsidR="00FD1157" w:rsidRDefault="00FD1157">
      <w:pPr>
        <w:pStyle w:val="TOC2"/>
        <w:tabs>
          <w:tab w:val="right" w:leader="dot" w:pos="9062"/>
        </w:tabs>
        <w:rPr>
          <w:rFonts w:asciiTheme="minorHAnsi" w:hAnsiTheme="minorHAnsi"/>
          <w:noProof/>
          <w:color w:val="auto"/>
          <w:kern w:val="2"/>
          <w:sz w:val="24"/>
          <w:szCs w:val="24"/>
          <w14:ligatures w14:val="standardContextual"/>
        </w:rPr>
      </w:pPr>
      <w:hyperlink w:anchor="_Toc241721994" w:history="1">
        <w:r w:rsidRPr="002760D9">
          <w:rPr>
            <w:rStyle w:val="Hyperlink"/>
            <w:noProof/>
          </w:rPr>
          <w:t>AWS build-up</w:t>
        </w:r>
        <w:r>
          <w:rPr>
            <w:noProof/>
            <w:webHidden/>
          </w:rPr>
          <w:tab/>
        </w:r>
        <w:r>
          <w:rPr>
            <w:noProof/>
            <w:webHidden/>
          </w:rPr>
          <w:fldChar w:fldCharType="begin"/>
        </w:r>
        <w:r>
          <w:rPr>
            <w:noProof/>
            <w:webHidden/>
          </w:rPr>
          <w:instrText xml:space="preserve"> PAGEREF _Toc241721994 \h </w:instrText>
        </w:r>
        <w:r>
          <w:rPr>
            <w:noProof/>
            <w:webHidden/>
          </w:rPr>
        </w:r>
        <w:r>
          <w:rPr>
            <w:noProof/>
            <w:webHidden/>
          </w:rPr>
          <w:fldChar w:fldCharType="separate"/>
        </w:r>
        <w:r>
          <w:rPr>
            <w:noProof/>
            <w:webHidden/>
          </w:rPr>
          <w:t>51</w:t>
        </w:r>
        <w:r>
          <w:rPr>
            <w:noProof/>
            <w:webHidden/>
          </w:rPr>
          <w:fldChar w:fldCharType="end"/>
        </w:r>
      </w:hyperlink>
    </w:p>
    <w:p w14:paraId="226DD247" w14:textId="59CE1AC9" w:rsidR="00FD1157" w:rsidRDefault="00FD1157">
      <w:pPr>
        <w:pStyle w:val="TOC2"/>
        <w:tabs>
          <w:tab w:val="right" w:leader="dot" w:pos="9062"/>
        </w:tabs>
        <w:rPr>
          <w:rFonts w:asciiTheme="minorHAnsi" w:hAnsiTheme="minorHAnsi"/>
          <w:noProof/>
          <w:color w:val="auto"/>
          <w:kern w:val="2"/>
          <w:sz w:val="24"/>
          <w:szCs w:val="24"/>
          <w14:ligatures w14:val="standardContextual"/>
        </w:rPr>
      </w:pPr>
      <w:hyperlink w:anchor="_Toc241721995" w:history="1">
        <w:r w:rsidRPr="002760D9">
          <w:rPr>
            <w:rStyle w:val="Hyperlink"/>
            <w:noProof/>
          </w:rPr>
          <w:t>People (Spain)</w:t>
        </w:r>
        <w:r>
          <w:rPr>
            <w:noProof/>
            <w:webHidden/>
          </w:rPr>
          <w:tab/>
        </w:r>
        <w:r>
          <w:rPr>
            <w:noProof/>
            <w:webHidden/>
          </w:rPr>
          <w:fldChar w:fldCharType="begin"/>
        </w:r>
        <w:r>
          <w:rPr>
            <w:noProof/>
            <w:webHidden/>
          </w:rPr>
          <w:instrText xml:space="preserve"> PAGEREF _Toc241721995 \h </w:instrText>
        </w:r>
        <w:r>
          <w:rPr>
            <w:noProof/>
            <w:webHidden/>
          </w:rPr>
        </w:r>
        <w:r>
          <w:rPr>
            <w:noProof/>
            <w:webHidden/>
          </w:rPr>
          <w:fldChar w:fldCharType="separate"/>
        </w:r>
        <w:r>
          <w:rPr>
            <w:noProof/>
            <w:webHidden/>
          </w:rPr>
          <w:t>52</w:t>
        </w:r>
        <w:r>
          <w:rPr>
            <w:noProof/>
            <w:webHidden/>
          </w:rPr>
          <w:fldChar w:fldCharType="end"/>
        </w:r>
      </w:hyperlink>
    </w:p>
    <w:p w14:paraId="6A28BF2A" w14:textId="6E111AE8" w:rsidR="00FD1157" w:rsidRDefault="00FD1157">
      <w:pPr>
        <w:pStyle w:val="TOC2"/>
        <w:tabs>
          <w:tab w:val="right" w:leader="dot" w:pos="9062"/>
        </w:tabs>
        <w:rPr>
          <w:rFonts w:asciiTheme="minorHAnsi" w:hAnsiTheme="minorHAnsi"/>
          <w:noProof/>
          <w:color w:val="auto"/>
          <w:kern w:val="2"/>
          <w:sz w:val="24"/>
          <w:szCs w:val="24"/>
          <w14:ligatures w14:val="standardContextual"/>
        </w:rPr>
      </w:pPr>
      <w:hyperlink w:anchor="_Toc241721996" w:history="1">
        <w:r w:rsidRPr="002760D9">
          <w:rPr>
            <w:rStyle w:val="Hyperlink"/>
            <w:noProof/>
          </w:rPr>
          <w:t>Compliance and moderation</w:t>
        </w:r>
        <w:r>
          <w:rPr>
            <w:noProof/>
            <w:webHidden/>
          </w:rPr>
          <w:tab/>
        </w:r>
        <w:r>
          <w:rPr>
            <w:noProof/>
            <w:webHidden/>
          </w:rPr>
          <w:fldChar w:fldCharType="begin"/>
        </w:r>
        <w:r>
          <w:rPr>
            <w:noProof/>
            <w:webHidden/>
          </w:rPr>
          <w:instrText xml:space="preserve"> PAGEREF _Toc241721996 \h </w:instrText>
        </w:r>
        <w:r>
          <w:rPr>
            <w:noProof/>
            <w:webHidden/>
          </w:rPr>
        </w:r>
        <w:r>
          <w:rPr>
            <w:noProof/>
            <w:webHidden/>
          </w:rPr>
          <w:fldChar w:fldCharType="separate"/>
        </w:r>
        <w:r>
          <w:rPr>
            <w:noProof/>
            <w:webHidden/>
          </w:rPr>
          <w:t>52</w:t>
        </w:r>
        <w:r>
          <w:rPr>
            <w:noProof/>
            <w:webHidden/>
          </w:rPr>
          <w:fldChar w:fldCharType="end"/>
        </w:r>
      </w:hyperlink>
    </w:p>
    <w:p w14:paraId="383A9223" w14:textId="04F19C35" w:rsidR="00FD1157" w:rsidRDefault="00FD1157">
      <w:pPr>
        <w:pStyle w:val="TOC2"/>
        <w:tabs>
          <w:tab w:val="right" w:leader="dot" w:pos="9062"/>
        </w:tabs>
        <w:rPr>
          <w:rFonts w:asciiTheme="minorHAnsi" w:hAnsiTheme="minorHAnsi"/>
          <w:noProof/>
          <w:color w:val="auto"/>
          <w:kern w:val="2"/>
          <w:sz w:val="24"/>
          <w:szCs w:val="24"/>
          <w14:ligatures w14:val="standardContextual"/>
        </w:rPr>
      </w:pPr>
      <w:hyperlink w:anchor="_Toc241721997" w:history="1">
        <w:r w:rsidRPr="002760D9">
          <w:rPr>
            <w:rStyle w:val="Hyperlink"/>
            <w:noProof/>
          </w:rPr>
          <w:t>Customer acquisition</w:t>
        </w:r>
        <w:r>
          <w:rPr>
            <w:noProof/>
            <w:webHidden/>
          </w:rPr>
          <w:tab/>
        </w:r>
        <w:r>
          <w:rPr>
            <w:noProof/>
            <w:webHidden/>
          </w:rPr>
          <w:fldChar w:fldCharType="begin"/>
        </w:r>
        <w:r>
          <w:rPr>
            <w:noProof/>
            <w:webHidden/>
          </w:rPr>
          <w:instrText xml:space="preserve"> PAGEREF _Toc241721997 \h </w:instrText>
        </w:r>
        <w:r>
          <w:rPr>
            <w:noProof/>
            <w:webHidden/>
          </w:rPr>
        </w:r>
        <w:r>
          <w:rPr>
            <w:noProof/>
            <w:webHidden/>
          </w:rPr>
          <w:fldChar w:fldCharType="separate"/>
        </w:r>
        <w:r>
          <w:rPr>
            <w:noProof/>
            <w:webHidden/>
          </w:rPr>
          <w:t>53</w:t>
        </w:r>
        <w:r>
          <w:rPr>
            <w:noProof/>
            <w:webHidden/>
          </w:rPr>
          <w:fldChar w:fldCharType="end"/>
        </w:r>
      </w:hyperlink>
    </w:p>
    <w:p w14:paraId="3A05276D" w14:textId="28C2FD64" w:rsidR="00FD1157" w:rsidRDefault="00FD1157">
      <w:pPr>
        <w:pStyle w:val="TOC2"/>
        <w:tabs>
          <w:tab w:val="right" w:leader="dot" w:pos="9062"/>
        </w:tabs>
        <w:rPr>
          <w:rFonts w:asciiTheme="minorHAnsi" w:hAnsiTheme="minorHAnsi"/>
          <w:noProof/>
          <w:color w:val="auto"/>
          <w:kern w:val="2"/>
          <w:sz w:val="24"/>
          <w:szCs w:val="24"/>
          <w14:ligatures w14:val="standardContextual"/>
        </w:rPr>
      </w:pPr>
      <w:hyperlink w:anchor="_Toc241721998" w:history="1">
        <w:r w:rsidRPr="002760D9">
          <w:rPr>
            <w:rStyle w:val="Hyperlink"/>
            <w:noProof/>
          </w:rPr>
          <w:t>Cost structure at maturity (Y7)</w:t>
        </w:r>
        <w:r>
          <w:rPr>
            <w:noProof/>
            <w:webHidden/>
          </w:rPr>
          <w:tab/>
        </w:r>
        <w:r>
          <w:rPr>
            <w:noProof/>
            <w:webHidden/>
          </w:rPr>
          <w:fldChar w:fldCharType="begin"/>
        </w:r>
        <w:r>
          <w:rPr>
            <w:noProof/>
            <w:webHidden/>
          </w:rPr>
          <w:instrText xml:space="preserve"> PAGEREF _Toc241721998 \h </w:instrText>
        </w:r>
        <w:r>
          <w:rPr>
            <w:noProof/>
            <w:webHidden/>
          </w:rPr>
        </w:r>
        <w:r>
          <w:rPr>
            <w:noProof/>
            <w:webHidden/>
          </w:rPr>
          <w:fldChar w:fldCharType="separate"/>
        </w:r>
        <w:r>
          <w:rPr>
            <w:noProof/>
            <w:webHidden/>
          </w:rPr>
          <w:t>54</w:t>
        </w:r>
        <w:r>
          <w:rPr>
            <w:noProof/>
            <w:webHidden/>
          </w:rPr>
          <w:fldChar w:fldCharType="end"/>
        </w:r>
      </w:hyperlink>
    </w:p>
    <w:p w14:paraId="72C64AD9" w14:textId="4BF8A745" w:rsidR="00FD1157" w:rsidRDefault="00FD1157">
      <w:pPr>
        <w:pStyle w:val="TOC1"/>
        <w:tabs>
          <w:tab w:val="right" w:leader="dot" w:pos="9062"/>
        </w:tabs>
        <w:rPr>
          <w:rFonts w:asciiTheme="minorHAnsi" w:hAnsiTheme="minorHAnsi"/>
          <w:noProof/>
          <w:color w:val="auto"/>
          <w:kern w:val="2"/>
          <w:sz w:val="24"/>
          <w:szCs w:val="24"/>
          <w14:ligatures w14:val="standardContextual"/>
        </w:rPr>
      </w:pPr>
      <w:hyperlink w:anchor="_Toc241721999" w:history="1">
        <w:r w:rsidRPr="002760D9">
          <w:rPr>
            <w:rStyle w:val="Hyperlink"/>
            <w:noProof/>
          </w:rPr>
          <w:t>Appendix C: Seven-Year Financial Model</w:t>
        </w:r>
        <w:r>
          <w:rPr>
            <w:noProof/>
            <w:webHidden/>
          </w:rPr>
          <w:tab/>
        </w:r>
        <w:r>
          <w:rPr>
            <w:noProof/>
            <w:webHidden/>
          </w:rPr>
          <w:fldChar w:fldCharType="begin"/>
        </w:r>
        <w:r>
          <w:rPr>
            <w:noProof/>
            <w:webHidden/>
          </w:rPr>
          <w:instrText xml:space="preserve"> PAGEREF _Toc241721999 \h </w:instrText>
        </w:r>
        <w:r>
          <w:rPr>
            <w:noProof/>
            <w:webHidden/>
          </w:rPr>
        </w:r>
        <w:r>
          <w:rPr>
            <w:noProof/>
            <w:webHidden/>
          </w:rPr>
          <w:fldChar w:fldCharType="separate"/>
        </w:r>
        <w:r>
          <w:rPr>
            <w:noProof/>
            <w:webHidden/>
          </w:rPr>
          <w:t>55</w:t>
        </w:r>
        <w:r>
          <w:rPr>
            <w:noProof/>
            <w:webHidden/>
          </w:rPr>
          <w:fldChar w:fldCharType="end"/>
        </w:r>
      </w:hyperlink>
    </w:p>
    <w:p w14:paraId="3C326742" w14:textId="3872ABBC" w:rsidR="00FD1157" w:rsidRDefault="00FD1157">
      <w:pPr>
        <w:pStyle w:val="TOC2"/>
        <w:tabs>
          <w:tab w:val="right" w:leader="dot" w:pos="9062"/>
        </w:tabs>
        <w:rPr>
          <w:rFonts w:asciiTheme="minorHAnsi" w:hAnsiTheme="minorHAnsi"/>
          <w:noProof/>
          <w:color w:val="auto"/>
          <w:kern w:val="2"/>
          <w:sz w:val="24"/>
          <w:szCs w:val="24"/>
          <w14:ligatures w14:val="standardContextual"/>
        </w:rPr>
      </w:pPr>
      <w:hyperlink w:anchor="_Toc241722000" w:history="1">
        <w:r w:rsidRPr="002760D9">
          <w:rPr>
            <w:rStyle w:val="Hyperlink"/>
            <w:noProof/>
          </w:rPr>
          <w:t>Drivers</w:t>
        </w:r>
        <w:r>
          <w:rPr>
            <w:noProof/>
            <w:webHidden/>
          </w:rPr>
          <w:tab/>
        </w:r>
        <w:r>
          <w:rPr>
            <w:noProof/>
            <w:webHidden/>
          </w:rPr>
          <w:fldChar w:fldCharType="begin"/>
        </w:r>
        <w:r>
          <w:rPr>
            <w:noProof/>
            <w:webHidden/>
          </w:rPr>
          <w:instrText xml:space="preserve"> PAGEREF _Toc241722000 \h </w:instrText>
        </w:r>
        <w:r>
          <w:rPr>
            <w:noProof/>
            <w:webHidden/>
          </w:rPr>
        </w:r>
        <w:r>
          <w:rPr>
            <w:noProof/>
            <w:webHidden/>
          </w:rPr>
          <w:fldChar w:fldCharType="separate"/>
        </w:r>
        <w:r>
          <w:rPr>
            <w:noProof/>
            <w:webHidden/>
          </w:rPr>
          <w:t>55</w:t>
        </w:r>
        <w:r>
          <w:rPr>
            <w:noProof/>
            <w:webHidden/>
          </w:rPr>
          <w:fldChar w:fldCharType="end"/>
        </w:r>
      </w:hyperlink>
    </w:p>
    <w:p w14:paraId="74B035B3" w14:textId="1F60DEAC" w:rsidR="00FD1157" w:rsidRDefault="00FD1157">
      <w:pPr>
        <w:pStyle w:val="TOC2"/>
        <w:tabs>
          <w:tab w:val="right" w:leader="dot" w:pos="9062"/>
        </w:tabs>
        <w:rPr>
          <w:rFonts w:asciiTheme="minorHAnsi" w:hAnsiTheme="minorHAnsi"/>
          <w:noProof/>
          <w:color w:val="auto"/>
          <w:kern w:val="2"/>
          <w:sz w:val="24"/>
          <w:szCs w:val="24"/>
          <w14:ligatures w14:val="standardContextual"/>
        </w:rPr>
      </w:pPr>
      <w:hyperlink w:anchor="_Toc241722001" w:history="1">
        <w:r w:rsidRPr="002760D9">
          <w:rPr>
            <w:rStyle w:val="Hyperlink"/>
            <w:noProof/>
          </w:rPr>
          <w:t>Retention and acquisition</w:t>
        </w:r>
        <w:r>
          <w:rPr>
            <w:noProof/>
            <w:webHidden/>
          </w:rPr>
          <w:tab/>
        </w:r>
        <w:r>
          <w:rPr>
            <w:noProof/>
            <w:webHidden/>
          </w:rPr>
          <w:fldChar w:fldCharType="begin"/>
        </w:r>
        <w:r>
          <w:rPr>
            <w:noProof/>
            <w:webHidden/>
          </w:rPr>
          <w:instrText xml:space="preserve"> PAGEREF _Toc241722001 \h </w:instrText>
        </w:r>
        <w:r>
          <w:rPr>
            <w:noProof/>
            <w:webHidden/>
          </w:rPr>
        </w:r>
        <w:r>
          <w:rPr>
            <w:noProof/>
            <w:webHidden/>
          </w:rPr>
          <w:fldChar w:fldCharType="separate"/>
        </w:r>
        <w:r>
          <w:rPr>
            <w:noProof/>
            <w:webHidden/>
          </w:rPr>
          <w:t>55</w:t>
        </w:r>
        <w:r>
          <w:rPr>
            <w:noProof/>
            <w:webHidden/>
          </w:rPr>
          <w:fldChar w:fldCharType="end"/>
        </w:r>
      </w:hyperlink>
    </w:p>
    <w:p w14:paraId="2709155B" w14:textId="7B4BE18A" w:rsidR="00FD1157" w:rsidRDefault="00FD1157">
      <w:pPr>
        <w:pStyle w:val="TOC2"/>
        <w:tabs>
          <w:tab w:val="right" w:leader="dot" w:pos="9062"/>
        </w:tabs>
        <w:rPr>
          <w:rFonts w:asciiTheme="minorHAnsi" w:hAnsiTheme="minorHAnsi"/>
          <w:noProof/>
          <w:color w:val="auto"/>
          <w:kern w:val="2"/>
          <w:sz w:val="24"/>
          <w:szCs w:val="24"/>
          <w14:ligatures w14:val="standardContextual"/>
        </w:rPr>
      </w:pPr>
      <w:hyperlink w:anchor="_Toc241722002" w:history="1">
        <w:r w:rsidRPr="002760D9">
          <w:rPr>
            <w:rStyle w:val="Hyperlink"/>
            <w:noProof/>
          </w:rPr>
          <w:t>The two segments</w:t>
        </w:r>
        <w:r>
          <w:rPr>
            <w:noProof/>
            <w:webHidden/>
          </w:rPr>
          <w:tab/>
        </w:r>
        <w:r>
          <w:rPr>
            <w:noProof/>
            <w:webHidden/>
          </w:rPr>
          <w:fldChar w:fldCharType="begin"/>
        </w:r>
        <w:r>
          <w:rPr>
            <w:noProof/>
            <w:webHidden/>
          </w:rPr>
          <w:instrText xml:space="preserve"> PAGEREF _Toc241722002 \h </w:instrText>
        </w:r>
        <w:r>
          <w:rPr>
            <w:noProof/>
            <w:webHidden/>
          </w:rPr>
        </w:r>
        <w:r>
          <w:rPr>
            <w:noProof/>
            <w:webHidden/>
          </w:rPr>
          <w:fldChar w:fldCharType="separate"/>
        </w:r>
        <w:r>
          <w:rPr>
            <w:noProof/>
            <w:webHidden/>
          </w:rPr>
          <w:t>56</w:t>
        </w:r>
        <w:r>
          <w:rPr>
            <w:noProof/>
            <w:webHidden/>
          </w:rPr>
          <w:fldChar w:fldCharType="end"/>
        </w:r>
      </w:hyperlink>
    </w:p>
    <w:p w14:paraId="22850B51" w14:textId="27288772" w:rsidR="00FD1157" w:rsidRDefault="00FD1157">
      <w:pPr>
        <w:pStyle w:val="TOC2"/>
        <w:tabs>
          <w:tab w:val="right" w:leader="dot" w:pos="9062"/>
        </w:tabs>
        <w:rPr>
          <w:rFonts w:asciiTheme="minorHAnsi" w:hAnsiTheme="minorHAnsi"/>
          <w:noProof/>
          <w:color w:val="auto"/>
          <w:kern w:val="2"/>
          <w:sz w:val="24"/>
          <w:szCs w:val="24"/>
          <w14:ligatures w14:val="standardContextual"/>
        </w:rPr>
      </w:pPr>
      <w:hyperlink w:anchor="_Toc241722003" w:history="1">
        <w:r w:rsidRPr="002760D9">
          <w:rPr>
            <w:rStyle w:val="Hyperlink"/>
            <w:noProof/>
          </w:rPr>
          <w:t>Marketplace volume (GMV)</w:t>
        </w:r>
        <w:r>
          <w:rPr>
            <w:noProof/>
            <w:webHidden/>
          </w:rPr>
          <w:tab/>
        </w:r>
        <w:r>
          <w:rPr>
            <w:noProof/>
            <w:webHidden/>
          </w:rPr>
          <w:fldChar w:fldCharType="begin"/>
        </w:r>
        <w:r>
          <w:rPr>
            <w:noProof/>
            <w:webHidden/>
          </w:rPr>
          <w:instrText xml:space="preserve"> PAGEREF _Toc241722003 \h </w:instrText>
        </w:r>
        <w:r>
          <w:rPr>
            <w:noProof/>
            <w:webHidden/>
          </w:rPr>
        </w:r>
        <w:r>
          <w:rPr>
            <w:noProof/>
            <w:webHidden/>
          </w:rPr>
          <w:fldChar w:fldCharType="separate"/>
        </w:r>
        <w:r>
          <w:rPr>
            <w:noProof/>
            <w:webHidden/>
          </w:rPr>
          <w:t>57</w:t>
        </w:r>
        <w:r>
          <w:rPr>
            <w:noProof/>
            <w:webHidden/>
          </w:rPr>
          <w:fldChar w:fldCharType="end"/>
        </w:r>
      </w:hyperlink>
    </w:p>
    <w:p w14:paraId="650FF24C" w14:textId="456135A9" w:rsidR="00FD1157" w:rsidRDefault="00FD1157">
      <w:pPr>
        <w:pStyle w:val="TOC2"/>
        <w:tabs>
          <w:tab w:val="right" w:leader="dot" w:pos="9062"/>
        </w:tabs>
        <w:rPr>
          <w:rFonts w:asciiTheme="minorHAnsi" w:hAnsiTheme="minorHAnsi"/>
          <w:noProof/>
          <w:color w:val="auto"/>
          <w:kern w:val="2"/>
          <w:sz w:val="24"/>
          <w:szCs w:val="24"/>
          <w14:ligatures w14:val="standardContextual"/>
        </w:rPr>
      </w:pPr>
      <w:hyperlink w:anchor="_Toc241722004" w:history="1">
        <w:r w:rsidRPr="002760D9">
          <w:rPr>
            <w:rStyle w:val="Hyperlink"/>
            <w:noProof/>
          </w:rPr>
          <w:t>Net revenue</w:t>
        </w:r>
        <w:r>
          <w:rPr>
            <w:noProof/>
            <w:webHidden/>
          </w:rPr>
          <w:tab/>
        </w:r>
        <w:r>
          <w:rPr>
            <w:noProof/>
            <w:webHidden/>
          </w:rPr>
          <w:fldChar w:fldCharType="begin"/>
        </w:r>
        <w:r>
          <w:rPr>
            <w:noProof/>
            <w:webHidden/>
          </w:rPr>
          <w:instrText xml:space="preserve"> PAGEREF _Toc241722004 \h </w:instrText>
        </w:r>
        <w:r>
          <w:rPr>
            <w:noProof/>
            <w:webHidden/>
          </w:rPr>
        </w:r>
        <w:r>
          <w:rPr>
            <w:noProof/>
            <w:webHidden/>
          </w:rPr>
          <w:fldChar w:fldCharType="separate"/>
        </w:r>
        <w:r>
          <w:rPr>
            <w:noProof/>
            <w:webHidden/>
          </w:rPr>
          <w:t>57</w:t>
        </w:r>
        <w:r>
          <w:rPr>
            <w:noProof/>
            <w:webHidden/>
          </w:rPr>
          <w:fldChar w:fldCharType="end"/>
        </w:r>
      </w:hyperlink>
    </w:p>
    <w:p w14:paraId="2FCF3F94" w14:textId="6DED04BF" w:rsidR="00FD1157" w:rsidRDefault="00FD1157">
      <w:pPr>
        <w:pStyle w:val="TOC2"/>
        <w:tabs>
          <w:tab w:val="right" w:leader="dot" w:pos="9062"/>
        </w:tabs>
        <w:rPr>
          <w:rFonts w:asciiTheme="minorHAnsi" w:hAnsiTheme="minorHAnsi"/>
          <w:noProof/>
          <w:color w:val="auto"/>
          <w:kern w:val="2"/>
          <w:sz w:val="24"/>
          <w:szCs w:val="24"/>
          <w14:ligatures w14:val="standardContextual"/>
        </w:rPr>
      </w:pPr>
      <w:hyperlink w:anchor="_Toc241722005" w:history="1">
        <w:r w:rsidRPr="002760D9">
          <w:rPr>
            <w:rStyle w:val="Hyperlink"/>
            <w:noProof/>
          </w:rPr>
          <w:t>Profit and loss</w:t>
        </w:r>
        <w:r>
          <w:rPr>
            <w:noProof/>
            <w:webHidden/>
          </w:rPr>
          <w:tab/>
        </w:r>
        <w:r>
          <w:rPr>
            <w:noProof/>
            <w:webHidden/>
          </w:rPr>
          <w:fldChar w:fldCharType="begin"/>
        </w:r>
        <w:r>
          <w:rPr>
            <w:noProof/>
            <w:webHidden/>
          </w:rPr>
          <w:instrText xml:space="preserve"> PAGEREF _Toc241722005 \h </w:instrText>
        </w:r>
        <w:r>
          <w:rPr>
            <w:noProof/>
            <w:webHidden/>
          </w:rPr>
        </w:r>
        <w:r>
          <w:rPr>
            <w:noProof/>
            <w:webHidden/>
          </w:rPr>
          <w:fldChar w:fldCharType="separate"/>
        </w:r>
        <w:r>
          <w:rPr>
            <w:noProof/>
            <w:webHidden/>
          </w:rPr>
          <w:t>57</w:t>
        </w:r>
        <w:r>
          <w:rPr>
            <w:noProof/>
            <w:webHidden/>
          </w:rPr>
          <w:fldChar w:fldCharType="end"/>
        </w:r>
      </w:hyperlink>
    </w:p>
    <w:p w14:paraId="3CC6CECF" w14:textId="6CD18638" w:rsidR="00FD1157" w:rsidRDefault="00FD1157">
      <w:pPr>
        <w:pStyle w:val="TOC2"/>
        <w:tabs>
          <w:tab w:val="right" w:leader="dot" w:pos="9062"/>
        </w:tabs>
        <w:rPr>
          <w:rFonts w:asciiTheme="minorHAnsi" w:hAnsiTheme="minorHAnsi"/>
          <w:noProof/>
          <w:color w:val="auto"/>
          <w:kern w:val="2"/>
          <w:sz w:val="24"/>
          <w:szCs w:val="24"/>
          <w14:ligatures w14:val="standardContextual"/>
        </w:rPr>
      </w:pPr>
      <w:hyperlink w:anchor="_Toc241722006" w:history="1">
        <w:r w:rsidRPr="002760D9">
          <w:rPr>
            <w:rStyle w:val="Hyperlink"/>
            <w:noProof/>
          </w:rPr>
          <w:t>Cash</w:t>
        </w:r>
        <w:r>
          <w:rPr>
            <w:noProof/>
            <w:webHidden/>
          </w:rPr>
          <w:tab/>
        </w:r>
        <w:r>
          <w:rPr>
            <w:noProof/>
            <w:webHidden/>
          </w:rPr>
          <w:fldChar w:fldCharType="begin"/>
        </w:r>
        <w:r>
          <w:rPr>
            <w:noProof/>
            <w:webHidden/>
          </w:rPr>
          <w:instrText xml:space="preserve"> PAGEREF _Toc241722006 \h </w:instrText>
        </w:r>
        <w:r>
          <w:rPr>
            <w:noProof/>
            <w:webHidden/>
          </w:rPr>
        </w:r>
        <w:r>
          <w:rPr>
            <w:noProof/>
            <w:webHidden/>
          </w:rPr>
          <w:fldChar w:fldCharType="separate"/>
        </w:r>
        <w:r>
          <w:rPr>
            <w:noProof/>
            <w:webHidden/>
          </w:rPr>
          <w:t>58</w:t>
        </w:r>
        <w:r>
          <w:rPr>
            <w:noProof/>
            <w:webHidden/>
          </w:rPr>
          <w:fldChar w:fldCharType="end"/>
        </w:r>
      </w:hyperlink>
    </w:p>
    <w:p w14:paraId="31F89DF6" w14:textId="37DF05D0" w:rsidR="00FD1157" w:rsidRDefault="00FD1157">
      <w:pPr>
        <w:pStyle w:val="TOC2"/>
        <w:tabs>
          <w:tab w:val="right" w:leader="dot" w:pos="9062"/>
        </w:tabs>
        <w:rPr>
          <w:rFonts w:asciiTheme="minorHAnsi" w:hAnsiTheme="minorHAnsi"/>
          <w:noProof/>
          <w:color w:val="auto"/>
          <w:kern w:val="2"/>
          <w:sz w:val="24"/>
          <w:szCs w:val="24"/>
          <w14:ligatures w14:val="standardContextual"/>
        </w:rPr>
      </w:pPr>
      <w:hyperlink w:anchor="_Toc241722007" w:history="1">
        <w:r w:rsidRPr="002760D9">
          <w:rPr>
            <w:rStyle w:val="Hyperlink"/>
            <w:noProof/>
          </w:rPr>
          <w:t>Scenarios</w:t>
        </w:r>
        <w:r>
          <w:rPr>
            <w:noProof/>
            <w:webHidden/>
          </w:rPr>
          <w:tab/>
        </w:r>
        <w:r>
          <w:rPr>
            <w:noProof/>
            <w:webHidden/>
          </w:rPr>
          <w:fldChar w:fldCharType="begin"/>
        </w:r>
        <w:r>
          <w:rPr>
            <w:noProof/>
            <w:webHidden/>
          </w:rPr>
          <w:instrText xml:space="preserve"> PAGEREF _Toc241722007 \h </w:instrText>
        </w:r>
        <w:r>
          <w:rPr>
            <w:noProof/>
            <w:webHidden/>
          </w:rPr>
        </w:r>
        <w:r>
          <w:rPr>
            <w:noProof/>
            <w:webHidden/>
          </w:rPr>
          <w:fldChar w:fldCharType="separate"/>
        </w:r>
        <w:r>
          <w:rPr>
            <w:noProof/>
            <w:webHidden/>
          </w:rPr>
          <w:t>59</w:t>
        </w:r>
        <w:r>
          <w:rPr>
            <w:noProof/>
            <w:webHidden/>
          </w:rPr>
          <w:fldChar w:fldCharType="end"/>
        </w:r>
      </w:hyperlink>
    </w:p>
    <w:p w14:paraId="29D0BA24" w14:textId="422E2464" w:rsidR="00FD1157" w:rsidRDefault="00FD1157">
      <w:pPr>
        <w:pStyle w:val="TOC2"/>
        <w:tabs>
          <w:tab w:val="right" w:leader="dot" w:pos="9062"/>
        </w:tabs>
        <w:rPr>
          <w:rFonts w:asciiTheme="minorHAnsi" w:hAnsiTheme="minorHAnsi"/>
          <w:noProof/>
          <w:color w:val="auto"/>
          <w:kern w:val="2"/>
          <w:sz w:val="24"/>
          <w:szCs w:val="24"/>
          <w14:ligatures w14:val="standardContextual"/>
        </w:rPr>
      </w:pPr>
      <w:hyperlink w:anchor="_Toc241722008" w:history="1">
        <w:r w:rsidRPr="002760D9">
          <w:rPr>
            <w:rStyle w:val="Hyperlink"/>
            <w:noProof/>
          </w:rPr>
          <w:t>What the model deliberately excludes</w:t>
        </w:r>
        <w:r>
          <w:rPr>
            <w:noProof/>
            <w:webHidden/>
          </w:rPr>
          <w:tab/>
        </w:r>
        <w:r>
          <w:rPr>
            <w:noProof/>
            <w:webHidden/>
          </w:rPr>
          <w:fldChar w:fldCharType="begin"/>
        </w:r>
        <w:r>
          <w:rPr>
            <w:noProof/>
            <w:webHidden/>
          </w:rPr>
          <w:instrText xml:space="preserve"> PAGEREF _Toc241722008 \h </w:instrText>
        </w:r>
        <w:r>
          <w:rPr>
            <w:noProof/>
            <w:webHidden/>
          </w:rPr>
        </w:r>
        <w:r>
          <w:rPr>
            <w:noProof/>
            <w:webHidden/>
          </w:rPr>
          <w:fldChar w:fldCharType="separate"/>
        </w:r>
        <w:r>
          <w:rPr>
            <w:noProof/>
            <w:webHidden/>
          </w:rPr>
          <w:t>59</w:t>
        </w:r>
        <w:r>
          <w:rPr>
            <w:noProof/>
            <w:webHidden/>
          </w:rPr>
          <w:fldChar w:fldCharType="end"/>
        </w:r>
      </w:hyperlink>
    </w:p>
    <w:p w14:paraId="4781AD67" w14:textId="7B04224C" w:rsidR="00FD1157" w:rsidRDefault="00FD1157">
      <w:pPr>
        <w:pStyle w:val="TOC1"/>
        <w:tabs>
          <w:tab w:val="right" w:leader="dot" w:pos="9062"/>
        </w:tabs>
        <w:rPr>
          <w:rFonts w:asciiTheme="minorHAnsi" w:hAnsiTheme="minorHAnsi"/>
          <w:noProof/>
          <w:color w:val="auto"/>
          <w:kern w:val="2"/>
          <w:sz w:val="24"/>
          <w:szCs w:val="24"/>
          <w14:ligatures w14:val="standardContextual"/>
        </w:rPr>
      </w:pPr>
      <w:hyperlink w:anchor="_Toc241722009" w:history="1">
        <w:r w:rsidRPr="002760D9">
          <w:rPr>
            <w:rStyle w:val="Hyperlink"/>
            <w:noProof/>
          </w:rPr>
          <w:t>Appendix D: Capital &amp; Valuation</w:t>
        </w:r>
        <w:r>
          <w:rPr>
            <w:noProof/>
            <w:webHidden/>
          </w:rPr>
          <w:tab/>
        </w:r>
        <w:r>
          <w:rPr>
            <w:noProof/>
            <w:webHidden/>
          </w:rPr>
          <w:fldChar w:fldCharType="begin"/>
        </w:r>
        <w:r>
          <w:rPr>
            <w:noProof/>
            <w:webHidden/>
          </w:rPr>
          <w:instrText xml:space="preserve"> PAGEREF _Toc241722009 \h </w:instrText>
        </w:r>
        <w:r>
          <w:rPr>
            <w:noProof/>
            <w:webHidden/>
          </w:rPr>
        </w:r>
        <w:r>
          <w:rPr>
            <w:noProof/>
            <w:webHidden/>
          </w:rPr>
          <w:fldChar w:fldCharType="separate"/>
        </w:r>
        <w:r>
          <w:rPr>
            <w:noProof/>
            <w:webHidden/>
          </w:rPr>
          <w:t>61</w:t>
        </w:r>
        <w:r>
          <w:rPr>
            <w:noProof/>
            <w:webHidden/>
          </w:rPr>
          <w:fldChar w:fldCharType="end"/>
        </w:r>
      </w:hyperlink>
    </w:p>
    <w:p w14:paraId="54E61658" w14:textId="14041B73" w:rsidR="00FD1157" w:rsidRDefault="00FD1157">
      <w:pPr>
        <w:pStyle w:val="TOC2"/>
        <w:tabs>
          <w:tab w:val="right" w:leader="dot" w:pos="9062"/>
        </w:tabs>
        <w:rPr>
          <w:rFonts w:asciiTheme="minorHAnsi" w:hAnsiTheme="minorHAnsi"/>
          <w:noProof/>
          <w:color w:val="auto"/>
          <w:kern w:val="2"/>
          <w:sz w:val="24"/>
          <w:szCs w:val="24"/>
          <w14:ligatures w14:val="standardContextual"/>
        </w:rPr>
      </w:pPr>
      <w:hyperlink w:anchor="_Toc241722010" w:history="1">
        <w:r w:rsidRPr="002760D9">
          <w:rPr>
            <w:rStyle w:val="Hyperlink"/>
            <w:noProof/>
          </w:rPr>
          <w:t>Internal capital, priced honestly</w:t>
        </w:r>
        <w:r>
          <w:rPr>
            <w:noProof/>
            <w:webHidden/>
          </w:rPr>
          <w:tab/>
        </w:r>
        <w:r>
          <w:rPr>
            <w:noProof/>
            <w:webHidden/>
          </w:rPr>
          <w:fldChar w:fldCharType="begin"/>
        </w:r>
        <w:r>
          <w:rPr>
            <w:noProof/>
            <w:webHidden/>
          </w:rPr>
          <w:instrText xml:space="preserve"> PAGEREF _Toc241722010 \h </w:instrText>
        </w:r>
        <w:r>
          <w:rPr>
            <w:noProof/>
            <w:webHidden/>
          </w:rPr>
        </w:r>
        <w:r>
          <w:rPr>
            <w:noProof/>
            <w:webHidden/>
          </w:rPr>
          <w:fldChar w:fldCharType="separate"/>
        </w:r>
        <w:r>
          <w:rPr>
            <w:noProof/>
            <w:webHidden/>
          </w:rPr>
          <w:t>61</w:t>
        </w:r>
        <w:r>
          <w:rPr>
            <w:noProof/>
            <w:webHidden/>
          </w:rPr>
          <w:fldChar w:fldCharType="end"/>
        </w:r>
      </w:hyperlink>
    </w:p>
    <w:p w14:paraId="19F40437" w14:textId="4B702B96" w:rsidR="00FD1157" w:rsidRDefault="00FD1157">
      <w:pPr>
        <w:pStyle w:val="TOC2"/>
        <w:tabs>
          <w:tab w:val="right" w:leader="dot" w:pos="9062"/>
        </w:tabs>
        <w:rPr>
          <w:rFonts w:asciiTheme="minorHAnsi" w:hAnsiTheme="minorHAnsi"/>
          <w:noProof/>
          <w:color w:val="auto"/>
          <w:kern w:val="2"/>
          <w:sz w:val="24"/>
          <w:szCs w:val="24"/>
          <w14:ligatures w14:val="standardContextual"/>
        </w:rPr>
      </w:pPr>
      <w:hyperlink w:anchor="_Toc241722011" w:history="1">
        <w:r w:rsidRPr="002760D9">
          <w:rPr>
            <w:rStyle w:val="Hyperlink"/>
            <w:noProof/>
          </w:rPr>
          <w:t>Funding stages, gated on evidence</w:t>
        </w:r>
        <w:r>
          <w:rPr>
            <w:noProof/>
            <w:webHidden/>
          </w:rPr>
          <w:tab/>
        </w:r>
        <w:r>
          <w:rPr>
            <w:noProof/>
            <w:webHidden/>
          </w:rPr>
          <w:fldChar w:fldCharType="begin"/>
        </w:r>
        <w:r>
          <w:rPr>
            <w:noProof/>
            <w:webHidden/>
          </w:rPr>
          <w:instrText xml:space="preserve"> PAGEREF _Toc241722011 \h </w:instrText>
        </w:r>
        <w:r>
          <w:rPr>
            <w:noProof/>
            <w:webHidden/>
          </w:rPr>
        </w:r>
        <w:r>
          <w:rPr>
            <w:noProof/>
            <w:webHidden/>
          </w:rPr>
          <w:fldChar w:fldCharType="separate"/>
        </w:r>
        <w:r>
          <w:rPr>
            <w:noProof/>
            <w:webHidden/>
          </w:rPr>
          <w:t>62</w:t>
        </w:r>
        <w:r>
          <w:rPr>
            <w:noProof/>
            <w:webHidden/>
          </w:rPr>
          <w:fldChar w:fldCharType="end"/>
        </w:r>
      </w:hyperlink>
    </w:p>
    <w:p w14:paraId="41526814" w14:textId="54D619F2" w:rsidR="00FD1157" w:rsidRDefault="00FD1157">
      <w:pPr>
        <w:pStyle w:val="TOC2"/>
        <w:tabs>
          <w:tab w:val="right" w:leader="dot" w:pos="9062"/>
        </w:tabs>
        <w:rPr>
          <w:rFonts w:asciiTheme="minorHAnsi" w:hAnsiTheme="minorHAnsi"/>
          <w:noProof/>
          <w:color w:val="auto"/>
          <w:kern w:val="2"/>
          <w:sz w:val="24"/>
          <w:szCs w:val="24"/>
          <w14:ligatures w14:val="standardContextual"/>
        </w:rPr>
      </w:pPr>
      <w:hyperlink w:anchor="_Toc241722012" w:history="1">
        <w:r w:rsidRPr="002760D9">
          <w:rPr>
            <w:rStyle w:val="Hyperlink"/>
            <w:noProof/>
          </w:rPr>
          <w:t>Is this raiseable, by this founder, in this market</w:t>
        </w:r>
        <w:r>
          <w:rPr>
            <w:noProof/>
            <w:webHidden/>
          </w:rPr>
          <w:tab/>
        </w:r>
        <w:r>
          <w:rPr>
            <w:noProof/>
            <w:webHidden/>
          </w:rPr>
          <w:fldChar w:fldCharType="begin"/>
        </w:r>
        <w:r>
          <w:rPr>
            <w:noProof/>
            <w:webHidden/>
          </w:rPr>
          <w:instrText xml:space="preserve"> PAGEREF _Toc241722012 \h </w:instrText>
        </w:r>
        <w:r>
          <w:rPr>
            <w:noProof/>
            <w:webHidden/>
          </w:rPr>
        </w:r>
        <w:r>
          <w:rPr>
            <w:noProof/>
            <w:webHidden/>
          </w:rPr>
          <w:fldChar w:fldCharType="separate"/>
        </w:r>
        <w:r>
          <w:rPr>
            <w:noProof/>
            <w:webHidden/>
          </w:rPr>
          <w:t>63</w:t>
        </w:r>
        <w:r>
          <w:rPr>
            <w:noProof/>
            <w:webHidden/>
          </w:rPr>
          <w:fldChar w:fldCharType="end"/>
        </w:r>
      </w:hyperlink>
    </w:p>
    <w:p w14:paraId="116FA6A7" w14:textId="1D8CBD5E" w:rsidR="00FD1157" w:rsidRDefault="00FD1157">
      <w:pPr>
        <w:pStyle w:val="TOC2"/>
        <w:tabs>
          <w:tab w:val="right" w:leader="dot" w:pos="9062"/>
        </w:tabs>
        <w:rPr>
          <w:rFonts w:asciiTheme="minorHAnsi" w:hAnsiTheme="minorHAnsi"/>
          <w:noProof/>
          <w:color w:val="auto"/>
          <w:kern w:val="2"/>
          <w:sz w:val="24"/>
          <w:szCs w:val="24"/>
          <w14:ligatures w14:val="standardContextual"/>
        </w:rPr>
      </w:pPr>
      <w:hyperlink w:anchor="_Toc241722013" w:history="1">
        <w:r w:rsidRPr="002760D9">
          <w:rPr>
            <w:rStyle w:val="Hyperlink"/>
            <w:noProof/>
          </w:rPr>
          <w:t>Spanish instruments: non-dilutive capital first</w:t>
        </w:r>
        <w:r>
          <w:rPr>
            <w:noProof/>
            <w:webHidden/>
          </w:rPr>
          <w:tab/>
        </w:r>
        <w:r>
          <w:rPr>
            <w:noProof/>
            <w:webHidden/>
          </w:rPr>
          <w:fldChar w:fldCharType="begin"/>
        </w:r>
        <w:r>
          <w:rPr>
            <w:noProof/>
            <w:webHidden/>
          </w:rPr>
          <w:instrText xml:space="preserve"> PAGEREF _Toc241722013 \h </w:instrText>
        </w:r>
        <w:r>
          <w:rPr>
            <w:noProof/>
            <w:webHidden/>
          </w:rPr>
        </w:r>
        <w:r>
          <w:rPr>
            <w:noProof/>
            <w:webHidden/>
          </w:rPr>
          <w:fldChar w:fldCharType="separate"/>
        </w:r>
        <w:r>
          <w:rPr>
            <w:noProof/>
            <w:webHidden/>
          </w:rPr>
          <w:t>64</w:t>
        </w:r>
        <w:r>
          <w:rPr>
            <w:noProof/>
            <w:webHidden/>
          </w:rPr>
          <w:fldChar w:fldCharType="end"/>
        </w:r>
      </w:hyperlink>
    </w:p>
    <w:p w14:paraId="035910EA" w14:textId="1014C3E1" w:rsidR="00FD1157" w:rsidRDefault="00FD1157">
      <w:pPr>
        <w:pStyle w:val="TOC2"/>
        <w:tabs>
          <w:tab w:val="right" w:leader="dot" w:pos="9062"/>
        </w:tabs>
        <w:rPr>
          <w:rFonts w:asciiTheme="minorHAnsi" w:hAnsiTheme="minorHAnsi"/>
          <w:noProof/>
          <w:color w:val="auto"/>
          <w:kern w:val="2"/>
          <w:sz w:val="24"/>
          <w:szCs w:val="24"/>
          <w14:ligatures w14:val="standardContextual"/>
        </w:rPr>
      </w:pPr>
      <w:hyperlink w:anchor="_Toc241722014" w:history="1">
        <w:r w:rsidRPr="002760D9">
          <w:rPr>
            <w:rStyle w:val="Hyperlink"/>
            <w:noProof/>
          </w:rPr>
          <w:t>Valuation</w:t>
        </w:r>
        <w:r>
          <w:rPr>
            <w:noProof/>
            <w:webHidden/>
          </w:rPr>
          <w:tab/>
        </w:r>
        <w:r>
          <w:rPr>
            <w:noProof/>
            <w:webHidden/>
          </w:rPr>
          <w:fldChar w:fldCharType="begin"/>
        </w:r>
        <w:r>
          <w:rPr>
            <w:noProof/>
            <w:webHidden/>
          </w:rPr>
          <w:instrText xml:space="preserve"> PAGEREF _Toc241722014 \h </w:instrText>
        </w:r>
        <w:r>
          <w:rPr>
            <w:noProof/>
            <w:webHidden/>
          </w:rPr>
        </w:r>
        <w:r>
          <w:rPr>
            <w:noProof/>
            <w:webHidden/>
          </w:rPr>
          <w:fldChar w:fldCharType="separate"/>
        </w:r>
        <w:r>
          <w:rPr>
            <w:noProof/>
            <w:webHidden/>
          </w:rPr>
          <w:t>64</w:t>
        </w:r>
        <w:r>
          <w:rPr>
            <w:noProof/>
            <w:webHidden/>
          </w:rPr>
          <w:fldChar w:fldCharType="end"/>
        </w:r>
      </w:hyperlink>
    </w:p>
    <w:p w14:paraId="0AEA95FC" w14:textId="531A66FE" w:rsidR="00FD1157" w:rsidRDefault="00FD1157">
      <w:pPr>
        <w:pStyle w:val="TOC2"/>
        <w:tabs>
          <w:tab w:val="right" w:leader="dot" w:pos="9062"/>
        </w:tabs>
        <w:rPr>
          <w:rFonts w:asciiTheme="minorHAnsi" w:hAnsiTheme="minorHAnsi"/>
          <w:noProof/>
          <w:color w:val="auto"/>
          <w:kern w:val="2"/>
          <w:sz w:val="24"/>
          <w:szCs w:val="24"/>
          <w14:ligatures w14:val="standardContextual"/>
        </w:rPr>
      </w:pPr>
      <w:hyperlink w:anchor="_Toc241722015" w:history="1">
        <w:r w:rsidRPr="002760D9">
          <w:rPr>
            <w:rStyle w:val="Hyperlink"/>
            <w:noProof/>
          </w:rPr>
          <w:t>The anchor athlete</w:t>
        </w:r>
        <w:r>
          <w:rPr>
            <w:noProof/>
            <w:webHidden/>
          </w:rPr>
          <w:tab/>
        </w:r>
        <w:r>
          <w:rPr>
            <w:noProof/>
            <w:webHidden/>
          </w:rPr>
          <w:fldChar w:fldCharType="begin"/>
        </w:r>
        <w:r>
          <w:rPr>
            <w:noProof/>
            <w:webHidden/>
          </w:rPr>
          <w:instrText xml:space="preserve"> PAGEREF _Toc241722015 \h </w:instrText>
        </w:r>
        <w:r>
          <w:rPr>
            <w:noProof/>
            <w:webHidden/>
          </w:rPr>
        </w:r>
        <w:r>
          <w:rPr>
            <w:noProof/>
            <w:webHidden/>
          </w:rPr>
          <w:fldChar w:fldCharType="separate"/>
        </w:r>
        <w:r>
          <w:rPr>
            <w:noProof/>
            <w:webHidden/>
          </w:rPr>
          <w:t>66</w:t>
        </w:r>
        <w:r>
          <w:rPr>
            <w:noProof/>
            <w:webHidden/>
          </w:rPr>
          <w:fldChar w:fldCharType="end"/>
        </w:r>
      </w:hyperlink>
    </w:p>
    <w:p w14:paraId="6488A821" w14:textId="63797504" w:rsidR="00FD1157" w:rsidRDefault="00FD1157">
      <w:pPr>
        <w:pStyle w:val="TOC2"/>
        <w:tabs>
          <w:tab w:val="right" w:leader="dot" w:pos="9062"/>
        </w:tabs>
        <w:rPr>
          <w:rFonts w:asciiTheme="minorHAnsi" w:hAnsiTheme="minorHAnsi"/>
          <w:noProof/>
          <w:color w:val="auto"/>
          <w:kern w:val="2"/>
          <w:sz w:val="24"/>
          <w:szCs w:val="24"/>
          <w14:ligatures w14:val="standardContextual"/>
        </w:rPr>
      </w:pPr>
      <w:hyperlink w:anchor="_Toc241722016" w:history="1">
        <w:r w:rsidRPr="002760D9">
          <w:rPr>
            <w:rStyle w:val="Hyperlink"/>
            <w:noProof/>
          </w:rPr>
          <w:t>Dilution path</w:t>
        </w:r>
        <w:r>
          <w:rPr>
            <w:noProof/>
            <w:webHidden/>
          </w:rPr>
          <w:tab/>
        </w:r>
        <w:r>
          <w:rPr>
            <w:noProof/>
            <w:webHidden/>
          </w:rPr>
          <w:fldChar w:fldCharType="begin"/>
        </w:r>
        <w:r>
          <w:rPr>
            <w:noProof/>
            <w:webHidden/>
          </w:rPr>
          <w:instrText xml:space="preserve"> PAGEREF _Toc241722016 \h </w:instrText>
        </w:r>
        <w:r>
          <w:rPr>
            <w:noProof/>
            <w:webHidden/>
          </w:rPr>
        </w:r>
        <w:r>
          <w:rPr>
            <w:noProof/>
            <w:webHidden/>
          </w:rPr>
          <w:fldChar w:fldCharType="separate"/>
        </w:r>
        <w:r>
          <w:rPr>
            <w:noProof/>
            <w:webHidden/>
          </w:rPr>
          <w:t>66</w:t>
        </w:r>
        <w:r>
          <w:rPr>
            <w:noProof/>
            <w:webHidden/>
          </w:rPr>
          <w:fldChar w:fldCharType="end"/>
        </w:r>
      </w:hyperlink>
    </w:p>
    <w:p w14:paraId="69A6F40B" w14:textId="7EF8B0D8" w:rsidR="00FD1157" w:rsidRDefault="00FD1157">
      <w:pPr>
        <w:pStyle w:val="TOC1"/>
        <w:tabs>
          <w:tab w:val="right" w:leader="dot" w:pos="9062"/>
        </w:tabs>
        <w:rPr>
          <w:rFonts w:asciiTheme="minorHAnsi" w:hAnsiTheme="minorHAnsi"/>
          <w:noProof/>
          <w:color w:val="auto"/>
          <w:kern w:val="2"/>
          <w:sz w:val="24"/>
          <w:szCs w:val="24"/>
          <w14:ligatures w14:val="standardContextual"/>
        </w:rPr>
      </w:pPr>
      <w:hyperlink w:anchor="_Toc241722017" w:history="1">
        <w:r w:rsidRPr="002760D9">
          <w:rPr>
            <w:rStyle w:val="Hyperlink"/>
            <w:noProof/>
          </w:rPr>
          <w:t>Appendix E: Product Gaps</w:t>
        </w:r>
        <w:r>
          <w:rPr>
            <w:noProof/>
            <w:webHidden/>
          </w:rPr>
          <w:tab/>
        </w:r>
        <w:r>
          <w:rPr>
            <w:noProof/>
            <w:webHidden/>
          </w:rPr>
          <w:fldChar w:fldCharType="begin"/>
        </w:r>
        <w:r>
          <w:rPr>
            <w:noProof/>
            <w:webHidden/>
          </w:rPr>
          <w:instrText xml:space="preserve"> PAGEREF _Toc241722017 \h </w:instrText>
        </w:r>
        <w:r>
          <w:rPr>
            <w:noProof/>
            <w:webHidden/>
          </w:rPr>
        </w:r>
        <w:r>
          <w:rPr>
            <w:noProof/>
            <w:webHidden/>
          </w:rPr>
          <w:fldChar w:fldCharType="separate"/>
        </w:r>
        <w:r>
          <w:rPr>
            <w:noProof/>
            <w:webHidden/>
          </w:rPr>
          <w:t>68</w:t>
        </w:r>
        <w:r>
          <w:rPr>
            <w:noProof/>
            <w:webHidden/>
          </w:rPr>
          <w:fldChar w:fldCharType="end"/>
        </w:r>
      </w:hyperlink>
    </w:p>
    <w:p w14:paraId="44ED4614" w14:textId="53549C62" w:rsidR="00FD1157" w:rsidRDefault="00FD1157">
      <w:pPr>
        <w:pStyle w:val="TOC2"/>
        <w:tabs>
          <w:tab w:val="right" w:leader="dot" w:pos="9062"/>
        </w:tabs>
        <w:rPr>
          <w:rFonts w:asciiTheme="minorHAnsi" w:hAnsiTheme="minorHAnsi"/>
          <w:noProof/>
          <w:color w:val="auto"/>
          <w:kern w:val="2"/>
          <w:sz w:val="24"/>
          <w:szCs w:val="24"/>
          <w14:ligatures w14:val="standardContextual"/>
        </w:rPr>
      </w:pPr>
      <w:hyperlink w:anchor="_Toc241722018" w:history="1">
        <w:r w:rsidRPr="002760D9">
          <w:rPr>
            <w:rStyle w:val="Hyperlink"/>
            <w:noProof/>
          </w:rPr>
          <w:t>The headline</w:t>
        </w:r>
        <w:r>
          <w:rPr>
            <w:noProof/>
            <w:webHidden/>
          </w:rPr>
          <w:tab/>
        </w:r>
        <w:r>
          <w:rPr>
            <w:noProof/>
            <w:webHidden/>
          </w:rPr>
          <w:fldChar w:fldCharType="begin"/>
        </w:r>
        <w:r>
          <w:rPr>
            <w:noProof/>
            <w:webHidden/>
          </w:rPr>
          <w:instrText xml:space="preserve"> PAGEREF _Toc241722018 \h </w:instrText>
        </w:r>
        <w:r>
          <w:rPr>
            <w:noProof/>
            <w:webHidden/>
          </w:rPr>
        </w:r>
        <w:r>
          <w:rPr>
            <w:noProof/>
            <w:webHidden/>
          </w:rPr>
          <w:fldChar w:fldCharType="separate"/>
        </w:r>
        <w:r>
          <w:rPr>
            <w:noProof/>
            <w:webHidden/>
          </w:rPr>
          <w:t>68</w:t>
        </w:r>
        <w:r>
          <w:rPr>
            <w:noProof/>
            <w:webHidden/>
          </w:rPr>
          <w:fldChar w:fldCharType="end"/>
        </w:r>
      </w:hyperlink>
    </w:p>
    <w:p w14:paraId="5DA63F50" w14:textId="550BCAD5" w:rsidR="00FD1157" w:rsidRDefault="00FD1157">
      <w:pPr>
        <w:pStyle w:val="TOC2"/>
        <w:tabs>
          <w:tab w:val="right" w:leader="dot" w:pos="9062"/>
        </w:tabs>
        <w:rPr>
          <w:rFonts w:asciiTheme="minorHAnsi" w:hAnsiTheme="minorHAnsi"/>
          <w:noProof/>
          <w:color w:val="auto"/>
          <w:kern w:val="2"/>
          <w:sz w:val="24"/>
          <w:szCs w:val="24"/>
          <w14:ligatures w14:val="standardContextual"/>
        </w:rPr>
      </w:pPr>
      <w:hyperlink w:anchor="_Toc241722019" w:history="1">
        <w:r w:rsidRPr="002760D9">
          <w:rPr>
            <w:rStyle w:val="Hyperlink"/>
            <w:noProof/>
          </w:rPr>
          <w:t>Gap register</w:t>
        </w:r>
        <w:r>
          <w:rPr>
            <w:noProof/>
            <w:webHidden/>
          </w:rPr>
          <w:tab/>
        </w:r>
        <w:r>
          <w:rPr>
            <w:noProof/>
            <w:webHidden/>
          </w:rPr>
          <w:fldChar w:fldCharType="begin"/>
        </w:r>
        <w:r>
          <w:rPr>
            <w:noProof/>
            <w:webHidden/>
          </w:rPr>
          <w:instrText xml:space="preserve"> PAGEREF _Toc241722019 \h </w:instrText>
        </w:r>
        <w:r>
          <w:rPr>
            <w:noProof/>
            <w:webHidden/>
          </w:rPr>
        </w:r>
        <w:r>
          <w:rPr>
            <w:noProof/>
            <w:webHidden/>
          </w:rPr>
          <w:fldChar w:fldCharType="separate"/>
        </w:r>
        <w:r>
          <w:rPr>
            <w:noProof/>
            <w:webHidden/>
          </w:rPr>
          <w:t>68</w:t>
        </w:r>
        <w:r>
          <w:rPr>
            <w:noProof/>
            <w:webHidden/>
          </w:rPr>
          <w:fldChar w:fldCharType="end"/>
        </w:r>
      </w:hyperlink>
    </w:p>
    <w:p w14:paraId="4DD7B5EE" w14:textId="4FD7E291" w:rsidR="00FD1157" w:rsidRDefault="00FD1157">
      <w:pPr>
        <w:pStyle w:val="TOC2"/>
        <w:tabs>
          <w:tab w:val="right" w:leader="dot" w:pos="9062"/>
        </w:tabs>
        <w:rPr>
          <w:rFonts w:asciiTheme="minorHAnsi" w:hAnsiTheme="minorHAnsi"/>
          <w:noProof/>
          <w:color w:val="auto"/>
          <w:kern w:val="2"/>
          <w:sz w:val="24"/>
          <w:szCs w:val="24"/>
          <w14:ligatures w14:val="standardContextual"/>
        </w:rPr>
      </w:pPr>
      <w:hyperlink w:anchor="_Toc241722020" w:history="1">
        <w:r w:rsidRPr="002760D9">
          <w:rPr>
            <w:rStyle w:val="Hyperlink"/>
            <w:noProof/>
          </w:rPr>
          <w:t>What already exists and shortens the path</w:t>
        </w:r>
        <w:r>
          <w:rPr>
            <w:noProof/>
            <w:webHidden/>
          </w:rPr>
          <w:tab/>
        </w:r>
        <w:r>
          <w:rPr>
            <w:noProof/>
            <w:webHidden/>
          </w:rPr>
          <w:fldChar w:fldCharType="begin"/>
        </w:r>
        <w:r>
          <w:rPr>
            <w:noProof/>
            <w:webHidden/>
          </w:rPr>
          <w:instrText xml:space="preserve"> PAGEREF _Toc241722020 \h </w:instrText>
        </w:r>
        <w:r>
          <w:rPr>
            <w:noProof/>
            <w:webHidden/>
          </w:rPr>
        </w:r>
        <w:r>
          <w:rPr>
            <w:noProof/>
            <w:webHidden/>
          </w:rPr>
          <w:fldChar w:fldCharType="separate"/>
        </w:r>
        <w:r>
          <w:rPr>
            <w:noProof/>
            <w:webHidden/>
          </w:rPr>
          <w:t>70</w:t>
        </w:r>
        <w:r>
          <w:rPr>
            <w:noProof/>
            <w:webHidden/>
          </w:rPr>
          <w:fldChar w:fldCharType="end"/>
        </w:r>
      </w:hyperlink>
    </w:p>
    <w:p w14:paraId="676B4B71" w14:textId="4A9AFD43" w:rsidR="00FD1157" w:rsidRDefault="00FD1157">
      <w:pPr>
        <w:pStyle w:val="TOC2"/>
        <w:tabs>
          <w:tab w:val="right" w:leader="dot" w:pos="9062"/>
        </w:tabs>
        <w:rPr>
          <w:rFonts w:asciiTheme="minorHAnsi" w:hAnsiTheme="minorHAnsi"/>
          <w:noProof/>
          <w:color w:val="auto"/>
          <w:kern w:val="2"/>
          <w:sz w:val="24"/>
          <w:szCs w:val="24"/>
          <w14:ligatures w14:val="standardContextual"/>
        </w:rPr>
      </w:pPr>
      <w:hyperlink w:anchor="_Toc241722021" w:history="1">
        <w:r w:rsidRPr="002760D9">
          <w:rPr>
            <w:rStyle w:val="Hyperlink"/>
            <w:noProof/>
          </w:rPr>
          <w:t>Campaign measurement: shipped</w:t>
        </w:r>
        <w:r>
          <w:rPr>
            <w:noProof/>
            <w:webHidden/>
          </w:rPr>
          <w:tab/>
        </w:r>
        <w:r>
          <w:rPr>
            <w:noProof/>
            <w:webHidden/>
          </w:rPr>
          <w:fldChar w:fldCharType="begin"/>
        </w:r>
        <w:r>
          <w:rPr>
            <w:noProof/>
            <w:webHidden/>
          </w:rPr>
          <w:instrText xml:space="preserve"> PAGEREF _Toc241722021 \h </w:instrText>
        </w:r>
        <w:r>
          <w:rPr>
            <w:noProof/>
            <w:webHidden/>
          </w:rPr>
        </w:r>
        <w:r>
          <w:rPr>
            <w:noProof/>
            <w:webHidden/>
          </w:rPr>
          <w:fldChar w:fldCharType="separate"/>
        </w:r>
        <w:r>
          <w:rPr>
            <w:noProof/>
            <w:webHidden/>
          </w:rPr>
          <w:t>70</w:t>
        </w:r>
        <w:r>
          <w:rPr>
            <w:noProof/>
            <w:webHidden/>
          </w:rPr>
          <w:fldChar w:fldCharType="end"/>
        </w:r>
      </w:hyperlink>
    </w:p>
    <w:p w14:paraId="1A3A220B" w14:textId="1A2F40F9" w:rsidR="00FD1157" w:rsidRDefault="00FD1157">
      <w:pPr>
        <w:pStyle w:val="TOC2"/>
        <w:tabs>
          <w:tab w:val="right" w:leader="dot" w:pos="9062"/>
        </w:tabs>
        <w:rPr>
          <w:rFonts w:asciiTheme="minorHAnsi" w:hAnsiTheme="minorHAnsi"/>
          <w:noProof/>
          <w:color w:val="auto"/>
          <w:kern w:val="2"/>
          <w:sz w:val="24"/>
          <w:szCs w:val="24"/>
          <w14:ligatures w14:val="standardContextual"/>
        </w:rPr>
      </w:pPr>
      <w:hyperlink w:anchor="_Toc241722022" w:history="1">
        <w:r w:rsidRPr="002760D9">
          <w:rPr>
            <w:rStyle w:val="Hyperlink"/>
            <w:noProof/>
          </w:rPr>
          <w:t>The age model</w:t>
        </w:r>
        <w:r>
          <w:rPr>
            <w:noProof/>
            <w:webHidden/>
          </w:rPr>
          <w:tab/>
        </w:r>
        <w:r>
          <w:rPr>
            <w:noProof/>
            <w:webHidden/>
          </w:rPr>
          <w:fldChar w:fldCharType="begin"/>
        </w:r>
        <w:r>
          <w:rPr>
            <w:noProof/>
            <w:webHidden/>
          </w:rPr>
          <w:instrText xml:space="preserve"> PAGEREF _Toc241722022 \h </w:instrText>
        </w:r>
        <w:r>
          <w:rPr>
            <w:noProof/>
            <w:webHidden/>
          </w:rPr>
        </w:r>
        <w:r>
          <w:rPr>
            <w:noProof/>
            <w:webHidden/>
          </w:rPr>
          <w:fldChar w:fldCharType="separate"/>
        </w:r>
        <w:r>
          <w:rPr>
            <w:noProof/>
            <w:webHidden/>
          </w:rPr>
          <w:t>72</w:t>
        </w:r>
        <w:r>
          <w:rPr>
            <w:noProof/>
            <w:webHidden/>
          </w:rPr>
          <w:fldChar w:fldCharType="end"/>
        </w:r>
      </w:hyperlink>
    </w:p>
    <w:p w14:paraId="4338BA5E" w14:textId="1D9691ED" w:rsidR="00FD1157" w:rsidRDefault="00FD1157">
      <w:pPr>
        <w:pStyle w:val="TOC2"/>
        <w:tabs>
          <w:tab w:val="right" w:leader="dot" w:pos="9062"/>
        </w:tabs>
        <w:rPr>
          <w:rFonts w:asciiTheme="minorHAnsi" w:hAnsiTheme="minorHAnsi"/>
          <w:noProof/>
          <w:color w:val="auto"/>
          <w:kern w:val="2"/>
          <w:sz w:val="24"/>
          <w:szCs w:val="24"/>
          <w14:ligatures w14:val="standardContextual"/>
        </w:rPr>
      </w:pPr>
      <w:hyperlink w:anchor="_Toc241722023" w:history="1">
        <w:r w:rsidRPr="002760D9">
          <w:rPr>
            <w:rStyle w:val="Hyperlink"/>
            <w:noProof/>
          </w:rPr>
          <w:t>Sequenced build</w:t>
        </w:r>
        <w:r>
          <w:rPr>
            <w:noProof/>
            <w:webHidden/>
          </w:rPr>
          <w:tab/>
        </w:r>
        <w:r>
          <w:rPr>
            <w:noProof/>
            <w:webHidden/>
          </w:rPr>
          <w:fldChar w:fldCharType="begin"/>
        </w:r>
        <w:r>
          <w:rPr>
            <w:noProof/>
            <w:webHidden/>
          </w:rPr>
          <w:instrText xml:space="preserve"> PAGEREF _Toc241722023 \h </w:instrText>
        </w:r>
        <w:r>
          <w:rPr>
            <w:noProof/>
            <w:webHidden/>
          </w:rPr>
        </w:r>
        <w:r>
          <w:rPr>
            <w:noProof/>
            <w:webHidden/>
          </w:rPr>
          <w:fldChar w:fldCharType="separate"/>
        </w:r>
        <w:r>
          <w:rPr>
            <w:noProof/>
            <w:webHidden/>
          </w:rPr>
          <w:t>73</w:t>
        </w:r>
        <w:r>
          <w:rPr>
            <w:noProof/>
            <w:webHidden/>
          </w:rPr>
          <w:fldChar w:fldCharType="end"/>
        </w:r>
      </w:hyperlink>
    </w:p>
    <w:p w14:paraId="72526EBA" w14:textId="37C22551" w:rsidR="00FD1157" w:rsidRDefault="00FD1157">
      <w:pPr>
        <w:pStyle w:val="TOC1"/>
        <w:tabs>
          <w:tab w:val="right" w:leader="dot" w:pos="9062"/>
        </w:tabs>
        <w:rPr>
          <w:rFonts w:asciiTheme="minorHAnsi" w:hAnsiTheme="minorHAnsi"/>
          <w:noProof/>
          <w:color w:val="auto"/>
          <w:kern w:val="2"/>
          <w:sz w:val="24"/>
          <w:szCs w:val="24"/>
          <w14:ligatures w14:val="standardContextual"/>
        </w:rPr>
      </w:pPr>
      <w:hyperlink w:anchor="_Toc241722024" w:history="1">
        <w:r w:rsidRPr="002760D9">
          <w:rPr>
            <w:rStyle w:val="Hyperlink"/>
            <w:noProof/>
          </w:rPr>
          <w:t>Appendix F: Market Strategy</w:t>
        </w:r>
        <w:r>
          <w:rPr>
            <w:noProof/>
            <w:webHidden/>
          </w:rPr>
          <w:tab/>
        </w:r>
        <w:r>
          <w:rPr>
            <w:noProof/>
            <w:webHidden/>
          </w:rPr>
          <w:fldChar w:fldCharType="begin"/>
        </w:r>
        <w:r>
          <w:rPr>
            <w:noProof/>
            <w:webHidden/>
          </w:rPr>
          <w:instrText xml:space="preserve"> PAGEREF _Toc241722024 \h </w:instrText>
        </w:r>
        <w:r>
          <w:rPr>
            <w:noProof/>
            <w:webHidden/>
          </w:rPr>
        </w:r>
        <w:r>
          <w:rPr>
            <w:noProof/>
            <w:webHidden/>
          </w:rPr>
          <w:fldChar w:fldCharType="separate"/>
        </w:r>
        <w:r>
          <w:rPr>
            <w:noProof/>
            <w:webHidden/>
          </w:rPr>
          <w:t>75</w:t>
        </w:r>
        <w:r>
          <w:rPr>
            <w:noProof/>
            <w:webHidden/>
          </w:rPr>
          <w:fldChar w:fldCharType="end"/>
        </w:r>
      </w:hyperlink>
    </w:p>
    <w:p w14:paraId="5F6ED9D1" w14:textId="5DD856A3" w:rsidR="00FD1157" w:rsidRDefault="00FD1157">
      <w:pPr>
        <w:pStyle w:val="TOC2"/>
        <w:tabs>
          <w:tab w:val="right" w:leader="dot" w:pos="9062"/>
        </w:tabs>
        <w:rPr>
          <w:rFonts w:asciiTheme="minorHAnsi" w:hAnsiTheme="minorHAnsi"/>
          <w:noProof/>
          <w:color w:val="auto"/>
          <w:kern w:val="2"/>
          <w:sz w:val="24"/>
          <w:szCs w:val="24"/>
          <w14:ligatures w14:val="standardContextual"/>
        </w:rPr>
      </w:pPr>
      <w:hyperlink w:anchor="_Toc241722025" w:history="1">
        <w:r w:rsidRPr="002760D9">
          <w:rPr>
            <w:rStyle w:val="Hyperlink"/>
            <w:noProof/>
          </w:rPr>
          <w:t>Why niche sports come first</w:t>
        </w:r>
        <w:r>
          <w:rPr>
            <w:noProof/>
            <w:webHidden/>
          </w:rPr>
          <w:tab/>
        </w:r>
        <w:r>
          <w:rPr>
            <w:noProof/>
            <w:webHidden/>
          </w:rPr>
          <w:fldChar w:fldCharType="begin"/>
        </w:r>
        <w:r>
          <w:rPr>
            <w:noProof/>
            <w:webHidden/>
          </w:rPr>
          <w:instrText xml:space="preserve"> PAGEREF _Toc241722025 \h </w:instrText>
        </w:r>
        <w:r>
          <w:rPr>
            <w:noProof/>
            <w:webHidden/>
          </w:rPr>
        </w:r>
        <w:r>
          <w:rPr>
            <w:noProof/>
            <w:webHidden/>
          </w:rPr>
          <w:fldChar w:fldCharType="separate"/>
        </w:r>
        <w:r>
          <w:rPr>
            <w:noProof/>
            <w:webHidden/>
          </w:rPr>
          <w:t>75</w:t>
        </w:r>
        <w:r>
          <w:rPr>
            <w:noProof/>
            <w:webHidden/>
          </w:rPr>
          <w:fldChar w:fldCharType="end"/>
        </w:r>
      </w:hyperlink>
    </w:p>
    <w:p w14:paraId="3AA717B2" w14:textId="1135337C" w:rsidR="00FD1157" w:rsidRDefault="00FD1157">
      <w:pPr>
        <w:pStyle w:val="TOC2"/>
        <w:tabs>
          <w:tab w:val="right" w:leader="dot" w:pos="9062"/>
        </w:tabs>
        <w:rPr>
          <w:rFonts w:asciiTheme="minorHAnsi" w:hAnsiTheme="minorHAnsi"/>
          <w:noProof/>
          <w:color w:val="auto"/>
          <w:kern w:val="2"/>
          <w:sz w:val="24"/>
          <w:szCs w:val="24"/>
          <w14:ligatures w14:val="standardContextual"/>
        </w:rPr>
      </w:pPr>
      <w:hyperlink w:anchor="_Toc241722026" w:history="1">
        <w:r w:rsidRPr="002760D9">
          <w:rPr>
            <w:rStyle w:val="Hyperlink"/>
            <w:noProof/>
          </w:rPr>
          <w:t>Why popular sports come second, not never</w:t>
        </w:r>
        <w:r>
          <w:rPr>
            <w:noProof/>
            <w:webHidden/>
          </w:rPr>
          <w:tab/>
        </w:r>
        <w:r>
          <w:rPr>
            <w:noProof/>
            <w:webHidden/>
          </w:rPr>
          <w:fldChar w:fldCharType="begin"/>
        </w:r>
        <w:r>
          <w:rPr>
            <w:noProof/>
            <w:webHidden/>
          </w:rPr>
          <w:instrText xml:space="preserve"> PAGEREF _Toc241722026 \h </w:instrText>
        </w:r>
        <w:r>
          <w:rPr>
            <w:noProof/>
            <w:webHidden/>
          </w:rPr>
        </w:r>
        <w:r>
          <w:rPr>
            <w:noProof/>
            <w:webHidden/>
          </w:rPr>
          <w:fldChar w:fldCharType="separate"/>
        </w:r>
        <w:r>
          <w:rPr>
            <w:noProof/>
            <w:webHidden/>
          </w:rPr>
          <w:t>76</w:t>
        </w:r>
        <w:r>
          <w:rPr>
            <w:noProof/>
            <w:webHidden/>
          </w:rPr>
          <w:fldChar w:fldCharType="end"/>
        </w:r>
      </w:hyperlink>
    </w:p>
    <w:p w14:paraId="3744C94D" w14:textId="7140D1D9" w:rsidR="00FD1157" w:rsidRDefault="00FD1157">
      <w:pPr>
        <w:pStyle w:val="TOC2"/>
        <w:tabs>
          <w:tab w:val="right" w:leader="dot" w:pos="9062"/>
        </w:tabs>
        <w:rPr>
          <w:rFonts w:asciiTheme="minorHAnsi" w:hAnsiTheme="minorHAnsi"/>
          <w:noProof/>
          <w:color w:val="auto"/>
          <w:kern w:val="2"/>
          <w:sz w:val="24"/>
          <w:szCs w:val="24"/>
          <w14:ligatures w14:val="standardContextual"/>
        </w:rPr>
      </w:pPr>
      <w:hyperlink w:anchor="_Toc241722027" w:history="1">
        <w:r w:rsidRPr="002760D9">
          <w:rPr>
            <w:rStyle w:val="Hyperlink"/>
            <w:noProof/>
          </w:rPr>
          <w:t>Sequenced go-to-market</w:t>
        </w:r>
        <w:r>
          <w:rPr>
            <w:noProof/>
            <w:webHidden/>
          </w:rPr>
          <w:tab/>
        </w:r>
        <w:r>
          <w:rPr>
            <w:noProof/>
            <w:webHidden/>
          </w:rPr>
          <w:fldChar w:fldCharType="begin"/>
        </w:r>
        <w:r>
          <w:rPr>
            <w:noProof/>
            <w:webHidden/>
          </w:rPr>
          <w:instrText xml:space="preserve"> PAGEREF _Toc241722027 \h </w:instrText>
        </w:r>
        <w:r>
          <w:rPr>
            <w:noProof/>
            <w:webHidden/>
          </w:rPr>
        </w:r>
        <w:r>
          <w:rPr>
            <w:noProof/>
            <w:webHidden/>
          </w:rPr>
          <w:fldChar w:fldCharType="separate"/>
        </w:r>
        <w:r>
          <w:rPr>
            <w:noProof/>
            <w:webHidden/>
          </w:rPr>
          <w:t>76</w:t>
        </w:r>
        <w:r>
          <w:rPr>
            <w:noProof/>
            <w:webHidden/>
          </w:rPr>
          <w:fldChar w:fldCharType="end"/>
        </w:r>
      </w:hyperlink>
    </w:p>
    <w:p w14:paraId="64EB6D4E" w14:textId="7022250D" w:rsidR="00FD1157" w:rsidRDefault="00FD1157">
      <w:pPr>
        <w:pStyle w:val="TOC2"/>
        <w:tabs>
          <w:tab w:val="right" w:leader="dot" w:pos="9062"/>
        </w:tabs>
        <w:rPr>
          <w:rFonts w:asciiTheme="minorHAnsi" w:hAnsiTheme="minorHAnsi"/>
          <w:noProof/>
          <w:color w:val="auto"/>
          <w:kern w:val="2"/>
          <w:sz w:val="24"/>
          <w:szCs w:val="24"/>
          <w14:ligatures w14:val="standardContextual"/>
        </w:rPr>
      </w:pPr>
      <w:hyperlink w:anchor="_Toc241722028" w:history="1">
        <w:r w:rsidRPr="002760D9">
          <w:rPr>
            <w:rStyle w:val="Hyperlink"/>
            <w:noProof/>
          </w:rPr>
          <w:t>Which niche sports, concretely</w:t>
        </w:r>
        <w:r>
          <w:rPr>
            <w:noProof/>
            <w:webHidden/>
          </w:rPr>
          <w:tab/>
        </w:r>
        <w:r>
          <w:rPr>
            <w:noProof/>
            <w:webHidden/>
          </w:rPr>
          <w:fldChar w:fldCharType="begin"/>
        </w:r>
        <w:r>
          <w:rPr>
            <w:noProof/>
            <w:webHidden/>
          </w:rPr>
          <w:instrText xml:space="preserve"> PAGEREF _Toc241722028 \h </w:instrText>
        </w:r>
        <w:r>
          <w:rPr>
            <w:noProof/>
            <w:webHidden/>
          </w:rPr>
        </w:r>
        <w:r>
          <w:rPr>
            <w:noProof/>
            <w:webHidden/>
          </w:rPr>
          <w:fldChar w:fldCharType="separate"/>
        </w:r>
        <w:r>
          <w:rPr>
            <w:noProof/>
            <w:webHidden/>
          </w:rPr>
          <w:t>76</w:t>
        </w:r>
        <w:r>
          <w:rPr>
            <w:noProof/>
            <w:webHidden/>
          </w:rPr>
          <w:fldChar w:fldCharType="end"/>
        </w:r>
      </w:hyperlink>
    </w:p>
    <w:p w14:paraId="36CD3D7A" w14:textId="7FBC0EAB" w:rsidR="00FD1157" w:rsidRDefault="00FD1157">
      <w:pPr>
        <w:pStyle w:val="TOC2"/>
        <w:tabs>
          <w:tab w:val="right" w:leader="dot" w:pos="9062"/>
        </w:tabs>
        <w:rPr>
          <w:rFonts w:asciiTheme="minorHAnsi" w:hAnsiTheme="minorHAnsi"/>
          <w:noProof/>
          <w:color w:val="auto"/>
          <w:kern w:val="2"/>
          <w:sz w:val="24"/>
          <w:szCs w:val="24"/>
          <w14:ligatures w14:val="standardContextual"/>
        </w:rPr>
      </w:pPr>
      <w:hyperlink w:anchor="_Toc241722029" w:history="1">
        <w:r w:rsidRPr="002760D9">
          <w:rPr>
            <w:rStyle w:val="Hyperlink"/>
            <w:noProof/>
          </w:rPr>
          <w:t>What this means for the rest of the plan</w:t>
        </w:r>
        <w:r>
          <w:rPr>
            <w:noProof/>
            <w:webHidden/>
          </w:rPr>
          <w:tab/>
        </w:r>
        <w:r>
          <w:rPr>
            <w:noProof/>
            <w:webHidden/>
          </w:rPr>
          <w:fldChar w:fldCharType="begin"/>
        </w:r>
        <w:r>
          <w:rPr>
            <w:noProof/>
            <w:webHidden/>
          </w:rPr>
          <w:instrText xml:space="preserve"> PAGEREF _Toc241722029 \h </w:instrText>
        </w:r>
        <w:r>
          <w:rPr>
            <w:noProof/>
            <w:webHidden/>
          </w:rPr>
        </w:r>
        <w:r>
          <w:rPr>
            <w:noProof/>
            <w:webHidden/>
          </w:rPr>
          <w:fldChar w:fldCharType="separate"/>
        </w:r>
        <w:r>
          <w:rPr>
            <w:noProof/>
            <w:webHidden/>
          </w:rPr>
          <w:t>77</w:t>
        </w:r>
        <w:r>
          <w:rPr>
            <w:noProof/>
            <w:webHidden/>
          </w:rPr>
          <w:fldChar w:fldCharType="end"/>
        </w:r>
      </w:hyperlink>
    </w:p>
    <w:p w14:paraId="7ABC399F" w14:textId="491A663D" w:rsidR="00FD1157" w:rsidRDefault="00FD1157">
      <w:pPr>
        <w:pStyle w:val="TOC1"/>
        <w:tabs>
          <w:tab w:val="right" w:leader="dot" w:pos="9062"/>
        </w:tabs>
        <w:rPr>
          <w:rFonts w:asciiTheme="minorHAnsi" w:hAnsiTheme="minorHAnsi"/>
          <w:noProof/>
          <w:color w:val="auto"/>
          <w:kern w:val="2"/>
          <w:sz w:val="24"/>
          <w:szCs w:val="24"/>
          <w14:ligatures w14:val="standardContextual"/>
        </w:rPr>
      </w:pPr>
      <w:hyperlink w:anchor="_Toc241722030" w:history="1">
        <w:r w:rsidRPr="002760D9">
          <w:rPr>
            <w:rStyle w:val="Hyperlink"/>
            <w:noProof/>
          </w:rPr>
          <w:t>Appendix G: Decisions &amp; Open Questions</w:t>
        </w:r>
        <w:r>
          <w:rPr>
            <w:noProof/>
            <w:webHidden/>
          </w:rPr>
          <w:tab/>
        </w:r>
        <w:r>
          <w:rPr>
            <w:noProof/>
            <w:webHidden/>
          </w:rPr>
          <w:fldChar w:fldCharType="begin"/>
        </w:r>
        <w:r>
          <w:rPr>
            <w:noProof/>
            <w:webHidden/>
          </w:rPr>
          <w:instrText xml:space="preserve"> PAGEREF _Toc241722030 \h </w:instrText>
        </w:r>
        <w:r>
          <w:rPr>
            <w:noProof/>
            <w:webHidden/>
          </w:rPr>
        </w:r>
        <w:r>
          <w:rPr>
            <w:noProof/>
            <w:webHidden/>
          </w:rPr>
          <w:fldChar w:fldCharType="separate"/>
        </w:r>
        <w:r>
          <w:rPr>
            <w:noProof/>
            <w:webHidden/>
          </w:rPr>
          <w:t>78</w:t>
        </w:r>
        <w:r>
          <w:rPr>
            <w:noProof/>
            <w:webHidden/>
          </w:rPr>
          <w:fldChar w:fldCharType="end"/>
        </w:r>
      </w:hyperlink>
    </w:p>
    <w:p w14:paraId="21FB93D5" w14:textId="32A3AF3A" w:rsidR="00FD1157" w:rsidRDefault="00FD1157">
      <w:pPr>
        <w:pStyle w:val="TOC2"/>
        <w:tabs>
          <w:tab w:val="right" w:leader="dot" w:pos="9062"/>
        </w:tabs>
        <w:rPr>
          <w:rFonts w:asciiTheme="minorHAnsi" w:hAnsiTheme="minorHAnsi"/>
          <w:noProof/>
          <w:color w:val="auto"/>
          <w:kern w:val="2"/>
          <w:sz w:val="24"/>
          <w:szCs w:val="24"/>
          <w14:ligatures w14:val="standardContextual"/>
        </w:rPr>
      </w:pPr>
      <w:hyperlink w:anchor="_Toc241722031" w:history="1">
        <w:r w:rsidRPr="002760D9">
          <w:rPr>
            <w:rStyle w:val="Hyperlink"/>
            <w:noProof/>
          </w:rPr>
          <w:t>Settled</w:t>
        </w:r>
        <w:r>
          <w:rPr>
            <w:noProof/>
            <w:webHidden/>
          </w:rPr>
          <w:tab/>
        </w:r>
        <w:r>
          <w:rPr>
            <w:noProof/>
            <w:webHidden/>
          </w:rPr>
          <w:fldChar w:fldCharType="begin"/>
        </w:r>
        <w:r>
          <w:rPr>
            <w:noProof/>
            <w:webHidden/>
          </w:rPr>
          <w:instrText xml:space="preserve"> PAGEREF _Toc241722031 \h </w:instrText>
        </w:r>
        <w:r>
          <w:rPr>
            <w:noProof/>
            <w:webHidden/>
          </w:rPr>
        </w:r>
        <w:r>
          <w:rPr>
            <w:noProof/>
            <w:webHidden/>
          </w:rPr>
          <w:fldChar w:fldCharType="separate"/>
        </w:r>
        <w:r>
          <w:rPr>
            <w:noProof/>
            <w:webHidden/>
          </w:rPr>
          <w:t>78</w:t>
        </w:r>
        <w:r>
          <w:rPr>
            <w:noProof/>
            <w:webHidden/>
          </w:rPr>
          <w:fldChar w:fldCharType="end"/>
        </w:r>
      </w:hyperlink>
    </w:p>
    <w:p w14:paraId="4B630AA6" w14:textId="4C0EB52B" w:rsidR="00FD1157" w:rsidRDefault="00FD1157">
      <w:pPr>
        <w:pStyle w:val="TOC2"/>
        <w:tabs>
          <w:tab w:val="right" w:leader="dot" w:pos="9062"/>
        </w:tabs>
        <w:rPr>
          <w:rFonts w:asciiTheme="minorHAnsi" w:hAnsiTheme="minorHAnsi"/>
          <w:noProof/>
          <w:color w:val="auto"/>
          <w:kern w:val="2"/>
          <w:sz w:val="24"/>
          <w:szCs w:val="24"/>
          <w14:ligatures w14:val="standardContextual"/>
        </w:rPr>
      </w:pPr>
      <w:hyperlink w:anchor="_Toc241722032" w:history="1">
        <w:r w:rsidRPr="002760D9">
          <w:rPr>
            <w:rStyle w:val="Hyperlink"/>
            <w:noProof/>
          </w:rPr>
          <w:t>Still open</w:t>
        </w:r>
        <w:r>
          <w:rPr>
            <w:noProof/>
            <w:webHidden/>
          </w:rPr>
          <w:tab/>
        </w:r>
        <w:r>
          <w:rPr>
            <w:noProof/>
            <w:webHidden/>
          </w:rPr>
          <w:fldChar w:fldCharType="begin"/>
        </w:r>
        <w:r>
          <w:rPr>
            <w:noProof/>
            <w:webHidden/>
          </w:rPr>
          <w:instrText xml:space="preserve"> PAGEREF _Toc241722032 \h </w:instrText>
        </w:r>
        <w:r>
          <w:rPr>
            <w:noProof/>
            <w:webHidden/>
          </w:rPr>
        </w:r>
        <w:r>
          <w:rPr>
            <w:noProof/>
            <w:webHidden/>
          </w:rPr>
          <w:fldChar w:fldCharType="separate"/>
        </w:r>
        <w:r>
          <w:rPr>
            <w:noProof/>
            <w:webHidden/>
          </w:rPr>
          <w:t>78</w:t>
        </w:r>
        <w:r>
          <w:rPr>
            <w:noProof/>
            <w:webHidden/>
          </w:rPr>
          <w:fldChar w:fldCharType="end"/>
        </w:r>
      </w:hyperlink>
    </w:p>
    <w:p w14:paraId="319C6BF4" w14:textId="6AE8EE20" w:rsidR="00FD1157" w:rsidRDefault="00FD1157">
      <w:pPr>
        <w:pStyle w:val="TOC2"/>
        <w:tabs>
          <w:tab w:val="right" w:leader="dot" w:pos="9062"/>
        </w:tabs>
        <w:rPr>
          <w:rFonts w:asciiTheme="minorHAnsi" w:hAnsiTheme="minorHAnsi"/>
          <w:noProof/>
          <w:color w:val="auto"/>
          <w:kern w:val="2"/>
          <w:sz w:val="24"/>
          <w:szCs w:val="24"/>
          <w14:ligatures w14:val="standardContextual"/>
        </w:rPr>
      </w:pPr>
      <w:hyperlink w:anchor="_Toc241722033" w:history="1">
        <w:r w:rsidRPr="002760D9">
          <w:rPr>
            <w:rStyle w:val="Hyperlink"/>
            <w:noProof/>
          </w:rPr>
          <w:t>New questions raised by the decisions just made</w:t>
        </w:r>
        <w:r>
          <w:rPr>
            <w:noProof/>
            <w:webHidden/>
          </w:rPr>
          <w:tab/>
        </w:r>
        <w:r>
          <w:rPr>
            <w:noProof/>
            <w:webHidden/>
          </w:rPr>
          <w:fldChar w:fldCharType="begin"/>
        </w:r>
        <w:r>
          <w:rPr>
            <w:noProof/>
            <w:webHidden/>
          </w:rPr>
          <w:instrText xml:space="preserve"> PAGEREF _Toc241722033 \h </w:instrText>
        </w:r>
        <w:r>
          <w:rPr>
            <w:noProof/>
            <w:webHidden/>
          </w:rPr>
        </w:r>
        <w:r>
          <w:rPr>
            <w:noProof/>
            <w:webHidden/>
          </w:rPr>
          <w:fldChar w:fldCharType="separate"/>
        </w:r>
        <w:r>
          <w:rPr>
            <w:noProof/>
            <w:webHidden/>
          </w:rPr>
          <w:t>80</w:t>
        </w:r>
        <w:r>
          <w:rPr>
            <w:noProof/>
            <w:webHidden/>
          </w:rPr>
          <w:fldChar w:fldCharType="end"/>
        </w:r>
      </w:hyperlink>
    </w:p>
    <w:p w14:paraId="58E64DD3" w14:textId="0D13CE26" w:rsidR="00FD1157" w:rsidRDefault="00FD1157">
      <w:pPr>
        <w:pStyle w:val="TOC1"/>
        <w:tabs>
          <w:tab w:val="right" w:leader="dot" w:pos="9062"/>
        </w:tabs>
        <w:rPr>
          <w:rFonts w:asciiTheme="minorHAnsi" w:hAnsiTheme="minorHAnsi"/>
          <w:noProof/>
          <w:color w:val="auto"/>
          <w:kern w:val="2"/>
          <w:sz w:val="24"/>
          <w:szCs w:val="24"/>
          <w14:ligatures w14:val="standardContextual"/>
        </w:rPr>
      </w:pPr>
      <w:hyperlink w:anchor="_Toc241722034" w:history="1">
        <w:r w:rsidRPr="002760D9">
          <w:rPr>
            <w:rStyle w:val="Hyperlink"/>
            <w:noProof/>
          </w:rPr>
          <w:t>Appendix H: Sport Opportunity Index</w:t>
        </w:r>
        <w:r>
          <w:rPr>
            <w:noProof/>
            <w:webHidden/>
          </w:rPr>
          <w:tab/>
        </w:r>
        <w:r>
          <w:rPr>
            <w:noProof/>
            <w:webHidden/>
          </w:rPr>
          <w:fldChar w:fldCharType="begin"/>
        </w:r>
        <w:r>
          <w:rPr>
            <w:noProof/>
            <w:webHidden/>
          </w:rPr>
          <w:instrText xml:space="preserve"> PAGEREF _Toc241722034 \h </w:instrText>
        </w:r>
        <w:r>
          <w:rPr>
            <w:noProof/>
            <w:webHidden/>
          </w:rPr>
        </w:r>
        <w:r>
          <w:rPr>
            <w:noProof/>
            <w:webHidden/>
          </w:rPr>
          <w:fldChar w:fldCharType="separate"/>
        </w:r>
        <w:r>
          <w:rPr>
            <w:noProof/>
            <w:webHidden/>
          </w:rPr>
          <w:t>81</w:t>
        </w:r>
        <w:r>
          <w:rPr>
            <w:noProof/>
            <w:webHidden/>
          </w:rPr>
          <w:fldChar w:fldCharType="end"/>
        </w:r>
      </w:hyperlink>
    </w:p>
    <w:p w14:paraId="16447DDB" w14:textId="41E2A544" w:rsidR="00FD1157" w:rsidRDefault="00FD1157">
      <w:pPr>
        <w:pStyle w:val="TOC2"/>
        <w:tabs>
          <w:tab w:val="right" w:leader="dot" w:pos="9062"/>
        </w:tabs>
        <w:rPr>
          <w:rFonts w:asciiTheme="minorHAnsi" w:hAnsiTheme="minorHAnsi"/>
          <w:noProof/>
          <w:color w:val="auto"/>
          <w:kern w:val="2"/>
          <w:sz w:val="24"/>
          <w:szCs w:val="24"/>
          <w14:ligatures w14:val="standardContextual"/>
        </w:rPr>
      </w:pPr>
      <w:hyperlink w:anchor="_Toc241722035" w:history="1">
        <w:r w:rsidRPr="002760D9">
          <w:rPr>
            <w:rStyle w:val="Hyperlink"/>
            <w:noProof/>
          </w:rPr>
          <w:t>Method</w:t>
        </w:r>
        <w:r>
          <w:rPr>
            <w:noProof/>
            <w:webHidden/>
          </w:rPr>
          <w:tab/>
        </w:r>
        <w:r>
          <w:rPr>
            <w:noProof/>
            <w:webHidden/>
          </w:rPr>
          <w:fldChar w:fldCharType="begin"/>
        </w:r>
        <w:r>
          <w:rPr>
            <w:noProof/>
            <w:webHidden/>
          </w:rPr>
          <w:instrText xml:space="preserve"> PAGEREF _Toc241722035 \h </w:instrText>
        </w:r>
        <w:r>
          <w:rPr>
            <w:noProof/>
            <w:webHidden/>
          </w:rPr>
        </w:r>
        <w:r>
          <w:rPr>
            <w:noProof/>
            <w:webHidden/>
          </w:rPr>
          <w:fldChar w:fldCharType="separate"/>
        </w:r>
        <w:r>
          <w:rPr>
            <w:noProof/>
            <w:webHidden/>
          </w:rPr>
          <w:t>81</w:t>
        </w:r>
        <w:r>
          <w:rPr>
            <w:noProof/>
            <w:webHidden/>
          </w:rPr>
          <w:fldChar w:fldCharType="end"/>
        </w:r>
      </w:hyperlink>
    </w:p>
    <w:p w14:paraId="5C9D0B1B" w14:textId="09E01CBB" w:rsidR="00FD1157" w:rsidRDefault="00FD1157">
      <w:pPr>
        <w:pStyle w:val="TOC2"/>
        <w:tabs>
          <w:tab w:val="right" w:leader="dot" w:pos="9062"/>
        </w:tabs>
        <w:rPr>
          <w:rFonts w:asciiTheme="minorHAnsi" w:hAnsiTheme="minorHAnsi"/>
          <w:noProof/>
          <w:color w:val="auto"/>
          <w:kern w:val="2"/>
          <w:sz w:val="24"/>
          <w:szCs w:val="24"/>
          <w14:ligatures w14:val="standardContextual"/>
        </w:rPr>
      </w:pPr>
      <w:hyperlink w:anchor="_Toc241722036" w:history="1">
        <w:r w:rsidRPr="002760D9">
          <w:rPr>
            <w:rStyle w:val="Hyperlink"/>
            <w:noProof/>
          </w:rPr>
          <w:t>Results</w:t>
        </w:r>
        <w:r>
          <w:rPr>
            <w:noProof/>
            <w:webHidden/>
          </w:rPr>
          <w:tab/>
        </w:r>
        <w:r>
          <w:rPr>
            <w:noProof/>
            <w:webHidden/>
          </w:rPr>
          <w:fldChar w:fldCharType="begin"/>
        </w:r>
        <w:r>
          <w:rPr>
            <w:noProof/>
            <w:webHidden/>
          </w:rPr>
          <w:instrText xml:space="preserve"> PAGEREF _Toc241722036 \h </w:instrText>
        </w:r>
        <w:r>
          <w:rPr>
            <w:noProof/>
            <w:webHidden/>
          </w:rPr>
        </w:r>
        <w:r>
          <w:rPr>
            <w:noProof/>
            <w:webHidden/>
          </w:rPr>
          <w:fldChar w:fldCharType="separate"/>
        </w:r>
        <w:r>
          <w:rPr>
            <w:noProof/>
            <w:webHidden/>
          </w:rPr>
          <w:t>82</w:t>
        </w:r>
        <w:r>
          <w:rPr>
            <w:noProof/>
            <w:webHidden/>
          </w:rPr>
          <w:fldChar w:fldCharType="end"/>
        </w:r>
      </w:hyperlink>
    </w:p>
    <w:p w14:paraId="0FBFEEC4" w14:textId="1C30F3A4" w:rsidR="00FD1157" w:rsidRDefault="00FD1157">
      <w:pPr>
        <w:pStyle w:val="TOC2"/>
        <w:tabs>
          <w:tab w:val="right" w:leader="dot" w:pos="9062"/>
        </w:tabs>
        <w:rPr>
          <w:rFonts w:asciiTheme="minorHAnsi" w:hAnsiTheme="minorHAnsi"/>
          <w:noProof/>
          <w:color w:val="auto"/>
          <w:kern w:val="2"/>
          <w:sz w:val="24"/>
          <w:szCs w:val="24"/>
          <w14:ligatures w14:val="standardContextual"/>
        </w:rPr>
      </w:pPr>
      <w:hyperlink w:anchor="_Toc241722037" w:history="1">
        <w:r w:rsidRPr="002760D9">
          <w:rPr>
            <w:rStyle w:val="Hyperlink"/>
            <w:noProof/>
          </w:rPr>
          <w:t>Three product uses</w:t>
        </w:r>
        <w:r>
          <w:rPr>
            <w:noProof/>
            <w:webHidden/>
          </w:rPr>
          <w:tab/>
        </w:r>
        <w:r>
          <w:rPr>
            <w:noProof/>
            <w:webHidden/>
          </w:rPr>
          <w:fldChar w:fldCharType="begin"/>
        </w:r>
        <w:r>
          <w:rPr>
            <w:noProof/>
            <w:webHidden/>
          </w:rPr>
          <w:instrText xml:space="preserve"> PAGEREF _Toc241722037 \h </w:instrText>
        </w:r>
        <w:r>
          <w:rPr>
            <w:noProof/>
            <w:webHidden/>
          </w:rPr>
        </w:r>
        <w:r>
          <w:rPr>
            <w:noProof/>
            <w:webHidden/>
          </w:rPr>
          <w:fldChar w:fldCharType="separate"/>
        </w:r>
        <w:r>
          <w:rPr>
            <w:noProof/>
            <w:webHidden/>
          </w:rPr>
          <w:t>82</w:t>
        </w:r>
        <w:r>
          <w:rPr>
            <w:noProof/>
            <w:webHidden/>
          </w:rPr>
          <w:fldChar w:fldCharType="end"/>
        </w:r>
      </w:hyperlink>
    </w:p>
    <w:p w14:paraId="51379484" w14:textId="149D2DE1" w:rsidR="00FD1157" w:rsidRDefault="00FD1157">
      <w:pPr>
        <w:pStyle w:val="TOC2"/>
        <w:tabs>
          <w:tab w:val="right" w:leader="dot" w:pos="9062"/>
        </w:tabs>
        <w:rPr>
          <w:rFonts w:asciiTheme="minorHAnsi" w:hAnsiTheme="minorHAnsi"/>
          <w:noProof/>
          <w:color w:val="auto"/>
          <w:kern w:val="2"/>
          <w:sz w:val="24"/>
          <w:szCs w:val="24"/>
          <w14:ligatures w14:val="standardContextual"/>
        </w:rPr>
      </w:pPr>
      <w:hyperlink w:anchor="_Toc241722038" w:history="1">
        <w:r w:rsidRPr="002760D9">
          <w:rPr>
            <w:rStyle w:val="Hyperlink"/>
            <w:noProof/>
          </w:rPr>
          <w:t>Data provenance and refresh</w:t>
        </w:r>
        <w:r>
          <w:rPr>
            <w:noProof/>
            <w:webHidden/>
          </w:rPr>
          <w:tab/>
        </w:r>
        <w:r>
          <w:rPr>
            <w:noProof/>
            <w:webHidden/>
          </w:rPr>
          <w:fldChar w:fldCharType="begin"/>
        </w:r>
        <w:r>
          <w:rPr>
            <w:noProof/>
            <w:webHidden/>
          </w:rPr>
          <w:instrText xml:space="preserve"> PAGEREF _Toc241722038 \h </w:instrText>
        </w:r>
        <w:r>
          <w:rPr>
            <w:noProof/>
            <w:webHidden/>
          </w:rPr>
        </w:r>
        <w:r>
          <w:rPr>
            <w:noProof/>
            <w:webHidden/>
          </w:rPr>
          <w:fldChar w:fldCharType="separate"/>
        </w:r>
        <w:r>
          <w:rPr>
            <w:noProof/>
            <w:webHidden/>
          </w:rPr>
          <w:t>83</w:t>
        </w:r>
        <w:r>
          <w:rPr>
            <w:noProof/>
            <w:webHidden/>
          </w:rPr>
          <w:fldChar w:fldCharType="end"/>
        </w:r>
      </w:hyperlink>
    </w:p>
    <w:p w14:paraId="5C497873" w14:textId="2D35AF7B" w:rsidR="00FD1157" w:rsidRDefault="00FD1157">
      <w:pPr>
        <w:pStyle w:val="TOC1"/>
        <w:tabs>
          <w:tab w:val="right" w:leader="dot" w:pos="9062"/>
        </w:tabs>
        <w:rPr>
          <w:rFonts w:asciiTheme="minorHAnsi" w:hAnsiTheme="minorHAnsi"/>
          <w:noProof/>
          <w:color w:val="auto"/>
          <w:kern w:val="2"/>
          <w:sz w:val="24"/>
          <w:szCs w:val="24"/>
          <w14:ligatures w14:val="standardContextual"/>
        </w:rPr>
      </w:pPr>
      <w:hyperlink w:anchor="_Toc241722039" w:history="1">
        <w:r w:rsidRPr="002760D9">
          <w:rPr>
            <w:rStyle w:val="Hyperlink"/>
            <w:noProof/>
          </w:rPr>
          <w:t>Appendix I: Analytics Strategy</w:t>
        </w:r>
        <w:r>
          <w:rPr>
            <w:noProof/>
            <w:webHidden/>
          </w:rPr>
          <w:tab/>
        </w:r>
        <w:r>
          <w:rPr>
            <w:noProof/>
            <w:webHidden/>
          </w:rPr>
          <w:fldChar w:fldCharType="begin"/>
        </w:r>
        <w:r>
          <w:rPr>
            <w:noProof/>
            <w:webHidden/>
          </w:rPr>
          <w:instrText xml:space="preserve"> PAGEREF _Toc241722039 \h </w:instrText>
        </w:r>
        <w:r>
          <w:rPr>
            <w:noProof/>
            <w:webHidden/>
          </w:rPr>
        </w:r>
        <w:r>
          <w:rPr>
            <w:noProof/>
            <w:webHidden/>
          </w:rPr>
          <w:fldChar w:fldCharType="separate"/>
        </w:r>
        <w:r>
          <w:rPr>
            <w:noProof/>
            <w:webHidden/>
          </w:rPr>
          <w:t>85</w:t>
        </w:r>
        <w:r>
          <w:rPr>
            <w:noProof/>
            <w:webHidden/>
          </w:rPr>
          <w:fldChar w:fldCharType="end"/>
        </w:r>
      </w:hyperlink>
    </w:p>
    <w:p w14:paraId="099EAE38" w14:textId="4820A80C" w:rsidR="00FD1157" w:rsidRDefault="00FD1157">
      <w:pPr>
        <w:pStyle w:val="TOC2"/>
        <w:tabs>
          <w:tab w:val="right" w:leader="dot" w:pos="9062"/>
        </w:tabs>
        <w:rPr>
          <w:rFonts w:asciiTheme="minorHAnsi" w:hAnsiTheme="minorHAnsi"/>
          <w:noProof/>
          <w:color w:val="auto"/>
          <w:kern w:val="2"/>
          <w:sz w:val="24"/>
          <w:szCs w:val="24"/>
          <w14:ligatures w14:val="standardContextual"/>
        </w:rPr>
      </w:pPr>
      <w:hyperlink w:anchor="_Toc241722040" w:history="1">
        <w:r w:rsidRPr="002760D9">
          <w:rPr>
            <w:rStyle w:val="Hyperlink"/>
            <w:noProof/>
          </w:rPr>
          <w:t>The rule</w:t>
        </w:r>
        <w:r>
          <w:rPr>
            <w:noProof/>
            <w:webHidden/>
          </w:rPr>
          <w:tab/>
        </w:r>
        <w:r>
          <w:rPr>
            <w:noProof/>
            <w:webHidden/>
          </w:rPr>
          <w:fldChar w:fldCharType="begin"/>
        </w:r>
        <w:r>
          <w:rPr>
            <w:noProof/>
            <w:webHidden/>
          </w:rPr>
          <w:instrText xml:space="preserve"> PAGEREF _Toc241722040 \h </w:instrText>
        </w:r>
        <w:r>
          <w:rPr>
            <w:noProof/>
            <w:webHidden/>
          </w:rPr>
        </w:r>
        <w:r>
          <w:rPr>
            <w:noProof/>
            <w:webHidden/>
          </w:rPr>
          <w:fldChar w:fldCharType="separate"/>
        </w:r>
        <w:r>
          <w:rPr>
            <w:noProof/>
            <w:webHidden/>
          </w:rPr>
          <w:t>85</w:t>
        </w:r>
        <w:r>
          <w:rPr>
            <w:noProof/>
            <w:webHidden/>
          </w:rPr>
          <w:fldChar w:fldCharType="end"/>
        </w:r>
      </w:hyperlink>
    </w:p>
    <w:p w14:paraId="278E570A" w14:textId="324C257A" w:rsidR="00FD1157" w:rsidRDefault="00FD1157">
      <w:pPr>
        <w:pStyle w:val="TOC2"/>
        <w:tabs>
          <w:tab w:val="right" w:leader="dot" w:pos="9062"/>
        </w:tabs>
        <w:rPr>
          <w:rFonts w:asciiTheme="minorHAnsi" w:hAnsiTheme="minorHAnsi"/>
          <w:noProof/>
          <w:color w:val="auto"/>
          <w:kern w:val="2"/>
          <w:sz w:val="24"/>
          <w:szCs w:val="24"/>
          <w14:ligatures w14:val="standardContextual"/>
        </w:rPr>
      </w:pPr>
      <w:hyperlink w:anchor="_Toc241722041" w:history="1">
        <w:r w:rsidRPr="002760D9">
          <w:rPr>
            <w:rStyle w:val="Hyperlink"/>
            <w:noProof/>
          </w:rPr>
          <w:t>Four phases</w:t>
        </w:r>
        <w:r>
          <w:rPr>
            <w:noProof/>
            <w:webHidden/>
          </w:rPr>
          <w:tab/>
        </w:r>
        <w:r>
          <w:rPr>
            <w:noProof/>
            <w:webHidden/>
          </w:rPr>
          <w:fldChar w:fldCharType="begin"/>
        </w:r>
        <w:r>
          <w:rPr>
            <w:noProof/>
            <w:webHidden/>
          </w:rPr>
          <w:instrText xml:space="preserve"> PAGEREF _Toc241722041 \h </w:instrText>
        </w:r>
        <w:r>
          <w:rPr>
            <w:noProof/>
            <w:webHidden/>
          </w:rPr>
        </w:r>
        <w:r>
          <w:rPr>
            <w:noProof/>
            <w:webHidden/>
          </w:rPr>
          <w:fldChar w:fldCharType="separate"/>
        </w:r>
        <w:r>
          <w:rPr>
            <w:noProof/>
            <w:webHidden/>
          </w:rPr>
          <w:t>85</w:t>
        </w:r>
        <w:r>
          <w:rPr>
            <w:noProof/>
            <w:webHidden/>
          </w:rPr>
          <w:fldChar w:fldCharType="end"/>
        </w:r>
      </w:hyperlink>
    </w:p>
    <w:p w14:paraId="1AADD30E" w14:textId="6118C523" w:rsidR="00FD1157" w:rsidRDefault="00FD1157">
      <w:pPr>
        <w:pStyle w:val="TOC2"/>
        <w:tabs>
          <w:tab w:val="right" w:leader="dot" w:pos="9062"/>
        </w:tabs>
        <w:rPr>
          <w:rFonts w:asciiTheme="minorHAnsi" w:hAnsiTheme="minorHAnsi"/>
          <w:noProof/>
          <w:color w:val="auto"/>
          <w:kern w:val="2"/>
          <w:sz w:val="24"/>
          <w:szCs w:val="24"/>
          <w14:ligatures w14:val="standardContextual"/>
        </w:rPr>
      </w:pPr>
      <w:hyperlink w:anchor="_Toc241722042" w:history="1">
        <w:r w:rsidRPr="002760D9">
          <w:rPr>
            <w:rStyle w:val="Hyperlink"/>
            <w:noProof/>
          </w:rPr>
          <w:t>The trap nobody warns you about</w:t>
        </w:r>
        <w:r>
          <w:rPr>
            <w:noProof/>
            <w:webHidden/>
          </w:rPr>
          <w:tab/>
        </w:r>
        <w:r>
          <w:rPr>
            <w:noProof/>
            <w:webHidden/>
          </w:rPr>
          <w:fldChar w:fldCharType="begin"/>
        </w:r>
        <w:r>
          <w:rPr>
            <w:noProof/>
            <w:webHidden/>
          </w:rPr>
          <w:instrText xml:space="preserve"> PAGEREF _Toc241722042 \h </w:instrText>
        </w:r>
        <w:r>
          <w:rPr>
            <w:noProof/>
            <w:webHidden/>
          </w:rPr>
        </w:r>
        <w:r>
          <w:rPr>
            <w:noProof/>
            <w:webHidden/>
          </w:rPr>
          <w:fldChar w:fldCharType="separate"/>
        </w:r>
        <w:r>
          <w:rPr>
            <w:noProof/>
            <w:webHidden/>
          </w:rPr>
          <w:t>86</w:t>
        </w:r>
        <w:r>
          <w:rPr>
            <w:noProof/>
            <w:webHidden/>
          </w:rPr>
          <w:fldChar w:fldCharType="end"/>
        </w:r>
      </w:hyperlink>
    </w:p>
    <w:p w14:paraId="19869150" w14:textId="2619455B" w:rsidR="00FD1157" w:rsidRDefault="00FD1157">
      <w:pPr>
        <w:pStyle w:val="TOC2"/>
        <w:tabs>
          <w:tab w:val="right" w:leader="dot" w:pos="9062"/>
        </w:tabs>
        <w:rPr>
          <w:rFonts w:asciiTheme="minorHAnsi" w:hAnsiTheme="minorHAnsi"/>
          <w:noProof/>
          <w:color w:val="auto"/>
          <w:kern w:val="2"/>
          <w:sz w:val="24"/>
          <w:szCs w:val="24"/>
          <w14:ligatures w14:val="standardContextual"/>
        </w:rPr>
      </w:pPr>
      <w:hyperlink w:anchor="_Toc241722043" w:history="1">
        <w:r w:rsidRPr="002760D9">
          <w:rPr>
            <w:rStyle w:val="Hyperlink"/>
            <w:noProof/>
          </w:rPr>
          <w:t>Build versus buy</w:t>
        </w:r>
        <w:r>
          <w:rPr>
            <w:noProof/>
            <w:webHidden/>
          </w:rPr>
          <w:tab/>
        </w:r>
        <w:r>
          <w:rPr>
            <w:noProof/>
            <w:webHidden/>
          </w:rPr>
          <w:fldChar w:fldCharType="begin"/>
        </w:r>
        <w:r>
          <w:rPr>
            <w:noProof/>
            <w:webHidden/>
          </w:rPr>
          <w:instrText xml:space="preserve"> PAGEREF _Toc241722043 \h </w:instrText>
        </w:r>
        <w:r>
          <w:rPr>
            <w:noProof/>
            <w:webHidden/>
          </w:rPr>
        </w:r>
        <w:r>
          <w:rPr>
            <w:noProof/>
            <w:webHidden/>
          </w:rPr>
          <w:fldChar w:fldCharType="separate"/>
        </w:r>
        <w:r>
          <w:rPr>
            <w:noProof/>
            <w:webHidden/>
          </w:rPr>
          <w:t>87</w:t>
        </w:r>
        <w:r>
          <w:rPr>
            <w:noProof/>
            <w:webHidden/>
          </w:rPr>
          <w:fldChar w:fldCharType="end"/>
        </w:r>
      </w:hyperlink>
    </w:p>
    <w:p w14:paraId="5A8159A4" w14:textId="6D665497" w:rsidR="00FD1157" w:rsidRDefault="00FD1157">
      <w:pPr>
        <w:pStyle w:val="TOC2"/>
        <w:tabs>
          <w:tab w:val="right" w:leader="dot" w:pos="9062"/>
        </w:tabs>
        <w:rPr>
          <w:rFonts w:asciiTheme="minorHAnsi" w:hAnsiTheme="minorHAnsi"/>
          <w:noProof/>
          <w:color w:val="auto"/>
          <w:kern w:val="2"/>
          <w:sz w:val="24"/>
          <w:szCs w:val="24"/>
          <w14:ligatures w14:val="standardContextual"/>
        </w:rPr>
      </w:pPr>
      <w:hyperlink w:anchor="_Toc241722044" w:history="1">
        <w:r w:rsidRPr="002760D9">
          <w:rPr>
            <w:rStyle w:val="Hyperlink"/>
            <w:noProof/>
          </w:rPr>
          <w:t>What this costs</w:t>
        </w:r>
        <w:r>
          <w:rPr>
            <w:noProof/>
            <w:webHidden/>
          </w:rPr>
          <w:tab/>
        </w:r>
        <w:r>
          <w:rPr>
            <w:noProof/>
            <w:webHidden/>
          </w:rPr>
          <w:fldChar w:fldCharType="begin"/>
        </w:r>
        <w:r>
          <w:rPr>
            <w:noProof/>
            <w:webHidden/>
          </w:rPr>
          <w:instrText xml:space="preserve"> PAGEREF _Toc241722044 \h </w:instrText>
        </w:r>
        <w:r>
          <w:rPr>
            <w:noProof/>
            <w:webHidden/>
          </w:rPr>
        </w:r>
        <w:r>
          <w:rPr>
            <w:noProof/>
            <w:webHidden/>
          </w:rPr>
          <w:fldChar w:fldCharType="separate"/>
        </w:r>
        <w:r>
          <w:rPr>
            <w:noProof/>
            <w:webHidden/>
          </w:rPr>
          <w:t>87</w:t>
        </w:r>
        <w:r>
          <w:rPr>
            <w:noProof/>
            <w:webHidden/>
          </w:rPr>
          <w:fldChar w:fldCharType="end"/>
        </w:r>
      </w:hyperlink>
    </w:p>
    <w:p w14:paraId="2F58CF88" w14:textId="59E73460" w:rsidR="00FD1157" w:rsidRDefault="00FD1157">
      <w:pPr>
        <w:pStyle w:val="TOC2"/>
        <w:tabs>
          <w:tab w:val="right" w:leader="dot" w:pos="9062"/>
        </w:tabs>
        <w:rPr>
          <w:rFonts w:asciiTheme="minorHAnsi" w:hAnsiTheme="minorHAnsi"/>
          <w:noProof/>
          <w:color w:val="auto"/>
          <w:kern w:val="2"/>
          <w:sz w:val="24"/>
          <w:szCs w:val="24"/>
          <w14:ligatures w14:val="standardContextual"/>
        </w:rPr>
      </w:pPr>
      <w:hyperlink w:anchor="_Toc241722045" w:history="1">
        <w:r w:rsidRPr="002760D9">
          <w:rPr>
            <w:rStyle w:val="Hyperlink"/>
            <w:noProof/>
          </w:rPr>
          <w:t>The honest summary</w:t>
        </w:r>
        <w:r>
          <w:rPr>
            <w:noProof/>
            <w:webHidden/>
          </w:rPr>
          <w:tab/>
        </w:r>
        <w:r>
          <w:rPr>
            <w:noProof/>
            <w:webHidden/>
          </w:rPr>
          <w:fldChar w:fldCharType="begin"/>
        </w:r>
        <w:r>
          <w:rPr>
            <w:noProof/>
            <w:webHidden/>
          </w:rPr>
          <w:instrText xml:space="preserve"> PAGEREF _Toc241722045 \h </w:instrText>
        </w:r>
        <w:r>
          <w:rPr>
            <w:noProof/>
            <w:webHidden/>
          </w:rPr>
        </w:r>
        <w:r>
          <w:rPr>
            <w:noProof/>
            <w:webHidden/>
          </w:rPr>
          <w:fldChar w:fldCharType="separate"/>
        </w:r>
        <w:r>
          <w:rPr>
            <w:noProof/>
            <w:webHidden/>
          </w:rPr>
          <w:t>87</w:t>
        </w:r>
        <w:r>
          <w:rPr>
            <w:noProof/>
            <w:webHidden/>
          </w:rPr>
          <w:fldChar w:fldCharType="end"/>
        </w:r>
      </w:hyperlink>
    </w:p>
    <w:p w14:paraId="7D1E5DE8" w14:textId="1203881D" w:rsidR="00FD1157" w:rsidRDefault="00FD1157">
      <w:pPr>
        <w:pStyle w:val="TOC1"/>
        <w:tabs>
          <w:tab w:val="right" w:leader="dot" w:pos="9062"/>
        </w:tabs>
        <w:rPr>
          <w:rFonts w:asciiTheme="minorHAnsi" w:hAnsiTheme="minorHAnsi"/>
          <w:noProof/>
          <w:color w:val="auto"/>
          <w:kern w:val="2"/>
          <w:sz w:val="24"/>
          <w:szCs w:val="24"/>
          <w14:ligatures w14:val="standardContextual"/>
        </w:rPr>
      </w:pPr>
      <w:hyperlink w:anchor="_Toc241722046" w:history="1">
        <w:r w:rsidRPr="002760D9">
          <w:rPr>
            <w:rStyle w:val="Hyperlink"/>
            <w:noProof/>
          </w:rPr>
          <w:t>Appendix J: Competitive read: TEKTA</w:t>
        </w:r>
        <w:r>
          <w:rPr>
            <w:noProof/>
            <w:webHidden/>
          </w:rPr>
          <w:tab/>
        </w:r>
        <w:r>
          <w:rPr>
            <w:noProof/>
            <w:webHidden/>
          </w:rPr>
          <w:fldChar w:fldCharType="begin"/>
        </w:r>
        <w:r>
          <w:rPr>
            <w:noProof/>
            <w:webHidden/>
          </w:rPr>
          <w:instrText xml:space="preserve"> PAGEREF _Toc241722046 \h </w:instrText>
        </w:r>
        <w:r>
          <w:rPr>
            <w:noProof/>
            <w:webHidden/>
          </w:rPr>
        </w:r>
        <w:r>
          <w:rPr>
            <w:noProof/>
            <w:webHidden/>
          </w:rPr>
          <w:fldChar w:fldCharType="separate"/>
        </w:r>
        <w:r>
          <w:rPr>
            <w:noProof/>
            <w:webHidden/>
          </w:rPr>
          <w:t>88</w:t>
        </w:r>
        <w:r>
          <w:rPr>
            <w:noProof/>
            <w:webHidden/>
          </w:rPr>
          <w:fldChar w:fldCharType="end"/>
        </w:r>
      </w:hyperlink>
    </w:p>
    <w:p w14:paraId="110594C1" w14:textId="31B2B790" w:rsidR="00FD1157" w:rsidRDefault="00FD1157">
      <w:pPr>
        <w:pStyle w:val="TOC2"/>
        <w:tabs>
          <w:tab w:val="right" w:leader="dot" w:pos="9062"/>
        </w:tabs>
        <w:rPr>
          <w:rFonts w:asciiTheme="minorHAnsi" w:hAnsiTheme="minorHAnsi"/>
          <w:noProof/>
          <w:color w:val="auto"/>
          <w:kern w:val="2"/>
          <w:sz w:val="24"/>
          <w:szCs w:val="24"/>
          <w14:ligatures w14:val="standardContextual"/>
        </w:rPr>
      </w:pPr>
      <w:hyperlink w:anchor="_Toc241722047" w:history="1">
        <w:r w:rsidRPr="002760D9">
          <w:rPr>
            <w:rStyle w:val="Hyperlink"/>
            <w:noProof/>
          </w:rPr>
          <w:t>What it validates</w:t>
        </w:r>
        <w:r>
          <w:rPr>
            <w:noProof/>
            <w:webHidden/>
          </w:rPr>
          <w:tab/>
        </w:r>
        <w:r>
          <w:rPr>
            <w:noProof/>
            <w:webHidden/>
          </w:rPr>
          <w:fldChar w:fldCharType="begin"/>
        </w:r>
        <w:r>
          <w:rPr>
            <w:noProof/>
            <w:webHidden/>
          </w:rPr>
          <w:instrText xml:space="preserve"> PAGEREF _Toc241722047 \h </w:instrText>
        </w:r>
        <w:r>
          <w:rPr>
            <w:noProof/>
            <w:webHidden/>
          </w:rPr>
        </w:r>
        <w:r>
          <w:rPr>
            <w:noProof/>
            <w:webHidden/>
          </w:rPr>
          <w:fldChar w:fldCharType="separate"/>
        </w:r>
        <w:r>
          <w:rPr>
            <w:noProof/>
            <w:webHidden/>
          </w:rPr>
          <w:t>88</w:t>
        </w:r>
        <w:r>
          <w:rPr>
            <w:noProof/>
            <w:webHidden/>
          </w:rPr>
          <w:fldChar w:fldCharType="end"/>
        </w:r>
      </w:hyperlink>
    </w:p>
    <w:p w14:paraId="1E28732D" w14:textId="109D82A1" w:rsidR="00FD1157" w:rsidRDefault="00FD1157">
      <w:pPr>
        <w:pStyle w:val="TOC2"/>
        <w:tabs>
          <w:tab w:val="right" w:leader="dot" w:pos="9062"/>
        </w:tabs>
        <w:rPr>
          <w:rFonts w:asciiTheme="minorHAnsi" w:hAnsiTheme="minorHAnsi"/>
          <w:noProof/>
          <w:color w:val="auto"/>
          <w:kern w:val="2"/>
          <w:sz w:val="24"/>
          <w:szCs w:val="24"/>
          <w14:ligatures w14:val="standardContextual"/>
        </w:rPr>
      </w:pPr>
      <w:hyperlink w:anchor="_Toc241722048" w:history="1">
        <w:r w:rsidRPr="002760D9">
          <w:rPr>
            <w:rStyle w:val="Hyperlink"/>
            <w:noProof/>
          </w:rPr>
          <w:t>Where they structurally cannot reach</w:t>
        </w:r>
        <w:r>
          <w:rPr>
            <w:noProof/>
            <w:webHidden/>
          </w:rPr>
          <w:tab/>
        </w:r>
        <w:r>
          <w:rPr>
            <w:noProof/>
            <w:webHidden/>
          </w:rPr>
          <w:fldChar w:fldCharType="begin"/>
        </w:r>
        <w:r>
          <w:rPr>
            <w:noProof/>
            <w:webHidden/>
          </w:rPr>
          <w:instrText xml:space="preserve"> PAGEREF _Toc241722048 \h </w:instrText>
        </w:r>
        <w:r>
          <w:rPr>
            <w:noProof/>
            <w:webHidden/>
          </w:rPr>
        </w:r>
        <w:r>
          <w:rPr>
            <w:noProof/>
            <w:webHidden/>
          </w:rPr>
          <w:fldChar w:fldCharType="separate"/>
        </w:r>
        <w:r>
          <w:rPr>
            <w:noProof/>
            <w:webHidden/>
          </w:rPr>
          <w:t>88</w:t>
        </w:r>
        <w:r>
          <w:rPr>
            <w:noProof/>
            <w:webHidden/>
          </w:rPr>
          <w:fldChar w:fldCharType="end"/>
        </w:r>
      </w:hyperlink>
    </w:p>
    <w:p w14:paraId="10D74EA1" w14:textId="43F95257" w:rsidR="00FD1157" w:rsidRDefault="00FD1157">
      <w:pPr>
        <w:pStyle w:val="TOC2"/>
        <w:tabs>
          <w:tab w:val="right" w:leader="dot" w:pos="9062"/>
        </w:tabs>
        <w:rPr>
          <w:rFonts w:asciiTheme="minorHAnsi" w:hAnsiTheme="minorHAnsi"/>
          <w:noProof/>
          <w:color w:val="auto"/>
          <w:kern w:val="2"/>
          <w:sz w:val="24"/>
          <w:szCs w:val="24"/>
          <w14:ligatures w14:val="standardContextual"/>
        </w:rPr>
      </w:pPr>
      <w:hyperlink w:anchor="_Toc241722049" w:history="1">
        <w:r w:rsidRPr="002760D9">
          <w:rPr>
            <w:rStyle w:val="Hyperlink"/>
            <w:noProof/>
          </w:rPr>
          <w:t>What Stride should take from this</w:t>
        </w:r>
        <w:r>
          <w:rPr>
            <w:noProof/>
            <w:webHidden/>
          </w:rPr>
          <w:tab/>
        </w:r>
        <w:r>
          <w:rPr>
            <w:noProof/>
            <w:webHidden/>
          </w:rPr>
          <w:fldChar w:fldCharType="begin"/>
        </w:r>
        <w:r>
          <w:rPr>
            <w:noProof/>
            <w:webHidden/>
          </w:rPr>
          <w:instrText xml:space="preserve"> PAGEREF _Toc241722049 \h </w:instrText>
        </w:r>
        <w:r>
          <w:rPr>
            <w:noProof/>
            <w:webHidden/>
          </w:rPr>
        </w:r>
        <w:r>
          <w:rPr>
            <w:noProof/>
            <w:webHidden/>
          </w:rPr>
          <w:fldChar w:fldCharType="separate"/>
        </w:r>
        <w:r>
          <w:rPr>
            <w:noProof/>
            <w:webHidden/>
          </w:rPr>
          <w:t>89</w:t>
        </w:r>
        <w:r>
          <w:rPr>
            <w:noProof/>
            <w:webHidden/>
          </w:rPr>
          <w:fldChar w:fldCharType="end"/>
        </w:r>
      </w:hyperlink>
    </w:p>
    <w:p w14:paraId="2EF042B1" w14:textId="67A8756C" w:rsidR="00FD1157" w:rsidRDefault="00FD1157">
      <w:pPr>
        <w:pStyle w:val="TOC2"/>
        <w:tabs>
          <w:tab w:val="right" w:leader="dot" w:pos="9062"/>
        </w:tabs>
        <w:rPr>
          <w:rFonts w:asciiTheme="minorHAnsi" w:hAnsiTheme="minorHAnsi"/>
          <w:noProof/>
          <w:color w:val="auto"/>
          <w:kern w:val="2"/>
          <w:sz w:val="24"/>
          <w:szCs w:val="24"/>
          <w14:ligatures w14:val="standardContextual"/>
        </w:rPr>
      </w:pPr>
      <w:hyperlink w:anchor="_Toc241722050" w:history="1">
        <w:r w:rsidRPr="002760D9">
          <w:rPr>
            <w:rStyle w:val="Hyperlink"/>
            <w:noProof/>
          </w:rPr>
          <w:t>Integrations this suggests</w:t>
        </w:r>
        <w:r>
          <w:rPr>
            <w:noProof/>
            <w:webHidden/>
          </w:rPr>
          <w:tab/>
        </w:r>
        <w:r>
          <w:rPr>
            <w:noProof/>
            <w:webHidden/>
          </w:rPr>
          <w:fldChar w:fldCharType="begin"/>
        </w:r>
        <w:r>
          <w:rPr>
            <w:noProof/>
            <w:webHidden/>
          </w:rPr>
          <w:instrText xml:space="preserve"> PAGEREF _Toc241722050 \h </w:instrText>
        </w:r>
        <w:r>
          <w:rPr>
            <w:noProof/>
            <w:webHidden/>
          </w:rPr>
        </w:r>
        <w:r>
          <w:rPr>
            <w:noProof/>
            <w:webHidden/>
          </w:rPr>
          <w:fldChar w:fldCharType="separate"/>
        </w:r>
        <w:r>
          <w:rPr>
            <w:noProof/>
            <w:webHidden/>
          </w:rPr>
          <w:t>90</w:t>
        </w:r>
        <w:r>
          <w:rPr>
            <w:noProof/>
            <w:webHidden/>
          </w:rPr>
          <w:fldChar w:fldCharType="end"/>
        </w:r>
      </w:hyperlink>
    </w:p>
    <w:p w14:paraId="523B4FB9" w14:textId="54AFFD5F" w:rsidR="00FD1157" w:rsidRDefault="00FD1157">
      <w:pPr>
        <w:pStyle w:val="TOC2"/>
        <w:tabs>
          <w:tab w:val="right" w:leader="dot" w:pos="9062"/>
        </w:tabs>
        <w:rPr>
          <w:rFonts w:asciiTheme="minorHAnsi" w:hAnsiTheme="minorHAnsi"/>
          <w:noProof/>
          <w:color w:val="auto"/>
          <w:kern w:val="2"/>
          <w:sz w:val="24"/>
          <w:szCs w:val="24"/>
          <w14:ligatures w14:val="standardContextual"/>
        </w:rPr>
      </w:pPr>
      <w:hyperlink w:anchor="_Toc241722051" w:history="1">
        <w:r w:rsidRPr="002760D9">
          <w:rPr>
            <w:rStyle w:val="Hyperlink"/>
            <w:noProof/>
          </w:rPr>
          <w:t>Business-model implications</w:t>
        </w:r>
        <w:r>
          <w:rPr>
            <w:noProof/>
            <w:webHidden/>
          </w:rPr>
          <w:tab/>
        </w:r>
        <w:r>
          <w:rPr>
            <w:noProof/>
            <w:webHidden/>
          </w:rPr>
          <w:fldChar w:fldCharType="begin"/>
        </w:r>
        <w:r>
          <w:rPr>
            <w:noProof/>
            <w:webHidden/>
          </w:rPr>
          <w:instrText xml:space="preserve"> PAGEREF _Toc241722051 \h </w:instrText>
        </w:r>
        <w:r>
          <w:rPr>
            <w:noProof/>
            <w:webHidden/>
          </w:rPr>
        </w:r>
        <w:r>
          <w:rPr>
            <w:noProof/>
            <w:webHidden/>
          </w:rPr>
          <w:fldChar w:fldCharType="separate"/>
        </w:r>
        <w:r>
          <w:rPr>
            <w:noProof/>
            <w:webHidden/>
          </w:rPr>
          <w:t>90</w:t>
        </w:r>
        <w:r>
          <w:rPr>
            <w:noProof/>
            <w:webHidden/>
          </w:rPr>
          <w:fldChar w:fldCharType="end"/>
        </w:r>
      </w:hyperlink>
    </w:p>
    <w:p w14:paraId="486E5ABA" w14:textId="26E71FFC" w:rsidR="00FD1157" w:rsidRDefault="00FD1157">
      <w:pPr>
        <w:pStyle w:val="TOC2"/>
        <w:tabs>
          <w:tab w:val="right" w:leader="dot" w:pos="9062"/>
        </w:tabs>
        <w:rPr>
          <w:rFonts w:asciiTheme="minorHAnsi" w:hAnsiTheme="minorHAnsi"/>
          <w:noProof/>
          <w:color w:val="auto"/>
          <w:kern w:val="2"/>
          <w:sz w:val="24"/>
          <w:szCs w:val="24"/>
          <w14:ligatures w14:val="standardContextual"/>
        </w:rPr>
      </w:pPr>
      <w:hyperlink w:anchor="_Toc241722052" w:history="1">
        <w:r w:rsidRPr="002760D9">
          <w:rPr>
            <w:rStyle w:val="Hyperlink"/>
            <w:noProof/>
          </w:rPr>
          <w:t>The one-line read</w:t>
        </w:r>
        <w:r>
          <w:rPr>
            <w:noProof/>
            <w:webHidden/>
          </w:rPr>
          <w:tab/>
        </w:r>
        <w:r>
          <w:rPr>
            <w:noProof/>
            <w:webHidden/>
          </w:rPr>
          <w:fldChar w:fldCharType="begin"/>
        </w:r>
        <w:r>
          <w:rPr>
            <w:noProof/>
            <w:webHidden/>
          </w:rPr>
          <w:instrText xml:space="preserve"> PAGEREF _Toc241722052 \h </w:instrText>
        </w:r>
        <w:r>
          <w:rPr>
            <w:noProof/>
            <w:webHidden/>
          </w:rPr>
        </w:r>
        <w:r>
          <w:rPr>
            <w:noProof/>
            <w:webHidden/>
          </w:rPr>
          <w:fldChar w:fldCharType="separate"/>
        </w:r>
        <w:r>
          <w:rPr>
            <w:noProof/>
            <w:webHidden/>
          </w:rPr>
          <w:t>90</w:t>
        </w:r>
        <w:r>
          <w:rPr>
            <w:noProof/>
            <w:webHidden/>
          </w:rPr>
          <w:fldChar w:fldCharType="end"/>
        </w:r>
      </w:hyperlink>
    </w:p>
    <w:p w14:paraId="4C9B6856" w14:textId="49250151" w:rsidR="00FD1157" w:rsidRDefault="00FD1157">
      <w:pPr>
        <w:pStyle w:val="TOC1"/>
        <w:tabs>
          <w:tab w:val="right" w:leader="dot" w:pos="9062"/>
        </w:tabs>
        <w:rPr>
          <w:rFonts w:asciiTheme="minorHAnsi" w:hAnsiTheme="minorHAnsi"/>
          <w:noProof/>
          <w:color w:val="auto"/>
          <w:kern w:val="2"/>
          <w:sz w:val="24"/>
          <w:szCs w:val="24"/>
          <w14:ligatures w14:val="standardContextual"/>
        </w:rPr>
      </w:pPr>
      <w:hyperlink w:anchor="_Toc241722053" w:history="1">
        <w:r w:rsidRPr="002760D9">
          <w:rPr>
            <w:rStyle w:val="Hyperlink"/>
            <w:noProof/>
          </w:rPr>
          <w:t>Appendix K: Admission, Club Eligibility and Matching</w:t>
        </w:r>
        <w:r>
          <w:rPr>
            <w:noProof/>
            <w:webHidden/>
          </w:rPr>
          <w:tab/>
        </w:r>
        <w:r>
          <w:rPr>
            <w:noProof/>
            <w:webHidden/>
          </w:rPr>
          <w:fldChar w:fldCharType="begin"/>
        </w:r>
        <w:r>
          <w:rPr>
            <w:noProof/>
            <w:webHidden/>
          </w:rPr>
          <w:instrText xml:space="preserve"> PAGEREF _Toc241722053 \h </w:instrText>
        </w:r>
        <w:r>
          <w:rPr>
            <w:noProof/>
            <w:webHidden/>
          </w:rPr>
        </w:r>
        <w:r>
          <w:rPr>
            <w:noProof/>
            <w:webHidden/>
          </w:rPr>
          <w:fldChar w:fldCharType="separate"/>
        </w:r>
        <w:r>
          <w:rPr>
            <w:noProof/>
            <w:webHidden/>
          </w:rPr>
          <w:t>91</w:t>
        </w:r>
        <w:r>
          <w:rPr>
            <w:noProof/>
            <w:webHidden/>
          </w:rPr>
          <w:fldChar w:fldCharType="end"/>
        </w:r>
      </w:hyperlink>
    </w:p>
    <w:p w14:paraId="00FE921F" w14:textId="26EE3B1A" w:rsidR="00FD1157" w:rsidRDefault="00FD1157">
      <w:pPr>
        <w:pStyle w:val="TOC2"/>
        <w:tabs>
          <w:tab w:val="right" w:leader="dot" w:pos="9062"/>
        </w:tabs>
        <w:rPr>
          <w:rFonts w:asciiTheme="minorHAnsi" w:hAnsiTheme="minorHAnsi"/>
          <w:noProof/>
          <w:color w:val="auto"/>
          <w:kern w:val="2"/>
          <w:sz w:val="24"/>
          <w:szCs w:val="24"/>
          <w14:ligatures w14:val="standardContextual"/>
        </w:rPr>
      </w:pPr>
      <w:hyperlink w:anchor="_Toc241722054" w:history="1">
        <w:r w:rsidRPr="002760D9">
          <w:rPr>
            <w:rStyle w:val="Hyperlink"/>
            <w:noProof/>
          </w:rPr>
          <w:t>The decision everything else follows from</w:t>
        </w:r>
        <w:r>
          <w:rPr>
            <w:noProof/>
            <w:webHidden/>
          </w:rPr>
          <w:tab/>
        </w:r>
        <w:r>
          <w:rPr>
            <w:noProof/>
            <w:webHidden/>
          </w:rPr>
          <w:fldChar w:fldCharType="begin"/>
        </w:r>
        <w:r>
          <w:rPr>
            <w:noProof/>
            <w:webHidden/>
          </w:rPr>
          <w:instrText xml:space="preserve"> PAGEREF _Toc241722054 \h </w:instrText>
        </w:r>
        <w:r>
          <w:rPr>
            <w:noProof/>
            <w:webHidden/>
          </w:rPr>
        </w:r>
        <w:r>
          <w:rPr>
            <w:noProof/>
            <w:webHidden/>
          </w:rPr>
          <w:fldChar w:fldCharType="separate"/>
        </w:r>
        <w:r>
          <w:rPr>
            <w:noProof/>
            <w:webHidden/>
          </w:rPr>
          <w:t>91</w:t>
        </w:r>
        <w:r>
          <w:rPr>
            <w:noProof/>
            <w:webHidden/>
          </w:rPr>
          <w:fldChar w:fldCharType="end"/>
        </w:r>
      </w:hyperlink>
    </w:p>
    <w:p w14:paraId="413871CC" w14:textId="61AFD462" w:rsidR="00FD1157" w:rsidRDefault="00FD1157">
      <w:pPr>
        <w:pStyle w:val="TOC2"/>
        <w:tabs>
          <w:tab w:val="right" w:leader="dot" w:pos="9062"/>
        </w:tabs>
        <w:rPr>
          <w:rFonts w:asciiTheme="minorHAnsi" w:hAnsiTheme="minorHAnsi"/>
          <w:noProof/>
          <w:color w:val="auto"/>
          <w:kern w:val="2"/>
          <w:sz w:val="24"/>
          <w:szCs w:val="24"/>
          <w14:ligatures w14:val="standardContextual"/>
        </w:rPr>
      </w:pPr>
      <w:hyperlink w:anchor="_Toc241722055" w:history="1">
        <w:r w:rsidRPr="002760D9">
          <w:rPr>
            <w:rStyle w:val="Hyperlink"/>
            <w:noProof/>
          </w:rPr>
          <w:t>Three rules the arithmetic enforces</w:t>
        </w:r>
        <w:r>
          <w:rPr>
            <w:noProof/>
            <w:webHidden/>
          </w:rPr>
          <w:tab/>
        </w:r>
        <w:r>
          <w:rPr>
            <w:noProof/>
            <w:webHidden/>
          </w:rPr>
          <w:fldChar w:fldCharType="begin"/>
        </w:r>
        <w:r>
          <w:rPr>
            <w:noProof/>
            <w:webHidden/>
          </w:rPr>
          <w:instrText xml:space="preserve"> PAGEREF _Toc241722055 \h </w:instrText>
        </w:r>
        <w:r>
          <w:rPr>
            <w:noProof/>
            <w:webHidden/>
          </w:rPr>
        </w:r>
        <w:r>
          <w:rPr>
            <w:noProof/>
            <w:webHidden/>
          </w:rPr>
          <w:fldChar w:fldCharType="separate"/>
        </w:r>
        <w:r>
          <w:rPr>
            <w:noProof/>
            <w:webHidden/>
          </w:rPr>
          <w:t>91</w:t>
        </w:r>
        <w:r>
          <w:rPr>
            <w:noProof/>
            <w:webHidden/>
          </w:rPr>
          <w:fldChar w:fldCharType="end"/>
        </w:r>
      </w:hyperlink>
    </w:p>
    <w:p w14:paraId="2D728457" w14:textId="3B5BDED3" w:rsidR="00FD1157" w:rsidRDefault="00FD1157">
      <w:pPr>
        <w:pStyle w:val="TOC2"/>
        <w:tabs>
          <w:tab w:val="right" w:leader="dot" w:pos="9062"/>
        </w:tabs>
        <w:rPr>
          <w:rFonts w:asciiTheme="minorHAnsi" w:hAnsiTheme="minorHAnsi"/>
          <w:noProof/>
          <w:color w:val="auto"/>
          <w:kern w:val="2"/>
          <w:sz w:val="24"/>
          <w:szCs w:val="24"/>
          <w14:ligatures w14:val="standardContextual"/>
        </w:rPr>
      </w:pPr>
      <w:hyperlink w:anchor="_Toc241722056" w:history="1">
        <w:r w:rsidRPr="002760D9">
          <w:rPr>
            <w:rStyle w:val="Hyperlink"/>
            <w:noProof/>
          </w:rPr>
          <w:t>Formulas</w:t>
        </w:r>
        <w:r>
          <w:rPr>
            <w:noProof/>
            <w:webHidden/>
          </w:rPr>
          <w:tab/>
        </w:r>
        <w:r>
          <w:rPr>
            <w:noProof/>
            <w:webHidden/>
          </w:rPr>
          <w:fldChar w:fldCharType="begin"/>
        </w:r>
        <w:r>
          <w:rPr>
            <w:noProof/>
            <w:webHidden/>
          </w:rPr>
          <w:instrText xml:space="preserve"> PAGEREF _Toc241722056 \h </w:instrText>
        </w:r>
        <w:r>
          <w:rPr>
            <w:noProof/>
            <w:webHidden/>
          </w:rPr>
        </w:r>
        <w:r>
          <w:rPr>
            <w:noProof/>
            <w:webHidden/>
          </w:rPr>
          <w:fldChar w:fldCharType="separate"/>
        </w:r>
        <w:r>
          <w:rPr>
            <w:noProof/>
            <w:webHidden/>
          </w:rPr>
          <w:t>92</w:t>
        </w:r>
        <w:r>
          <w:rPr>
            <w:noProof/>
            <w:webHidden/>
          </w:rPr>
          <w:fldChar w:fldCharType="end"/>
        </w:r>
      </w:hyperlink>
    </w:p>
    <w:p w14:paraId="1D4BCBC2" w14:textId="221370FC" w:rsidR="00FD1157" w:rsidRDefault="00FD1157">
      <w:pPr>
        <w:pStyle w:val="TOC2"/>
        <w:tabs>
          <w:tab w:val="right" w:leader="dot" w:pos="9062"/>
        </w:tabs>
        <w:rPr>
          <w:rFonts w:asciiTheme="minorHAnsi" w:hAnsiTheme="minorHAnsi"/>
          <w:noProof/>
          <w:color w:val="auto"/>
          <w:kern w:val="2"/>
          <w:sz w:val="24"/>
          <w:szCs w:val="24"/>
          <w14:ligatures w14:val="standardContextual"/>
        </w:rPr>
      </w:pPr>
      <w:hyperlink w:anchor="_Toc241722057" w:history="1">
        <w:r w:rsidRPr="002760D9">
          <w:rPr>
            <w:rStyle w:val="Hyperlink"/>
            <w:noProof/>
          </w:rPr>
          <w:t>Matching</w:t>
        </w:r>
        <w:r>
          <w:rPr>
            <w:noProof/>
            <w:webHidden/>
          </w:rPr>
          <w:tab/>
        </w:r>
        <w:r>
          <w:rPr>
            <w:noProof/>
            <w:webHidden/>
          </w:rPr>
          <w:fldChar w:fldCharType="begin"/>
        </w:r>
        <w:r>
          <w:rPr>
            <w:noProof/>
            <w:webHidden/>
          </w:rPr>
          <w:instrText xml:space="preserve"> PAGEREF _Toc241722057 \h </w:instrText>
        </w:r>
        <w:r>
          <w:rPr>
            <w:noProof/>
            <w:webHidden/>
          </w:rPr>
        </w:r>
        <w:r>
          <w:rPr>
            <w:noProof/>
            <w:webHidden/>
          </w:rPr>
          <w:fldChar w:fldCharType="separate"/>
        </w:r>
        <w:r>
          <w:rPr>
            <w:noProof/>
            <w:webHidden/>
          </w:rPr>
          <w:t>93</w:t>
        </w:r>
        <w:r>
          <w:rPr>
            <w:noProof/>
            <w:webHidden/>
          </w:rPr>
          <w:fldChar w:fldCharType="end"/>
        </w:r>
      </w:hyperlink>
    </w:p>
    <w:p w14:paraId="7FD49642" w14:textId="28193F29" w:rsidR="00FD1157" w:rsidRDefault="00FD1157">
      <w:pPr>
        <w:pStyle w:val="TOC2"/>
        <w:tabs>
          <w:tab w:val="right" w:leader="dot" w:pos="9062"/>
        </w:tabs>
        <w:rPr>
          <w:rFonts w:asciiTheme="minorHAnsi" w:hAnsiTheme="minorHAnsi"/>
          <w:noProof/>
          <w:color w:val="auto"/>
          <w:kern w:val="2"/>
          <w:sz w:val="24"/>
          <w:szCs w:val="24"/>
          <w14:ligatures w14:val="standardContextual"/>
        </w:rPr>
      </w:pPr>
      <w:hyperlink w:anchor="_Toc241722058" w:history="1">
        <w:r w:rsidRPr="002760D9">
          <w:rPr>
            <w:rStyle w:val="Hyperlink"/>
            <w:noProof/>
          </w:rPr>
          <w:t>Why there is no learned ranker yet</w:t>
        </w:r>
        <w:r>
          <w:rPr>
            <w:noProof/>
            <w:webHidden/>
          </w:rPr>
          <w:tab/>
        </w:r>
        <w:r>
          <w:rPr>
            <w:noProof/>
            <w:webHidden/>
          </w:rPr>
          <w:fldChar w:fldCharType="begin"/>
        </w:r>
        <w:r>
          <w:rPr>
            <w:noProof/>
            <w:webHidden/>
          </w:rPr>
          <w:instrText xml:space="preserve"> PAGEREF _Toc241722058 \h </w:instrText>
        </w:r>
        <w:r>
          <w:rPr>
            <w:noProof/>
            <w:webHidden/>
          </w:rPr>
        </w:r>
        <w:r>
          <w:rPr>
            <w:noProof/>
            <w:webHidden/>
          </w:rPr>
          <w:fldChar w:fldCharType="separate"/>
        </w:r>
        <w:r>
          <w:rPr>
            <w:noProof/>
            <w:webHidden/>
          </w:rPr>
          <w:t>94</w:t>
        </w:r>
        <w:r>
          <w:rPr>
            <w:noProof/>
            <w:webHidden/>
          </w:rPr>
          <w:fldChar w:fldCharType="end"/>
        </w:r>
      </w:hyperlink>
    </w:p>
    <w:p w14:paraId="19955871" w14:textId="5F4D26AE" w:rsidR="00FD1157" w:rsidRDefault="00FD1157">
      <w:pPr>
        <w:pStyle w:val="TOC2"/>
        <w:tabs>
          <w:tab w:val="right" w:leader="dot" w:pos="9062"/>
        </w:tabs>
        <w:rPr>
          <w:rFonts w:asciiTheme="minorHAnsi" w:hAnsiTheme="minorHAnsi"/>
          <w:noProof/>
          <w:color w:val="auto"/>
          <w:kern w:val="2"/>
          <w:sz w:val="24"/>
          <w:szCs w:val="24"/>
          <w14:ligatures w14:val="standardContextual"/>
        </w:rPr>
      </w:pPr>
      <w:hyperlink w:anchor="_Toc241722059" w:history="1">
        <w:r w:rsidRPr="002760D9">
          <w:rPr>
            <w:rStyle w:val="Hyperlink"/>
            <w:noProof/>
          </w:rPr>
          <w:t>Stress test</w:t>
        </w:r>
        <w:r>
          <w:rPr>
            <w:noProof/>
            <w:webHidden/>
          </w:rPr>
          <w:tab/>
        </w:r>
        <w:r>
          <w:rPr>
            <w:noProof/>
            <w:webHidden/>
          </w:rPr>
          <w:fldChar w:fldCharType="begin"/>
        </w:r>
        <w:r>
          <w:rPr>
            <w:noProof/>
            <w:webHidden/>
          </w:rPr>
          <w:instrText xml:space="preserve"> PAGEREF _Toc241722059 \h </w:instrText>
        </w:r>
        <w:r>
          <w:rPr>
            <w:noProof/>
            <w:webHidden/>
          </w:rPr>
        </w:r>
        <w:r>
          <w:rPr>
            <w:noProof/>
            <w:webHidden/>
          </w:rPr>
          <w:fldChar w:fldCharType="separate"/>
        </w:r>
        <w:r>
          <w:rPr>
            <w:noProof/>
            <w:webHidden/>
          </w:rPr>
          <w:t>94</w:t>
        </w:r>
        <w:r>
          <w:rPr>
            <w:noProof/>
            <w:webHidden/>
          </w:rPr>
          <w:fldChar w:fldCharType="end"/>
        </w:r>
      </w:hyperlink>
    </w:p>
    <w:p w14:paraId="116EA146" w14:textId="63B69FBC" w:rsidR="00FD1157" w:rsidRDefault="00FD1157">
      <w:pPr>
        <w:pStyle w:val="TOC2"/>
        <w:tabs>
          <w:tab w:val="right" w:leader="dot" w:pos="9062"/>
        </w:tabs>
        <w:rPr>
          <w:rFonts w:asciiTheme="minorHAnsi" w:hAnsiTheme="minorHAnsi"/>
          <w:noProof/>
          <w:color w:val="auto"/>
          <w:kern w:val="2"/>
          <w:sz w:val="24"/>
          <w:szCs w:val="24"/>
          <w14:ligatures w14:val="standardContextual"/>
        </w:rPr>
      </w:pPr>
      <w:hyperlink w:anchor="_Toc241722060" w:history="1">
        <w:r w:rsidRPr="002760D9">
          <w:rPr>
            <w:rStyle w:val="Hyperlink"/>
            <w:noProof/>
          </w:rPr>
          <w:t>What the policy costs in humans</w:t>
        </w:r>
        <w:r>
          <w:rPr>
            <w:noProof/>
            <w:webHidden/>
          </w:rPr>
          <w:tab/>
        </w:r>
        <w:r>
          <w:rPr>
            <w:noProof/>
            <w:webHidden/>
          </w:rPr>
          <w:fldChar w:fldCharType="begin"/>
        </w:r>
        <w:r>
          <w:rPr>
            <w:noProof/>
            <w:webHidden/>
          </w:rPr>
          <w:instrText xml:space="preserve"> PAGEREF _Toc241722060 \h </w:instrText>
        </w:r>
        <w:r>
          <w:rPr>
            <w:noProof/>
            <w:webHidden/>
          </w:rPr>
        </w:r>
        <w:r>
          <w:rPr>
            <w:noProof/>
            <w:webHidden/>
          </w:rPr>
          <w:fldChar w:fldCharType="separate"/>
        </w:r>
        <w:r>
          <w:rPr>
            <w:noProof/>
            <w:webHidden/>
          </w:rPr>
          <w:t>96</w:t>
        </w:r>
        <w:r>
          <w:rPr>
            <w:noProof/>
            <w:webHidden/>
          </w:rPr>
          <w:fldChar w:fldCharType="end"/>
        </w:r>
      </w:hyperlink>
    </w:p>
    <w:p w14:paraId="5C2DB313" w14:textId="526EA9AC" w:rsidR="00FD1157" w:rsidRDefault="00FD1157">
      <w:pPr>
        <w:pStyle w:val="TOC2"/>
        <w:tabs>
          <w:tab w:val="right" w:leader="dot" w:pos="9062"/>
        </w:tabs>
        <w:rPr>
          <w:rFonts w:asciiTheme="minorHAnsi" w:hAnsiTheme="minorHAnsi"/>
          <w:noProof/>
          <w:color w:val="auto"/>
          <w:kern w:val="2"/>
          <w:sz w:val="24"/>
          <w:szCs w:val="24"/>
          <w14:ligatures w14:val="standardContextual"/>
        </w:rPr>
      </w:pPr>
      <w:hyperlink w:anchor="_Toc241722061" w:history="1">
        <w:r w:rsidRPr="002760D9">
          <w:rPr>
            <w:rStyle w:val="Hyperlink"/>
            <w:noProof/>
          </w:rPr>
          <w:t>Built, and not</w:t>
        </w:r>
        <w:r>
          <w:rPr>
            <w:noProof/>
            <w:webHidden/>
          </w:rPr>
          <w:tab/>
        </w:r>
        <w:r>
          <w:rPr>
            <w:noProof/>
            <w:webHidden/>
          </w:rPr>
          <w:fldChar w:fldCharType="begin"/>
        </w:r>
        <w:r>
          <w:rPr>
            <w:noProof/>
            <w:webHidden/>
          </w:rPr>
          <w:instrText xml:space="preserve"> PAGEREF _Toc241722061 \h </w:instrText>
        </w:r>
        <w:r>
          <w:rPr>
            <w:noProof/>
            <w:webHidden/>
          </w:rPr>
        </w:r>
        <w:r>
          <w:rPr>
            <w:noProof/>
            <w:webHidden/>
          </w:rPr>
          <w:fldChar w:fldCharType="separate"/>
        </w:r>
        <w:r>
          <w:rPr>
            <w:noProof/>
            <w:webHidden/>
          </w:rPr>
          <w:t>97</w:t>
        </w:r>
        <w:r>
          <w:rPr>
            <w:noProof/>
            <w:webHidden/>
          </w:rPr>
          <w:fldChar w:fldCharType="end"/>
        </w:r>
      </w:hyperlink>
    </w:p>
    <w:p w14:paraId="603BC607" w14:textId="3A7165D2" w:rsidR="00FD1157" w:rsidRDefault="00FD1157">
      <w:pPr>
        <w:pStyle w:val="TOC2"/>
        <w:tabs>
          <w:tab w:val="right" w:leader="dot" w:pos="9062"/>
        </w:tabs>
        <w:rPr>
          <w:rFonts w:asciiTheme="minorHAnsi" w:hAnsiTheme="minorHAnsi"/>
          <w:noProof/>
          <w:color w:val="auto"/>
          <w:kern w:val="2"/>
          <w:sz w:val="24"/>
          <w:szCs w:val="24"/>
          <w14:ligatures w14:val="standardContextual"/>
        </w:rPr>
      </w:pPr>
      <w:hyperlink w:anchor="_Toc241722062" w:history="1">
        <w:r w:rsidRPr="002760D9">
          <w:rPr>
            <w:rStyle w:val="Hyperlink"/>
            <w:noProof/>
          </w:rPr>
          <w:t>The interface</w:t>
        </w:r>
        <w:r>
          <w:rPr>
            <w:noProof/>
            <w:webHidden/>
          </w:rPr>
          <w:tab/>
        </w:r>
        <w:r>
          <w:rPr>
            <w:noProof/>
            <w:webHidden/>
          </w:rPr>
          <w:fldChar w:fldCharType="begin"/>
        </w:r>
        <w:r>
          <w:rPr>
            <w:noProof/>
            <w:webHidden/>
          </w:rPr>
          <w:instrText xml:space="preserve"> PAGEREF _Toc241722062 \h </w:instrText>
        </w:r>
        <w:r>
          <w:rPr>
            <w:noProof/>
            <w:webHidden/>
          </w:rPr>
        </w:r>
        <w:r>
          <w:rPr>
            <w:noProof/>
            <w:webHidden/>
          </w:rPr>
          <w:fldChar w:fldCharType="separate"/>
        </w:r>
        <w:r>
          <w:rPr>
            <w:noProof/>
            <w:webHidden/>
          </w:rPr>
          <w:t>97</w:t>
        </w:r>
        <w:r>
          <w:rPr>
            <w:noProof/>
            <w:webHidden/>
          </w:rPr>
          <w:fldChar w:fldCharType="end"/>
        </w:r>
      </w:hyperlink>
    </w:p>
    <w:p w14:paraId="7028EA7C" w14:textId="01B1F488" w:rsidR="00FD1157" w:rsidRDefault="00FD1157">
      <w:pPr>
        <w:pStyle w:val="TOC1"/>
        <w:tabs>
          <w:tab w:val="right" w:leader="dot" w:pos="9062"/>
        </w:tabs>
        <w:rPr>
          <w:rFonts w:asciiTheme="minorHAnsi" w:hAnsiTheme="minorHAnsi"/>
          <w:noProof/>
          <w:color w:val="auto"/>
          <w:kern w:val="2"/>
          <w:sz w:val="24"/>
          <w:szCs w:val="24"/>
          <w14:ligatures w14:val="standardContextual"/>
        </w:rPr>
      </w:pPr>
      <w:hyperlink w:anchor="_Toc241722063" w:history="1">
        <w:r w:rsidRPr="002760D9">
          <w:rPr>
            <w:rStyle w:val="Hyperlink"/>
            <w:noProof/>
          </w:rPr>
          <w:t>Appendix L: Evidence Base: Where Every Assumption Comes From</w:t>
        </w:r>
        <w:r>
          <w:rPr>
            <w:noProof/>
            <w:webHidden/>
          </w:rPr>
          <w:tab/>
        </w:r>
        <w:r>
          <w:rPr>
            <w:noProof/>
            <w:webHidden/>
          </w:rPr>
          <w:fldChar w:fldCharType="begin"/>
        </w:r>
        <w:r>
          <w:rPr>
            <w:noProof/>
            <w:webHidden/>
          </w:rPr>
          <w:instrText xml:space="preserve"> PAGEREF _Toc241722063 \h </w:instrText>
        </w:r>
        <w:r>
          <w:rPr>
            <w:noProof/>
            <w:webHidden/>
          </w:rPr>
        </w:r>
        <w:r>
          <w:rPr>
            <w:noProof/>
            <w:webHidden/>
          </w:rPr>
          <w:fldChar w:fldCharType="separate"/>
        </w:r>
        <w:r>
          <w:rPr>
            <w:noProof/>
            <w:webHidden/>
          </w:rPr>
          <w:t>99</w:t>
        </w:r>
        <w:r>
          <w:rPr>
            <w:noProof/>
            <w:webHidden/>
          </w:rPr>
          <w:fldChar w:fldCharType="end"/>
        </w:r>
      </w:hyperlink>
    </w:p>
    <w:p w14:paraId="6CB87F1F" w14:textId="1DFF6AB2" w:rsidR="00FD1157" w:rsidRDefault="00FD1157">
      <w:pPr>
        <w:pStyle w:val="TOC2"/>
        <w:tabs>
          <w:tab w:val="right" w:leader="dot" w:pos="9062"/>
        </w:tabs>
        <w:rPr>
          <w:rFonts w:asciiTheme="minorHAnsi" w:hAnsiTheme="minorHAnsi"/>
          <w:noProof/>
          <w:color w:val="auto"/>
          <w:kern w:val="2"/>
          <w:sz w:val="24"/>
          <w:szCs w:val="24"/>
          <w14:ligatures w14:val="standardContextual"/>
        </w:rPr>
      </w:pPr>
      <w:hyperlink w:anchor="_Toc241722064" w:history="1">
        <w:r w:rsidRPr="002760D9">
          <w:rPr>
            <w:rStyle w:val="Hyperlink"/>
            <w:noProof/>
          </w:rPr>
          <w:t>17.1 What the model is built on</w:t>
        </w:r>
        <w:r>
          <w:rPr>
            <w:noProof/>
            <w:webHidden/>
          </w:rPr>
          <w:tab/>
        </w:r>
        <w:r>
          <w:rPr>
            <w:noProof/>
            <w:webHidden/>
          </w:rPr>
          <w:fldChar w:fldCharType="begin"/>
        </w:r>
        <w:r>
          <w:rPr>
            <w:noProof/>
            <w:webHidden/>
          </w:rPr>
          <w:instrText xml:space="preserve"> PAGEREF _Toc241722064 \h </w:instrText>
        </w:r>
        <w:r>
          <w:rPr>
            <w:noProof/>
            <w:webHidden/>
          </w:rPr>
        </w:r>
        <w:r>
          <w:rPr>
            <w:noProof/>
            <w:webHidden/>
          </w:rPr>
          <w:fldChar w:fldCharType="separate"/>
        </w:r>
        <w:r>
          <w:rPr>
            <w:noProof/>
            <w:webHidden/>
          </w:rPr>
          <w:t>99</w:t>
        </w:r>
        <w:r>
          <w:rPr>
            <w:noProof/>
            <w:webHidden/>
          </w:rPr>
          <w:fldChar w:fldCharType="end"/>
        </w:r>
      </w:hyperlink>
    </w:p>
    <w:p w14:paraId="7CF1ADA3" w14:textId="08D34991" w:rsidR="00FD1157" w:rsidRDefault="00FD1157">
      <w:pPr>
        <w:pStyle w:val="TOC2"/>
        <w:tabs>
          <w:tab w:val="right" w:leader="dot" w:pos="9062"/>
        </w:tabs>
        <w:rPr>
          <w:rFonts w:asciiTheme="minorHAnsi" w:hAnsiTheme="minorHAnsi"/>
          <w:noProof/>
          <w:color w:val="auto"/>
          <w:kern w:val="2"/>
          <w:sz w:val="24"/>
          <w:szCs w:val="24"/>
          <w14:ligatures w14:val="standardContextual"/>
        </w:rPr>
      </w:pPr>
      <w:hyperlink w:anchor="_Toc241722065" w:history="1">
        <w:r w:rsidRPr="002760D9">
          <w:rPr>
            <w:rStyle w:val="Hyperlink"/>
            <w:noProof/>
          </w:rPr>
          <w:t>17.2 The assumptions, in full</w:t>
        </w:r>
        <w:r>
          <w:rPr>
            <w:noProof/>
            <w:webHidden/>
          </w:rPr>
          <w:tab/>
        </w:r>
        <w:r>
          <w:rPr>
            <w:noProof/>
            <w:webHidden/>
          </w:rPr>
          <w:fldChar w:fldCharType="begin"/>
        </w:r>
        <w:r>
          <w:rPr>
            <w:noProof/>
            <w:webHidden/>
          </w:rPr>
          <w:instrText xml:space="preserve"> PAGEREF _Toc241722065 \h </w:instrText>
        </w:r>
        <w:r>
          <w:rPr>
            <w:noProof/>
            <w:webHidden/>
          </w:rPr>
        </w:r>
        <w:r>
          <w:rPr>
            <w:noProof/>
            <w:webHidden/>
          </w:rPr>
          <w:fldChar w:fldCharType="separate"/>
        </w:r>
        <w:r>
          <w:rPr>
            <w:noProof/>
            <w:webHidden/>
          </w:rPr>
          <w:t>99</w:t>
        </w:r>
        <w:r>
          <w:rPr>
            <w:noProof/>
            <w:webHidden/>
          </w:rPr>
          <w:fldChar w:fldCharType="end"/>
        </w:r>
      </w:hyperlink>
    </w:p>
    <w:p w14:paraId="5E9F3D46" w14:textId="7738B3BD" w:rsidR="00FD1157" w:rsidRDefault="00FD1157">
      <w:pPr>
        <w:pStyle w:val="TOC2"/>
        <w:tabs>
          <w:tab w:val="right" w:leader="dot" w:pos="9062"/>
        </w:tabs>
        <w:rPr>
          <w:rFonts w:asciiTheme="minorHAnsi" w:hAnsiTheme="minorHAnsi"/>
          <w:noProof/>
          <w:color w:val="auto"/>
          <w:kern w:val="2"/>
          <w:sz w:val="24"/>
          <w:szCs w:val="24"/>
          <w14:ligatures w14:val="standardContextual"/>
        </w:rPr>
      </w:pPr>
      <w:hyperlink w:anchor="_Toc241722066" w:history="1">
        <w:r w:rsidRPr="002760D9">
          <w:rPr>
            <w:rStyle w:val="Hyperlink"/>
            <w:noProof/>
          </w:rPr>
          <w:t>17.3 How this table is kept true</w:t>
        </w:r>
        <w:r>
          <w:rPr>
            <w:noProof/>
            <w:webHidden/>
          </w:rPr>
          <w:tab/>
        </w:r>
        <w:r>
          <w:rPr>
            <w:noProof/>
            <w:webHidden/>
          </w:rPr>
          <w:fldChar w:fldCharType="begin"/>
        </w:r>
        <w:r>
          <w:rPr>
            <w:noProof/>
            <w:webHidden/>
          </w:rPr>
          <w:instrText xml:space="preserve"> PAGEREF _Toc241722066 \h </w:instrText>
        </w:r>
        <w:r>
          <w:rPr>
            <w:noProof/>
            <w:webHidden/>
          </w:rPr>
        </w:r>
        <w:r>
          <w:rPr>
            <w:noProof/>
            <w:webHidden/>
          </w:rPr>
          <w:fldChar w:fldCharType="separate"/>
        </w:r>
        <w:r>
          <w:rPr>
            <w:noProof/>
            <w:webHidden/>
          </w:rPr>
          <w:t>106</w:t>
        </w:r>
        <w:r>
          <w:rPr>
            <w:noProof/>
            <w:webHidden/>
          </w:rPr>
          <w:fldChar w:fldCharType="end"/>
        </w:r>
      </w:hyperlink>
    </w:p>
    <w:p w14:paraId="1DFE9866" w14:textId="1EFCF123" w:rsidR="00FD1157" w:rsidRDefault="00FD1157">
      <w:pPr>
        <w:pStyle w:val="TOC1"/>
        <w:tabs>
          <w:tab w:val="right" w:leader="dot" w:pos="9062"/>
        </w:tabs>
        <w:rPr>
          <w:rFonts w:asciiTheme="minorHAnsi" w:hAnsiTheme="minorHAnsi"/>
          <w:noProof/>
          <w:color w:val="auto"/>
          <w:kern w:val="2"/>
          <w:sz w:val="24"/>
          <w:szCs w:val="24"/>
          <w14:ligatures w14:val="standardContextual"/>
        </w:rPr>
      </w:pPr>
      <w:hyperlink w:anchor="_Toc241722067" w:history="1">
        <w:r w:rsidRPr="002760D9">
          <w:rPr>
            <w:rStyle w:val="Hyperlink"/>
            <w:noProof/>
          </w:rPr>
          <w:t>Appendix M: Product Walkthrough: The Deployed Demo</w:t>
        </w:r>
        <w:r>
          <w:rPr>
            <w:noProof/>
            <w:webHidden/>
          </w:rPr>
          <w:tab/>
        </w:r>
        <w:r>
          <w:rPr>
            <w:noProof/>
            <w:webHidden/>
          </w:rPr>
          <w:fldChar w:fldCharType="begin"/>
        </w:r>
        <w:r>
          <w:rPr>
            <w:noProof/>
            <w:webHidden/>
          </w:rPr>
          <w:instrText xml:space="preserve"> PAGEREF _Toc241722067 \h </w:instrText>
        </w:r>
        <w:r>
          <w:rPr>
            <w:noProof/>
            <w:webHidden/>
          </w:rPr>
        </w:r>
        <w:r>
          <w:rPr>
            <w:noProof/>
            <w:webHidden/>
          </w:rPr>
          <w:fldChar w:fldCharType="separate"/>
        </w:r>
        <w:r>
          <w:rPr>
            <w:noProof/>
            <w:webHidden/>
          </w:rPr>
          <w:t>107</w:t>
        </w:r>
        <w:r>
          <w:rPr>
            <w:noProof/>
            <w:webHidden/>
          </w:rPr>
          <w:fldChar w:fldCharType="end"/>
        </w:r>
      </w:hyperlink>
    </w:p>
    <w:p w14:paraId="4B293F18" w14:textId="7E0255D6" w:rsidR="00FD1157" w:rsidRDefault="00FD1157">
      <w:pPr>
        <w:pStyle w:val="TOC2"/>
        <w:tabs>
          <w:tab w:val="right" w:leader="dot" w:pos="9062"/>
        </w:tabs>
        <w:rPr>
          <w:rFonts w:asciiTheme="minorHAnsi" w:hAnsiTheme="minorHAnsi"/>
          <w:noProof/>
          <w:color w:val="auto"/>
          <w:kern w:val="2"/>
          <w:sz w:val="24"/>
          <w:szCs w:val="24"/>
          <w14:ligatures w14:val="standardContextual"/>
        </w:rPr>
      </w:pPr>
      <w:hyperlink w:anchor="_Toc241722068" w:history="1">
        <w:r w:rsidRPr="002760D9">
          <w:rPr>
            <w:rStyle w:val="Hyperlink"/>
            <w:noProof/>
          </w:rPr>
          <w:t>18.1 What is actually built</w:t>
        </w:r>
        <w:r>
          <w:rPr>
            <w:noProof/>
            <w:webHidden/>
          </w:rPr>
          <w:tab/>
        </w:r>
        <w:r>
          <w:rPr>
            <w:noProof/>
            <w:webHidden/>
          </w:rPr>
          <w:fldChar w:fldCharType="begin"/>
        </w:r>
        <w:r>
          <w:rPr>
            <w:noProof/>
            <w:webHidden/>
          </w:rPr>
          <w:instrText xml:space="preserve"> PAGEREF _Toc241722068 \h </w:instrText>
        </w:r>
        <w:r>
          <w:rPr>
            <w:noProof/>
            <w:webHidden/>
          </w:rPr>
        </w:r>
        <w:r>
          <w:rPr>
            <w:noProof/>
            <w:webHidden/>
          </w:rPr>
          <w:fldChar w:fldCharType="separate"/>
        </w:r>
        <w:r>
          <w:rPr>
            <w:noProof/>
            <w:webHidden/>
          </w:rPr>
          <w:t>107</w:t>
        </w:r>
        <w:r>
          <w:rPr>
            <w:noProof/>
            <w:webHidden/>
          </w:rPr>
          <w:fldChar w:fldCharType="end"/>
        </w:r>
      </w:hyperlink>
    </w:p>
    <w:p w14:paraId="086664D9" w14:textId="3FC2D30B" w:rsidR="00FD1157" w:rsidRDefault="00FD1157">
      <w:pPr>
        <w:pStyle w:val="TOC2"/>
        <w:tabs>
          <w:tab w:val="right" w:leader="dot" w:pos="9062"/>
        </w:tabs>
        <w:rPr>
          <w:rFonts w:asciiTheme="minorHAnsi" w:hAnsiTheme="minorHAnsi"/>
          <w:noProof/>
          <w:color w:val="auto"/>
          <w:kern w:val="2"/>
          <w:sz w:val="24"/>
          <w:szCs w:val="24"/>
          <w14:ligatures w14:val="standardContextual"/>
        </w:rPr>
      </w:pPr>
      <w:hyperlink w:anchor="_Toc241722069" w:history="1">
        <w:r w:rsidRPr="002760D9">
          <w:rPr>
            <w:rStyle w:val="Hyperlink"/>
            <w:noProof/>
          </w:rPr>
          <w:t>18.2 Sign in</w:t>
        </w:r>
        <w:r>
          <w:rPr>
            <w:noProof/>
            <w:webHidden/>
          </w:rPr>
          <w:tab/>
        </w:r>
        <w:r>
          <w:rPr>
            <w:noProof/>
            <w:webHidden/>
          </w:rPr>
          <w:fldChar w:fldCharType="begin"/>
        </w:r>
        <w:r>
          <w:rPr>
            <w:noProof/>
            <w:webHidden/>
          </w:rPr>
          <w:instrText xml:space="preserve"> PAGEREF _Toc241722069 \h </w:instrText>
        </w:r>
        <w:r>
          <w:rPr>
            <w:noProof/>
            <w:webHidden/>
          </w:rPr>
        </w:r>
        <w:r>
          <w:rPr>
            <w:noProof/>
            <w:webHidden/>
          </w:rPr>
          <w:fldChar w:fldCharType="separate"/>
        </w:r>
        <w:r>
          <w:rPr>
            <w:noProof/>
            <w:webHidden/>
          </w:rPr>
          <w:t>107</w:t>
        </w:r>
        <w:r>
          <w:rPr>
            <w:noProof/>
            <w:webHidden/>
          </w:rPr>
          <w:fldChar w:fldCharType="end"/>
        </w:r>
      </w:hyperlink>
    </w:p>
    <w:p w14:paraId="5B37863D" w14:textId="668E6DFE" w:rsidR="00FD1157" w:rsidRDefault="00FD1157">
      <w:pPr>
        <w:pStyle w:val="TOC2"/>
        <w:tabs>
          <w:tab w:val="right" w:leader="dot" w:pos="9062"/>
        </w:tabs>
        <w:rPr>
          <w:rFonts w:asciiTheme="minorHAnsi" w:hAnsiTheme="minorHAnsi"/>
          <w:noProof/>
          <w:color w:val="auto"/>
          <w:kern w:val="2"/>
          <w:sz w:val="24"/>
          <w:szCs w:val="24"/>
          <w14:ligatures w14:val="standardContextual"/>
        </w:rPr>
      </w:pPr>
      <w:hyperlink w:anchor="_Toc241722070" w:history="1">
        <w:r w:rsidRPr="002760D9">
          <w:rPr>
            <w:rStyle w:val="Hyperlink"/>
            <w:noProof/>
          </w:rPr>
          <w:t>18.3 Athlete dashboard</w:t>
        </w:r>
        <w:r>
          <w:rPr>
            <w:noProof/>
            <w:webHidden/>
          </w:rPr>
          <w:tab/>
        </w:r>
        <w:r>
          <w:rPr>
            <w:noProof/>
            <w:webHidden/>
          </w:rPr>
          <w:fldChar w:fldCharType="begin"/>
        </w:r>
        <w:r>
          <w:rPr>
            <w:noProof/>
            <w:webHidden/>
          </w:rPr>
          <w:instrText xml:space="preserve"> PAGEREF _Toc241722070 \h </w:instrText>
        </w:r>
        <w:r>
          <w:rPr>
            <w:noProof/>
            <w:webHidden/>
          </w:rPr>
        </w:r>
        <w:r>
          <w:rPr>
            <w:noProof/>
            <w:webHidden/>
          </w:rPr>
          <w:fldChar w:fldCharType="separate"/>
        </w:r>
        <w:r>
          <w:rPr>
            <w:noProof/>
            <w:webHidden/>
          </w:rPr>
          <w:t>108</w:t>
        </w:r>
        <w:r>
          <w:rPr>
            <w:noProof/>
            <w:webHidden/>
          </w:rPr>
          <w:fldChar w:fldCharType="end"/>
        </w:r>
      </w:hyperlink>
    </w:p>
    <w:p w14:paraId="7C25AED8" w14:textId="0EC8F0F9" w:rsidR="00FD1157" w:rsidRDefault="00FD1157">
      <w:pPr>
        <w:pStyle w:val="TOC2"/>
        <w:tabs>
          <w:tab w:val="right" w:leader="dot" w:pos="9062"/>
        </w:tabs>
        <w:rPr>
          <w:rFonts w:asciiTheme="minorHAnsi" w:hAnsiTheme="minorHAnsi"/>
          <w:noProof/>
          <w:color w:val="auto"/>
          <w:kern w:val="2"/>
          <w:sz w:val="24"/>
          <w:szCs w:val="24"/>
          <w14:ligatures w14:val="standardContextual"/>
        </w:rPr>
      </w:pPr>
      <w:hyperlink w:anchor="_Toc241722071" w:history="1">
        <w:r w:rsidRPr="002760D9">
          <w:rPr>
            <w:rStyle w:val="Hyperlink"/>
            <w:noProof/>
          </w:rPr>
          <w:t>18.4 Public athlete profile</w:t>
        </w:r>
        <w:r>
          <w:rPr>
            <w:noProof/>
            <w:webHidden/>
          </w:rPr>
          <w:tab/>
        </w:r>
        <w:r>
          <w:rPr>
            <w:noProof/>
            <w:webHidden/>
          </w:rPr>
          <w:fldChar w:fldCharType="begin"/>
        </w:r>
        <w:r>
          <w:rPr>
            <w:noProof/>
            <w:webHidden/>
          </w:rPr>
          <w:instrText xml:space="preserve"> PAGEREF _Toc241722071 \h </w:instrText>
        </w:r>
        <w:r>
          <w:rPr>
            <w:noProof/>
            <w:webHidden/>
          </w:rPr>
        </w:r>
        <w:r>
          <w:rPr>
            <w:noProof/>
            <w:webHidden/>
          </w:rPr>
          <w:fldChar w:fldCharType="separate"/>
        </w:r>
        <w:r>
          <w:rPr>
            <w:noProof/>
            <w:webHidden/>
          </w:rPr>
          <w:t>109</w:t>
        </w:r>
        <w:r>
          <w:rPr>
            <w:noProof/>
            <w:webHidden/>
          </w:rPr>
          <w:fldChar w:fldCharType="end"/>
        </w:r>
      </w:hyperlink>
    </w:p>
    <w:p w14:paraId="4CB188C2" w14:textId="6D4C5A4C" w:rsidR="00FD1157" w:rsidRDefault="00FD1157">
      <w:pPr>
        <w:pStyle w:val="TOC2"/>
        <w:tabs>
          <w:tab w:val="right" w:leader="dot" w:pos="9062"/>
        </w:tabs>
        <w:rPr>
          <w:rFonts w:asciiTheme="minorHAnsi" w:hAnsiTheme="minorHAnsi"/>
          <w:noProof/>
          <w:color w:val="auto"/>
          <w:kern w:val="2"/>
          <w:sz w:val="24"/>
          <w:szCs w:val="24"/>
          <w14:ligatures w14:val="standardContextual"/>
        </w:rPr>
      </w:pPr>
      <w:hyperlink w:anchor="_Toc241722072" w:history="1">
        <w:r w:rsidRPr="002760D9">
          <w:rPr>
            <w:rStyle w:val="Hyperlink"/>
            <w:noProof/>
          </w:rPr>
          <w:t>18.5 Sponsor workspace</w:t>
        </w:r>
        <w:r>
          <w:rPr>
            <w:noProof/>
            <w:webHidden/>
          </w:rPr>
          <w:tab/>
        </w:r>
        <w:r>
          <w:rPr>
            <w:noProof/>
            <w:webHidden/>
          </w:rPr>
          <w:fldChar w:fldCharType="begin"/>
        </w:r>
        <w:r>
          <w:rPr>
            <w:noProof/>
            <w:webHidden/>
          </w:rPr>
          <w:instrText xml:space="preserve"> PAGEREF _Toc241722072 \h </w:instrText>
        </w:r>
        <w:r>
          <w:rPr>
            <w:noProof/>
            <w:webHidden/>
          </w:rPr>
        </w:r>
        <w:r>
          <w:rPr>
            <w:noProof/>
            <w:webHidden/>
          </w:rPr>
          <w:fldChar w:fldCharType="separate"/>
        </w:r>
        <w:r>
          <w:rPr>
            <w:noProof/>
            <w:webHidden/>
          </w:rPr>
          <w:t>110</w:t>
        </w:r>
        <w:r>
          <w:rPr>
            <w:noProof/>
            <w:webHidden/>
          </w:rPr>
          <w:fldChar w:fldCharType="end"/>
        </w:r>
      </w:hyperlink>
    </w:p>
    <w:p w14:paraId="51D850B8" w14:textId="65D40D1B" w:rsidR="00FD1157" w:rsidRDefault="00FD1157">
      <w:pPr>
        <w:pStyle w:val="TOC2"/>
        <w:tabs>
          <w:tab w:val="right" w:leader="dot" w:pos="9062"/>
        </w:tabs>
        <w:rPr>
          <w:rFonts w:asciiTheme="minorHAnsi" w:hAnsiTheme="minorHAnsi"/>
          <w:noProof/>
          <w:color w:val="auto"/>
          <w:kern w:val="2"/>
          <w:sz w:val="24"/>
          <w:szCs w:val="24"/>
          <w14:ligatures w14:val="standardContextual"/>
        </w:rPr>
      </w:pPr>
      <w:hyperlink w:anchor="_Toc241722073" w:history="1">
        <w:r w:rsidRPr="002760D9">
          <w:rPr>
            <w:rStyle w:val="Hyperlink"/>
            <w:noProof/>
          </w:rPr>
          <w:t>18.6 Club HQ</w:t>
        </w:r>
        <w:r>
          <w:rPr>
            <w:noProof/>
            <w:webHidden/>
          </w:rPr>
          <w:tab/>
        </w:r>
        <w:r>
          <w:rPr>
            <w:noProof/>
            <w:webHidden/>
          </w:rPr>
          <w:fldChar w:fldCharType="begin"/>
        </w:r>
        <w:r>
          <w:rPr>
            <w:noProof/>
            <w:webHidden/>
          </w:rPr>
          <w:instrText xml:space="preserve"> PAGEREF _Toc241722073 \h </w:instrText>
        </w:r>
        <w:r>
          <w:rPr>
            <w:noProof/>
            <w:webHidden/>
          </w:rPr>
        </w:r>
        <w:r>
          <w:rPr>
            <w:noProof/>
            <w:webHidden/>
          </w:rPr>
          <w:fldChar w:fldCharType="separate"/>
        </w:r>
        <w:r>
          <w:rPr>
            <w:noProof/>
            <w:webHidden/>
          </w:rPr>
          <w:t>111</w:t>
        </w:r>
        <w:r>
          <w:rPr>
            <w:noProof/>
            <w:webHidden/>
          </w:rPr>
          <w:fldChar w:fldCharType="end"/>
        </w:r>
      </w:hyperlink>
    </w:p>
    <w:p w14:paraId="729D7F4D" w14:textId="28552159" w:rsidR="00FD1157" w:rsidRDefault="00FD1157">
      <w:pPr>
        <w:pStyle w:val="TOC2"/>
        <w:tabs>
          <w:tab w:val="right" w:leader="dot" w:pos="9062"/>
        </w:tabs>
        <w:rPr>
          <w:rFonts w:asciiTheme="minorHAnsi" w:hAnsiTheme="minorHAnsi"/>
          <w:noProof/>
          <w:color w:val="auto"/>
          <w:kern w:val="2"/>
          <w:sz w:val="24"/>
          <w:szCs w:val="24"/>
          <w14:ligatures w14:val="standardContextual"/>
        </w:rPr>
      </w:pPr>
      <w:hyperlink w:anchor="_Toc241722074" w:history="1">
        <w:r w:rsidRPr="002760D9">
          <w:rPr>
            <w:rStyle w:val="Hyperlink"/>
            <w:noProof/>
          </w:rPr>
          <w:t>18.7 Admission queue</w:t>
        </w:r>
        <w:r>
          <w:rPr>
            <w:noProof/>
            <w:webHidden/>
          </w:rPr>
          <w:tab/>
        </w:r>
        <w:r>
          <w:rPr>
            <w:noProof/>
            <w:webHidden/>
          </w:rPr>
          <w:fldChar w:fldCharType="begin"/>
        </w:r>
        <w:r>
          <w:rPr>
            <w:noProof/>
            <w:webHidden/>
          </w:rPr>
          <w:instrText xml:space="preserve"> PAGEREF _Toc241722074 \h </w:instrText>
        </w:r>
        <w:r>
          <w:rPr>
            <w:noProof/>
            <w:webHidden/>
          </w:rPr>
        </w:r>
        <w:r>
          <w:rPr>
            <w:noProof/>
            <w:webHidden/>
          </w:rPr>
          <w:fldChar w:fldCharType="separate"/>
        </w:r>
        <w:r>
          <w:rPr>
            <w:noProof/>
            <w:webHidden/>
          </w:rPr>
          <w:t>112</w:t>
        </w:r>
        <w:r>
          <w:rPr>
            <w:noProof/>
            <w:webHidden/>
          </w:rPr>
          <w:fldChar w:fldCharType="end"/>
        </w:r>
      </w:hyperlink>
    </w:p>
    <w:p w14:paraId="1712289B" w14:textId="1F29B2B9" w:rsidR="007D2E4D" w:rsidRDefault="000E7B3F">
      <w:r>
        <w:fldChar w:fldCharType="end"/>
      </w:r>
    </w:p>
    <w:p w14:paraId="2EAC775C" w14:textId="77777777" w:rsidR="007D2E4D" w:rsidRDefault="000E7B3F">
      <w:pPr>
        <w:spacing w:before="280"/>
      </w:pPr>
      <w:r>
        <w:rPr>
          <w:color w:val="6B7280"/>
          <w:sz w:val="16"/>
        </w:rPr>
        <w:t>Word populates this table on opening the document: right-click anywhere in it and choose Update Field, or press F9.</w:t>
      </w:r>
    </w:p>
    <w:p w14:paraId="296BCEFA" w14:textId="77777777" w:rsidR="007D2E4D" w:rsidRDefault="000E7B3F">
      <w:r>
        <w:br w:type="page"/>
      </w:r>
    </w:p>
    <w:p w14:paraId="27F01C65" w14:textId="77777777" w:rsidR="007D2E4D" w:rsidRDefault="000E7B3F">
      <w:pPr>
        <w:pStyle w:val="Heading1"/>
        <w:pBdr>
          <w:bottom w:val="single" w:sz="6" w:space="8" w:color="D1D5DB"/>
        </w:pBdr>
        <w:spacing w:before="320" w:after="100"/>
      </w:pPr>
      <w:bookmarkStart w:id="0" w:name="_Toc241721949"/>
      <w:r>
        <w:rPr>
          <w:color w:val="1F2937"/>
          <w:sz w:val="32"/>
        </w:rPr>
        <w:lastRenderedPageBreak/>
        <w:t>1. Executive summary</w:t>
      </w:r>
      <w:bookmarkEnd w:id="0"/>
    </w:p>
    <w:p w14:paraId="417E24C9" w14:textId="77777777" w:rsidR="007D2E4D" w:rsidRDefault="000E7B3F">
      <w:pPr>
        <w:spacing w:after="140"/>
        <w:jc w:val="both"/>
      </w:pPr>
      <w:r>
        <w:rPr>
          <w:b/>
        </w:rPr>
        <w:t>Stride is a creator platform with a sponsorship feature.</w:t>
      </w:r>
    </w:p>
    <w:p w14:paraId="1F56018C" w14:textId="77777777" w:rsidR="007D2E4D" w:rsidRDefault="000E7B3F">
      <w:pPr>
        <w:spacing w:after="140"/>
        <w:jc w:val="both"/>
      </w:pPr>
      <w:r>
        <w:t>Athletes are creators with a second payer. OnlyFans proved that direct fan monetisation beats ad-share; nobody has built it for athletes, who, unlike lifestyle creators, also have sponsors, clubs, and a competitive record that makes their audience measurable. Fan revenue leads and funds the early years. Sponsorship compounds behind it, and the analytics engine earns its keep by making the second payer possible, which a general creator platform cannot do.</w:t>
      </w:r>
    </w:p>
    <w:p w14:paraId="4186191F" w14:textId="77777777" w:rsidR="007D2E4D" w:rsidRDefault="000E7B3F">
      <w:pPr>
        <w:spacing w:after="140"/>
        <w:jc w:val="both"/>
      </w:pPr>
      <w:r>
        <w:rPr>
          <w:b/>
        </w:rPr>
        <w:t>The wedge is the athletes nobody serves.</w:t>
      </w:r>
      <w:r>
        <w:t xml:space="preserve"> The segmentation that matters is not </w:t>
      </w:r>
      <w:r>
        <w:rPr>
          <w:i/>
        </w:rPr>
        <w:t>which sport</w:t>
      </w:r>
      <w:r>
        <w:t xml:space="preserve"> but </w:t>
      </w:r>
      <w:r>
        <w:rPr>
          <w:b/>
        </w:rPr>
        <w:t>whether an intermediary already exists</w:t>
      </w:r>
      <w:r>
        <w:t>. In popular sports an agent takes 10 to 20% of an endorsement to make an introduction; in niche sports there is no agent at all, and the athlete's alternative to Stride is nothing. A trail runner with 25,000 followers has an inbox of unanswered brand DMs and no idea what a fair rate is. Nobody is fighting us for her, and what we learn there generalises upward. Football does not generalise downward.</w:t>
      </w:r>
    </w:p>
    <w:p w14:paraId="507E9C1E" w14:textId="77777777" w:rsidR="007D2E4D" w:rsidRDefault="000E7B3F">
      <w:pPr>
        <w:spacing w:after="140"/>
        <w:jc w:val="both"/>
      </w:pPr>
      <w:r>
        <w:rPr>
          <w:b/>
        </w:rPr>
        <w:t>A working demo exists, not a slide deck.</w:t>
      </w:r>
      <w:r>
        <w:t xml:space="preserve"> It carries connected platform analytics, versioned marketability scoring, an admission gate, campaign matching with explainable ranking, offers, deals and delivery measurement. All of it is deployed, with an audit log, a resilience drill, and a test suite that runs on two databases in continuous integration. Appendix M shows the screens.</w:t>
      </w:r>
    </w:p>
    <w:p w14:paraId="24380D48" w14:textId="77777777" w:rsidR="007D2E4D" w:rsidRDefault="000E7B3F">
      <w:pPr>
        <w:spacing w:before="120" w:after="40"/>
        <w:jc w:val="center"/>
      </w:pPr>
      <w:r>
        <w:rPr>
          <w:noProof/>
        </w:rPr>
        <w:drawing>
          <wp:inline distT="0" distB="0" distL="0" distR="0" wp14:anchorId="64ED0E13" wp14:editId="7541D853">
            <wp:extent cx="5760000" cy="339729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revenue-ebitda.png"/>
                    <pic:cNvPicPr/>
                  </pic:nvPicPr>
                  <pic:blipFill>
                    <a:blip r:embed="rId8"/>
                    <a:stretch>
                      <a:fillRect/>
                    </a:stretch>
                  </pic:blipFill>
                  <pic:spPr>
                    <a:xfrm>
                      <a:off x="0" y="0"/>
                      <a:ext cx="5760000" cy="3397293"/>
                    </a:xfrm>
                    <a:prstGeom prst="rect">
                      <a:avLst/>
                    </a:prstGeom>
                  </pic:spPr>
                </pic:pic>
              </a:graphicData>
            </a:graphic>
          </wp:inline>
        </w:drawing>
      </w:r>
    </w:p>
    <w:p w14:paraId="15624997" w14:textId="77777777" w:rsidR="007D2E4D" w:rsidRDefault="000E7B3F">
      <w:pPr>
        <w:jc w:val="center"/>
      </w:pPr>
      <w:r>
        <w:rPr>
          <w:color w:val="6B7280"/>
          <w:sz w:val="16"/>
        </w:rPr>
        <w:t>Figure 1: Net revenue and EBITDA, Y1 to Y7. The company is loss-making for four years, and the losses are small.</w:t>
      </w:r>
    </w:p>
    <w:tbl>
      <w:tblPr>
        <w:tblStyle w:val="TableGrid"/>
        <w:tblW w:w="0" w:type="auto"/>
        <w:jc w:val="center"/>
        <w:tblLook w:val="04A0" w:firstRow="1" w:lastRow="0" w:firstColumn="1" w:lastColumn="0" w:noHBand="0" w:noVBand="1"/>
      </w:tblPr>
      <w:tblGrid>
        <w:gridCol w:w="3024"/>
        <w:gridCol w:w="3024"/>
        <w:gridCol w:w="3024"/>
      </w:tblGrid>
      <w:tr w:rsidR="007D2E4D" w14:paraId="7BB8AF0D" w14:textId="77777777">
        <w:trPr>
          <w:jc w:val="center"/>
        </w:trPr>
        <w:tc>
          <w:tcPr>
            <w:tcW w:w="3024" w:type="dxa"/>
            <w:shd w:val="clear" w:color="auto" w:fill="EFF1F3"/>
          </w:tcPr>
          <w:p w14:paraId="76ADF5CD" w14:textId="77777777" w:rsidR="007D2E4D" w:rsidRDefault="007D2E4D">
            <w:pPr>
              <w:spacing w:before="40" w:after="40"/>
            </w:pPr>
          </w:p>
        </w:tc>
        <w:tc>
          <w:tcPr>
            <w:tcW w:w="3024" w:type="dxa"/>
            <w:shd w:val="clear" w:color="auto" w:fill="EFF1F3"/>
          </w:tcPr>
          <w:p w14:paraId="0ABBB269" w14:textId="77777777" w:rsidR="007D2E4D" w:rsidRDefault="000E7B3F">
            <w:pPr>
              <w:spacing w:before="40" w:after="40"/>
            </w:pPr>
            <w:r>
              <w:rPr>
                <w:b/>
                <w:sz w:val="17"/>
              </w:rPr>
              <w:t>Y3</w:t>
            </w:r>
          </w:p>
        </w:tc>
        <w:tc>
          <w:tcPr>
            <w:tcW w:w="3024" w:type="dxa"/>
            <w:shd w:val="clear" w:color="auto" w:fill="EFF1F3"/>
          </w:tcPr>
          <w:p w14:paraId="5DB82036" w14:textId="77777777" w:rsidR="007D2E4D" w:rsidRDefault="000E7B3F">
            <w:pPr>
              <w:spacing w:before="40" w:after="40"/>
            </w:pPr>
            <w:r>
              <w:rPr>
                <w:b/>
                <w:sz w:val="17"/>
              </w:rPr>
              <w:t>Y7</w:t>
            </w:r>
          </w:p>
        </w:tc>
      </w:tr>
      <w:tr w:rsidR="007D2E4D" w14:paraId="6E1EBABB" w14:textId="77777777">
        <w:trPr>
          <w:jc w:val="center"/>
        </w:trPr>
        <w:tc>
          <w:tcPr>
            <w:tcW w:w="3024" w:type="dxa"/>
          </w:tcPr>
          <w:p w14:paraId="77207417" w14:textId="77777777" w:rsidR="007D2E4D" w:rsidRDefault="000E7B3F">
            <w:pPr>
              <w:spacing w:before="40" w:after="40"/>
            </w:pPr>
            <w:r>
              <w:rPr>
                <w:sz w:val="17"/>
              </w:rPr>
              <w:t>Net revenue</w:t>
            </w:r>
          </w:p>
        </w:tc>
        <w:tc>
          <w:tcPr>
            <w:tcW w:w="3024" w:type="dxa"/>
          </w:tcPr>
          <w:p w14:paraId="331285A0" w14:textId="77777777" w:rsidR="007D2E4D" w:rsidRDefault="000E7B3F">
            <w:pPr>
              <w:spacing w:before="40" w:after="40"/>
            </w:pPr>
            <w:r>
              <w:rPr>
                <w:sz w:val="17"/>
              </w:rPr>
              <w:t>€288k</w:t>
            </w:r>
          </w:p>
        </w:tc>
        <w:tc>
          <w:tcPr>
            <w:tcW w:w="3024" w:type="dxa"/>
          </w:tcPr>
          <w:p w14:paraId="689D1AEC" w14:textId="77777777" w:rsidR="007D2E4D" w:rsidRDefault="000E7B3F">
            <w:pPr>
              <w:spacing w:before="40" w:after="40"/>
            </w:pPr>
            <w:r>
              <w:rPr>
                <w:sz w:val="17"/>
              </w:rPr>
              <w:t>€3.01M</w:t>
            </w:r>
          </w:p>
        </w:tc>
      </w:tr>
      <w:tr w:rsidR="007D2E4D" w14:paraId="7D9DF63F" w14:textId="77777777">
        <w:trPr>
          <w:jc w:val="center"/>
        </w:trPr>
        <w:tc>
          <w:tcPr>
            <w:tcW w:w="3024" w:type="dxa"/>
          </w:tcPr>
          <w:p w14:paraId="2BEE8076" w14:textId="77777777" w:rsidR="007D2E4D" w:rsidRDefault="000E7B3F">
            <w:pPr>
              <w:spacing w:before="40" w:after="40"/>
            </w:pPr>
            <w:r>
              <w:rPr>
                <w:sz w:val="17"/>
              </w:rPr>
              <w:t>EBITDA</w:t>
            </w:r>
          </w:p>
        </w:tc>
        <w:tc>
          <w:tcPr>
            <w:tcW w:w="3024" w:type="dxa"/>
          </w:tcPr>
          <w:p w14:paraId="77C2F153" w14:textId="77777777" w:rsidR="007D2E4D" w:rsidRDefault="000E7B3F">
            <w:pPr>
              <w:spacing w:before="40" w:after="40"/>
            </w:pPr>
            <w:r>
              <w:rPr>
                <w:sz w:val="17"/>
              </w:rPr>
              <w:t>€-140k</w:t>
            </w:r>
          </w:p>
        </w:tc>
        <w:tc>
          <w:tcPr>
            <w:tcW w:w="3024" w:type="dxa"/>
          </w:tcPr>
          <w:p w14:paraId="0CB101C7" w14:textId="77777777" w:rsidR="007D2E4D" w:rsidRDefault="000E7B3F">
            <w:pPr>
              <w:spacing w:before="40" w:after="40"/>
            </w:pPr>
            <w:r>
              <w:rPr>
                <w:sz w:val="17"/>
              </w:rPr>
              <w:t>€535k</w:t>
            </w:r>
          </w:p>
        </w:tc>
      </w:tr>
      <w:tr w:rsidR="007D2E4D" w14:paraId="7F7F443F" w14:textId="77777777">
        <w:trPr>
          <w:jc w:val="center"/>
        </w:trPr>
        <w:tc>
          <w:tcPr>
            <w:tcW w:w="3024" w:type="dxa"/>
          </w:tcPr>
          <w:p w14:paraId="2FFCCF9D" w14:textId="77777777" w:rsidR="007D2E4D" w:rsidRDefault="000E7B3F">
            <w:pPr>
              <w:spacing w:before="40" w:after="40"/>
            </w:pPr>
            <w:r>
              <w:rPr>
                <w:sz w:val="17"/>
              </w:rPr>
              <w:t>Active athletes</w:t>
            </w:r>
          </w:p>
        </w:tc>
        <w:tc>
          <w:tcPr>
            <w:tcW w:w="3024" w:type="dxa"/>
          </w:tcPr>
          <w:p w14:paraId="10B59646" w14:textId="77777777" w:rsidR="007D2E4D" w:rsidRDefault="000E7B3F">
            <w:pPr>
              <w:spacing w:before="40" w:after="40"/>
            </w:pPr>
            <w:r>
              <w:rPr>
                <w:sz w:val="17"/>
              </w:rPr>
              <w:t>1,700</w:t>
            </w:r>
          </w:p>
        </w:tc>
        <w:tc>
          <w:tcPr>
            <w:tcW w:w="3024" w:type="dxa"/>
          </w:tcPr>
          <w:p w14:paraId="2152C5E9" w14:textId="77777777" w:rsidR="007D2E4D" w:rsidRDefault="000E7B3F">
            <w:pPr>
              <w:spacing w:before="40" w:after="40"/>
            </w:pPr>
            <w:r>
              <w:rPr>
                <w:sz w:val="17"/>
              </w:rPr>
              <w:t>6,300</w:t>
            </w:r>
          </w:p>
        </w:tc>
      </w:tr>
      <w:tr w:rsidR="007D2E4D" w14:paraId="0BAC7E11" w14:textId="77777777">
        <w:trPr>
          <w:jc w:val="center"/>
        </w:trPr>
        <w:tc>
          <w:tcPr>
            <w:tcW w:w="3024" w:type="dxa"/>
          </w:tcPr>
          <w:p w14:paraId="506A2577" w14:textId="77777777" w:rsidR="007D2E4D" w:rsidRDefault="000E7B3F">
            <w:pPr>
              <w:spacing w:before="40" w:after="40"/>
            </w:pPr>
            <w:r>
              <w:rPr>
                <w:sz w:val="17"/>
              </w:rPr>
              <w:t>Paying fans</w:t>
            </w:r>
          </w:p>
        </w:tc>
        <w:tc>
          <w:tcPr>
            <w:tcW w:w="3024" w:type="dxa"/>
          </w:tcPr>
          <w:p w14:paraId="132C1462" w14:textId="77777777" w:rsidR="007D2E4D" w:rsidRDefault="000E7B3F">
            <w:pPr>
              <w:spacing w:before="40" w:after="40"/>
            </w:pPr>
            <w:r>
              <w:rPr>
                <w:sz w:val="17"/>
              </w:rPr>
              <w:t>14,334</w:t>
            </w:r>
          </w:p>
        </w:tc>
        <w:tc>
          <w:tcPr>
            <w:tcW w:w="3024" w:type="dxa"/>
          </w:tcPr>
          <w:p w14:paraId="1D16B863" w14:textId="77777777" w:rsidR="007D2E4D" w:rsidRDefault="000E7B3F">
            <w:pPr>
              <w:spacing w:before="40" w:after="40"/>
            </w:pPr>
            <w:r>
              <w:rPr>
                <w:sz w:val="17"/>
              </w:rPr>
              <w:t>92,005</w:t>
            </w:r>
          </w:p>
        </w:tc>
      </w:tr>
      <w:tr w:rsidR="007D2E4D" w14:paraId="65E891C7" w14:textId="77777777">
        <w:trPr>
          <w:jc w:val="center"/>
        </w:trPr>
        <w:tc>
          <w:tcPr>
            <w:tcW w:w="3024" w:type="dxa"/>
          </w:tcPr>
          <w:p w14:paraId="736D0C51" w14:textId="77777777" w:rsidR="007D2E4D" w:rsidRDefault="000E7B3F">
            <w:pPr>
              <w:spacing w:before="40" w:after="40"/>
            </w:pPr>
            <w:r>
              <w:rPr>
                <w:sz w:val="17"/>
              </w:rPr>
              <w:t>Gross margin</w:t>
            </w:r>
          </w:p>
        </w:tc>
        <w:tc>
          <w:tcPr>
            <w:tcW w:w="3024" w:type="dxa"/>
          </w:tcPr>
          <w:p w14:paraId="397E7DD5" w14:textId="77777777" w:rsidR="007D2E4D" w:rsidRDefault="000E7B3F">
            <w:pPr>
              <w:spacing w:before="40" w:after="40"/>
            </w:pPr>
            <w:r>
              <w:rPr>
                <w:sz w:val="17"/>
              </w:rPr>
              <w:t>63%</w:t>
            </w:r>
          </w:p>
        </w:tc>
        <w:tc>
          <w:tcPr>
            <w:tcW w:w="3024" w:type="dxa"/>
          </w:tcPr>
          <w:p w14:paraId="44AE1857" w14:textId="77777777" w:rsidR="007D2E4D" w:rsidRDefault="000E7B3F">
            <w:pPr>
              <w:spacing w:before="40" w:after="40"/>
            </w:pPr>
            <w:r>
              <w:rPr>
                <w:sz w:val="17"/>
              </w:rPr>
              <w:t>69%</w:t>
            </w:r>
          </w:p>
        </w:tc>
      </w:tr>
    </w:tbl>
    <w:p w14:paraId="262D66C5" w14:textId="77777777" w:rsidR="007D2E4D" w:rsidRDefault="007D2E4D">
      <w:pPr>
        <w:spacing w:after="160"/>
      </w:pPr>
    </w:p>
    <w:p w14:paraId="36CC677D" w14:textId="77777777" w:rsidR="007D2E4D" w:rsidRDefault="000E7B3F">
      <w:pPr>
        <w:spacing w:after="140"/>
        <w:jc w:val="both"/>
      </w:pPr>
      <w:r>
        <w:t xml:space="preserve">EBITDA turns positive in </w:t>
      </w:r>
      <w:r>
        <w:rPr>
          <w:b/>
        </w:rPr>
        <w:t>Y5</w:t>
      </w:r>
      <w:r>
        <w:t xml:space="preserve">. Take rates are published and fixed: </w:t>
      </w:r>
      <w:r>
        <w:rPr>
          <w:b/>
        </w:rPr>
        <w:t>15% on fan revenue, 10% on sponsorship</w:t>
      </w:r>
      <w:r>
        <w:t xml:space="preserve">, with no monthly athlete fee. Gross margin climbs from 63% in Y3 to </w:t>
      </w:r>
      <w:r>
        <w:rPr>
          <w:b/>
        </w:rPr>
        <w:t>70% by Y10</w:t>
      </w:r>
      <w:r>
        <w:t xml:space="preserve"> rather than reaching a SaaS 80%+, because the payment rail is real and no amount of engineering removes it.</w:t>
      </w:r>
    </w:p>
    <w:p w14:paraId="5AAAEAAB" w14:textId="77777777" w:rsidR="007D2E4D" w:rsidRDefault="000E7B3F">
      <w:pPr>
        <w:spacing w:after="140"/>
        <w:jc w:val="both"/>
      </w:pPr>
      <w:r>
        <w:rPr>
          <w:b/>
        </w:rPr>
        <w:lastRenderedPageBreak/>
        <w:t>The ask is €150k at €1.8M pre-money, and it is the first of two.</w:t>
      </w:r>
      <w:r>
        <w:t xml:space="preserve"> The plan needs €409k in total, a €292k cash trough in Y4 plus a 40% buffer, but it does not need it now: </w:t>
      </w:r>
      <w:r>
        <w:rPr>
          <w:b/>
        </w:rPr>
        <w:t>the cumulative cash requirement to the end of Y1 is €72k</w:t>
      </w:r>
      <w:r>
        <w:t>, and Y1 is the year that settles whether fans pay for a niche athlete at all.</w:t>
      </w:r>
    </w:p>
    <w:p w14:paraId="69F98E2A" w14:textId="77777777" w:rsidR="007D2E4D" w:rsidRDefault="000E7B3F">
      <w:pPr>
        <w:spacing w:after="140"/>
        <w:jc w:val="both"/>
      </w:pPr>
      <w:r>
        <w:t>So the raise is staged. €150k now carries the company through that question with room to spare. €250k follows in Y2, priced against three months of real subscription revenue rather than against a promise. The total is the same €400k either way, and staging it is worth about two points of equity, because the second tranche is sold on evidence rather than on the same promise as the first.</w:t>
      </w:r>
    </w:p>
    <w:p w14:paraId="25CFDE9D" w14:textId="77777777" w:rsidR="007D2E4D" w:rsidRDefault="000E7B3F">
      <w:pPr>
        <w:spacing w:after="140"/>
        <w:jc w:val="both"/>
      </w:pPr>
      <w:r>
        <w:t>The Spanish non-dilutive instruments in Appendix D come before either of them. An ENISA participative loan is €25k to €75k against a Y1 need of €72k, which is the whole of the first year at no equity cost at all.</w:t>
      </w:r>
    </w:p>
    <w:p w14:paraId="329C0274" w14:textId="77777777" w:rsidR="007D2E4D" w:rsidRDefault="000E7B3F">
      <w:pPr>
        <w:spacing w:after="140"/>
        <w:jc w:val="both"/>
      </w:pPr>
      <w:r>
        <w:rPr>
          <w:b/>
        </w:rPr>
        <w:t>One assumption carries the plan</w:t>
      </w:r>
      <w:r>
        <w:t>: that niche-sport fans churn 45% slower than the Patreon benchmark. Nothing in the product proves it and no further engineering will. Three months of real subscription data from one anchor athlete answers it, which is why that, not a feature, is the pre-seed gate.</w:t>
      </w:r>
    </w:p>
    <w:p w14:paraId="2616F8AE" w14:textId="77777777" w:rsidR="007D2E4D" w:rsidRDefault="007D2E4D">
      <w:pPr>
        <w:spacing w:after="120"/>
      </w:pPr>
    </w:p>
    <w:p w14:paraId="5A4EEB33" w14:textId="77777777" w:rsidR="007D2E4D" w:rsidRDefault="000E7B3F">
      <w:pPr>
        <w:pStyle w:val="Heading1"/>
        <w:pBdr>
          <w:bottom w:val="single" w:sz="6" w:space="8" w:color="D1D5DB"/>
        </w:pBdr>
        <w:spacing w:before="320" w:after="100"/>
      </w:pPr>
      <w:bookmarkStart w:id="1" w:name="_Toc241721950"/>
      <w:r>
        <w:rPr>
          <w:color w:val="1F2937"/>
          <w:sz w:val="32"/>
        </w:rPr>
        <w:t>2. The company</w:t>
      </w:r>
      <w:bookmarkEnd w:id="1"/>
    </w:p>
    <w:p w14:paraId="20A1E204" w14:textId="77777777" w:rsidR="007D2E4D" w:rsidRDefault="000E7B3F">
      <w:pPr>
        <w:pStyle w:val="Heading2"/>
        <w:spacing w:before="320" w:after="100"/>
      </w:pPr>
      <w:bookmarkStart w:id="2" w:name="_Toc241721951"/>
      <w:r>
        <w:rPr>
          <w:color w:val="1F2937"/>
          <w:sz w:val="25"/>
        </w:rPr>
        <w:t>2.1 Business description</w:t>
      </w:r>
      <w:bookmarkEnd w:id="2"/>
    </w:p>
    <w:p w14:paraId="7D6868CC" w14:textId="77777777" w:rsidR="007D2E4D" w:rsidRDefault="000E7B3F">
      <w:pPr>
        <w:spacing w:after="140"/>
        <w:jc w:val="both"/>
      </w:pPr>
      <w:r>
        <w:t xml:space="preserve">Stride is a two-sided marketplace, incorporated in Spain as a </w:t>
      </w:r>
      <w:r>
        <w:rPr>
          <w:i/>
        </w:rPr>
        <w:t>Sociedad Limitada</w:t>
      </w:r>
      <w:r>
        <w:t xml:space="preserve">, connecting athletes in under-served sports with two sources of income: </w:t>
      </w:r>
      <w:r>
        <w:rPr>
          <w:b/>
        </w:rPr>
        <w:t>fans</w:t>
      </w:r>
      <w:r>
        <w:t xml:space="preserve">, through paid subscriptions to training content and access, and </w:t>
      </w:r>
      <w:r>
        <w:rPr>
          <w:b/>
        </w:rPr>
        <w:t>sponsors</w:t>
      </w:r>
      <w:r>
        <w:t>, through campaigns matched on measured audience evidence rather than on an agent's contact list.</w:t>
      </w:r>
    </w:p>
    <w:p w14:paraId="298966E7" w14:textId="77777777" w:rsidR="007D2E4D" w:rsidRDefault="000E7B3F">
      <w:pPr>
        <w:spacing w:after="140"/>
        <w:jc w:val="both"/>
      </w:pPr>
      <w:r>
        <w:t>The company earns a take rate on both sides and a software subscription from sponsors. It holds no inventory, employs no athletes, and does not represent them. It is infrastructure, not an agency.</w:t>
      </w:r>
    </w:p>
    <w:p w14:paraId="173D6B16" w14:textId="77777777" w:rsidR="007D2E4D" w:rsidRDefault="000E7B3F">
      <w:pPr>
        <w:pStyle w:val="Heading2"/>
        <w:spacing w:before="320" w:after="100"/>
      </w:pPr>
      <w:bookmarkStart w:id="3" w:name="_Toc241721952"/>
      <w:r>
        <w:rPr>
          <w:color w:val="1F2937"/>
          <w:sz w:val="25"/>
        </w:rPr>
        <w:t>2.2 Mission, vision and objectives</w:t>
      </w:r>
      <w:bookmarkEnd w:id="3"/>
    </w:p>
    <w:p w14:paraId="2A41E331" w14:textId="77777777" w:rsidR="007D2E4D" w:rsidRDefault="000E7B3F">
      <w:pPr>
        <w:spacing w:after="140"/>
        <w:jc w:val="both"/>
      </w:pPr>
      <w:r>
        <w:rPr>
          <w:b/>
        </w:rPr>
        <w:t>Mission.</w:t>
      </w:r>
      <w:r>
        <w:t xml:space="preserve"> To give every athlete with an audience a route to earn from it, regardless of whether their sport has an industry around it.</w:t>
      </w:r>
    </w:p>
    <w:p w14:paraId="3CB58B1E" w14:textId="77777777" w:rsidR="007D2E4D" w:rsidRDefault="000E7B3F">
      <w:pPr>
        <w:spacing w:after="140"/>
        <w:jc w:val="both"/>
      </w:pPr>
      <w:r>
        <w:rPr>
          <w:b/>
        </w:rPr>
        <w:t>Vision.</w:t>
      </w:r>
      <w:r>
        <w:t xml:space="preserve"> That within ten years, a semi-professional athlete in a niche sport in Europe treats income from their own audience as normal, in the way a lifestyle creator does today.</w:t>
      </w:r>
    </w:p>
    <w:p w14:paraId="1BA6E035" w14:textId="77777777" w:rsidR="007D2E4D" w:rsidRDefault="000E7B3F">
      <w:pPr>
        <w:spacing w:after="140"/>
        <w:jc w:val="both"/>
      </w:pPr>
      <w:r>
        <w:rPr>
          <w:b/>
        </w:rPr>
        <w:t>Objectives</w:t>
      </w:r>
      <w:r>
        <w:t>, each measurable and each tied to a funding gate:</w:t>
      </w:r>
    </w:p>
    <w:tbl>
      <w:tblPr>
        <w:tblStyle w:val="TableGrid"/>
        <w:tblW w:w="0" w:type="auto"/>
        <w:jc w:val="center"/>
        <w:tblLook w:val="04A0" w:firstRow="1" w:lastRow="0" w:firstColumn="1" w:lastColumn="0" w:noHBand="0" w:noVBand="1"/>
      </w:tblPr>
      <w:tblGrid>
        <w:gridCol w:w="3024"/>
        <w:gridCol w:w="3024"/>
        <w:gridCol w:w="3024"/>
      </w:tblGrid>
      <w:tr w:rsidR="007D2E4D" w14:paraId="4F7C4B70" w14:textId="77777777">
        <w:trPr>
          <w:jc w:val="center"/>
        </w:trPr>
        <w:tc>
          <w:tcPr>
            <w:tcW w:w="3024" w:type="dxa"/>
            <w:shd w:val="clear" w:color="auto" w:fill="EFF1F3"/>
          </w:tcPr>
          <w:p w14:paraId="6BF410B7" w14:textId="77777777" w:rsidR="007D2E4D" w:rsidRDefault="000E7B3F">
            <w:pPr>
              <w:spacing w:before="40" w:after="40"/>
            </w:pPr>
            <w:r>
              <w:rPr>
                <w:b/>
                <w:sz w:val="17"/>
              </w:rPr>
              <w:t>Horizon</w:t>
            </w:r>
          </w:p>
        </w:tc>
        <w:tc>
          <w:tcPr>
            <w:tcW w:w="3024" w:type="dxa"/>
            <w:shd w:val="clear" w:color="auto" w:fill="EFF1F3"/>
          </w:tcPr>
          <w:p w14:paraId="0D3236EB" w14:textId="77777777" w:rsidR="007D2E4D" w:rsidRDefault="000E7B3F">
            <w:pPr>
              <w:spacing w:before="40" w:after="40"/>
            </w:pPr>
            <w:r>
              <w:rPr>
                <w:b/>
                <w:sz w:val="17"/>
              </w:rPr>
              <w:t>Objective</w:t>
            </w:r>
          </w:p>
        </w:tc>
        <w:tc>
          <w:tcPr>
            <w:tcW w:w="3024" w:type="dxa"/>
            <w:shd w:val="clear" w:color="auto" w:fill="EFF1F3"/>
          </w:tcPr>
          <w:p w14:paraId="5A71815A" w14:textId="77777777" w:rsidR="007D2E4D" w:rsidRDefault="000E7B3F">
            <w:pPr>
              <w:spacing w:before="40" w:after="40"/>
            </w:pPr>
            <w:r>
              <w:rPr>
                <w:b/>
                <w:sz w:val="17"/>
              </w:rPr>
              <w:t>Measured by</w:t>
            </w:r>
          </w:p>
        </w:tc>
      </w:tr>
      <w:tr w:rsidR="007D2E4D" w14:paraId="4D82DF54" w14:textId="77777777">
        <w:trPr>
          <w:jc w:val="center"/>
        </w:trPr>
        <w:tc>
          <w:tcPr>
            <w:tcW w:w="3024" w:type="dxa"/>
          </w:tcPr>
          <w:p w14:paraId="6E66D72F" w14:textId="77777777" w:rsidR="007D2E4D" w:rsidRDefault="000E7B3F">
            <w:pPr>
              <w:spacing w:before="40" w:after="40"/>
            </w:pPr>
            <w:r>
              <w:rPr>
                <w:sz w:val="17"/>
              </w:rPr>
              <w:t>Year 1</w:t>
            </w:r>
          </w:p>
        </w:tc>
        <w:tc>
          <w:tcPr>
            <w:tcW w:w="3024" w:type="dxa"/>
          </w:tcPr>
          <w:p w14:paraId="7A5A1B8F" w14:textId="77777777" w:rsidR="007D2E4D" w:rsidRDefault="000E7B3F">
            <w:pPr>
              <w:spacing w:before="40" w:after="40"/>
            </w:pPr>
            <w:r>
              <w:rPr>
                <w:sz w:val="17"/>
              </w:rPr>
              <w:t>Prove fans pay</w:t>
            </w:r>
          </w:p>
        </w:tc>
        <w:tc>
          <w:tcPr>
            <w:tcW w:w="3024" w:type="dxa"/>
          </w:tcPr>
          <w:p w14:paraId="6DE035F5" w14:textId="77777777" w:rsidR="007D2E4D" w:rsidRDefault="000E7B3F">
            <w:pPr>
              <w:spacing w:before="40" w:after="40"/>
            </w:pPr>
            <w:r>
              <w:rPr>
                <w:sz w:val="17"/>
              </w:rPr>
              <w:t>3 months of real subscription revenue from one anchor athlete</w:t>
            </w:r>
          </w:p>
        </w:tc>
      </w:tr>
      <w:tr w:rsidR="007D2E4D" w14:paraId="1DF346AA" w14:textId="77777777">
        <w:trPr>
          <w:jc w:val="center"/>
        </w:trPr>
        <w:tc>
          <w:tcPr>
            <w:tcW w:w="3024" w:type="dxa"/>
          </w:tcPr>
          <w:p w14:paraId="30BE85F0" w14:textId="77777777" w:rsidR="007D2E4D" w:rsidRDefault="000E7B3F">
            <w:pPr>
              <w:spacing w:before="40" w:after="40"/>
            </w:pPr>
            <w:r>
              <w:rPr>
                <w:sz w:val="17"/>
              </w:rPr>
              <w:t>Year 1</w:t>
            </w:r>
          </w:p>
        </w:tc>
        <w:tc>
          <w:tcPr>
            <w:tcW w:w="3024" w:type="dxa"/>
          </w:tcPr>
          <w:p w14:paraId="18251BA9" w14:textId="77777777" w:rsidR="007D2E4D" w:rsidRDefault="000E7B3F">
            <w:pPr>
              <w:spacing w:before="40" w:after="40"/>
            </w:pPr>
            <w:r>
              <w:rPr>
                <w:sz w:val="17"/>
              </w:rPr>
              <w:t>Supply density in one market</w:t>
            </w:r>
          </w:p>
        </w:tc>
        <w:tc>
          <w:tcPr>
            <w:tcW w:w="3024" w:type="dxa"/>
          </w:tcPr>
          <w:p w14:paraId="62A2E335" w14:textId="77777777" w:rsidR="007D2E4D" w:rsidRDefault="000E7B3F">
            <w:pPr>
              <w:spacing w:before="40" w:after="40"/>
            </w:pPr>
            <w:r>
              <w:rPr>
                <w:sz w:val="17"/>
              </w:rPr>
              <w:t>250 active athletes in Spain</w:t>
            </w:r>
          </w:p>
        </w:tc>
      </w:tr>
      <w:tr w:rsidR="007D2E4D" w14:paraId="16D83DCE" w14:textId="77777777">
        <w:trPr>
          <w:jc w:val="center"/>
        </w:trPr>
        <w:tc>
          <w:tcPr>
            <w:tcW w:w="3024" w:type="dxa"/>
          </w:tcPr>
          <w:p w14:paraId="18EABC81" w14:textId="77777777" w:rsidR="007D2E4D" w:rsidRDefault="000E7B3F">
            <w:pPr>
              <w:spacing w:before="40" w:after="40"/>
            </w:pPr>
            <w:r>
              <w:rPr>
                <w:sz w:val="17"/>
              </w:rPr>
              <w:t>Year 3</w:t>
            </w:r>
          </w:p>
        </w:tc>
        <w:tc>
          <w:tcPr>
            <w:tcW w:w="3024" w:type="dxa"/>
          </w:tcPr>
          <w:p w14:paraId="004E650D" w14:textId="77777777" w:rsidR="007D2E4D" w:rsidRDefault="000E7B3F">
            <w:pPr>
              <w:spacing w:before="40" w:after="40"/>
            </w:pPr>
            <w:r>
              <w:rPr>
                <w:sz w:val="17"/>
              </w:rPr>
              <w:t>A functioning two-sided market</w:t>
            </w:r>
          </w:p>
        </w:tc>
        <w:tc>
          <w:tcPr>
            <w:tcW w:w="3024" w:type="dxa"/>
          </w:tcPr>
          <w:p w14:paraId="5A876270" w14:textId="77777777" w:rsidR="007D2E4D" w:rsidRDefault="000E7B3F">
            <w:pPr>
              <w:spacing w:before="40" w:after="40"/>
            </w:pPr>
            <w:r>
              <w:rPr>
                <w:sz w:val="17"/>
              </w:rPr>
              <w:t>1,700 athletes, 18 sponsors paying SaaS, €0.29M net revenue</w:t>
            </w:r>
          </w:p>
        </w:tc>
      </w:tr>
      <w:tr w:rsidR="007D2E4D" w14:paraId="2D82899F" w14:textId="77777777">
        <w:trPr>
          <w:jc w:val="center"/>
        </w:trPr>
        <w:tc>
          <w:tcPr>
            <w:tcW w:w="3024" w:type="dxa"/>
          </w:tcPr>
          <w:p w14:paraId="00C7C4E8" w14:textId="77777777" w:rsidR="007D2E4D" w:rsidRDefault="000E7B3F">
            <w:pPr>
              <w:spacing w:before="40" w:after="40"/>
            </w:pPr>
            <w:r>
              <w:rPr>
                <w:sz w:val="17"/>
              </w:rPr>
              <w:t>Year 5</w:t>
            </w:r>
          </w:p>
        </w:tc>
        <w:tc>
          <w:tcPr>
            <w:tcW w:w="3024" w:type="dxa"/>
          </w:tcPr>
          <w:p w14:paraId="0AD9AD2F" w14:textId="77777777" w:rsidR="007D2E4D" w:rsidRDefault="000E7B3F">
            <w:pPr>
              <w:spacing w:before="40" w:after="40"/>
            </w:pPr>
            <w:r>
              <w:rPr>
                <w:sz w:val="17"/>
              </w:rPr>
              <w:t>Self-funding</w:t>
            </w:r>
          </w:p>
        </w:tc>
        <w:tc>
          <w:tcPr>
            <w:tcW w:w="3024" w:type="dxa"/>
          </w:tcPr>
          <w:p w14:paraId="5BD5A0B1" w14:textId="77777777" w:rsidR="007D2E4D" w:rsidRDefault="000E7B3F">
            <w:pPr>
              <w:spacing w:before="40" w:after="40"/>
            </w:pPr>
            <w:r>
              <w:rPr>
                <w:sz w:val="17"/>
              </w:rPr>
              <w:t>EBITDA positive, without a further round</w:t>
            </w:r>
          </w:p>
        </w:tc>
      </w:tr>
      <w:tr w:rsidR="007D2E4D" w14:paraId="44C1AC2A" w14:textId="77777777">
        <w:trPr>
          <w:jc w:val="center"/>
        </w:trPr>
        <w:tc>
          <w:tcPr>
            <w:tcW w:w="3024" w:type="dxa"/>
          </w:tcPr>
          <w:p w14:paraId="03E6565B" w14:textId="77777777" w:rsidR="007D2E4D" w:rsidRDefault="000E7B3F">
            <w:pPr>
              <w:spacing w:before="40" w:after="40"/>
            </w:pPr>
            <w:r>
              <w:rPr>
                <w:sz w:val="17"/>
              </w:rPr>
              <w:t>Year 7</w:t>
            </w:r>
          </w:p>
        </w:tc>
        <w:tc>
          <w:tcPr>
            <w:tcW w:w="3024" w:type="dxa"/>
          </w:tcPr>
          <w:p w14:paraId="368BA060" w14:textId="77777777" w:rsidR="007D2E4D" w:rsidRDefault="000E7B3F">
            <w:pPr>
              <w:spacing w:before="40" w:after="40"/>
            </w:pPr>
            <w:r>
              <w:rPr>
                <w:sz w:val="17"/>
              </w:rPr>
              <w:t>Category position in Europe</w:t>
            </w:r>
          </w:p>
        </w:tc>
        <w:tc>
          <w:tcPr>
            <w:tcW w:w="3024" w:type="dxa"/>
          </w:tcPr>
          <w:p w14:paraId="25944903" w14:textId="77777777" w:rsidR="007D2E4D" w:rsidRDefault="000E7B3F">
            <w:pPr>
              <w:spacing w:before="40" w:after="40"/>
            </w:pPr>
            <w:r>
              <w:rPr>
                <w:sz w:val="17"/>
              </w:rPr>
              <w:t>6,300 athletes across three or more markets, €3.01M net revenue</w:t>
            </w:r>
          </w:p>
        </w:tc>
      </w:tr>
    </w:tbl>
    <w:p w14:paraId="54F6AA50" w14:textId="77777777" w:rsidR="007D2E4D" w:rsidRDefault="007D2E4D">
      <w:pPr>
        <w:spacing w:after="160"/>
      </w:pPr>
    </w:p>
    <w:p w14:paraId="15F09DDA" w14:textId="77777777" w:rsidR="007D2E4D" w:rsidRDefault="000E7B3F">
      <w:pPr>
        <w:spacing w:after="140"/>
        <w:jc w:val="both"/>
      </w:pPr>
      <w:r>
        <w:rPr>
          <w:b/>
        </w:rPr>
        <w:t>Social impact is the business model, not a programme attached to it.</w:t>
      </w:r>
      <w:r>
        <w:t xml:space="preserve"> The commercial objective and the social one point the same way: the largest single source of growth in the model is athletes who currently earn nothing beginning to earn, though revenue also grows as athletes already monetising gain fans. That alignment is worth stating plainly, because it is what keeps the ethical position stable under commercial pressure. A </w:t>
      </w:r>
      <w:r>
        <w:lastRenderedPageBreak/>
        <w:t>model that made money by extracting more from already-monetised stars would face a trade-off here. This one does not.</w:t>
      </w:r>
    </w:p>
    <w:p w14:paraId="4AE45F0E" w14:textId="77777777" w:rsidR="007D2E4D" w:rsidRDefault="000E7B3F">
      <w:pPr>
        <w:spacing w:after="140"/>
        <w:jc w:val="both"/>
      </w:pPr>
      <w:r>
        <w:t xml:space="preserve">Three design decisions carry it, and each is argued where it is made rather than asserted here. Matching scores </w:t>
      </w:r>
      <w:r>
        <w:rPr>
          <w:b/>
        </w:rPr>
        <w:t>measured engagement rather than name recognition</w:t>
      </w:r>
      <w:r>
        <w:t xml:space="preserve"> (Appendix K, which documents the scoring), which is structurally fairer to under-monetised segments, women's sport most of all. Admission verifies that a person </w:t>
      </w:r>
      <w:r>
        <w:rPr>
          <w:b/>
        </w:rPr>
        <w:t>actually competes</w:t>
      </w:r>
      <w:r>
        <w:t>, not that they are already popular (§5). And the plan commits to reporting athlete earnings as a headline figure alongside revenue, so the claim stays falsifiable. The UN Sustainable Development Goals this maps to, principally SDG 8 and SDG 5, are set out with the equality and non-discrimination commitments in §6.</w:t>
      </w:r>
    </w:p>
    <w:p w14:paraId="361F7208" w14:textId="77777777" w:rsidR="007D2E4D" w:rsidRDefault="000E7B3F">
      <w:pPr>
        <w:pStyle w:val="Heading2"/>
        <w:spacing w:before="320" w:after="100"/>
      </w:pPr>
      <w:bookmarkStart w:id="4" w:name="_Toc241721953"/>
      <w:r>
        <w:rPr>
          <w:color w:val="1F2937"/>
          <w:sz w:val="25"/>
        </w:rPr>
        <w:t>2.3 The entrepreneurial team</w:t>
      </w:r>
      <w:bookmarkEnd w:id="4"/>
    </w:p>
    <w:p w14:paraId="6F665D7E" w14:textId="77777777" w:rsidR="007D2E4D" w:rsidRDefault="000E7B3F">
      <w:pPr>
        <w:spacing w:after="140"/>
        <w:jc w:val="both"/>
      </w:pPr>
      <w:r>
        <w:rPr>
          <w:b/>
        </w:rPr>
        <w:t>Jad Zoghaib, founder.</w:t>
      </w:r>
      <w:r>
        <w:t xml:space="preserve"> The venture sits at the intersection of three things he has done: competitive sport, financial modelling of early-stage ventures, and building data products.</w:t>
      </w:r>
    </w:p>
    <w:p w14:paraId="451D9AA4" w14:textId="77777777" w:rsidR="007D2E4D" w:rsidRDefault="000E7B3F">
      <w:pPr>
        <w:pStyle w:val="ListBullet"/>
        <w:spacing w:after="60" w:line="264" w:lineRule="auto"/>
        <w:ind w:left="340"/>
      </w:pPr>
      <w:r>
        <w:rPr>
          <w:b/>
        </w:rPr>
        <w:t>Athlete.</w:t>
      </w:r>
      <w:r>
        <w:t xml:space="preserve"> Capped by the </w:t>
      </w:r>
      <w:r>
        <w:rPr>
          <w:b/>
        </w:rPr>
        <w:t>Lebanese national rugby team</w:t>
      </w:r>
      <w:r>
        <w:t>, with international tournament experience. He is not researching this market from the outside; he is in the segment the plan describes, and the athlete relationships that make the primary research in §3.1.4 possible are his own.</w:t>
      </w:r>
    </w:p>
    <w:p w14:paraId="1BC266C3" w14:textId="77777777" w:rsidR="007D2E4D" w:rsidRDefault="000E7B3F">
      <w:pPr>
        <w:pStyle w:val="ListBullet"/>
        <w:spacing w:after="60" w:line="264" w:lineRule="auto"/>
        <w:ind w:left="340"/>
      </w:pPr>
      <w:r>
        <w:rPr>
          <w:b/>
        </w:rPr>
        <w:t>Four years in management consulting</w:t>
      </w:r>
      <w:r>
        <w:t xml:space="preserve"> across MENA, strategy at Alamiya Filmed Entertainment in Dubai, and consulting at Euromena and PFC-International in Beirut. The directly transferable work: feasibility studies for industrial ventures in the $5–15M range, DCF modelling with NPV, IRR and payback across scenarios, an OpEx reorganisation for a Saudi telecom that delivered SAR 650M of capital optimisation, and end-to-end process mapping of the filmmaking lifecycle as a process-mining initiative, the same discipline applied to the process map in</w:t>
      </w:r>
      <w:r>
        <w:t xml:space="preserve"> §5.1.</w:t>
      </w:r>
    </w:p>
    <w:p w14:paraId="0BED10DF" w14:textId="77777777" w:rsidR="007D2E4D" w:rsidRDefault="000E7B3F">
      <w:pPr>
        <w:pStyle w:val="ListBullet"/>
        <w:spacing w:after="60" w:line="264" w:lineRule="auto"/>
        <w:ind w:left="340"/>
      </w:pPr>
      <w:r>
        <w:rPr>
          <w:b/>
        </w:rPr>
        <w:t>MSc in Business Analytics, ESADE</w:t>
      </w:r>
      <w:r>
        <w:t xml:space="preserve"> (9.1/10), with a BSc in Economics from the Lebanese American University. Python, SQL, AWS and the modelling stack behind both the financial model and the product itself.</w:t>
      </w:r>
    </w:p>
    <w:p w14:paraId="20AD002C" w14:textId="77777777" w:rsidR="007D2E4D" w:rsidRDefault="000E7B3F">
      <w:pPr>
        <w:pStyle w:val="ListBullet"/>
        <w:spacing w:after="60" w:line="264" w:lineRule="auto"/>
        <w:ind w:left="340"/>
      </w:pPr>
      <w:r>
        <w:rPr>
          <w:b/>
        </w:rPr>
        <w:t>He built the product.</w:t>
      </w:r>
      <w:r>
        <w:t xml:space="preserve"> The deployed demo, the analytics engine and the financial model are his own work, which is why the plan can make claims about the technology that are checkable rather than aspirational.</w:t>
      </w:r>
    </w:p>
    <w:p w14:paraId="27EC6490" w14:textId="77777777" w:rsidR="007D2E4D" w:rsidRDefault="000E7B3F">
      <w:pPr>
        <w:spacing w:after="140"/>
        <w:jc w:val="both"/>
      </w:pPr>
      <w:r>
        <w:rPr>
          <w:b/>
        </w:rPr>
        <w:t>What the team lacks, stated plainly.</w:t>
      </w:r>
      <w:r>
        <w:t xml:space="preserve"> There is no co-founder, and the two capabilities the plan most needs from outside are </w:t>
      </w:r>
      <w:r>
        <w:rPr>
          <w:b/>
        </w:rPr>
        <w:t>sports-industry commercial relationships</w:t>
      </w:r>
      <w:r>
        <w:t xml:space="preserve"> and </w:t>
      </w:r>
      <w:r>
        <w:rPr>
          <w:b/>
        </w:rPr>
        <w:t>a senior engineer</w:t>
      </w:r>
      <w:r>
        <w:t>. Both are the first hires (§6.2), and the 2% advisory grant at the pre-seed is reserved for a sports-industry profile rather than a technical one, because the code is not the weak point.</w:t>
      </w:r>
    </w:p>
    <w:p w14:paraId="32DAB437" w14:textId="77777777" w:rsidR="007D2E4D" w:rsidRDefault="007D2E4D">
      <w:pPr>
        <w:spacing w:after="120"/>
      </w:pPr>
    </w:p>
    <w:p w14:paraId="0B407BE6" w14:textId="77777777" w:rsidR="007D2E4D" w:rsidRDefault="000E7B3F">
      <w:pPr>
        <w:pStyle w:val="Heading1"/>
        <w:pBdr>
          <w:bottom w:val="single" w:sz="6" w:space="8" w:color="D1D5DB"/>
        </w:pBdr>
        <w:spacing w:before="320" w:after="100"/>
      </w:pPr>
      <w:bookmarkStart w:id="5" w:name="_Toc241721954"/>
      <w:r>
        <w:rPr>
          <w:color w:val="1F2937"/>
          <w:sz w:val="32"/>
        </w:rPr>
        <w:t>3. Opportunity and business model</w:t>
      </w:r>
      <w:bookmarkEnd w:id="5"/>
    </w:p>
    <w:p w14:paraId="43DDD8D5" w14:textId="77777777" w:rsidR="007D2E4D" w:rsidRDefault="000E7B3F">
      <w:pPr>
        <w:pStyle w:val="Heading2"/>
        <w:spacing w:before="320" w:after="100"/>
      </w:pPr>
      <w:bookmarkStart w:id="6" w:name="_Toc241721955"/>
      <w:r>
        <w:rPr>
          <w:color w:val="1F2937"/>
          <w:sz w:val="25"/>
        </w:rPr>
        <w:t>3.1 Client and market</w:t>
      </w:r>
      <w:bookmarkEnd w:id="6"/>
    </w:p>
    <w:p w14:paraId="30D438A6" w14:textId="77777777" w:rsidR="007D2E4D" w:rsidRDefault="000E7B3F">
      <w:pPr>
        <w:pStyle w:val="Heading3"/>
        <w:spacing w:after="100"/>
      </w:pPr>
      <w:r>
        <w:rPr>
          <w:color w:val="6B7280"/>
          <w:sz w:val="22"/>
        </w:rPr>
        <w:t>3.1.1 The client</w:t>
      </w:r>
    </w:p>
    <w:p w14:paraId="588E06E7" w14:textId="77777777" w:rsidR="007D2E4D" w:rsidRDefault="000E7B3F">
      <w:pPr>
        <w:spacing w:after="140"/>
        <w:jc w:val="both"/>
      </w:pPr>
      <w:r>
        <w:t>Three customers, one of whom pays for two different things.</w:t>
      </w:r>
    </w:p>
    <w:tbl>
      <w:tblPr>
        <w:tblStyle w:val="TableGrid"/>
        <w:tblW w:w="0" w:type="auto"/>
        <w:jc w:val="center"/>
        <w:tblLook w:val="04A0" w:firstRow="1" w:lastRow="0" w:firstColumn="1" w:lastColumn="0" w:noHBand="0" w:noVBand="1"/>
      </w:tblPr>
      <w:tblGrid>
        <w:gridCol w:w="3024"/>
        <w:gridCol w:w="3024"/>
        <w:gridCol w:w="3024"/>
      </w:tblGrid>
      <w:tr w:rsidR="007D2E4D" w14:paraId="027FD08F" w14:textId="77777777">
        <w:trPr>
          <w:jc w:val="center"/>
        </w:trPr>
        <w:tc>
          <w:tcPr>
            <w:tcW w:w="3024" w:type="dxa"/>
            <w:shd w:val="clear" w:color="auto" w:fill="EFF1F3"/>
          </w:tcPr>
          <w:p w14:paraId="5BABBA83" w14:textId="77777777" w:rsidR="007D2E4D" w:rsidRDefault="000E7B3F">
            <w:pPr>
              <w:spacing w:before="40" w:after="40"/>
            </w:pPr>
            <w:r>
              <w:rPr>
                <w:b/>
                <w:sz w:val="17"/>
              </w:rPr>
              <w:t>Customer</w:t>
            </w:r>
          </w:p>
        </w:tc>
        <w:tc>
          <w:tcPr>
            <w:tcW w:w="3024" w:type="dxa"/>
            <w:shd w:val="clear" w:color="auto" w:fill="EFF1F3"/>
          </w:tcPr>
          <w:p w14:paraId="661F1153" w14:textId="77777777" w:rsidR="007D2E4D" w:rsidRDefault="000E7B3F">
            <w:pPr>
              <w:spacing w:before="40" w:after="40"/>
            </w:pPr>
            <w:r>
              <w:rPr>
                <w:b/>
                <w:sz w:val="17"/>
              </w:rPr>
              <w:t>What they want</w:t>
            </w:r>
          </w:p>
        </w:tc>
        <w:tc>
          <w:tcPr>
            <w:tcW w:w="3024" w:type="dxa"/>
            <w:shd w:val="clear" w:color="auto" w:fill="EFF1F3"/>
          </w:tcPr>
          <w:p w14:paraId="50E87FE8" w14:textId="77777777" w:rsidR="007D2E4D" w:rsidRDefault="000E7B3F">
            <w:pPr>
              <w:spacing w:before="40" w:after="40"/>
            </w:pPr>
            <w:r>
              <w:rPr>
                <w:b/>
                <w:sz w:val="17"/>
              </w:rPr>
              <w:t>What they pay</w:t>
            </w:r>
          </w:p>
        </w:tc>
      </w:tr>
      <w:tr w:rsidR="007D2E4D" w14:paraId="05943852" w14:textId="77777777">
        <w:trPr>
          <w:jc w:val="center"/>
        </w:trPr>
        <w:tc>
          <w:tcPr>
            <w:tcW w:w="3024" w:type="dxa"/>
          </w:tcPr>
          <w:p w14:paraId="7C70B94A" w14:textId="77777777" w:rsidR="007D2E4D" w:rsidRDefault="000E7B3F">
            <w:pPr>
              <w:spacing w:before="40" w:after="40"/>
            </w:pPr>
            <w:r>
              <w:rPr>
                <w:b/>
                <w:sz w:val="17"/>
              </w:rPr>
              <w:t>The athlete</w:t>
            </w:r>
          </w:p>
        </w:tc>
        <w:tc>
          <w:tcPr>
            <w:tcW w:w="3024" w:type="dxa"/>
          </w:tcPr>
          <w:p w14:paraId="0B8146B2" w14:textId="77777777" w:rsidR="007D2E4D" w:rsidRDefault="000E7B3F">
            <w:pPr>
              <w:spacing w:before="40" w:after="40"/>
            </w:pPr>
            <w:r>
              <w:rPr>
                <w:sz w:val="17"/>
              </w:rPr>
              <w:t>Income from an audience they already have, without an agent</w:t>
            </w:r>
          </w:p>
        </w:tc>
        <w:tc>
          <w:tcPr>
            <w:tcW w:w="3024" w:type="dxa"/>
          </w:tcPr>
          <w:p w14:paraId="7981D9FA" w14:textId="77777777" w:rsidR="007D2E4D" w:rsidRDefault="000E7B3F">
            <w:pPr>
              <w:spacing w:before="40" w:after="40"/>
            </w:pPr>
            <w:r>
              <w:rPr>
                <w:sz w:val="17"/>
              </w:rPr>
              <w:t>Nothing. They are the supply</w:t>
            </w:r>
          </w:p>
        </w:tc>
      </w:tr>
      <w:tr w:rsidR="007D2E4D" w14:paraId="1D7F878E" w14:textId="77777777">
        <w:trPr>
          <w:jc w:val="center"/>
        </w:trPr>
        <w:tc>
          <w:tcPr>
            <w:tcW w:w="3024" w:type="dxa"/>
          </w:tcPr>
          <w:p w14:paraId="224155DE" w14:textId="77777777" w:rsidR="007D2E4D" w:rsidRDefault="000E7B3F">
            <w:pPr>
              <w:spacing w:before="40" w:after="40"/>
            </w:pPr>
            <w:r>
              <w:rPr>
                <w:b/>
                <w:sz w:val="17"/>
              </w:rPr>
              <w:t>The fan</w:t>
            </w:r>
          </w:p>
        </w:tc>
        <w:tc>
          <w:tcPr>
            <w:tcW w:w="3024" w:type="dxa"/>
          </w:tcPr>
          <w:p w14:paraId="3F87E257" w14:textId="77777777" w:rsidR="007D2E4D" w:rsidRDefault="000E7B3F">
            <w:pPr>
              <w:spacing w:before="40" w:after="40"/>
            </w:pPr>
            <w:r>
              <w:rPr>
                <w:sz w:val="17"/>
              </w:rPr>
              <w:t>Access, training content, proximity to an athlete they follow</w:t>
            </w:r>
          </w:p>
        </w:tc>
        <w:tc>
          <w:tcPr>
            <w:tcW w:w="3024" w:type="dxa"/>
          </w:tcPr>
          <w:p w14:paraId="5B030263" w14:textId="77777777" w:rsidR="007D2E4D" w:rsidRDefault="000E7B3F">
            <w:pPr>
              <w:spacing w:before="40" w:after="40"/>
            </w:pPr>
            <w:r>
              <w:rPr>
                <w:sz w:val="17"/>
              </w:rPr>
              <w:t>€4.99, €9.99 or €24.99 a month, or €89 a year</w:t>
            </w:r>
          </w:p>
        </w:tc>
      </w:tr>
      <w:tr w:rsidR="007D2E4D" w14:paraId="31198F5F" w14:textId="77777777">
        <w:trPr>
          <w:jc w:val="center"/>
        </w:trPr>
        <w:tc>
          <w:tcPr>
            <w:tcW w:w="3024" w:type="dxa"/>
          </w:tcPr>
          <w:p w14:paraId="4080022A" w14:textId="77777777" w:rsidR="007D2E4D" w:rsidRDefault="000E7B3F">
            <w:pPr>
              <w:spacing w:before="40" w:after="40"/>
            </w:pPr>
            <w:r>
              <w:rPr>
                <w:b/>
                <w:sz w:val="17"/>
              </w:rPr>
              <w:t>The sponsor</w:t>
            </w:r>
          </w:p>
        </w:tc>
        <w:tc>
          <w:tcPr>
            <w:tcW w:w="3024" w:type="dxa"/>
          </w:tcPr>
          <w:p w14:paraId="09DFEC37" w14:textId="77777777" w:rsidR="007D2E4D" w:rsidRDefault="000E7B3F">
            <w:pPr>
              <w:spacing w:before="40" w:after="40"/>
            </w:pPr>
            <w:r>
              <w:rPr>
                <w:sz w:val="17"/>
              </w:rPr>
              <w:t>Athletes matched on evidence, and proof the campaign was delivered</w:t>
            </w:r>
          </w:p>
        </w:tc>
        <w:tc>
          <w:tcPr>
            <w:tcW w:w="3024" w:type="dxa"/>
          </w:tcPr>
          <w:p w14:paraId="6E759D1F" w14:textId="77777777" w:rsidR="007D2E4D" w:rsidRDefault="000E7B3F">
            <w:pPr>
              <w:spacing w:before="40" w:after="40"/>
            </w:pPr>
            <w:r>
              <w:rPr>
                <w:sz w:val="17"/>
              </w:rPr>
              <w:t>10% of deal value, plus SaaS</w:t>
            </w:r>
          </w:p>
        </w:tc>
      </w:tr>
    </w:tbl>
    <w:p w14:paraId="3C9DF293" w14:textId="77777777" w:rsidR="007D2E4D" w:rsidRDefault="007D2E4D">
      <w:pPr>
        <w:spacing w:after="160"/>
      </w:pPr>
    </w:p>
    <w:p w14:paraId="126FBAAF" w14:textId="77777777" w:rsidR="007D2E4D" w:rsidRDefault="000E7B3F">
      <w:pPr>
        <w:spacing w:after="140"/>
        <w:jc w:val="both"/>
      </w:pPr>
      <w:r>
        <w:lastRenderedPageBreak/>
        <w:t>The athlete is the constraint. Fans and sponsors follow supply, and supply in this market is not scarce; it is unserved.</w:t>
      </w:r>
    </w:p>
    <w:p w14:paraId="635997C6" w14:textId="77777777" w:rsidR="007D2E4D" w:rsidRDefault="000E7B3F">
      <w:pPr>
        <w:pStyle w:val="Heading3"/>
        <w:spacing w:after="100"/>
      </w:pPr>
      <w:r>
        <w:rPr>
          <w:color w:val="6B7280"/>
          <w:sz w:val="22"/>
        </w:rPr>
        <w:t>3.1.2 Market size</w:t>
      </w:r>
    </w:p>
    <w:p w14:paraId="7F207CB7" w14:textId="77777777" w:rsidR="007D2E4D" w:rsidRDefault="000E7B3F">
      <w:pPr>
        <w:spacing w:before="120" w:after="40"/>
        <w:jc w:val="center"/>
      </w:pPr>
      <w:r>
        <w:rPr>
          <w:noProof/>
        </w:rPr>
        <w:drawing>
          <wp:inline distT="0" distB="0" distL="0" distR="0" wp14:anchorId="7A14D7CB" wp14:editId="0CA77977">
            <wp:extent cx="5760000" cy="303093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3-market-funnel.png"/>
                    <pic:cNvPicPr/>
                  </pic:nvPicPr>
                  <pic:blipFill>
                    <a:blip r:embed="rId9"/>
                    <a:stretch>
                      <a:fillRect/>
                    </a:stretch>
                  </pic:blipFill>
                  <pic:spPr>
                    <a:xfrm>
                      <a:off x="0" y="0"/>
                      <a:ext cx="5760000" cy="3030935"/>
                    </a:xfrm>
                    <a:prstGeom prst="rect">
                      <a:avLst/>
                    </a:prstGeom>
                  </pic:spPr>
                </pic:pic>
              </a:graphicData>
            </a:graphic>
          </wp:inline>
        </w:drawing>
      </w:r>
    </w:p>
    <w:p w14:paraId="1C5D6701" w14:textId="77777777" w:rsidR="007D2E4D" w:rsidRDefault="000E7B3F">
      <w:pPr>
        <w:jc w:val="center"/>
      </w:pPr>
      <w:r>
        <w:rPr>
          <w:color w:val="6B7280"/>
          <w:sz w:val="16"/>
        </w:rPr>
        <w:t>Figure 2: From 520 million people to the athletes the plan can serve. Logarithmic; four orders of magnitude.</w:t>
      </w:r>
    </w:p>
    <w:p w14:paraId="464541D8" w14:textId="77777777" w:rsidR="007D2E4D" w:rsidRDefault="000E7B3F">
      <w:pPr>
        <w:spacing w:after="140"/>
        <w:jc w:val="both"/>
      </w:pPr>
      <w:r>
        <w:t xml:space="preserve">The funnel narrows from the EU-27 and UK population to a </w:t>
      </w:r>
      <w:r>
        <w:rPr>
          <w:b/>
        </w:rPr>
        <w:t>TAM of 138,000 athletes</w:t>
      </w:r>
      <w:r>
        <w:t xml:space="preserve"> with 5,000 or more followers in niche sports, a </w:t>
      </w:r>
      <w:r>
        <w:rPr>
          <w:b/>
        </w:rPr>
        <w:t>SAM of 55,000</w:t>
      </w:r>
      <w:r>
        <w:t xml:space="preserve"> across six launch markets, and a Y7 target of </w:t>
      </w:r>
      <w:r>
        <w:rPr>
          <w:b/>
        </w:rPr>
        <w:t>6,300</w:t>
      </w:r>
      <w:r>
        <w:t>, 11% of the serviceable market after seven years. The plan reaching a tenth of its SAM in seven years is a deliberately modest claim, and section 3.2.2 explains why it is set there.</w:t>
      </w:r>
    </w:p>
    <w:p w14:paraId="69FBC2F3" w14:textId="77777777" w:rsidR="007D2E4D" w:rsidRDefault="000E7B3F">
      <w:pPr>
        <w:keepNext/>
        <w:pBdr>
          <w:left w:val="single" w:sz="18" w:space="8" w:color="9CA3AF"/>
        </w:pBdr>
        <w:shd w:val="clear" w:color="auto" w:fill="F6F7F9"/>
        <w:spacing w:before="160" w:after="20"/>
        <w:ind w:left="227"/>
      </w:pPr>
      <w:r>
        <w:rPr>
          <w:b/>
          <w:sz w:val="19"/>
        </w:rPr>
        <w:t>The softest number in the plan, named as such</w:t>
      </w:r>
    </w:p>
    <w:p w14:paraId="7A72C90D" w14:textId="77777777" w:rsidR="007D2E4D" w:rsidRDefault="000E7B3F">
      <w:pPr>
        <w:pBdr>
          <w:left w:val="single" w:sz="18" w:space="8" w:color="9CA3AF"/>
        </w:pBdr>
        <w:shd w:val="clear" w:color="auto" w:fill="F6F7F9"/>
        <w:spacing w:after="160" w:line="264" w:lineRule="auto"/>
        <w:ind w:left="227"/>
      </w:pPr>
      <w:r>
        <w:rPr>
          <w:sz w:val="19"/>
        </w:rPr>
        <w:t>The 3% step from "competes at club level" to "has 5,000 followers" is an estimate, not a measurement. It is the number most likely to be wrong, and the federation licence data in Appendix G is what would replace it.</w:t>
      </w:r>
    </w:p>
    <w:p w14:paraId="209803B1" w14:textId="77777777" w:rsidR="007D2E4D" w:rsidRDefault="000E7B3F">
      <w:pPr>
        <w:pStyle w:val="Heading3"/>
        <w:spacing w:after="100"/>
      </w:pPr>
      <w:r>
        <w:rPr>
          <w:color w:val="6B7280"/>
          <w:sz w:val="22"/>
        </w:rPr>
        <w:t>3.1.3 Segmentation</w:t>
      </w:r>
    </w:p>
    <w:p w14:paraId="02D25C78" w14:textId="77777777" w:rsidR="007D2E4D" w:rsidRDefault="000E7B3F">
      <w:pPr>
        <w:spacing w:after="140"/>
        <w:jc w:val="both"/>
      </w:pPr>
      <w:r>
        <w:t xml:space="preserve">The segmentation that decides strategy is </w:t>
      </w:r>
      <w:r>
        <w:rPr>
          <w:b/>
        </w:rPr>
        <w:t>agent density</w:t>
      </w:r>
      <w:r>
        <w:t>, not sport or country.</w:t>
      </w:r>
    </w:p>
    <w:p w14:paraId="5B321FCA" w14:textId="77777777" w:rsidR="007D2E4D" w:rsidRDefault="000E7B3F">
      <w:pPr>
        <w:spacing w:before="120" w:after="40"/>
        <w:jc w:val="center"/>
      </w:pPr>
      <w:r>
        <w:rPr>
          <w:noProof/>
        </w:rPr>
        <w:lastRenderedPageBreak/>
        <w:drawing>
          <wp:inline distT="0" distB="0" distL="0" distR="0" wp14:anchorId="0FEB814E" wp14:editId="58CC5438">
            <wp:extent cx="5760000" cy="357533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4-sport-index.png"/>
                    <pic:cNvPicPr/>
                  </pic:nvPicPr>
                  <pic:blipFill>
                    <a:blip r:embed="rId10"/>
                    <a:stretch>
                      <a:fillRect/>
                    </a:stretch>
                  </pic:blipFill>
                  <pic:spPr>
                    <a:xfrm>
                      <a:off x="0" y="0"/>
                      <a:ext cx="5760000" cy="3575338"/>
                    </a:xfrm>
                    <a:prstGeom prst="rect">
                      <a:avLst/>
                    </a:prstGeom>
                  </pic:spPr>
                </pic:pic>
              </a:graphicData>
            </a:graphic>
          </wp:inline>
        </w:drawing>
      </w:r>
    </w:p>
    <w:p w14:paraId="2CFA6B11" w14:textId="77777777" w:rsidR="007D2E4D" w:rsidRDefault="000E7B3F">
      <w:pPr>
        <w:jc w:val="center"/>
      </w:pPr>
      <w:r>
        <w:rPr>
          <w:color w:val="6B7280"/>
          <w:sz w:val="16"/>
        </w:rPr>
        <w:t>Figure 3: 714 country by sport pairs scored on opportunity against agent density. The wedge is the left edge.</w:t>
      </w:r>
    </w:p>
    <w:tbl>
      <w:tblPr>
        <w:tblStyle w:val="TableGrid"/>
        <w:tblW w:w="0" w:type="auto"/>
        <w:jc w:val="center"/>
        <w:tblLook w:val="04A0" w:firstRow="1" w:lastRow="0" w:firstColumn="1" w:lastColumn="0" w:noHBand="0" w:noVBand="1"/>
      </w:tblPr>
      <w:tblGrid>
        <w:gridCol w:w="3024"/>
        <w:gridCol w:w="3024"/>
        <w:gridCol w:w="3024"/>
      </w:tblGrid>
      <w:tr w:rsidR="007D2E4D" w14:paraId="548AE206" w14:textId="77777777">
        <w:trPr>
          <w:jc w:val="center"/>
        </w:trPr>
        <w:tc>
          <w:tcPr>
            <w:tcW w:w="3024" w:type="dxa"/>
            <w:shd w:val="clear" w:color="auto" w:fill="EFF1F3"/>
          </w:tcPr>
          <w:p w14:paraId="1DEA3E20" w14:textId="77777777" w:rsidR="007D2E4D" w:rsidRDefault="007D2E4D">
            <w:pPr>
              <w:spacing w:before="40" w:after="40"/>
            </w:pPr>
          </w:p>
        </w:tc>
        <w:tc>
          <w:tcPr>
            <w:tcW w:w="3024" w:type="dxa"/>
            <w:shd w:val="clear" w:color="auto" w:fill="EFF1F3"/>
          </w:tcPr>
          <w:p w14:paraId="3E5E0806" w14:textId="77777777" w:rsidR="007D2E4D" w:rsidRDefault="000E7B3F">
            <w:pPr>
              <w:spacing w:before="40" w:after="40"/>
            </w:pPr>
            <w:r>
              <w:rPr>
                <w:b/>
                <w:sz w:val="17"/>
              </w:rPr>
              <w:t>Popular sports</w:t>
            </w:r>
          </w:p>
        </w:tc>
        <w:tc>
          <w:tcPr>
            <w:tcW w:w="3024" w:type="dxa"/>
            <w:shd w:val="clear" w:color="auto" w:fill="EFF1F3"/>
          </w:tcPr>
          <w:p w14:paraId="3866A313" w14:textId="77777777" w:rsidR="007D2E4D" w:rsidRDefault="000E7B3F">
            <w:pPr>
              <w:spacing w:before="40" w:after="40"/>
            </w:pPr>
            <w:r>
              <w:rPr>
                <w:b/>
                <w:sz w:val="17"/>
              </w:rPr>
              <w:t>Niche sports</w:t>
            </w:r>
          </w:p>
        </w:tc>
      </w:tr>
      <w:tr w:rsidR="007D2E4D" w14:paraId="45D7AD8D" w14:textId="77777777">
        <w:trPr>
          <w:jc w:val="center"/>
        </w:trPr>
        <w:tc>
          <w:tcPr>
            <w:tcW w:w="3024" w:type="dxa"/>
          </w:tcPr>
          <w:p w14:paraId="6F0DDD03" w14:textId="77777777" w:rsidR="007D2E4D" w:rsidRDefault="000E7B3F">
            <w:pPr>
              <w:spacing w:before="40" w:after="40"/>
            </w:pPr>
            <w:r>
              <w:rPr>
                <w:sz w:val="17"/>
              </w:rPr>
              <w:t>Does an agent exist?</w:t>
            </w:r>
          </w:p>
        </w:tc>
        <w:tc>
          <w:tcPr>
            <w:tcW w:w="3024" w:type="dxa"/>
          </w:tcPr>
          <w:p w14:paraId="01E4BE52" w14:textId="77777777" w:rsidR="007D2E4D" w:rsidRDefault="000E7B3F">
            <w:pPr>
              <w:spacing w:before="40" w:after="40"/>
            </w:pPr>
            <w:r>
              <w:rPr>
                <w:sz w:val="17"/>
              </w:rPr>
              <w:t>Yes, for the top. The tail is ignored</w:t>
            </w:r>
          </w:p>
        </w:tc>
        <w:tc>
          <w:tcPr>
            <w:tcW w:w="3024" w:type="dxa"/>
          </w:tcPr>
          <w:p w14:paraId="3F65F794" w14:textId="77777777" w:rsidR="007D2E4D" w:rsidRDefault="000E7B3F">
            <w:pPr>
              <w:spacing w:before="40" w:after="40"/>
            </w:pPr>
            <w:r>
              <w:rPr>
                <w:b/>
                <w:sz w:val="17"/>
              </w:rPr>
              <w:t>No</w:t>
            </w:r>
          </w:p>
        </w:tc>
      </w:tr>
      <w:tr w:rsidR="007D2E4D" w14:paraId="4BA133AC" w14:textId="77777777">
        <w:trPr>
          <w:jc w:val="center"/>
        </w:trPr>
        <w:tc>
          <w:tcPr>
            <w:tcW w:w="3024" w:type="dxa"/>
          </w:tcPr>
          <w:p w14:paraId="7E29E152" w14:textId="77777777" w:rsidR="007D2E4D" w:rsidRDefault="000E7B3F">
            <w:pPr>
              <w:spacing w:before="40" w:after="40"/>
            </w:pPr>
            <w:r>
              <w:rPr>
                <w:sz w:val="17"/>
              </w:rPr>
              <w:t>The athlete's alternative</w:t>
            </w:r>
          </w:p>
        </w:tc>
        <w:tc>
          <w:tcPr>
            <w:tcW w:w="3024" w:type="dxa"/>
          </w:tcPr>
          <w:p w14:paraId="27B60498" w14:textId="77777777" w:rsidR="007D2E4D" w:rsidRDefault="000E7B3F">
            <w:pPr>
              <w:spacing w:before="40" w:after="40"/>
            </w:pPr>
            <w:r>
              <w:rPr>
                <w:sz w:val="17"/>
              </w:rPr>
              <w:t>An agent taking 10–20%, if one will take them</w:t>
            </w:r>
          </w:p>
        </w:tc>
        <w:tc>
          <w:tcPr>
            <w:tcW w:w="3024" w:type="dxa"/>
          </w:tcPr>
          <w:p w14:paraId="0CDB1429" w14:textId="77777777" w:rsidR="007D2E4D" w:rsidRDefault="000E7B3F">
            <w:pPr>
              <w:spacing w:before="40" w:after="40"/>
            </w:pPr>
            <w:r>
              <w:rPr>
                <w:b/>
                <w:sz w:val="17"/>
              </w:rPr>
              <w:t>Nothing</w:t>
            </w:r>
          </w:p>
        </w:tc>
      </w:tr>
      <w:tr w:rsidR="007D2E4D" w14:paraId="620C6C04" w14:textId="77777777">
        <w:trPr>
          <w:jc w:val="center"/>
        </w:trPr>
        <w:tc>
          <w:tcPr>
            <w:tcW w:w="3024" w:type="dxa"/>
          </w:tcPr>
          <w:p w14:paraId="024831F8" w14:textId="77777777" w:rsidR="007D2E4D" w:rsidRDefault="000E7B3F">
            <w:pPr>
              <w:spacing w:before="40" w:after="40"/>
            </w:pPr>
            <w:r>
              <w:rPr>
                <w:sz w:val="17"/>
              </w:rPr>
              <w:t>What we sell</w:t>
            </w:r>
          </w:p>
        </w:tc>
        <w:tc>
          <w:tcPr>
            <w:tcW w:w="3024" w:type="dxa"/>
          </w:tcPr>
          <w:p w14:paraId="26B19A76" w14:textId="77777777" w:rsidR="007D2E4D" w:rsidRDefault="000E7B3F">
            <w:pPr>
              <w:spacing w:before="40" w:after="40"/>
            </w:pPr>
            <w:r>
              <w:rPr>
                <w:sz w:val="17"/>
              </w:rPr>
              <w:t>Disintermediation: 10%, matched on evidence</w:t>
            </w:r>
          </w:p>
        </w:tc>
        <w:tc>
          <w:tcPr>
            <w:tcW w:w="3024" w:type="dxa"/>
          </w:tcPr>
          <w:p w14:paraId="067F7086" w14:textId="77777777" w:rsidR="007D2E4D" w:rsidRDefault="000E7B3F">
            <w:pPr>
              <w:spacing w:before="40" w:after="40"/>
            </w:pPr>
            <w:r>
              <w:rPr>
                <w:sz w:val="17"/>
              </w:rPr>
              <w:t>Market creation: monetise at all</w:t>
            </w:r>
          </w:p>
        </w:tc>
      </w:tr>
      <w:tr w:rsidR="007D2E4D" w14:paraId="58123593" w14:textId="77777777">
        <w:trPr>
          <w:jc w:val="center"/>
        </w:trPr>
        <w:tc>
          <w:tcPr>
            <w:tcW w:w="3024" w:type="dxa"/>
          </w:tcPr>
          <w:p w14:paraId="1198BD28" w14:textId="77777777" w:rsidR="007D2E4D" w:rsidRDefault="000E7B3F">
            <w:pPr>
              <w:spacing w:before="40" w:after="40"/>
            </w:pPr>
            <w:r>
              <w:rPr>
                <w:sz w:val="17"/>
              </w:rPr>
              <w:t>Customer acquisition cost</w:t>
            </w:r>
          </w:p>
        </w:tc>
        <w:tc>
          <w:tcPr>
            <w:tcW w:w="3024" w:type="dxa"/>
          </w:tcPr>
          <w:p w14:paraId="2B9D69FF" w14:textId="77777777" w:rsidR="007D2E4D" w:rsidRDefault="000E7B3F">
            <w:pPr>
              <w:spacing w:before="40" w:after="40"/>
            </w:pPr>
            <w:r>
              <w:rPr>
                <w:sz w:val="17"/>
              </w:rPr>
              <w:t>Higher: an incumbent relationship to beat</w:t>
            </w:r>
          </w:p>
        </w:tc>
        <w:tc>
          <w:tcPr>
            <w:tcW w:w="3024" w:type="dxa"/>
          </w:tcPr>
          <w:p w14:paraId="50F81388" w14:textId="77777777" w:rsidR="007D2E4D" w:rsidRDefault="000E7B3F">
            <w:pPr>
              <w:spacing w:before="40" w:after="40"/>
            </w:pPr>
            <w:r>
              <w:rPr>
                <w:sz w:val="17"/>
              </w:rPr>
              <w:t>Lower: no incumbent</w:t>
            </w:r>
          </w:p>
        </w:tc>
      </w:tr>
    </w:tbl>
    <w:p w14:paraId="4D9E3B31" w14:textId="77777777" w:rsidR="007D2E4D" w:rsidRDefault="007D2E4D">
      <w:pPr>
        <w:spacing w:after="160"/>
      </w:pPr>
    </w:p>
    <w:p w14:paraId="4A51AB21" w14:textId="77777777" w:rsidR="007D2E4D" w:rsidRDefault="000E7B3F">
      <w:pPr>
        <w:spacing w:after="140"/>
        <w:jc w:val="both"/>
      </w:pPr>
      <w:r>
        <w:rPr>
          <w:b/>
        </w:rPr>
        <w:t>We start where there is no incumbent.</w:t>
      </w:r>
      <w:r>
        <w:t xml:space="preserve"> The sport index scores 714 country × sport pairs on supply, demand, appetite and agent density; Spain in niche endurance and combat sports is the opening position. Full method in Appendix H.</w:t>
      </w:r>
    </w:p>
    <w:p w14:paraId="3A1EF325" w14:textId="77777777" w:rsidR="007D2E4D" w:rsidRDefault="000E7B3F">
      <w:pPr>
        <w:pStyle w:val="Heading3"/>
        <w:spacing w:after="100"/>
      </w:pPr>
      <w:r>
        <w:rPr>
          <w:color w:val="6B7280"/>
          <w:sz w:val="22"/>
        </w:rPr>
        <w:t>3.1.4 Market research</w:t>
      </w:r>
    </w:p>
    <w:p w14:paraId="5062AA55" w14:textId="77777777" w:rsidR="007D2E4D" w:rsidRDefault="000E7B3F">
      <w:pPr>
        <w:spacing w:after="140"/>
        <w:jc w:val="both"/>
      </w:pPr>
      <w:r>
        <w:t xml:space="preserve">Two strands of primary research: an expert interview inside Olympic broadcasting, and conversations with athletes in the target segment. Full method, limitations and findings follow in </w:t>
      </w:r>
      <w:r>
        <w:rPr>
          <w:b/>
        </w:rPr>
        <w:t>§3.1.5</w:t>
      </w:r>
      <w:r>
        <w:t>.</w:t>
      </w:r>
    </w:p>
    <w:p w14:paraId="742D5B30" w14:textId="77777777" w:rsidR="007D2E4D" w:rsidRDefault="000E7B3F">
      <w:pPr>
        <w:spacing w:after="140"/>
        <w:jc w:val="both"/>
      </w:pPr>
      <w:r>
        <w:rPr>
          <w:b/>
        </w:rPr>
        <w:t>Expert, Íñigo Cristóbal Losada</w:t>
      </w:r>
      <w:r>
        <w:t>, AI Lead at olympics.com after eleven years at Olympic Broadcasting Services, where he was Broadcaster Services Manager through Tokyo 2020 and Beijing 2022. He liked the idea, and gave three pieces of advice. Two changed the plan.</w:t>
      </w:r>
    </w:p>
    <w:p w14:paraId="0B103840" w14:textId="77777777" w:rsidR="007D2E4D" w:rsidRDefault="000E7B3F">
      <w:pPr>
        <w:keepNext/>
        <w:pBdr>
          <w:left w:val="single" w:sz="18" w:space="8" w:color="D97706"/>
        </w:pBdr>
        <w:shd w:val="clear" w:color="auto" w:fill="F6F7F9"/>
        <w:spacing w:before="160" w:after="20"/>
        <w:ind w:left="227"/>
      </w:pPr>
      <w:r>
        <w:rPr>
          <w:b/>
          <w:color w:val="D97706"/>
          <w:sz w:val="19"/>
        </w:rPr>
        <w:t>The research changed the product, which is the point of doing it</w:t>
      </w:r>
    </w:p>
    <w:p w14:paraId="084AB3D0" w14:textId="77777777" w:rsidR="007D2E4D" w:rsidRDefault="000E7B3F">
      <w:pPr>
        <w:pBdr>
          <w:left w:val="single" w:sz="18" w:space="8" w:color="D97706"/>
        </w:pBdr>
        <w:shd w:val="clear" w:color="auto" w:fill="F6F7F9"/>
        <w:spacing w:after="160" w:line="264" w:lineRule="auto"/>
        <w:ind w:left="227"/>
      </w:pPr>
      <w:r>
        <w:rPr>
          <w:sz w:val="19"/>
        </w:rPr>
        <w:t xml:space="preserve">The idea was originally pitched to him as a product </w:t>
      </w:r>
      <w:r>
        <w:rPr>
          <w:i/>
          <w:sz w:val="19"/>
        </w:rPr>
        <w:t>for the IOC</w:t>
      </w:r>
      <w:r>
        <w:rPr>
          <w:sz w:val="19"/>
        </w:rPr>
        <w:t xml:space="preserve">, open only to Olympic athletes. </w:t>
      </w:r>
      <w:r>
        <w:rPr>
          <w:b/>
          <w:sz w:val="19"/>
        </w:rPr>
        <w:t>He rejected that framing</w:t>
      </w:r>
      <w:r>
        <w:rPr>
          <w:sz w:val="19"/>
        </w:rPr>
        <w:t xml:space="preserve">: open registration to everyone, but build a filtering mechanism so that not anyone can register as an athlete. </w:t>
      </w:r>
      <w:r>
        <w:rPr>
          <w:b/>
          <w:sz w:val="19"/>
        </w:rPr>
        <w:t>The admission gate exists because of that conversation.</w:t>
      </w:r>
      <w:r>
        <w:rPr>
          <w:sz w:val="19"/>
        </w:rPr>
        <w:t xml:space="preserve"> What was built as a result, and is live in the demo, is an application flow with automated proof-checking, a human review queue, versioned marketability scoring, and club nomination as a second route. Nothing self-verifies.</w:t>
      </w:r>
    </w:p>
    <w:p w14:paraId="34E0EDC2" w14:textId="77777777" w:rsidR="007D2E4D" w:rsidRDefault="000E7B3F">
      <w:pPr>
        <w:spacing w:after="140"/>
        <w:jc w:val="both"/>
      </w:pPr>
      <w:r>
        <w:t xml:space="preserve">He also advised </w:t>
      </w:r>
      <w:r>
        <w:rPr>
          <w:b/>
        </w:rPr>
        <w:t>phasing</w:t>
      </w:r>
      <w:r>
        <w:t xml:space="preserve">: prioritise the content side, and roll the sponsorship layer out as data accumulates. That independently matches the revenue sequencing the model already had. And he pointed to the IOC's </w:t>
      </w:r>
      <w:r>
        <w:rPr>
          <w:b/>
        </w:rPr>
        <w:lastRenderedPageBreak/>
        <w:t>Athlete365</w:t>
      </w:r>
      <w:r>
        <w:t xml:space="preserve"> programme as a future partnership route; its Business Accelerator serves elite athletes transitioning </w:t>
      </w:r>
      <w:r>
        <w:rPr>
          <w:i/>
        </w:rPr>
        <w:t>out</w:t>
      </w:r>
      <w:r>
        <w:t xml:space="preserve"> of sport, which makes it adjacent rather than competitive.</w:t>
      </w:r>
    </w:p>
    <w:p w14:paraId="340DF1FC" w14:textId="77777777" w:rsidR="007D2E4D" w:rsidRDefault="000E7B3F">
      <w:pPr>
        <w:spacing w:after="140"/>
        <w:jc w:val="both"/>
      </w:pPr>
      <w:r>
        <w:t xml:space="preserve">The full method, the athlete findings, the limitations and the research roadmap follow in §3.1.5. In summary, the </w:t>
      </w:r>
      <w:r>
        <w:rPr>
          <w:b/>
        </w:rPr>
        <w:t>athlete</w:t>
      </w:r>
      <w:r>
        <w:t xml:space="preserve"> conversations, rugby league players in Spain and Lebanon and top-ranked Lebanese CrossFit athletes, produced four findings:</w:t>
      </w:r>
    </w:p>
    <w:p w14:paraId="16092777" w14:textId="77777777" w:rsidR="007D2E4D" w:rsidRDefault="000E7B3F">
      <w:pPr>
        <w:pStyle w:val="ListNumber"/>
        <w:spacing w:after="60" w:line="264" w:lineRule="auto"/>
        <w:ind w:left="340"/>
      </w:pPr>
      <w:r>
        <w:rPr>
          <w:b/>
        </w:rPr>
        <w:t>Current earnings are zero.</w:t>
      </w:r>
      <w:r>
        <w:t xml:space="preserve"> Not low. Nothing.</w:t>
      </w:r>
    </w:p>
    <w:p w14:paraId="783BCEAD" w14:textId="77777777" w:rsidR="007D2E4D" w:rsidRDefault="000E7B3F">
      <w:pPr>
        <w:pStyle w:val="ListNumber"/>
        <w:spacing w:after="60" w:line="264" w:lineRule="auto"/>
        <w:ind w:left="340"/>
      </w:pPr>
      <w:r>
        <w:rPr>
          <w:b/>
        </w:rPr>
        <w:t>The inequity is felt.</w:t>
      </w:r>
      <w:r>
        <w:t xml:space="preserve"> Influencers producing far less demanding content earn more than competing athletes do.</w:t>
      </w:r>
    </w:p>
    <w:p w14:paraId="2974C9DF" w14:textId="77777777" w:rsidR="007D2E4D" w:rsidRDefault="000E7B3F">
      <w:pPr>
        <w:pStyle w:val="ListNumber"/>
        <w:spacing w:after="60" w:line="264" w:lineRule="auto"/>
        <w:ind w:left="340"/>
      </w:pPr>
      <w:r>
        <w:rPr>
          <w:b/>
        </w:rPr>
        <w:t>Sponsorship arrives despite the sport, not because of it.</w:t>
      </w:r>
      <w:r>
        <w:t xml:space="preserve"> The one athlete who does have a sponsor did not get it as a rugby league player, because no route exists by which the sport itself produces the relationship.</w:t>
      </w:r>
    </w:p>
    <w:p w14:paraId="00712FC8" w14:textId="77777777" w:rsidR="007D2E4D" w:rsidRDefault="000E7B3F">
      <w:pPr>
        <w:pStyle w:val="ListNumber"/>
        <w:spacing w:after="60" w:line="264" w:lineRule="auto"/>
        <w:ind w:left="340"/>
      </w:pPr>
      <w:r>
        <w:rPr>
          <w:b/>
        </w:rPr>
        <w:t>The suppression loop.</w:t>
      </w:r>
      <w:r>
        <w:t xml:space="preserve"> Athletes do not invest in building an audience because there is no return on doing so. </w:t>
      </w:r>
      <w:r>
        <w:rPr>
          <w:i/>
        </w:rPr>
        <w:t>The absence of monetisation suppresses the supply of audience in the first place.</w:t>
      </w:r>
    </w:p>
    <w:p w14:paraId="1142AEE0" w14:textId="77777777" w:rsidR="007D2E4D" w:rsidRDefault="000E7B3F">
      <w:pPr>
        <w:spacing w:after="140"/>
        <w:jc w:val="both"/>
      </w:pPr>
      <w:r>
        <w:t xml:space="preserve">That fourth finding matters for sizing: the TAM above counts athletes who </w:t>
      </w:r>
      <w:r>
        <w:rPr>
          <w:i/>
        </w:rPr>
        <w:t>already</w:t>
      </w:r>
      <w:r>
        <w:t xml:space="preserve"> have 5,000 followers, which measures the market under current incentives. The plan does not claim the expansion, but the honest error direction is understatement.</w:t>
      </w:r>
    </w:p>
    <w:p w14:paraId="463B8917" w14:textId="77777777" w:rsidR="007D2E4D" w:rsidRDefault="000E7B3F">
      <w:pPr>
        <w:pStyle w:val="Heading3"/>
        <w:spacing w:after="100"/>
      </w:pPr>
      <w:r>
        <w:rPr>
          <w:color w:val="6B7280"/>
          <w:sz w:val="22"/>
        </w:rPr>
        <w:t>3.1.5 Primary research in full</w:t>
      </w:r>
    </w:p>
    <w:p w14:paraId="750701CB" w14:textId="77777777" w:rsidR="007D2E4D" w:rsidRDefault="000E7B3F">
      <w:pPr>
        <w:spacing w:after="140"/>
        <w:jc w:val="both"/>
      </w:pPr>
      <w:r>
        <w:rPr>
          <w:i/>
        </w:rPr>
        <w:t>ESADE outline §5.1.4. Two strands of qualitative primary research: one expert interview inside Olympic broadcasting, and conversations with athletes in the segment the plan targets. This section reports what was said, what it changed, and what it does not settle.</w:t>
      </w:r>
    </w:p>
    <w:p w14:paraId="28DCC760" w14:textId="77777777" w:rsidR="007D2E4D" w:rsidRDefault="007D2E4D">
      <w:pPr>
        <w:spacing w:after="120"/>
      </w:pPr>
    </w:p>
    <w:p w14:paraId="38D986D1" w14:textId="77777777" w:rsidR="007D2E4D" w:rsidRDefault="000E7B3F">
      <w:pPr>
        <w:pStyle w:val="Heading4"/>
        <w:spacing w:after="100"/>
      </w:pPr>
      <w:r>
        <w:rPr>
          <w:color w:val="6B7280"/>
        </w:rPr>
        <w:t>3.1.5.1 Method, and what it can support</w:t>
      </w:r>
    </w:p>
    <w:tbl>
      <w:tblPr>
        <w:tblStyle w:val="TableGrid"/>
        <w:tblW w:w="0" w:type="auto"/>
        <w:jc w:val="center"/>
        <w:tblLook w:val="04A0" w:firstRow="1" w:lastRow="0" w:firstColumn="1" w:lastColumn="0" w:noHBand="0" w:noVBand="1"/>
      </w:tblPr>
      <w:tblGrid>
        <w:gridCol w:w="3024"/>
        <w:gridCol w:w="3024"/>
        <w:gridCol w:w="3024"/>
      </w:tblGrid>
      <w:tr w:rsidR="007D2E4D" w14:paraId="3A5CA3AC" w14:textId="77777777">
        <w:trPr>
          <w:jc w:val="center"/>
        </w:trPr>
        <w:tc>
          <w:tcPr>
            <w:tcW w:w="3024" w:type="dxa"/>
            <w:shd w:val="clear" w:color="auto" w:fill="EFF1F3"/>
          </w:tcPr>
          <w:p w14:paraId="0C15CAB5" w14:textId="77777777" w:rsidR="007D2E4D" w:rsidRDefault="007D2E4D">
            <w:pPr>
              <w:spacing w:before="40" w:after="40"/>
            </w:pPr>
          </w:p>
        </w:tc>
        <w:tc>
          <w:tcPr>
            <w:tcW w:w="3024" w:type="dxa"/>
            <w:shd w:val="clear" w:color="auto" w:fill="EFF1F3"/>
          </w:tcPr>
          <w:p w14:paraId="3B0E3FDF" w14:textId="77777777" w:rsidR="007D2E4D" w:rsidRDefault="000E7B3F">
            <w:pPr>
              <w:spacing w:before="40" w:after="40"/>
            </w:pPr>
            <w:r>
              <w:rPr>
                <w:b/>
                <w:sz w:val="17"/>
              </w:rPr>
              <w:t>Strand A</w:t>
            </w:r>
          </w:p>
        </w:tc>
        <w:tc>
          <w:tcPr>
            <w:tcW w:w="3024" w:type="dxa"/>
            <w:shd w:val="clear" w:color="auto" w:fill="EFF1F3"/>
          </w:tcPr>
          <w:p w14:paraId="2CB517BE" w14:textId="77777777" w:rsidR="007D2E4D" w:rsidRDefault="000E7B3F">
            <w:pPr>
              <w:spacing w:before="40" w:after="40"/>
            </w:pPr>
            <w:r>
              <w:rPr>
                <w:b/>
                <w:sz w:val="17"/>
              </w:rPr>
              <w:t>Strand B</w:t>
            </w:r>
          </w:p>
        </w:tc>
      </w:tr>
      <w:tr w:rsidR="007D2E4D" w14:paraId="6C9FC0F0" w14:textId="77777777">
        <w:trPr>
          <w:jc w:val="center"/>
        </w:trPr>
        <w:tc>
          <w:tcPr>
            <w:tcW w:w="3024" w:type="dxa"/>
          </w:tcPr>
          <w:p w14:paraId="0EFFDA8C" w14:textId="77777777" w:rsidR="007D2E4D" w:rsidRDefault="000E7B3F">
            <w:pPr>
              <w:spacing w:before="40" w:after="40"/>
            </w:pPr>
            <w:r>
              <w:rPr>
                <w:b/>
                <w:sz w:val="17"/>
              </w:rPr>
              <w:t>Who</w:t>
            </w:r>
          </w:p>
        </w:tc>
        <w:tc>
          <w:tcPr>
            <w:tcW w:w="3024" w:type="dxa"/>
          </w:tcPr>
          <w:p w14:paraId="086FF744" w14:textId="77777777" w:rsidR="007D2E4D" w:rsidRDefault="000E7B3F">
            <w:pPr>
              <w:spacing w:before="40" w:after="40"/>
            </w:pPr>
            <w:r>
              <w:rPr>
                <w:sz w:val="17"/>
              </w:rPr>
              <w:t>Íñigo Cristóbal Losada, AI Lead at olympics.com</w:t>
            </w:r>
          </w:p>
        </w:tc>
        <w:tc>
          <w:tcPr>
            <w:tcW w:w="3024" w:type="dxa"/>
          </w:tcPr>
          <w:p w14:paraId="4A6DAD57" w14:textId="77777777" w:rsidR="007D2E4D" w:rsidRDefault="000E7B3F">
            <w:pPr>
              <w:spacing w:before="40" w:after="40"/>
            </w:pPr>
            <w:r>
              <w:rPr>
                <w:sz w:val="17"/>
              </w:rPr>
              <w:t>Rugby league players in Spain and Lebanon; top-ranked Lebanese CrossFit athletes, one competing at Asian level</w:t>
            </w:r>
          </w:p>
        </w:tc>
      </w:tr>
      <w:tr w:rsidR="007D2E4D" w14:paraId="750E53B0" w14:textId="77777777">
        <w:trPr>
          <w:jc w:val="center"/>
        </w:trPr>
        <w:tc>
          <w:tcPr>
            <w:tcW w:w="3024" w:type="dxa"/>
          </w:tcPr>
          <w:p w14:paraId="47B9AB54" w14:textId="77777777" w:rsidR="007D2E4D" w:rsidRDefault="000E7B3F">
            <w:pPr>
              <w:spacing w:before="40" w:after="40"/>
            </w:pPr>
            <w:r>
              <w:rPr>
                <w:b/>
                <w:sz w:val="17"/>
              </w:rPr>
              <w:t>Why them</w:t>
            </w:r>
          </w:p>
        </w:tc>
        <w:tc>
          <w:tcPr>
            <w:tcW w:w="3024" w:type="dxa"/>
          </w:tcPr>
          <w:p w14:paraId="38EE7DF9" w14:textId="77777777" w:rsidR="007D2E4D" w:rsidRDefault="000E7B3F">
            <w:pPr>
              <w:spacing w:before="40" w:after="40"/>
            </w:pPr>
            <w:r>
              <w:rPr>
                <w:sz w:val="17"/>
              </w:rPr>
              <w:t>A decade inside Olympic broadcast operations and rights-holder relationships</w:t>
            </w:r>
          </w:p>
        </w:tc>
        <w:tc>
          <w:tcPr>
            <w:tcW w:w="3024" w:type="dxa"/>
          </w:tcPr>
          <w:p w14:paraId="306385BC" w14:textId="77777777" w:rsidR="007D2E4D" w:rsidRDefault="000E7B3F">
            <w:pPr>
              <w:spacing w:before="40" w:after="40"/>
            </w:pPr>
            <w:r>
              <w:rPr>
                <w:sz w:val="17"/>
              </w:rPr>
              <w:t xml:space="preserve">They </w:t>
            </w:r>
            <w:r>
              <w:rPr>
                <w:i/>
                <w:sz w:val="17"/>
              </w:rPr>
              <w:t>are</w:t>
            </w:r>
            <w:r>
              <w:rPr>
                <w:sz w:val="17"/>
              </w:rPr>
              <w:t xml:space="preserve"> the target segment, not a proxy for it</w:t>
            </w:r>
          </w:p>
        </w:tc>
      </w:tr>
      <w:tr w:rsidR="007D2E4D" w14:paraId="0311D44D" w14:textId="77777777">
        <w:trPr>
          <w:jc w:val="center"/>
        </w:trPr>
        <w:tc>
          <w:tcPr>
            <w:tcW w:w="3024" w:type="dxa"/>
          </w:tcPr>
          <w:p w14:paraId="41AD7156" w14:textId="77777777" w:rsidR="007D2E4D" w:rsidRDefault="000E7B3F">
            <w:pPr>
              <w:spacing w:before="40" w:after="40"/>
            </w:pPr>
            <w:r>
              <w:rPr>
                <w:b/>
                <w:sz w:val="17"/>
              </w:rPr>
              <w:t>When</w:t>
            </w:r>
          </w:p>
        </w:tc>
        <w:tc>
          <w:tcPr>
            <w:tcW w:w="3024" w:type="dxa"/>
          </w:tcPr>
          <w:p w14:paraId="35E1C762" w14:textId="77777777" w:rsidR="007D2E4D" w:rsidRDefault="000E7B3F">
            <w:pPr>
              <w:spacing w:before="40" w:after="40"/>
            </w:pPr>
            <w:r>
              <w:rPr>
                <w:sz w:val="17"/>
              </w:rPr>
              <w:t>July 2026</w:t>
            </w:r>
          </w:p>
        </w:tc>
        <w:tc>
          <w:tcPr>
            <w:tcW w:w="3024" w:type="dxa"/>
          </w:tcPr>
          <w:p w14:paraId="31AADDF5" w14:textId="77777777" w:rsidR="007D2E4D" w:rsidRDefault="000E7B3F">
            <w:pPr>
              <w:spacing w:before="40" w:after="40"/>
            </w:pPr>
            <w:r>
              <w:rPr>
                <w:sz w:val="17"/>
              </w:rPr>
              <w:t>Through 2026</w:t>
            </w:r>
          </w:p>
        </w:tc>
      </w:tr>
      <w:tr w:rsidR="007D2E4D" w14:paraId="50814708" w14:textId="77777777">
        <w:trPr>
          <w:jc w:val="center"/>
        </w:trPr>
        <w:tc>
          <w:tcPr>
            <w:tcW w:w="3024" w:type="dxa"/>
          </w:tcPr>
          <w:p w14:paraId="5E0A4EB6" w14:textId="77777777" w:rsidR="007D2E4D" w:rsidRDefault="000E7B3F">
            <w:pPr>
              <w:spacing w:before="40" w:after="40"/>
            </w:pPr>
            <w:r>
              <w:rPr>
                <w:b/>
                <w:sz w:val="17"/>
              </w:rPr>
              <w:t>Format</w:t>
            </w:r>
          </w:p>
        </w:tc>
        <w:tc>
          <w:tcPr>
            <w:tcW w:w="3024" w:type="dxa"/>
          </w:tcPr>
          <w:p w14:paraId="4C7A738F" w14:textId="77777777" w:rsidR="007D2E4D" w:rsidRDefault="000E7B3F">
            <w:pPr>
              <w:spacing w:before="40" w:after="40"/>
            </w:pPr>
            <w:r>
              <w:rPr>
                <w:sz w:val="17"/>
              </w:rPr>
              <w:t>Unstructured conversation</w:t>
            </w:r>
          </w:p>
        </w:tc>
        <w:tc>
          <w:tcPr>
            <w:tcW w:w="3024" w:type="dxa"/>
          </w:tcPr>
          <w:p w14:paraId="10B024D2" w14:textId="77777777" w:rsidR="007D2E4D" w:rsidRDefault="000E7B3F">
            <w:pPr>
              <w:spacing w:before="40" w:after="40"/>
            </w:pPr>
            <w:r>
              <w:rPr>
                <w:sz w:val="17"/>
              </w:rPr>
              <w:t>Unstructured conversations</w:t>
            </w:r>
          </w:p>
        </w:tc>
      </w:tr>
      <w:tr w:rsidR="007D2E4D" w14:paraId="17F2D482" w14:textId="77777777">
        <w:trPr>
          <w:jc w:val="center"/>
        </w:trPr>
        <w:tc>
          <w:tcPr>
            <w:tcW w:w="3024" w:type="dxa"/>
          </w:tcPr>
          <w:p w14:paraId="0A8EE755" w14:textId="77777777" w:rsidR="007D2E4D" w:rsidRDefault="000E7B3F">
            <w:pPr>
              <w:spacing w:before="40" w:after="40"/>
            </w:pPr>
            <w:r>
              <w:rPr>
                <w:b/>
                <w:sz w:val="17"/>
              </w:rPr>
              <w:t>Sample</w:t>
            </w:r>
          </w:p>
        </w:tc>
        <w:tc>
          <w:tcPr>
            <w:tcW w:w="3024" w:type="dxa"/>
          </w:tcPr>
          <w:p w14:paraId="274D7129" w14:textId="77777777" w:rsidR="007D2E4D" w:rsidRDefault="000E7B3F">
            <w:pPr>
              <w:spacing w:before="40" w:after="40"/>
            </w:pPr>
            <w:r>
              <w:rPr>
                <w:sz w:val="17"/>
              </w:rPr>
              <w:t>1</w:t>
            </w:r>
          </w:p>
        </w:tc>
        <w:tc>
          <w:tcPr>
            <w:tcW w:w="3024" w:type="dxa"/>
          </w:tcPr>
          <w:p w14:paraId="60FAFE18" w14:textId="77777777" w:rsidR="007D2E4D" w:rsidRDefault="000E7B3F">
            <w:pPr>
              <w:spacing w:before="40" w:after="40"/>
            </w:pPr>
            <w:r>
              <w:rPr>
                <w:sz w:val="17"/>
              </w:rPr>
              <w:t>5</w:t>
            </w:r>
          </w:p>
        </w:tc>
      </w:tr>
    </w:tbl>
    <w:p w14:paraId="59CF4762" w14:textId="77777777" w:rsidR="007D2E4D" w:rsidRDefault="007D2E4D">
      <w:pPr>
        <w:spacing w:after="160"/>
      </w:pPr>
    </w:p>
    <w:p w14:paraId="7FF2515D" w14:textId="77777777" w:rsidR="007D2E4D" w:rsidRDefault="000E7B3F">
      <w:pPr>
        <w:spacing w:after="140"/>
        <w:jc w:val="both"/>
      </w:pPr>
      <w:r>
        <w:rPr>
          <w:b/>
        </w:rPr>
        <w:t>This is a convenience sample and it is reported as one.</w:t>
      </w:r>
      <w:r>
        <w:t xml:space="preserve"> Both strands come from the founder's own network. The findings below are directional and qualitative; none of them is a statistically representative measurement, and the plan does not treat them as one. What a sample like this </w:t>
      </w:r>
      <w:r>
        <w:rPr>
          <w:i/>
        </w:rPr>
        <w:t>can</w:t>
      </w:r>
      <w:r>
        <w:t xml:space="preserve"> do is two things a survey cannot: surface a mechanism nobody thought to ask about, and change a product decision. Both happened.</w:t>
      </w:r>
    </w:p>
    <w:p w14:paraId="0E286A07" w14:textId="77777777" w:rsidR="007D2E4D" w:rsidRDefault="000E7B3F">
      <w:pPr>
        <w:keepNext/>
        <w:pBdr>
          <w:left w:val="single" w:sz="18" w:space="8" w:color="D97706"/>
        </w:pBdr>
        <w:shd w:val="clear" w:color="auto" w:fill="F6F7F9"/>
        <w:spacing w:before="160" w:after="20"/>
        <w:ind w:left="227"/>
      </w:pPr>
      <w:r>
        <w:rPr>
          <w:b/>
          <w:color w:val="D97706"/>
          <w:sz w:val="19"/>
        </w:rPr>
        <w:t>The Lebanon question, answered before it is asked</w:t>
      </w:r>
    </w:p>
    <w:p w14:paraId="3F785128" w14:textId="77777777" w:rsidR="007D2E4D" w:rsidRDefault="000E7B3F">
      <w:pPr>
        <w:pBdr>
          <w:left w:val="single" w:sz="18" w:space="8" w:color="D97706"/>
        </w:pBdr>
        <w:shd w:val="clear" w:color="auto" w:fill="F6F7F9"/>
        <w:spacing w:after="160" w:line="264" w:lineRule="auto"/>
        <w:ind w:left="227"/>
      </w:pPr>
      <w:r>
        <w:rPr>
          <w:sz w:val="19"/>
        </w:rPr>
        <w:t xml:space="preserve">The sample spans both countries: the rugby league players include athletes competing in </w:t>
      </w:r>
      <w:r>
        <w:rPr>
          <w:b/>
          <w:sz w:val="19"/>
        </w:rPr>
        <w:t>Spain</w:t>
      </w:r>
      <w:r>
        <w:rPr>
          <w:sz w:val="19"/>
        </w:rPr>
        <w:t xml:space="preserve">, the launch market, alongside those in Lebanon, and the CrossFit athletes are Lebanese. So the gap is narrower than it looks, and it is still real, because five people recruited through one network cannot represent a market whichever country they sit in. The finding those conversations produced is </w:t>
      </w:r>
      <w:r>
        <w:rPr>
          <w:b/>
          <w:sz w:val="19"/>
        </w:rPr>
        <w:t>structural, not national</w:t>
      </w:r>
      <w:r>
        <w:rPr>
          <w:sz w:val="19"/>
        </w:rPr>
        <w:t>: in a sport with no agent layer, there is no route from having an audience to earning from it. The sport index in 08</w:t>
      </w:r>
      <w:r>
        <w:rPr>
          <w:sz w:val="19"/>
        </w:rPr>
        <w:t xml:space="preserve"> measures agent density across 714 country × sport pairs and finds that absence is a property of </w:t>
      </w:r>
      <w:r>
        <w:rPr>
          <w:i/>
          <w:sz w:val="19"/>
        </w:rPr>
        <w:t>niche sports</w:t>
      </w:r>
      <w:r>
        <w:rPr>
          <w:sz w:val="19"/>
        </w:rPr>
        <w:t xml:space="preserve"> rather than of any one country. Be precise about what the index does and does not contain: </w:t>
      </w:r>
      <w:r>
        <w:rPr>
          <w:b/>
          <w:sz w:val="19"/>
        </w:rPr>
        <w:t>neither Lebanon nor rugby league is in it.</w:t>
      </w:r>
      <w:r>
        <w:rPr>
          <w:sz w:val="19"/>
        </w:rPr>
        <w:t xml:space="preserve"> It covers 34 countries and 21 sports, and an examiner checking against 08</w:t>
      </w:r>
      <w:r>
        <w:rPr>
          <w:sz w:val="19"/>
        </w:rPr>
        <w:t xml:space="preserve"> would find both missing. What transfers is the mechanism, not a cell in the matrix, where no agent layer exists, no route runs from audience to income, and the index is the evidence that this condition is set by a sport's economics rather than by its geography. What a </w:t>
      </w:r>
      <w:r>
        <w:rPr>
          <w:sz w:val="19"/>
        </w:rPr>
        <w:lastRenderedPageBreak/>
        <w:t xml:space="preserve">sample of five </w:t>
      </w:r>
      <w:r>
        <w:rPr>
          <w:b/>
          <w:sz w:val="19"/>
        </w:rPr>
        <w:t>cannot</w:t>
      </w:r>
      <w:r>
        <w:rPr>
          <w:sz w:val="19"/>
        </w:rPr>
        <w:t xml:space="preserve"> support is anything about Spanish willingness to pay, sponsor budgets, or market size. None of those claims rests on it. The Spanish market sizing is desk research, and it is labelled as such.</w:t>
      </w:r>
    </w:p>
    <w:p w14:paraId="05CE315E" w14:textId="77777777" w:rsidR="007D2E4D" w:rsidRDefault="007D2E4D">
      <w:pPr>
        <w:spacing w:after="120"/>
      </w:pPr>
    </w:p>
    <w:p w14:paraId="5248A1B6" w14:textId="77777777" w:rsidR="007D2E4D" w:rsidRDefault="000E7B3F">
      <w:pPr>
        <w:pStyle w:val="Heading4"/>
        <w:spacing w:after="100"/>
      </w:pPr>
      <w:r>
        <w:rPr>
          <w:color w:val="6B7280"/>
        </w:rPr>
        <w:t>3.1.5.2 Expert interview: Olympic broadcasting</w:t>
      </w:r>
    </w:p>
    <w:p w14:paraId="4770B6A8" w14:textId="77777777" w:rsidR="007D2E4D" w:rsidRDefault="000E7B3F">
      <w:pPr>
        <w:spacing w:after="140"/>
        <w:jc w:val="both"/>
      </w:pPr>
      <w:r>
        <w:rPr>
          <w:b/>
        </w:rPr>
        <w:t>Íñigo Cristóbal Losada</w:t>
      </w:r>
      <w:r>
        <w:t xml:space="preserve"> is AI Lead at olympics.com (Olympic Channel Services), following eleven years at Olympic Broadcasting Services, where he was Broadcaster Services Manager through Tokyo 2020 and Beijing 2022 and managed venue broadcast operations at the Tokyo Paralympic Games. He holds an Executive Master in Digital Business from ESADE. He discussed the idea from the perspective of the Olympic Channel in Europe.</w:t>
      </w:r>
    </w:p>
    <w:p w14:paraId="4A1C2851" w14:textId="77777777" w:rsidR="007D2E4D" w:rsidRDefault="000E7B3F">
      <w:pPr>
        <w:spacing w:after="140"/>
        <w:jc w:val="both"/>
      </w:pPr>
      <w:r>
        <w:rPr>
          <w:b/>
        </w:rPr>
        <w:t>The headline: he liked it.</w:t>
      </w:r>
      <w:r>
        <w:t xml:space="preserve"> Three pieces of substantive advice followed, and two of them changed the plan.</w:t>
      </w:r>
    </w:p>
    <w:p w14:paraId="35438ABC" w14:textId="77777777" w:rsidR="007D2E4D" w:rsidRDefault="000E7B3F">
      <w:pPr>
        <w:pStyle w:val="Heading4"/>
        <w:spacing w:after="100"/>
      </w:pPr>
      <w:r>
        <w:rPr>
          <w:color w:val="6B7280"/>
        </w:rPr>
        <w:t>Finding 1: Phase it. Content first, sponsorship second.</w:t>
      </w:r>
    </w:p>
    <w:p w14:paraId="7B2E29EE" w14:textId="77777777" w:rsidR="007D2E4D" w:rsidRDefault="000E7B3F">
      <w:pPr>
        <w:spacing w:after="140"/>
        <w:jc w:val="both"/>
      </w:pPr>
      <w:r>
        <w:t>His advice was to prioritise the content side, and to roll out the sponsorship and business layer as real data accumulated or once a reasonable athlete base existed. He suggested the two could even be treated as separable products.</w:t>
      </w:r>
    </w:p>
    <w:p w14:paraId="350B9549" w14:textId="77777777" w:rsidR="007D2E4D" w:rsidRDefault="000E7B3F">
      <w:pPr>
        <w:spacing w:after="140"/>
        <w:jc w:val="both"/>
      </w:pPr>
      <w:r>
        <w:rPr>
          <w:b/>
        </w:rPr>
        <w:t>Effect on the plan: confirmatory.</w:t>
      </w:r>
      <w:r>
        <w:t xml:space="preserve"> The revenue thesis already sequences fan monetisation ahead of sponsorship, and 01</w:t>
      </w:r>
      <w:r>
        <w:t xml:space="preserve"> states that fan revenue leads and funds the early years while sponsorship compounds behind it. The interview independently reached the same ordering from an operator's perspective rather than a financial one.</w:t>
      </w:r>
    </w:p>
    <w:p w14:paraId="186AD4E2" w14:textId="77777777" w:rsidR="007D2E4D" w:rsidRDefault="000E7B3F">
      <w:pPr>
        <w:spacing w:after="140"/>
        <w:jc w:val="both"/>
      </w:pPr>
      <w:r>
        <w:t xml:space="preserve">It also exposes an inconsistency worth naming: </w:t>
      </w:r>
      <w:r>
        <w:rPr>
          <w:b/>
        </w:rPr>
        <w:t>the deployed demo shows the sponsorship engine, not the fan product.</w:t>
      </w:r>
      <w:r>
        <w:t xml:space="preserve"> That is deliberate, because the matching engine is what proves the analytics are real, but it means the thing a viewer clicks is the second-phase product. The build sequence in 5.11</w:t>
      </w:r>
      <w:r>
        <w:t xml:space="preserve"> corrects the order; the demo has not caught up.</w:t>
      </w:r>
    </w:p>
    <w:p w14:paraId="5575A0E4" w14:textId="77777777" w:rsidR="007D2E4D" w:rsidRDefault="000E7B3F">
      <w:pPr>
        <w:pStyle w:val="Heading4"/>
        <w:spacing w:after="100"/>
      </w:pPr>
      <w:r>
        <w:rPr>
          <w:color w:val="6B7280"/>
        </w:rPr>
        <w:t>Finding 2: Open it to everyone, but filter it</w:t>
      </w:r>
    </w:p>
    <w:p w14:paraId="1CAA2CE9" w14:textId="77777777" w:rsidR="007D2E4D" w:rsidRDefault="000E7B3F">
      <w:pPr>
        <w:spacing w:after="140"/>
        <w:jc w:val="both"/>
      </w:pPr>
      <w:r>
        <w:t xml:space="preserve">The idea was originally pitched to him as a product </w:t>
      </w:r>
      <w:r>
        <w:rPr>
          <w:i/>
        </w:rPr>
        <w:t>for the IOC</w:t>
      </w:r>
      <w:r>
        <w:t xml:space="preserve">, in which only Olympic athletes could participate. </w:t>
      </w:r>
      <w:r>
        <w:rPr>
          <w:b/>
        </w:rPr>
        <w:t>He rejected that framing.</w:t>
      </w:r>
      <w:r>
        <w:t xml:space="preserve"> His position: open registration to everyone, but build a filtering mechanism so that not anyone can register as an athlete.</w:t>
      </w:r>
    </w:p>
    <w:p w14:paraId="4789B791" w14:textId="77777777" w:rsidR="007D2E4D" w:rsidRDefault="000E7B3F">
      <w:pPr>
        <w:keepNext/>
        <w:pBdr>
          <w:left w:val="single" w:sz="18" w:space="8" w:color="D97706"/>
        </w:pBdr>
        <w:shd w:val="clear" w:color="auto" w:fill="F6F7F9"/>
        <w:spacing w:before="160" w:after="20"/>
        <w:ind w:left="227"/>
      </w:pPr>
      <w:r>
        <w:rPr>
          <w:b/>
          <w:color w:val="D97706"/>
          <w:sz w:val="19"/>
        </w:rPr>
        <w:t>This is the finding that changed the product</w:t>
      </w:r>
    </w:p>
    <w:p w14:paraId="0954161D" w14:textId="77777777" w:rsidR="007D2E4D" w:rsidRDefault="000E7B3F">
      <w:pPr>
        <w:pBdr>
          <w:left w:val="single" w:sz="18" w:space="8" w:color="D97706"/>
        </w:pBdr>
        <w:shd w:val="clear" w:color="auto" w:fill="F6F7F9"/>
        <w:spacing w:after="160" w:line="264" w:lineRule="auto"/>
        <w:ind w:left="227"/>
      </w:pPr>
      <w:r>
        <w:rPr>
          <w:sz w:val="19"/>
        </w:rPr>
        <w:t xml:space="preserve">The </w:t>
      </w:r>
      <w:r>
        <w:rPr>
          <w:b/>
          <w:sz w:val="19"/>
        </w:rPr>
        <w:t>admission gate</w:t>
      </w:r>
      <w:r>
        <w:rPr>
          <w:sz w:val="19"/>
        </w:rPr>
        <w:t xml:space="preserve"> exists because of this conversation. It is not a feature that was designed and then justified; it is a direct response to expert advice that a closed, elite-only platform solves the wrong problem while an unfiltered open one has no sponsor-side value at all. What was built as a result, and is live in the demo today: an application flow with automated proof-checking, a human review queue, versioned marketability scoring, and club nomination as a second admission route. </w:t>
      </w:r>
      <w:r>
        <w:rPr>
          <w:b/>
          <w:sz w:val="19"/>
        </w:rPr>
        <w:t>Nothing self-verifies</w:t>
      </w:r>
      <w:r>
        <w:rPr>
          <w:sz w:val="19"/>
        </w:rPr>
        <w:t xml:space="preserve">, a club scoring above the verification bar still waits for a person to open its roster page, and a rejected proof cannot be cleared by re-submitting the form. The full model is in 11. The admission rate the model plans for rises from </w:t>
      </w:r>
      <w:r>
        <w:rPr>
          <w:b/>
          <w:sz w:val="19"/>
        </w:rPr>
        <w:t>20.0% in Y1 to 30.5% by Y7</w:t>
      </w:r>
      <w:r>
        <w:rPr>
          <w:sz w:val="19"/>
        </w:rPr>
        <w:t xml:space="preserve"> as the funnel improves, which is a filter, not a formality.</w:t>
      </w:r>
    </w:p>
    <w:p w14:paraId="79E1013E" w14:textId="77777777" w:rsidR="007D2E4D" w:rsidRDefault="000E7B3F">
      <w:pPr>
        <w:spacing w:after="140"/>
        <w:jc w:val="both"/>
      </w:pPr>
      <w:r>
        <w:t>This also settled the market-entry question. An IOC-only product would have inherited the IOC's athlete population: elite, already represented, and largely already monetised. The segment with the actual problem sits below that tier, which is where the plan now starts.</w:t>
      </w:r>
    </w:p>
    <w:p w14:paraId="47F995E5" w14:textId="77777777" w:rsidR="007D2E4D" w:rsidRDefault="000E7B3F">
      <w:pPr>
        <w:pStyle w:val="Heading4"/>
        <w:spacing w:after="100"/>
      </w:pPr>
      <w:r>
        <w:rPr>
          <w:color w:val="6B7280"/>
        </w:rPr>
        <w:t>Finding 3: Look at Athlete365, and at partnership</w:t>
      </w:r>
    </w:p>
    <w:p w14:paraId="4CF83B19" w14:textId="77777777" w:rsidR="007D2E4D" w:rsidRDefault="000E7B3F">
      <w:pPr>
        <w:spacing w:after="140"/>
        <w:jc w:val="both"/>
      </w:pPr>
      <w:r>
        <w:t xml:space="preserve">He pointed to the IOC's own athlete programmes, in particular </w:t>
      </w:r>
      <w:r>
        <w:rPr>
          <w:b/>
        </w:rPr>
        <w:t>Athlete365</w:t>
      </w:r>
      <w:r>
        <w:t>, as both a reference and a possible future partnership route.</w:t>
      </w:r>
    </w:p>
    <w:p w14:paraId="69FFFDCE" w14:textId="77777777" w:rsidR="007D2E4D" w:rsidRDefault="000E7B3F">
      <w:pPr>
        <w:spacing w:after="140"/>
        <w:jc w:val="both"/>
      </w:pPr>
      <w:r>
        <w:t xml:space="preserve">Athlete365 is the IOC's athlete community brand. Its </w:t>
      </w:r>
      <w:r>
        <w:rPr>
          <w:b/>
        </w:rPr>
        <w:t>Business Accelerator</w:t>
      </w:r>
      <w:r>
        <w:t xml:space="preserve">, run with Alibaba.com, supports Olympians, Paralympians and elite athletes </w:t>
      </w:r>
      <w:r>
        <w:rPr>
          <w:i/>
        </w:rPr>
        <w:t>transitioning to life after sport</w:t>
      </w:r>
      <w:r>
        <w:t>, through online modules on business fundamentals, financial planning, branding and marketing, plus mentoring, with prizes including promotional packages and Alibaba.com credit.</w:t>
      </w:r>
    </w:p>
    <w:p w14:paraId="1CB8ABDE" w14:textId="77777777" w:rsidR="007D2E4D" w:rsidRDefault="000E7B3F">
      <w:pPr>
        <w:spacing w:after="140"/>
        <w:jc w:val="both"/>
      </w:pPr>
      <w:r>
        <w:rPr>
          <w:b/>
        </w:rPr>
        <w:lastRenderedPageBreak/>
        <w:t>Read carefully: this is adjacent rather than competitive</w:t>
      </w:r>
      <w:r>
        <w:t>, and the distinction matters:</w:t>
      </w:r>
    </w:p>
    <w:tbl>
      <w:tblPr>
        <w:tblStyle w:val="TableGrid"/>
        <w:tblW w:w="0" w:type="auto"/>
        <w:jc w:val="center"/>
        <w:tblLook w:val="04A0" w:firstRow="1" w:lastRow="0" w:firstColumn="1" w:lastColumn="0" w:noHBand="0" w:noVBand="1"/>
      </w:tblPr>
      <w:tblGrid>
        <w:gridCol w:w="3024"/>
        <w:gridCol w:w="3024"/>
        <w:gridCol w:w="3024"/>
      </w:tblGrid>
      <w:tr w:rsidR="007D2E4D" w14:paraId="25B231FE" w14:textId="77777777">
        <w:trPr>
          <w:jc w:val="center"/>
        </w:trPr>
        <w:tc>
          <w:tcPr>
            <w:tcW w:w="3024" w:type="dxa"/>
            <w:shd w:val="clear" w:color="auto" w:fill="EFF1F3"/>
          </w:tcPr>
          <w:p w14:paraId="73A629EE" w14:textId="77777777" w:rsidR="007D2E4D" w:rsidRDefault="007D2E4D">
            <w:pPr>
              <w:spacing w:before="40" w:after="40"/>
            </w:pPr>
          </w:p>
        </w:tc>
        <w:tc>
          <w:tcPr>
            <w:tcW w:w="3024" w:type="dxa"/>
            <w:shd w:val="clear" w:color="auto" w:fill="EFF1F3"/>
          </w:tcPr>
          <w:p w14:paraId="48A377D6" w14:textId="77777777" w:rsidR="007D2E4D" w:rsidRDefault="000E7B3F">
            <w:pPr>
              <w:spacing w:before="40" w:after="40"/>
            </w:pPr>
            <w:r>
              <w:rPr>
                <w:b/>
                <w:sz w:val="17"/>
              </w:rPr>
              <w:t>Athlete365 Business Accelerator</w:t>
            </w:r>
          </w:p>
        </w:tc>
        <w:tc>
          <w:tcPr>
            <w:tcW w:w="3024" w:type="dxa"/>
            <w:shd w:val="clear" w:color="auto" w:fill="EFF1F3"/>
          </w:tcPr>
          <w:p w14:paraId="423927A1" w14:textId="77777777" w:rsidR="007D2E4D" w:rsidRDefault="000E7B3F">
            <w:pPr>
              <w:spacing w:before="40" w:after="40"/>
            </w:pPr>
            <w:r>
              <w:rPr>
                <w:b/>
                <w:sz w:val="17"/>
              </w:rPr>
              <w:t>Stride</w:t>
            </w:r>
          </w:p>
        </w:tc>
      </w:tr>
      <w:tr w:rsidR="007D2E4D" w14:paraId="2877C1A3" w14:textId="77777777">
        <w:trPr>
          <w:jc w:val="center"/>
        </w:trPr>
        <w:tc>
          <w:tcPr>
            <w:tcW w:w="3024" w:type="dxa"/>
          </w:tcPr>
          <w:p w14:paraId="4034A355" w14:textId="77777777" w:rsidR="007D2E4D" w:rsidRDefault="000E7B3F">
            <w:pPr>
              <w:spacing w:before="40" w:after="40"/>
            </w:pPr>
            <w:r>
              <w:rPr>
                <w:sz w:val="17"/>
              </w:rPr>
              <w:t>Who</w:t>
            </w:r>
          </w:p>
        </w:tc>
        <w:tc>
          <w:tcPr>
            <w:tcW w:w="3024" w:type="dxa"/>
          </w:tcPr>
          <w:p w14:paraId="3E6AC759" w14:textId="77777777" w:rsidR="007D2E4D" w:rsidRDefault="000E7B3F">
            <w:pPr>
              <w:spacing w:before="40" w:after="40"/>
            </w:pPr>
            <w:r>
              <w:rPr>
                <w:sz w:val="17"/>
              </w:rPr>
              <w:t>Olympians and elite athletes</w:t>
            </w:r>
          </w:p>
        </w:tc>
        <w:tc>
          <w:tcPr>
            <w:tcW w:w="3024" w:type="dxa"/>
          </w:tcPr>
          <w:p w14:paraId="216E8883" w14:textId="77777777" w:rsidR="007D2E4D" w:rsidRDefault="000E7B3F">
            <w:pPr>
              <w:spacing w:before="40" w:after="40"/>
            </w:pPr>
            <w:r>
              <w:rPr>
                <w:sz w:val="17"/>
              </w:rPr>
              <w:t>The tier below, where no agent exists</w:t>
            </w:r>
          </w:p>
        </w:tc>
      </w:tr>
      <w:tr w:rsidR="007D2E4D" w14:paraId="2E1AD216" w14:textId="77777777">
        <w:trPr>
          <w:jc w:val="center"/>
        </w:trPr>
        <w:tc>
          <w:tcPr>
            <w:tcW w:w="3024" w:type="dxa"/>
          </w:tcPr>
          <w:p w14:paraId="154C5EF6" w14:textId="77777777" w:rsidR="007D2E4D" w:rsidRDefault="000E7B3F">
            <w:pPr>
              <w:spacing w:before="40" w:after="40"/>
            </w:pPr>
            <w:r>
              <w:rPr>
                <w:sz w:val="17"/>
              </w:rPr>
              <w:t>When in a career</w:t>
            </w:r>
          </w:p>
        </w:tc>
        <w:tc>
          <w:tcPr>
            <w:tcW w:w="3024" w:type="dxa"/>
          </w:tcPr>
          <w:p w14:paraId="2DE3C78E" w14:textId="77777777" w:rsidR="007D2E4D" w:rsidRDefault="000E7B3F">
            <w:pPr>
              <w:spacing w:before="40" w:after="40"/>
            </w:pPr>
            <w:r>
              <w:rPr>
                <w:sz w:val="17"/>
              </w:rPr>
              <w:t xml:space="preserve">Transitioning </w:t>
            </w:r>
            <w:r>
              <w:rPr>
                <w:b/>
                <w:sz w:val="17"/>
              </w:rPr>
              <w:t>out of</w:t>
            </w:r>
            <w:r>
              <w:rPr>
                <w:sz w:val="17"/>
              </w:rPr>
              <w:t xml:space="preserve"> sport</w:t>
            </w:r>
          </w:p>
        </w:tc>
        <w:tc>
          <w:tcPr>
            <w:tcW w:w="3024" w:type="dxa"/>
          </w:tcPr>
          <w:p w14:paraId="166B514E" w14:textId="77777777" w:rsidR="007D2E4D" w:rsidRDefault="000E7B3F">
            <w:pPr>
              <w:spacing w:before="40" w:after="40"/>
            </w:pPr>
            <w:r>
              <w:rPr>
                <w:b/>
                <w:sz w:val="17"/>
              </w:rPr>
              <w:t>During</w:t>
            </w:r>
            <w:r>
              <w:rPr>
                <w:sz w:val="17"/>
              </w:rPr>
              <w:t xml:space="preserve"> the competitive career</w:t>
            </w:r>
          </w:p>
        </w:tc>
      </w:tr>
      <w:tr w:rsidR="007D2E4D" w14:paraId="00EAC5CA" w14:textId="77777777">
        <w:trPr>
          <w:jc w:val="center"/>
        </w:trPr>
        <w:tc>
          <w:tcPr>
            <w:tcW w:w="3024" w:type="dxa"/>
          </w:tcPr>
          <w:p w14:paraId="55FA6B09" w14:textId="77777777" w:rsidR="007D2E4D" w:rsidRDefault="000E7B3F">
            <w:pPr>
              <w:spacing w:before="40" w:after="40"/>
            </w:pPr>
            <w:r>
              <w:rPr>
                <w:sz w:val="17"/>
              </w:rPr>
              <w:t>What it provides</w:t>
            </w:r>
          </w:p>
        </w:tc>
        <w:tc>
          <w:tcPr>
            <w:tcW w:w="3024" w:type="dxa"/>
          </w:tcPr>
          <w:p w14:paraId="02E91855" w14:textId="77777777" w:rsidR="007D2E4D" w:rsidRDefault="000E7B3F">
            <w:pPr>
              <w:spacing w:before="40" w:after="40"/>
            </w:pPr>
            <w:r>
              <w:rPr>
                <w:sz w:val="17"/>
              </w:rPr>
              <w:t>Education, mentoring, credit</w:t>
            </w:r>
          </w:p>
        </w:tc>
        <w:tc>
          <w:tcPr>
            <w:tcW w:w="3024" w:type="dxa"/>
          </w:tcPr>
          <w:p w14:paraId="4357231C" w14:textId="77777777" w:rsidR="007D2E4D" w:rsidRDefault="000E7B3F">
            <w:pPr>
              <w:spacing w:before="40" w:after="40"/>
            </w:pPr>
            <w:r>
              <w:rPr>
                <w:sz w:val="17"/>
              </w:rPr>
              <w:t>Revenue, from fans and sponsors</w:t>
            </w:r>
          </w:p>
        </w:tc>
      </w:tr>
      <w:tr w:rsidR="007D2E4D" w14:paraId="69CED443" w14:textId="77777777">
        <w:trPr>
          <w:jc w:val="center"/>
        </w:trPr>
        <w:tc>
          <w:tcPr>
            <w:tcW w:w="3024" w:type="dxa"/>
          </w:tcPr>
          <w:p w14:paraId="49B28DFB" w14:textId="77777777" w:rsidR="007D2E4D" w:rsidRDefault="000E7B3F">
            <w:pPr>
              <w:spacing w:before="40" w:after="40"/>
            </w:pPr>
            <w:r>
              <w:rPr>
                <w:sz w:val="17"/>
              </w:rPr>
              <w:t>Business model</w:t>
            </w:r>
          </w:p>
        </w:tc>
        <w:tc>
          <w:tcPr>
            <w:tcW w:w="3024" w:type="dxa"/>
          </w:tcPr>
          <w:p w14:paraId="61FDA77B" w14:textId="77777777" w:rsidR="007D2E4D" w:rsidRDefault="000E7B3F">
            <w:pPr>
              <w:spacing w:before="40" w:after="40"/>
            </w:pPr>
            <w:r>
              <w:rPr>
                <w:sz w:val="17"/>
              </w:rPr>
              <w:t>IOC-funded programme</w:t>
            </w:r>
          </w:p>
        </w:tc>
        <w:tc>
          <w:tcPr>
            <w:tcW w:w="3024" w:type="dxa"/>
          </w:tcPr>
          <w:p w14:paraId="5B0F020F" w14:textId="77777777" w:rsidR="007D2E4D" w:rsidRDefault="000E7B3F">
            <w:pPr>
              <w:spacing w:before="40" w:after="40"/>
            </w:pPr>
            <w:r>
              <w:rPr>
                <w:sz w:val="17"/>
              </w:rPr>
              <w:t>Marketplace take rate</w:t>
            </w:r>
          </w:p>
        </w:tc>
      </w:tr>
    </w:tbl>
    <w:p w14:paraId="3EB1EDE0" w14:textId="77777777" w:rsidR="007D2E4D" w:rsidRDefault="007D2E4D">
      <w:pPr>
        <w:spacing w:after="160"/>
      </w:pPr>
    </w:p>
    <w:p w14:paraId="4AFF748E" w14:textId="77777777" w:rsidR="007D2E4D" w:rsidRDefault="000E7B3F">
      <w:pPr>
        <w:spacing w:after="140"/>
        <w:jc w:val="both"/>
      </w:pPr>
      <w:r>
        <w:t>That the IOC funds a programme at all is evidence the problem is recognised at the top of the sport. That the programme teaches entrepreneurship to retiring elite athletes confirms it is not addressing the athlete this plan targets.</w:t>
      </w:r>
    </w:p>
    <w:p w14:paraId="45273EAE" w14:textId="77777777" w:rsidR="007D2E4D" w:rsidRDefault="000E7B3F">
      <w:pPr>
        <w:spacing w:after="140"/>
        <w:jc w:val="both"/>
      </w:pPr>
      <w:r>
        <w:rPr>
          <w:b/>
        </w:rPr>
        <w:t>As a partnership</w:t>
      </w:r>
      <w:r>
        <w:t>, the relevant asset is credibility and reach into national federations, which is exactly the channel 10.4 plans to open at Y3. It is listed as an opportunity, not as a dependency.</w:t>
      </w:r>
    </w:p>
    <w:p w14:paraId="0D9C83EA" w14:textId="77777777" w:rsidR="007D2E4D" w:rsidRDefault="007D2E4D">
      <w:pPr>
        <w:spacing w:after="120"/>
      </w:pPr>
    </w:p>
    <w:p w14:paraId="487D4E4C" w14:textId="77777777" w:rsidR="007D2E4D" w:rsidRDefault="000E7B3F">
      <w:pPr>
        <w:pStyle w:val="Heading4"/>
        <w:spacing w:after="100"/>
      </w:pPr>
      <w:r>
        <w:rPr>
          <w:color w:val="6B7280"/>
        </w:rPr>
        <w:t>3.1.5.3 Athlete interviews: the segment itself</w:t>
      </w:r>
    </w:p>
    <w:p w14:paraId="0A318C7C" w14:textId="77777777" w:rsidR="007D2E4D" w:rsidRDefault="000E7B3F">
      <w:pPr>
        <w:spacing w:after="140"/>
        <w:jc w:val="both"/>
      </w:pPr>
      <w:r>
        <w:t>Conversations with five athletes: rugby league players competing in Spain and in Lebanon, and top-ranked Lebanese CrossFit athletes, one of them at Asian level. The founder is capped by the Lebanese national rugby team, which is how this access exists and why the conversations were candid rather than performative.</w:t>
      </w:r>
    </w:p>
    <w:p w14:paraId="29E7207A" w14:textId="77777777" w:rsidR="007D2E4D" w:rsidRDefault="000E7B3F">
      <w:pPr>
        <w:pStyle w:val="Heading4"/>
        <w:spacing w:after="100"/>
      </w:pPr>
      <w:r>
        <w:rPr>
          <w:color w:val="6B7280"/>
        </w:rPr>
        <w:t>Finding 1: Current earnings are zero, not low</w:t>
      </w:r>
    </w:p>
    <w:p w14:paraId="22D5C156" w14:textId="77777777" w:rsidR="007D2E4D" w:rsidRDefault="000E7B3F">
      <w:pPr>
        <w:spacing w:after="140"/>
        <w:jc w:val="both"/>
      </w:pPr>
      <w:r>
        <w:t xml:space="preserve">Not "modest", not "inconsistent". </w:t>
      </w:r>
      <w:r>
        <w:rPr>
          <w:b/>
        </w:rPr>
        <w:t>Nothing.</w:t>
      </w:r>
      <w:r>
        <w:t xml:space="preserve"> The athletes spoken to earn no income from their sport or their audience.</w:t>
      </w:r>
    </w:p>
    <w:p w14:paraId="7D66D1FC" w14:textId="77777777" w:rsidR="007D2E4D" w:rsidRDefault="000E7B3F">
      <w:pPr>
        <w:spacing w:after="140"/>
        <w:jc w:val="both"/>
      </w:pPr>
      <w:r>
        <w:t>This matters for the plan's framing: the alternative to Stride for this athlete is not a worse deal. It is no deal. That is the market-creation argument in 06, stated by the people it describes.</w:t>
      </w:r>
    </w:p>
    <w:p w14:paraId="6C92B744" w14:textId="77777777" w:rsidR="007D2E4D" w:rsidRDefault="000E7B3F">
      <w:pPr>
        <w:pStyle w:val="Heading4"/>
        <w:spacing w:after="100"/>
      </w:pPr>
      <w:r>
        <w:rPr>
          <w:color w:val="6B7280"/>
        </w:rPr>
        <w:t>Finding 2: The inequity is visible, and it is felt</w:t>
      </w:r>
    </w:p>
    <w:p w14:paraId="538D9C52" w14:textId="77777777" w:rsidR="007D2E4D" w:rsidRDefault="000E7B3F">
      <w:pPr>
        <w:spacing w:after="140"/>
        <w:jc w:val="both"/>
      </w:pPr>
      <w:r>
        <w:t xml:space="preserve">The comparison that came up unprompted: </w:t>
      </w:r>
      <w:r>
        <w:rPr>
          <w:b/>
        </w:rPr>
        <w:t>influencers producing far less demanding content earn more than competing athletes do.</w:t>
      </w:r>
      <w:r>
        <w:t xml:space="preserve"> The grievance is not that sport should pay more in the abstract. It is that the monetisation infrastructure available to a lifestyle creator has no equivalent for someone whose content is a training block and a competitive record.</w:t>
      </w:r>
    </w:p>
    <w:p w14:paraId="7AB2CFED" w14:textId="77777777" w:rsidR="007D2E4D" w:rsidRDefault="000E7B3F">
      <w:pPr>
        <w:pStyle w:val="Heading4"/>
        <w:spacing w:after="100"/>
      </w:pPr>
      <w:r>
        <w:rPr>
          <w:color w:val="6B7280"/>
        </w:rPr>
        <w:t>Finding 3: Sponsorship arrives despite the sport, not because of it</w:t>
      </w:r>
    </w:p>
    <w:p w14:paraId="38DFA4A5" w14:textId="77777777" w:rsidR="007D2E4D" w:rsidRDefault="000E7B3F">
      <w:pPr>
        <w:spacing w:after="140"/>
        <w:jc w:val="both"/>
      </w:pPr>
      <w:r>
        <w:t xml:space="preserve">One athlete does receive sponsorship. </w:t>
      </w:r>
      <w:r>
        <w:rPr>
          <w:b/>
        </w:rPr>
        <w:t>He does not receive it as a rugby league athlete.</w:t>
      </w:r>
      <w:r>
        <w:t xml:space="preserve"> There is no route by which the sport itself produces the commercial relationship, because no platform exists to carry it and no mechanism exists for a brand to find him through it.</w:t>
      </w:r>
    </w:p>
    <w:p w14:paraId="76BC16FE" w14:textId="77777777" w:rsidR="007D2E4D" w:rsidRDefault="000E7B3F">
      <w:pPr>
        <w:spacing w:after="140"/>
        <w:jc w:val="both"/>
      </w:pPr>
      <w:r>
        <w:t xml:space="preserve">This is the disintermediation thesis observed from the supply side: the sponsorship market is not competitive here; it is </w:t>
      </w:r>
      <w:r>
        <w:rPr>
          <w:b/>
        </w:rPr>
        <w:t>absent</w:t>
      </w:r>
      <w:r>
        <w:t>.</w:t>
      </w:r>
    </w:p>
    <w:p w14:paraId="28CB124D" w14:textId="77777777" w:rsidR="007D2E4D" w:rsidRDefault="000E7B3F">
      <w:pPr>
        <w:pStyle w:val="Heading4"/>
        <w:spacing w:after="100"/>
      </w:pPr>
      <w:r>
        <w:rPr>
          <w:color w:val="6B7280"/>
        </w:rPr>
        <w:t>Finding 4: The suppression loop</w:t>
      </w:r>
    </w:p>
    <w:p w14:paraId="1189C98D" w14:textId="77777777" w:rsidR="007D2E4D" w:rsidRDefault="000E7B3F">
      <w:pPr>
        <w:spacing w:after="140"/>
        <w:jc w:val="both"/>
      </w:pPr>
      <w:r>
        <w:t>The strongest finding, and the one that changes how the opportunity should be sized:</w:t>
      </w:r>
    </w:p>
    <w:p w14:paraId="6E05D4D3" w14:textId="77777777" w:rsidR="007D2E4D" w:rsidRDefault="000E7B3F">
      <w:pPr>
        <w:pBdr>
          <w:left w:val="single" w:sz="18" w:space="8" w:color="9CA3AF"/>
        </w:pBdr>
        <w:shd w:val="clear" w:color="auto" w:fill="F6F7F9"/>
        <w:spacing w:before="160" w:after="160" w:line="264" w:lineRule="auto"/>
        <w:ind w:left="227"/>
      </w:pPr>
      <w:r>
        <w:rPr>
          <w:sz w:val="19"/>
        </w:rPr>
        <w:t>Athletes do not invest in building an audience, because there is no return on doing so. As one put it: people are not going to spend time setting up social media and building followers purely around their sport if nothing comes back.</w:t>
      </w:r>
    </w:p>
    <w:p w14:paraId="70C2A21A" w14:textId="77777777" w:rsidR="007D2E4D" w:rsidRDefault="000E7B3F">
      <w:pPr>
        <w:spacing w:after="140"/>
        <w:jc w:val="both"/>
      </w:pPr>
      <w:r>
        <w:rPr>
          <w:b/>
        </w:rPr>
        <w:t>The absence of monetisation suppresses the supply of audience in the first place.</w:t>
      </w:r>
      <w:r>
        <w:t xml:space="preserve"> That reframes the addressable market: the plan's funnel in 03 counts athletes who </w:t>
      </w:r>
      <w:r>
        <w:rPr>
          <w:i/>
        </w:rPr>
        <w:t>already</w:t>
      </w:r>
      <w:r>
        <w:t xml:space="preserve"> have ≥5,000 followers, which </w:t>
      </w:r>
      <w:r>
        <w:lastRenderedPageBreak/>
        <w:t>measures the market under current incentives. If a credible route to income exists, some athletes below that threshold cross it who otherwise never would.</w:t>
      </w:r>
    </w:p>
    <w:p w14:paraId="75D1BE98" w14:textId="77777777" w:rsidR="007D2E4D" w:rsidRDefault="000E7B3F">
      <w:pPr>
        <w:spacing w:after="140"/>
        <w:jc w:val="both"/>
      </w:pPr>
      <w:r>
        <w:t xml:space="preserve">The plan does </w:t>
      </w:r>
      <w:r>
        <w:rPr>
          <w:b/>
        </w:rPr>
        <w:t>not</w:t>
      </w:r>
      <w:r>
        <w:t xml:space="preserve"> claim that expansion. The TAM stays measured on today's follower counts, and the sizing is deliberately the conservative reading. But it is worth stating that the honest error direction here is </w:t>
      </w:r>
      <w:r>
        <w:rPr>
          <w:i/>
        </w:rPr>
        <w:t>understatement</w:t>
      </w:r>
      <w:r>
        <w:t>, and that the mechanism for expansion is exactly the one the product supplies.</w:t>
      </w:r>
    </w:p>
    <w:p w14:paraId="0A89D6DE" w14:textId="77777777" w:rsidR="007D2E4D" w:rsidRDefault="007D2E4D">
      <w:pPr>
        <w:spacing w:after="120"/>
      </w:pPr>
    </w:p>
    <w:p w14:paraId="6504A9AF" w14:textId="77777777" w:rsidR="007D2E4D" w:rsidRDefault="000E7B3F">
      <w:pPr>
        <w:pStyle w:val="Heading4"/>
        <w:spacing w:after="100"/>
      </w:pPr>
      <w:r>
        <w:rPr>
          <w:color w:val="6B7280"/>
        </w:rPr>
        <w:t>3.1.5.4 What the research settles, and what it does not</w:t>
      </w:r>
    </w:p>
    <w:p w14:paraId="7EEE90C3" w14:textId="77777777" w:rsidR="007D2E4D" w:rsidRDefault="000E7B3F">
      <w:pPr>
        <w:spacing w:after="140"/>
        <w:jc w:val="both"/>
      </w:pPr>
      <w:r>
        <w:rPr>
          <w:b/>
        </w:rPr>
        <w:t>Supported by primary research:</w:t>
      </w:r>
    </w:p>
    <w:p w14:paraId="21348227" w14:textId="77777777" w:rsidR="007D2E4D" w:rsidRDefault="000E7B3F">
      <w:pPr>
        <w:pStyle w:val="ListBullet"/>
        <w:spacing w:after="60" w:line="264" w:lineRule="auto"/>
        <w:ind w:left="340"/>
      </w:pPr>
      <w:r>
        <w:t>Niche-sport athletes at this tier earn nothing from their audience, and experience that as a structural absence rather than a pricing problem</w:t>
      </w:r>
    </w:p>
    <w:p w14:paraId="7671C8A3" w14:textId="77777777" w:rsidR="007D2E4D" w:rsidRDefault="000E7B3F">
      <w:pPr>
        <w:pStyle w:val="ListBullet"/>
        <w:spacing w:after="60" w:line="264" w:lineRule="auto"/>
        <w:ind w:left="340"/>
      </w:pPr>
      <w:r>
        <w:t>There is no mechanism for brands to find them through their sport</w:t>
      </w:r>
    </w:p>
    <w:p w14:paraId="062B1772" w14:textId="77777777" w:rsidR="007D2E4D" w:rsidRDefault="000E7B3F">
      <w:pPr>
        <w:pStyle w:val="ListBullet"/>
        <w:spacing w:after="60" w:line="264" w:lineRule="auto"/>
        <w:ind w:left="340"/>
      </w:pPr>
      <w:r>
        <w:t>An open platform with a real admission filter is the right shape, per an expert with a decade inside Olympic broadcast</w:t>
      </w:r>
    </w:p>
    <w:p w14:paraId="3E2F1834" w14:textId="77777777" w:rsidR="007D2E4D" w:rsidRDefault="000E7B3F">
      <w:pPr>
        <w:pStyle w:val="ListBullet"/>
        <w:spacing w:after="60" w:line="264" w:lineRule="auto"/>
        <w:ind w:left="340"/>
      </w:pPr>
      <w:r>
        <w:t>Content and fan monetisation should lead; sponsorship should follow the data</w:t>
      </w:r>
    </w:p>
    <w:p w14:paraId="2FC047AD" w14:textId="77777777" w:rsidR="007D2E4D" w:rsidRDefault="000E7B3F">
      <w:pPr>
        <w:spacing w:after="140"/>
        <w:jc w:val="both"/>
      </w:pPr>
      <w:r>
        <w:rPr>
          <w:b/>
        </w:rPr>
        <w:t>Not supported, and not claimed:</w:t>
      </w:r>
    </w:p>
    <w:p w14:paraId="7E8A87F1" w14:textId="77777777" w:rsidR="007D2E4D" w:rsidRDefault="000E7B3F">
      <w:pPr>
        <w:pStyle w:val="ListBullet"/>
        <w:spacing w:after="60" w:line="264" w:lineRule="auto"/>
        <w:ind w:left="340"/>
      </w:pPr>
      <w:r>
        <w:rPr>
          <w:b/>
        </w:rPr>
        <w:t>Will fans actually pay?</w:t>
      </w:r>
      <w:r>
        <w:t xml:space="preserve"> No interview answers this. It is the assumption the whole plan rests on; it is named as such in 07 as risk R1, and only three months of real subscription data from one anchor athlete resolves it. That is the pre-seed gate, and it is a gate precisely because the research does not clear it.</w:t>
      </w:r>
    </w:p>
    <w:p w14:paraId="238E2F6C" w14:textId="77777777" w:rsidR="007D2E4D" w:rsidRDefault="000E7B3F">
      <w:pPr>
        <w:pStyle w:val="ListBullet"/>
        <w:spacing w:after="60" w:line="264" w:lineRule="auto"/>
        <w:ind w:left="340"/>
      </w:pPr>
      <w:r>
        <w:rPr>
          <w:b/>
        </w:rPr>
        <w:t>Sponsor-side willingness to pay.</w:t>
      </w:r>
      <w:r>
        <w:t xml:space="preserve"> No sponsor or brand-side interviews have been conducted. This is the largest hole in the research and is acknowledged rather than papered over.</w:t>
      </w:r>
    </w:p>
    <w:p w14:paraId="20BE1A47" w14:textId="77777777" w:rsidR="007D2E4D" w:rsidRDefault="000E7B3F">
      <w:pPr>
        <w:pStyle w:val="ListBullet"/>
        <w:spacing w:after="60" w:line="264" w:lineRule="auto"/>
        <w:ind w:left="340"/>
      </w:pPr>
      <w:r>
        <w:rPr>
          <w:b/>
        </w:rPr>
        <w:t>Spanish market specifics.</w:t>
      </w:r>
      <w:r>
        <w:t xml:space="preserve"> Part of the sample competes in Spain, but five athletes recruited through one network cannot describe a market. The structural finding transfers (§3.1.1); the pricing and budget figures do not, and none of them rests on this research.</w:t>
      </w:r>
    </w:p>
    <w:p w14:paraId="3802D9AE" w14:textId="77777777" w:rsidR="007D2E4D" w:rsidRDefault="007D2E4D">
      <w:pPr>
        <w:spacing w:after="120"/>
      </w:pPr>
    </w:p>
    <w:p w14:paraId="6065B16A" w14:textId="77777777" w:rsidR="007D2E4D" w:rsidRDefault="000E7B3F">
      <w:pPr>
        <w:pStyle w:val="Heading4"/>
        <w:spacing w:after="100"/>
      </w:pPr>
      <w:r>
        <w:rPr>
          <w:color w:val="6B7280"/>
        </w:rPr>
        <w:t>3.1.5.5 Research roadmap</w:t>
      </w:r>
    </w:p>
    <w:p w14:paraId="38541B1B" w14:textId="77777777" w:rsidR="007D2E4D" w:rsidRDefault="000E7B3F">
      <w:pPr>
        <w:spacing w:after="140"/>
        <w:jc w:val="both"/>
      </w:pPr>
      <w:r>
        <w:t>In priority order, and sized to what actually changes a decision:</w:t>
      </w:r>
    </w:p>
    <w:tbl>
      <w:tblPr>
        <w:tblStyle w:val="TableGrid"/>
        <w:tblW w:w="0" w:type="auto"/>
        <w:jc w:val="center"/>
        <w:tblLook w:val="04A0" w:firstRow="1" w:lastRow="0" w:firstColumn="1" w:lastColumn="0" w:noHBand="0" w:noVBand="1"/>
      </w:tblPr>
      <w:tblGrid>
        <w:gridCol w:w="2268"/>
        <w:gridCol w:w="2268"/>
        <w:gridCol w:w="2268"/>
        <w:gridCol w:w="2268"/>
      </w:tblGrid>
      <w:tr w:rsidR="007D2E4D" w14:paraId="342FE93A" w14:textId="77777777">
        <w:trPr>
          <w:jc w:val="center"/>
        </w:trPr>
        <w:tc>
          <w:tcPr>
            <w:tcW w:w="2268" w:type="dxa"/>
            <w:shd w:val="clear" w:color="auto" w:fill="EFF1F3"/>
          </w:tcPr>
          <w:p w14:paraId="0DA0AE5B" w14:textId="77777777" w:rsidR="007D2E4D" w:rsidRDefault="000E7B3F">
            <w:pPr>
              <w:spacing w:before="40" w:after="40"/>
            </w:pPr>
            <w:r>
              <w:rPr>
                <w:b/>
                <w:sz w:val="17"/>
              </w:rPr>
              <w:t>Priority</w:t>
            </w:r>
          </w:p>
        </w:tc>
        <w:tc>
          <w:tcPr>
            <w:tcW w:w="2268" w:type="dxa"/>
            <w:shd w:val="clear" w:color="auto" w:fill="EFF1F3"/>
          </w:tcPr>
          <w:p w14:paraId="684DA0D6" w14:textId="77777777" w:rsidR="007D2E4D" w:rsidRDefault="000E7B3F">
            <w:pPr>
              <w:spacing w:before="40" w:after="40"/>
            </w:pPr>
            <w:r>
              <w:rPr>
                <w:b/>
                <w:sz w:val="17"/>
              </w:rPr>
              <w:t>Research</w:t>
            </w:r>
          </w:p>
        </w:tc>
        <w:tc>
          <w:tcPr>
            <w:tcW w:w="2268" w:type="dxa"/>
            <w:shd w:val="clear" w:color="auto" w:fill="EFF1F3"/>
          </w:tcPr>
          <w:p w14:paraId="05203266" w14:textId="77777777" w:rsidR="007D2E4D" w:rsidRDefault="000E7B3F">
            <w:pPr>
              <w:spacing w:before="40" w:after="40"/>
            </w:pPr>
            <w:r>
              <w:rPr>
                <w:b/>
                <w:sz w:val="17"/>
              </w:rPr>
              <w:t>Why it matters</w:t>
            </w:r>
          </w:p>
        </w:tc>
        <w:tc>
          <w:tcPr>
            <w:tcW w:w="2268" w:type="dxa"/>
            <w:shd w:val="clear" w:color="auto" w:fill="EFF1F3"/>
          </w:tcPr>
          <w:p w14:paraId="3F3A21CF" w14:textId="77777777" w:rsidR="007D2E4D" w:rsidRDefault="000E7B3F">
            <w:pPr>
              <w:spacing w:before="40" w:after="40"/>
            </w:pPr>
            <w:r>
              <w:rPr>
                <w:b/>
                <w:sz w:val="17"/>
              </w:rPr>
              <w:t>Effort</w:t>
            </w:r>
          </w:p>
        </w:tc>
      </w:tr>
      <w:tr w:rsidR="007D2E4D" w14:paraId="325C01CC" w14:textId="77777777">
        <w:trPr>
          <w:jc w:val="center"/>
        </w:trPr>
        <w:tc>
          <w:tcPr>
            <w:tcW w:w="2268" w:type="dxa"/>
          </w:tcPr>
          <w:p w14:paraId="2D13268B" w14:textId="77777777" w:rsidR="007D2E4D" w:rsidRDefault="000E7B3F">
            <w:pPr>
              <w:spacing w:before="40" w:after="40"/>
            </w:pPr>
            <w:r>
              <w:rPr>
                <w:b/>
                <w:sz w:val="17"/>
              </w:rPr>
              <w:t>1</w:t>
            </w:r>
          </w:p>
        </w:tc>
        <w:tc>
          <w:tcPr>
            <w:tcW w:w="2268" w:type="dxa"/>
          </w:tcPr>
          <w:p w14:paraId="52BA7F7B" w14:textId="77777777" w:rsidR="007D2E4D" w:rsidRDefault="000E7B3F">
            <w:pPr>
              <w:spacing w:before="40" w:after="40"/>
            </w:pPr>
            <w:r>
              <w:rPr>
                <w:b/>
                <w:sz w:val="17"/>
              </w:rPr>
              <w:t>6–10 sponsor-side interviews</w:t>
            </w:r>
            <w:r>
              <w:rPr>
                <w:sz w:val="17"/>
              </w:rPr>
              <w:t>: regional brands, sports nutrition, local retail</w:t>
            </w:r>
          </w:p>
        </w:tc>
        <w:tc>
          <w:tcPr>
            <w:tcW w:w="2268" w:type="dxa"/>
          </w:tcPr>
          <w:p w14:paraId="57B97B7B" w14:textId="77777777" w:rsidR="007D2E4D" w:rsidRDefault="000E7B3F">
            <w:pPr>
              <w:spacing w:before="40" w:after="40"/>
            </w:pPr>
            <w:r>
              <w:rPr>
                <w:sz w:val="17"/>
              </w:rPr>
              <w:t>The only completely untested side of the marketplace. Without it, the demand side is desk research alone</w:t>
            </w:r>
          </w:p>
        </w:tc>
        <w:tc>
          <w:tcPr>
            <w:tcW w:w="2268" w:type="dxa"/>
          </w:tcPr>
          <w:p w14:paraId="01C309CF" w14:textId="77777777" w:rsidR="007D2E4D" w:rsidRDefault="000E7B3F">
            <w:pPr>
              <w:spacing w:before="40" w:after="40"/>
            </w:pPr>
            <w:r>
              <w:rPr>
                <w:sz w:val="17"/>
              </w:rPr>
              <w:t>2 weeks</w:t>
            </w:r>
          </w:p>
        </w:tc>
      </w:tr>
      <w:tr w:rsidR="007D2E4D" w14:paraId="65E36844" w14:textId="77777777">
        <w:trPr>
          <w:jc w:val="center"/>
        </w:trPr>
        <w:tc>
          <w:tcPr>
            <w:tcW w:w="2268" w:type="dxa"/>
          </w:tcPr>
          <w:p w14:paraId="0EBDC06A" w14:textId="77777777" w:rsidR="007D2E4D" w:rsidRDefault="000E7B3F">
            <w:pPr>
              <w:spacing w:before="40" w:after="40"/>
            </w:pPr>
            <w:r>
              <w:rPr>
                <w:b/>
                <w:sz w:val="17"/>
              </w:rPr>
              <w:t>2</w:t>
            </w:r>
          </w:p>
        </w:tc>
        <w:tc>
          <w:tcPr>
            <w:tcW w:w="2268" w:type="dxa"/>
          </w:tcPr>
          <w:p w14:paraId="208B49B3" w14:textId="77777777" w:rsidR="007D2E4D" w:rsidRDefault="000E7B3F">
            <w:pPr>
              <w:spacing w:before="40" w:after="40"/>
            </w:pPr>
            <w:r>
              <w:rPr>
                <w:sz w:val="17"/>
              </w:rPr>
              <w:t>Structured athlete survey, n ≥ 30, via the club channel</w:t>
            </w:r>
          </w:p>
        </w:tc>
        <w:tc>
          <w:tcPr>
            <w:tcW w:w="2268" w:type="dxa"/>
          </w:tcPr>
          <w:p w14:paraId="1A970B6E" w14:textId="77777777" w:rsidR="007D2E4D" w:rsidRDefault="000E7B3F">
            <w:pPr>
              <w:spacing w:before="40" w:after="40"/>
            </w:pPr>
            <w:r>
              <w:rPr>
                <w:sz w:val="17"/>
              </w:rPr>
              <w:t>Converts the qualitative findings into something defensible. Ask about current income, brand approaches, and willingness to accept a 15% take</w:t>
            </w:r>
          </w:p>
        </w:tc>
        <w:tc>
          <w:tcPr>
            <w:tcW w:w="2268" w:type="dxa"/>
          </w:tcPr>
          <w:p w14:paraId="2F9E45AA" w14:textId="77777777" w:rsidR="007D2E4D" w:rsidRDefault="000E7B3F">
            <w:pPr>
              <w:spacing w:before="40" w:after="40"/>
            </w:pPr>
            <w:r>
              <w:rPr>
                <w:sz w:val="17"/>
              </w:rPr>
              <w:t>3 weeks</w:t>
            </w:r>
          </w:p>
        </w:tc>
      </w:tr>
      <w:tr w:rsidR="007D2E4D" w14:paraId="43514111" w14:textId="77777777">
        <w:trPr>
          <w:jc w:val="center"/>
        </w:trPr>
        <w:tc>
          <w:tcPr>
            <w:tcW w:w="2268" w:type="dxa"/>
          </w:tcPr>
          <w:p w14:paraId="6023ECEA" w14:textId="77777777" w:rsidR="007D2E4D" w:rsidRDefault="000E7B3F">
            <w:pPr>
              <w:spacing w:before="40" w:after="40"/>
            </w:pPr>
            <w:r>
              <w:rPr>
                <w:b/>
                <w:sz w:val="17"/>
              </w:rPr>
              <w:t>3</w:t>
            </w:r>
          </w:p>
        </w:tc>
        <w:tc>
          <w:tcPr>
            <w:tcW w:w="2268" w:type="dxa"/>
          </w:tcPr>
          <w:p w14:paraId="5D44C2A5" w14:textId="77777777" w:rsidR="007D2E4D" w:rsidRDefault="000E7B3F">
            <w:pPr>
              <w:spacing w:before="40" w:after="40"/>
            </w:pPr>
            <w:r>
              <w:rPr>
                <w:sz w:val="17"/>
              </w:rPr>
              <w:t>Spanish athlete interviews, 5–8</w:t>
            </w:r>
          </w:p>
        </w:tc>
        <w:tc>
          <w:tcPr>
            <w:tcW w:w="2268" w:type="dxa"/>
          </w:tcPr>
          <w:p w14:paraId="31EC1486" w14:textId="77777777" w:rsidR="007D2E4D" w:rsidRDefault="000E7B3F">
            <w:pPr>
              <w:spacing w:before="40" w:after="40"/>
            </w:pPr>
            <w:r>
              <w:rPr>
                <w:sz w:val="17"/>
              </w:rPr>
              <w:t>Tests whether the structural finding holds in the launch market specifically</w:t>
            </w:r>
          </w:p>
        </w:tc>
        <w:tc>
          <w:tcPr>
            <w:tcW w:w="2268" w:type="dxa"/>
          </w:tcPr>
          <w:p w14:paraId="48DC37B0" w14:textId="77777777" w:rsidR="007D2E4D" w:rsidRDefault="000E7B3F">
            <w:pPr>
              <w:spacing w:before="40" w:after="40"/>
            </w:pPr>
            <w:r>
              <w:rPr>
                <w:sz w:val="17"/>
              </w:rPr>
              <w:t>2 weeks</w:t>
            </w:r>
          </w:p>
        </w:tc>
      </w:tr>
      <w:tr w:rsidR="007D2E4D" w14:paraId="1A10D1E5" w14:textId="77777777">
        <w:trPr>
          <w:jc w:val="center"/>
        </w:trPr>
        <w:tc>
          <w:tcPr>
            <w:tcW w:w="2268" w:type="dxa"/>
          </w:tcPr>
          <w:p w14:paraId="1F39F2C2" w14:textId="77777777" w:rsidR="007D2E4D" w:rsidRDefault="000E7B3F">
            <w:pPr>
              <w:spacing w:before="40" w:after="40"/>
            </w:pPr>
            <w:r>
              <w:rPr>
                <w:b/>
                <w:sz w:val="17"/>
              </w:rPr>
              <w:t>4</w:t>
            </w:r>
          </w:p>
        </w:tc>
        <w:tc>
          <w:tcPr>
            <w:tcW w:w="2268" w:type="dxa"/>
          </w:tcPr>
          <w:p w14:paraId="0D22BE31" w14:textId="77777777" w:rsidR="007D2E4D" w:rsidRDefault="000E7B3F">
            <w:pPr>
              <w:spacing w:before="40" w:after="40"/>
            </w:pPr>
            <w:r>
              <w:rPr>
                <w:sz w:val="17"/>
              </w:rPr>
              <w:t>Athlete365 / federation exploratory contact</w:t>
            </w:r>
          </w:p>
        </w:tc>
        <w:tc>
          <w:tcPr>
            <w:tcW w:w="2268" w:type="dxa"/>
          </w:tcPr>
          <w:p w14:paraId="08E71CBF" w14:textId="77777777" w:rsidR="007D2E4D" w:rsidRDefault="000E7B3F">
            <w:pPr>
              <w:spacing w:before="40" w:after="40"/>
            </w:pPr>
            <w:r>
              <w:rPr>
                <w:sz w:val="17"/>
              </w:rPr>
              <w:t>Partnership route, and a credibility signal for the club channel</w:t>
            </w:r>
          </w:p>
        </w:tc>
        <w:tc>
          <w:tcPr>
            <w:tcW w:w="2268" w:type="dxa"/>
          </w:tcPr>
          <w:p w14:paraId="25466EAE" w14:textId="77777777" w:rsidR="007D2E4D" w:rsidRDefault="000E7B3F">
            <w:pPr>
              <w:spacing w:before="40" w:after="40"/>
            </w:pPr>
            <w:r>
              <w:rPr>
                <w:sz w:val="17"/>
              </w:rPr>
              <w:t>Opportunistic</w:t>
            </w:r>
          </w:p>
        </w:tc>
      </w:tr>
    </w:tbl>
    <w:p w14:paraId="1250F903" w14:textId="77777777" w:rsidR="007D2E4D" w:rsidRDefault="007D2E4D">
      <w:pPr>
        <w:spacing w:after="160"/>
      </w:pPr>
    </w:p>
    <w:p w14:paraId="476DB21E" w14:textId="77777777" w:rsidR="007D2E4D" w:rsidRDefault="000E7B3F">
      <w:pPr>
        <w:spacing w:after="140"/>
        <w:jc w:val="both"/>
      </w:pPr>
      <w:r>
        <w:t>The pre-seed gate does what none of the above can: it measures whether fans pay, with real money, over three months. Every item here reduces uncertainty around that test. None of them substitutes for it.</w:t>
      </w:r>
    </w:p>
    <w:p w14:paraId="5657146B" w14:textId="77777777" w:rsidR="007D2E4D" w:rsidRDefault="000E7B3F">
      <w:pPr>
        <w:pStyle w:val="Heading2"/>
        <w:spacing w:before="320" w:after="100"/>
      </w:pPr>
      <w:bookmarkStart w:id="7" w:name="_Toc241721956"/>
      <w:r>
        <w:rPr>
          <w:color w:val="1F2937"/>
          <w:sz w:val="25"/>
        </w:rPr>
        <w:lastRenderedPageBreak/>
        <w:t>3.2 Value proposition</w:t>
      </w:r>
      <w:bookmarkEnd w:id="7"/>
    </w:p>
    <w:p w14:paraId="65B73FCF" w14:textId="77777777" w:rsidR="007D2E4D" w:rsidRDefault="000E7B3F">
      <w:pPr>
        <w:pStyle w:val="Heading3"/>
        <w:spacing w:after="100"/>
      </w:pPr>
      <w:r>
        <w:rPr>
          <w:color w:val="6B7280"/>
          <w:sz w:val="22"/>
        </w:rPr>
        <w:t>3.2.1 The need</w:t>
      </w:r>
    </w:p>
    <w:p w14:paraId="4217DA77" w14:textId="77777777" w:rsidR="007D2E4D" w:rsidRDefault="000E7B3F">
      <w:pPr>
        <w:spacing w:before="120" w:after="40"/>
        <w:jc w:val="center"/>
      </w:pPr>
      <w:r>
        <w:rPr>
          <w:noProof/>
        </w:rPr>
        <w:drawing>
          <wp:inline distT="0" distB="0" distL="0" distR="0" wp14:anchorId="31C7BBBD" wp14:editId="567A21DE">
            <wp:extent cx="5760000" cy="246458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2-decoupling.png"/>
                    <pic:cNvPicPr/>
                  </pic:nvPicPr>
                  <pic:blipFill>
                    <a:blip r:embed="rId11"/>
                    <a:stretch>
                      <a:fillRect/>
                    </a:stretch>
                  </pic:blipFill>
                  <pic:spPr>
                    <a:xfrm>
                      <a:off x="0" y="0"/>
                      <a:ext cx="5760000" cy="2464582"/>
                    </a:xfrm>
                    <a:prstGeom prst="rect">
                      <a:avLst/>
                    </a:prstGeom>
                  </pic:spPr>
                </pic:pic>
              </a:graphicData>
            </a:graphic>
          </wp:inline>
        </w:drawing>
      </w:r>
    </w:p>
    <w:p w14:paraId="2824E125" w14:textId="77777777" w:rsidR="007D2E4D" w:rsidRDefault="000E7B3F">
      <w:pPr>
        <w:jc w:val="center"/>
      </w:pPr>
      <w:r>
        <w:rPr>
          <w:color w:val="6B7280"/>
          <w:sz w:val="16"/>
        </w:rPr>
        <w:t>Figure 4: The decoupling. Illustrative, not a measurement.</w:t>
      </w:r>
    </w:p>
    <w:p w14:paraId="29DE2115" w14:textId="77777777" w:rsidR="007D2E4D" w:rsidRDefault="000E7B3F">
      <w:pPr>
        <w:spacing w:after="140"/>
        <w:jc w:val="both"/>
      </w:pPr>
      <w:r>
        <w:t>In a popular sport, sporting rank and sponsorship income are close to the same line. In a niche sport they are unrelated: a national champion can earn nothing. That gap is the opportunity, and it exists because the intermediation layer that converts audience into income was never built for these sports.</w:t>
      </w:r>
    </w:p>
    <w:p w14:paraId="49A7F7E6" w14:textId="77777777" w:rsidR="007D2E4D" w:rsidRDefault="000E7B3F">
      <w:pPr>
        <w:spacing w:after="140"/>
        <w:jc w:val="both"/>
      </w:pPr>
      <w:r>
        <w:rPr>
          <w:b/>
        </w:rPr>
        <w:t>The general environment</w:t>
      </w:r>
      <w:r>
        <w:t xml:space="preserve"> works in the plan's favour on three fronts and against it on one. Creator-economy infrastructure is mature and fans are habituated to paying for access. EU regulation (DSA, DAC7, GDPR) raises the compliance floor, which favours a platform built for it over an incumbent retrofitting. Spain's </w:t>
      </w:r>
      <w:r>
        <w:rPr>
          <w:i/>
        </w:rPr>
        <w:t>Ley de Startups</w:t>
      </w:r>
      <w:r>
        <w:t xml:space="preserve"> cuts corporate tax to 15% for the first four taxable years. Against: consumer discretionary spending is under pressure, and a subscription is discretionary.</w:t>
      </w:r>
    </w:p>
    <w:p w14:paraId="4BDE0127" w14:textId="77777777" w:rsidR="007D2E4D" w:rsidRDefault="000E7B3F">
      <w:pPr>
        <w:pStyle w:val="Heading3"/>
        <w:spacing w:after="100"/>
      </w:pPr>
      <w:r>
        <w:rPr>
          <w:color w:val="6B7280"/>
          <w:sz w:val="22"/>
        </w:rPr>
        <w:t>3.2.2 The sector, and the competition</w:t>
      </w:r>
    </w:p>
    <w:p w14:paraId="1EDF23C4" w14:textId="77777777" w:rsidR="007D2E4D" w:rsidRDefault="000E7B3F">
      <w:pPr>
        <w:spacing w:before="120" w:after="40"/>
        <w:jc w:val="center"/>
      </w:pPr>
      <w:r>
        <w:rPr>
          <w:noProof/>
        </w:rPr>
        <w:drawing>
          <wp:inline distT="0" distB="0" distL="0" distR="0" wp14:anchorId="2672242E" wp14:editId="03E2CD16">
            <wp:extent cx="5760000" cy="215898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5-competitive-map.png"/>
                    <pic:cNvPicPr/>
                  </pic:nvPicPr>
                  <pic:blipFill>
                    <a:blip r:embed="rId12"/>
                    <a:stretch>
                      <a:fillRect/>
                    </a:stretch>
                  </pic:blipFill>
                  <pic:spPr>
                    <a:xfrm>
                      <a:off x="0" y="0"/>
                      <a:ext cx="5760000" cy="2158985"/>
                    </a:xfrm>
                    <a:prstGeom prst="rect">
                      <a:avLst/>
                    </a:prstGeom>
                  </pic:spPr>
                </pic:pic>
              </a:graphicData>
            </a:graphic>
          </wp:inline>
        </w:drawing>
      </w:r>
    </w:p>
    <w:p w14:paraId="716BCD93" w14:textId="77777777" w:rsidR="007D2E4D" w:rsidRDefault="000E7B3F">
      <w:pPr>
        <w:jc w:val="center"/>
      </w:pPr>
      <w:r>
        <w:rPr>
          <w:color w:val="6B7280"/>
          <w:sz w:val="16"/>
        </w:rPr>
        <w:t>Figure 5: Nobody occupies all three. Patreon matches us on both axes and has neither a sponsor side nor sport context.</w:t>
      </w:r>
    </w:p>
    <w:tbl>
      <w:tblPr>
        <w:tblStyle w:val="TableGrid"/>
        <w:tblW w:w="0" w:type="auto"/>
        <w:jc w:val="center"/>
        <w:tblLook w:val="04A0" w:firstRow="1" w:lastRow="0" w:firstColumn="1" w:lastColumn="0" w:noHBand="0" w:noVBand="1"/>
      </w:tblPr>
      <w:tblGrid>
        <w:gridCol w:w="2268"/>
        <w:gridCol w:w="2268"/>
        <w:gridCol w:w="2268"/>
        <w:gridCol w:w="2268"/>
      </w:tblGrid>
      <w:tr w:rsidR="007D2E4D" w14:paraId="03E3AAA3" w14:textId="77777777">
        <w:trPr>
          <w:jc w:val="center"/>
        </w:trPr>
        <w:tc>
          <w:tcPr>
            <w:tcW w:w="2268" w:type="dxa"/>
            <w:shd w:val="clear" w:color="auto" w:fill="EFF1F3"/>
          </w:tcPr>
          <w:p w14:paraId="4FBA6328" w14:textId="77777777" w:rsidR="007D2E4D" w:rsidRDefault="000E7B3F">
            <w:pPr>
              <w:spacing w:before="40" w:after="40"/>
            </w:pPr>
            <w:r>
              <w:rPr>
                <w:b/>
                <w:sz w:val="17"/>
              </w:rPr>
              <w:t>Player</w:t>
            </w:r>
          </w:p>
        </w:tc>
        <w:tc>
          <w:tcPr>
            <w:tcW w:w="2268" w:type="dxa"/>
            <w:shd w:val="clear" w:color="auto" w:fill="EFF1F3"/>
          </w:tcPr>
          <w:p w14:paraId="3C7ADEF5" w14:textId="77777777" w:rsidR="007D2E4D" w:rsidRDefault="000E7B3F">
            <w:pPr>
              <w:spacing w:before="40" w:after="40"/>
            </w:pPr>
            <w:r>
              <w:rPr>
                <w:b/>
                <w:sz w:val="17"/>
              </w:rPr>
              <w:t>Fan monetisation</w:t>
            </w:r>
          </w:p>
        </w:tc>
        <w:tc>
          <w:tcPr>
            <w:tcW w:w="2268" w:type="dxa"/>
            <w:shd w:val="clear" w:color="auto" w:fill="EFF1F3"/>
          </w:tcPr>
          <w:p w14:paraId="50C82648" w14:textId="77777777" w:rsidR="007D2E4D" w:rsidRDefault="000E7B3F">
            <w:pPr>
              <w:spacing w:before="40" w:after="40"/>
            </w:pPr>
            <w:r>
              <w:rPr>
                <w:b/>
                <w:sz w:val="17"/>
              </w:rPr>
              <w:t>Long tail</w:t>
            </w:r>
          </w:p>
        </w:tc>
        <w:tc>
          <w:tcPr>
            <w:tcW w:w="2268" w:type="dxa"/>
            <w:shd w:val="clear" w:color="auto" w:fill="EFF1F3"/>
          </w:tcPr>
          <w:p w14:paraId="29718AB9" w14:textId="77777777" w:rsidR="007D2E4D" w:rsidRDefault="000E7B3F">
            <w:pPr>
              <w:spacing w:before="40" w:after="40"/>
            </w:pPr>
            <w:r>
              <w:rPr>
                <w:b/>
                <w:sz w:val="17"/>
              </w:rPr>
              <w:t>Why they are not us</w:t>
            </w:r>
          </w:p>
        </w:tc>
      </w:tr>
      <w:tr w:rsidR="007D2E4D" w14:paraId="7AC3ECFC" w14:textId="77777777">
        <w:trPr>
          <w:jc w:val="center"/>
        </w:trPr>
        <w:tc>
          <w:tcPr>
            <w:tcW w:w="2268" w:type="dxa"/>
          </w:tcPr>
          <w:p w14:paraId="5015D102" w14:textId="77777777" w:rsidR="007D2E4D" w:rsidRDefault="000E7B3F">
            <w:pPr>
              <w:spacing w:before="40" w:after="40"/>
            </w:pPr>
            <w:r>
              <w:rPr>
                <w:b/>
                <w:sz w:val="17"/>
              </w:rPr>
              <w:t>TEKTA</w:t>
            </w:r>
            <w:r>
              <w:rPr>
                <w:sz w:val="17"/>
              </w:rPr>
              <w:t xml:space="preserve"> (Publicis / Kelce)</w:t>
            </w:r>
          </w:p>
        </w:tc>
        <w:tc>
          <w:tcPr>
            <w:tcW w:w="2268" w:type="dxa"/>
          </w:tcPr>
          <w:p w14:paraId="7000107E" w14:textId="77777777" w:rsidR="007D2E4D" w:rsidRDefault="000E7B3F">
            <w:pPr>
              <w:spacing w:before="40" w:after="40"/>
            </w:pPr>
            <w:r>
              <w:rPr>
                <w:sz w:val="17"/>
              </w:rPr>
              <w:t>None</w:t>
            </w:r>
          </w:p>
        </w:tc>
        <w:tc>
          <w:tcPr>
            <w:tcW w:w="2268" w:type="dxa"/>
          </w:tcPr>
          <w:p w14:paraId="4D8598A6" w14:textId="77777777" w:rsidR="007D2E4D" w:rsidRDefault="000E7B3F">
            <w:pPr>
              <w:spacing w:before="40" w:after="40"/>
            </w:pPr>
            <w:r>
              <w:rPr>
                <w:sz w:val="17"/>
              </w:rPr>
              <w:t>Minimal</w:t>
            </w:r>
          </w:p>
        </w:tc>
        <w:tc>
          <w:tcPr>
            <w:tcW w:w="2268" w:type="dxa"/>
          </w:tcPr>
          <w:p w14:paraId="193E0148" w14:textId="77777777" w:rsidR="007D2E4D" w:rsidRDefault="000E7B3F">
            <w:pPr>
              <w:spacing w:before="40" w:after="40"/>
            </w:pPr>
            <w:r>
              <w:rPr>
                <w:sz w:val="17"/>
              </w:rPr>
              <w:t>Human-mediated consultancy, gated to selected Publicis clients, US college NIL. Excludes the tail by design</w:t>
            </w:r>
          </w:p>
        </w:tc>
      </w:tr>
      <w:tr w:rsidR="007D2E4D" w14:paraId="6282AD43" w14:textId="77777777">
        <w:trPr>
          <w:jc w:val="center"/>
        </w:trPr>
        <w:tc>
          <w:tcPr>
            <w:tcW w:w="2268" w:type="dxa"/>
          </w:tcPr>
          <w:p w14:paraId="49678AD7" w14:textId="77777777" w:rsidR="007D2E4D" w:rsidRDefault="000E7B3F">
            <w:pPr>
              <w:spacing w:before="40" w:after="40"/>
            </w:pPr>
            <w:r>
              <w:rPr>
                <w:sz w:val="17"/>
              </w:rPr>
              <w:t>Traditional agents</w:t>
            </w:r>
          </w:p>
        </w:tc>
        <w:tc>
          <w:tcPr>
            <w:tcW w:w="2268" w:type="dxa"/>
          </w:tcPr>
          <w:p w14:paraId="2446275C" w14:textId="77777777" w:rsidR="007D2E4D" w:rsidRDefault="000E7B3F">
            <w:pPr>
              <w:spacing w:before="40" w:after="40"/>
            </w:pPr>
            <w:r>
              <w:rPr>
                <w:sz w:val="17"/>
              </w:rPr>
              <w:t>None</w:t>
            </w:r>
          </w:p>
        </w:tc>
        <w:tc>
          <w:tcPr>
            <w:tcW w:w="2268" w:type="dxa"/>
          </w:tcPr>
          <w:p w14:paraId="3260B250" w14:textId="77777777" w:rsidR="007D2E4D" w:rsidRDefault="000E7B3F">
            <w:pPr>
              <w:spacing w:before="40" w:after="40"/>
            </w:pPr>
            <w:r>
              <w:rPr>
                <w:sz w:val="17"/>
              </w:rPr>
              <w:t>Minimal</w:t>
            </w:r>
          </w:p>
        </w:tc>
        <w:tc>
          <w:tcPr>
            <w:tcW w:w="2268" w:type="dxa"/>
          </w:tcPr>
          <w:p w14:paraId="42A58240" w14:textId="77777777" w:rsidR="007D2E4D" w:rsidRDefault="000E7B3F">
            <w:pPr>
              <w:spacing w:before="40" w:after="40"/>
            </w:pPr>
            <w:r>
              <w:rPr>
                <w:sz w:val="17"/>
              </w:rPr>
              <w:t>10–20% for introductions, only for athletes already worth representing</w:t>
            </w:r>
          </w:p>
        </w:tc>
      </w:tr>
      <w:tr w:rsidR="007D2E4D" w14:paraId="5A30D195" w14:textId="77777777">
        <w:trPr>
          <w:jc w:val="center"/>
        </w:trPr>
        <w:tc>
          <w:tcPr>
            <w:tcW w:w="2268" w:type="dxa"/>
          </w:tcPr>
          <w:p w14:paraId="4A3DBF47" w14:textId="77777777" w:rsidR="007D2E4D" w:rsidRDefault="000E7B3F">
            <w:pPr>
              <w:spacing w:before="40" w:after="40"/>
            </w:pPr>
            <w:r>
              <w:rPr>
                <w:sz w:val="17"/>
              </w:rPr>
              <w:lastRenderedPageBreak/>
              <w:t>Patreon / Substack</w:t>
            </w:r>
          </w:p>
        </w:tc>
        <w:tc>
          <w:tcPr>
            <w:tcW w:w="2268" w:type="dxa"/>
          </w:tcPr>
          <w:p w14:paraId="3DDFDBC3" w14:textId="77777777" w:rsidR="007D2E4D" w:rsidRDefault="000E7B3F">
            <w:pPr>
              <w:spacing w:before="40" w:after="40"/>
            </w:pPr>
            <w:r>
              <w:rPr>
                <w:sz w:val="17"/>
              </w:rPr>
              <w:t>Strong</w:t>
            </w:r>
          </w:p>
        </w:tc>
        <w:tc>
          <w:tcPr>
            <w:tcW w:w="2268" w:type="dxa"/>
          </w:tcPr>
          <w:p w14:paraId="4FFEA0EE" w14:textId="77777777" w:rsidR="007D2E4D" w:rsidRDefault="000E7B3F">
            <w:pPr>
              <w:spacing w:before="40" w:after="40"/>
            </w:pPr>
            <w:r>
              <w:rPr>
                <w:sz w:val="17"/>
              </w:rPr>
              <w:t>Broad</w:t>
            </w:r>
          </w:p>
        </w:tc>
        <w:tc>
          <w:tcPr>
            <w:tcW w:w="2268" w:type="dxa"/>
          </w:tcPr>
          <w:p w14:paraId="7670A32C" w14:textId="77777777" w:rsidR="007D2E4D" w:rsidRDefault="000E7B3F">
            <w:pPr>
              <w:spacing w:before="40" w:after="40"/>
            </w:pPr>
            <w:r>
              <w:rPr>
                <w:sz w:val="17"/>
              </w:rPr>
              <w:t>No sponsorship side, no sport-specific measurement, no second payer</w:t>
            </w:r>
          </w:p>
        </w:tc>
      </w:tr>
      <w:tr w:rsidR="007D2E4D" w14:paraId="4ABF18B0" w14:textId="77777777">
        <w:trPr>
          <w:jc w:val="center"/>
        </w:trPr>
        <w:tc>
          <w:tcPr>
            <w:tcW w:w="2268" w:type="dxa"/>
          </w:tcPr>
          <w:p w14:paraId="1DE5320C" w14:textId="77777777" w:rsidR="007D2E4D" w:rsidRDefault="000E7B3F">
            <w:pPr>
              <w:spacing w:before="40" w:after="40"/>
            </w:pPr>
            <w:r>
              <w:rPr>
                <w:b/>
                <w:sz w:val="17"/>
              </w:rPr>
              <w:t>Sponsoo</w:t>
            </w:r>
            <w:r>
              <w:rPr>
                <w:sz w:val="17"/>
              </w:rPr>
              <w:t xml:space="preserve"> (DE, 2014)</w:t>
            </w:r>
          </w:p>
        </w:tc>
        <w:tc>
          <w:tcPr>
            <w:tcW w:w="2268" w:type="dxa"/>
          </w:tcPr>
          <w:p w14:paraId="7CBDC5EE" w14:textId="77777777" w:rsidR="007D2E4D" w:rsidRDefault="000E7B3F">
            <w:pPr>
              <w:spacing w:before="40" w:after="40"/>
            </w:pPr>
            <w:r>
              <w:rPr>
                <w:sz w:val="17"/>
              </w:rPr>
              <w:t>None</w:t>
            </w:r>
          </w:p>
        </w:tc>
        <w:tc>
          <w:tcPr>
            <w:tcW w:w="2268" w:type="dxa"/>
          </w:tcPr>
          <w:p w14:paraId="175F37EB" w14:textId="77777777" w:rsidR="007D2E4D" w:rsidRDefault="000E7B3F">
            <w:pPr>
              <w:spacing w:before="40" w:after="40"/>
            </w:pPr>
            <w:r>
              <w:rPr>
                <w:sz w:val="17"/>
              </w:rPr>
              <w:t>Broad</w:t>
            </w:r>
          </w:p>
        </w:tc>
        <w:tc>
          <w:tcPr>
            <w:tcW w:w="2268" w:type="dxa"/>
          </w:tcPr>
          <w:p w14:paraId="3AF100F9" w14:textId="77777777" w:rsidR="007D2E4D" w:rsidRDefault="000E7B3F">
            <w:pPr>
              <w:spacing w:before="40" w:after="40"/>
            </w:pPr>
            <w:r>
              <w:rPr>
                <w:sz w:val="17"/>
              </w:rPr>
              <w:t>The closest company to us. Two-sided athlete and club sponsorship marketplace, brand-side revenue only</w:t>
            </w:r>
          </w:p>
        </w:tc>
      </w:tr>
      <w:tr w:rsidR="007D2E4D" w14:paraId="0931623A" w14:textId="77777777">
        <w:trPr>
          <w:jc w:val="center"/>
        </w:trPr>
        <w:tc>
          <w:tcPr>
            <w:tcW w:w="2268" w:type="dxa"/>
          </w:tcPr>
          <w:p w14:paraId="2022F5AD" w14:textId="77777777" w:rsidR="007D2E4D" w:rsidRDefault="000E7B3F">
            <w:pPr>
              <w:spacing w:before="40" w:after="40"/>
            </w:pPr>
            <w:r>
              <w:rPr>
                <w:b/>
                <w:sz w:val="17"/>
              </w:rPr>
              <w:t>OpenSponsorship</w:t>
            </w:r>
            <w:r>
              <w:rPr>
                <w:sz w:val="17"/>
              </w:rPr>
              <w:t xml:space="preserve"> (US, 2014)</w:t>
            </w:r>
          </w:p>
        </w:tc>
        <w:tc>
          <w:tcPr>
            <w:tcW w:w="2268" w:type="dxa"/>
          </w:tcPr>
          <w:p w14:paraId="7837AA3D" w14:textId="77777777" w:rsidR="007D2E4D" w:rsidRDefault="000E7B3F">
            <w:pPr>
              <w:spacing w:before="40" w:after="40"/>
            </w:pPr>
            <w:r>
              <w:rPr>
                <w:sz w:val="17"/>
              </w:rPr>
              <w:t>None</w:t>
            </w:r>
          </w:p>
        </w:tc>
        <w:tc>
          <w:tcPr>
            <w:tcW w:w="2268" w:type="dxa"/>
          </w:tcPr>
          <w:p w14:paraId="0A8ACF70" w14:textId="77777777" w:rsidR="007D2E4D" w:rsidRDefault="000E7B3F">
            <w:pPr>
              <w:spacing w:before="40" w:after="40"/>
            </w:pPr>
            <w:r>
              <w:rPr>
                <w:sz w:val="17"/>
              </w:rPr>
              <w:t>Broad</w:t>
            </w:r>
          </w:p>
        </w:tc>
        <w:tc>
          <w:tcPr>
            <w:tcW w:w="2268" w:type="dxa"/>
          </w:tcPr>
          <w:p w14:paraId="0A44B71C" w14:textId="77777777" w:rsidR="007D2E4D" w:rsidRDefault="000E7B3F">
            <w:pPr>
              <w:spacing w:before="40" w:after="40"/>
            </w:pPr>
            <w:r>
              <w:rPr>
                <w:sz w:val="17"/>
              </w:rPr>
              <w:t>Same model, US market, athlete-to-brand campaigns. No fan-side revenue</w:t>
            </w:r>
          </w:p>
        </w:tc>
      </w:tr>
      <w:tr w:rsidR="007D2E4D" w14:paraId="6A43D3B8" w14:textId="77777777">
        <w:trPr>
          <w:jc w:val="center"/>
        </w:trPr>
        <w:tc>
          <w:tcPr>
            <w:tcW w:w="2268" w:type="dxa"/>
          </w:tcPr>
          <w:p w14:paraId="4691EF43" w14:textId="77777777" w:rsidR="007D2E4D" w:rsidRDefault="000E7B3F">
            <w:pPr>
              <w:spacing w:before="40" w:after="40"/>
            </w:pPr>
            <w:r>
              <w:rPr>
                <w:b/>
                <w:sz w:val="17"/>
              </w:rPr>
              <w:t>SponsorUnited</w:t>
            </w:r>
            <w:r>
              <w:rPr>
                <w:sz w:val="17"/>
              </w:rPr>
              <w:t xml:space="preserve"> (US, 2016)</w:t>
            </w:r>
          </w:p>
        </w:tc>
        <w:tc>
          <w:tcPr>
            <w:tcW w:w="2268" w:type="dxa"/>
          </w:tcPr>
          <w:p w14:paraId="6794ACE9" w14:textId="77777777" w:rsidR="007D2E4D" w:rsidRDefault="000E7B3F">
            <w:pPr>
              <w:spacing w:before="40" w:after="40"/>
            </w:pPr>
            <w:r>
              <w:rPr>
                <w:sz w:val="17"/>
              </w:rPr>
              <w:t>None</w:t>
            </w:r>
          </w:p>
        </w:tc>
        <w:tc>
          <w:tcPr>
            <w:tcW w:w="2268" w:type="dxa"/>
          </w:tcPr>
          <w:p w14:paraId="4DBA631A" w14:textId="77777777" w:rsidR="007D2E4D" w:rsidRDefault="000E7B3F">
            <w:pPr>
              <w:spacing w:before="40" w:after="40"/>
            </w:pPr>
            <w:r>
              <w:rPr>
                <w:sz w:val="17"/>
              </w:rPr>
              <w:t>Broad</w:t>
            </w:r>
          </w:p>
        </w:tc>
        <w:tc>
          <w:tcPr>
            <w:tcW w:w="2268" w:type="dxa"/>
          </w:tcPr>
          <w:p w14:paraId="0278AAF9" w14:textId="77777777" w:rsidR="007D2E4D" w:rsidRDefault="000E7B3F">
            <w:pPr>
              <w:spacing w:before="40" w:after="40"/>
            </w:pPr>
            <w:r>
              <w:rPr>
                <w:sz w:val="17"/>
              </w:rPr>
              <w:t xml:space="preserve">Sells sponsorship </w:t>
            </w:r>
            <w:r>
              <w:rPr>
                <w:i/>
                <w:sz w:val="17"/>
              </w:rPr>
              <w:t>data</w:t>
            </w:r>
            <w:r>
              <w:rPr>
                <w:sz w:val="17"/>
              </w:rPr>
              <w:t xml:space="preserve"> to rights holders and agencies. Not a marketplace that executes deals</w:t>
            </w:r>
          </w:p>
        </w:tc>
      </w:tr>
      <w:tr w:rsidR="007D2E4D" w14:paraId="38EBFC4D" w14:textId="77777777">
        <w:trPr>
          <w:jc w:val="center"/>
        </w:trPr>
        <w:tc>
          <w:tcPr>
            <w:tcW w:w="2268" w:type="dxa"/>
          </w:tcPr>
          <w:p w14:paraId="471E1BB4" w14:textId="77777777" w:rsidR="007D2E4D" w:rsidRDefault="000E7B3F">
            <w:pPr>
              <w:spacing w:before="40" w:after="40"/>
            </w:pPr>
            <w:r>
              <w:rPr>
                <w:b/>
                <w:sz w:val="17"/>
              </w:rPr>
              <w:t>Hookit</w:t>
            </w:r>
            <w:r>
              <w:rPr>
                <w:sz w:val="17"/>
              </w:rPr>
              <w:t xml:space="preserve"> (US, 2001)</w:t>
            </w:r>
          </w:p>
        </w:tc>
        <w:tc>
          <w:tcPr>
            <w:tcW w:w="2268" w:type="dxa"/>
          </w:tcPr>
          <w:p w14:paraId="69199B69" w14:textId="77777777" w:rsidR="007D2E4D" w:rsidRDefault="000E7B3F">
            <w:pPr>
              <w:spacing w:before="40" w:after="40"/>
            </w:pPr>
            <w:r>
              <w:rPr>
                <w:sz w:val="17"/>
              </w:rPr>
              <w:t>None</w:t>
            </w:r>
          </w:p>
        </w:tc>
        <w:tc>
          <w:tcPr>
            <w:tcW w:w="2268" w:type="dxa"/>
          </w:tcPr>
          <w:p w14:paraId="166BEEE0" w14:textId="77777777" w:rsidR="007D2E4D" w:rsidRDefault="000E7B3F">
            <w:pPr>
              <w:spacing w:before="40" w:after="40"/>
            </w:pPr>
            <w:r>
              <w:rPr>
                <w:sz w:val="17"/>
              </w:rPr>
              <w:t>Broad</w:t>
            </w:r>
          </w:p>
        </w:tc>
        <w:tc>
          <w:tcPr>
            <w:tcW w:w="2268" w:type="dxa"/>
          </w:tcPr>
          <w:p w14:paraId="45B7D826" w14:textId="77777777" w:rsidR="007D2E4D" w:rsidRDefault="000E7B3F">
            <w:pPr>
              <w:spacing w:before="40" w:after="40"/>
            </w:pPr>
            <w:r>
              <w:rPr>
                <w:sz w:val="17"/>
              </w:rPr>
              <w:t>Sponsorship analytics for brands. Acquired in 2022</w:t>
            </w:r>
          </w:p>
        </w:tc>
      </w:tr>
    </w:tbl>
    <w:p w14:paraId="503AEF49" w14:textId="77777777" w:rsidR="007D2E4D" w:rsidRDefault="007D2E4D">
      <w:pPr>
        <w:spacing w:after="160"/>
      </w:pPr>
    </w:p>
    <w:p w14:paraId="7FFAB123" w14:textId="77777777" w:rsidR="007D2E4D" w:rsidRDefault="000E7B3F">
      <w:pPr>
        <w:spacing w:after="140"/>
        <w:jc w:val="both"/>
      </w:pPr>
      <w:r>
        <w:rPr>
          <w:b/>
        </w:rPr>
        <w:t>Suppliers</w:t>
      </w:r>
      <w:r>
        <w:t xml:space="preserve"> are few and consequential: Stripe for payments, AWS for compute, a zero-egress CDN for media. Switching cost is low for all but Stripe, whose pricing sets our unit economics (§5.10).</w:t>
      </w:r>
    </w:p>
    <w:p w14:paraId="4F6A81F3" w14:textId="77777777" w:rsidR="007D2E4D" w:rsidRDefault="000E7B3F">
      <w:pPr>
        <w:spacing w:after="140"/>
        <w:jc w:val="both"/>
      </w:pPr>
      <w:r>
        <w:rPr>
          <w:b/>
        </w:rPr>
        <w:t>Substitutes and new entrants.</w:t>
      </w:r>
      <w:r>
        <w:t xml:space="preserve"> The realistic substitute is the athlete doing it themselves on Instagram and a bank transfer. A funded entrant is the real risk (R4), and the defence is not the code; it is the accumulated scoring history and the athlete relationships, which take time nobody can buy.</w:t>
      </w:r>
    </w:p>
    <w:p w14:paraId="44083965" w14:textId="77777777" w:rsidR="007D2E4D" w:rsidRDefault="000E7B3F">
      <w:pPr>
        <w:pStyle w:val="Heading4"/>
        <w:spacing w:after="100"/>
      </w:pPr>
      <w:r>
        <w:rPr>
          <w:color w:val="6B7280"/>
        </w:rPr>
        <w:t>What the comparable set says about how big this gets</w:t>
      </w:r>
    </w:p>
    <w:p w14:paraId="0A8EA3AC" w14:textId="77777777" w:rsidR="007D2E4D" w:rsidRDefault="000E7B3F">
      <w:pPr>
        <w:spacing w:after="140"/>
        <w:jc w:val="both"/>
      </w:pPr>
      <w:r>
        <w:t>Four companies have built a two-sided sponsorship marketplace before us. Their funding histories are public, and they are the most useful evidence in this plan about what the model is capable of. Figures from PitchBook company profiles, retrieved 1 October 2026, reported in euros.</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7D2E4D" w14:paraId="4DAA01F4" w14:textId="77777777">
        <w:trPr>
          <w:jc w:val="center"/>
        </w:trPr>
        <w:tc>
          <w:tcPr>
            <w:tcW w:w="1814" w:type="dxa"/>
            <w:shd w:val="clear" w:color="auto" w:fill="EFF1F3"/>
          </w:tcPr>
          <w:p w14:paraId="1D29B801" w14:textId="77777777" w:rsidR="007D2E4D" w:rsidRDefault="000E7B3F">
            <w:pPr>
              <w:spacing w:before="40" w:after="40"/>
            </w:pPr>
            <w:r>
              <w:rPr>
                <w:b/>
                <w:sz w:val="17"/>
              </w:rPr>
              <w:t>Company</w:t>
            </w:r>
          </w:p>
        </w:tc>
        <w:tc>
          <w:tcPr>
            <w:tcW w:w="1814" w:type="dxa"/>
            <w:shd w:val="clear" w:color="auto" w:fill="EFF1F3"/>
          </w:tcPr>
          <w:p w14:paraId="6484D2E1" w14:textId="77777777" w:rsidR="007D2E4D" w:rsidRDefault="000E7B3F">
            <w:pPr>
              <w:spacing w:before="40" w:after="40"/>
            </w:pPr>
            <w:r>
              <w:rPr>
                <w:b/>
                <w:sz w:val="17"/>
              </w:rPr>
              <w:t>Founded</w:t>
            </w:r>
          </w:p>
        </w:tc>
        <w:tc>
          <w:tcPr>
            <w:tcW w:w="1814" w:type="dxa"/>
            <w:shd w:val="clear" w:color="auto" w:fill="EFF1F3"/>
          </w:tcPr>
          <w:p w14:paraId="569AFDBE" w14:textId="77777777" w:rsidR="007D2E4D" w:rsidRDefault="000E7B3F">
            <w:pPr>
              <w:spacing w:before="40" w:after="40"/>
            </w:pPr>
            <w:r>
              <w:rPr>
                <w:b/>
                <w:sz w:val="17"/>
              </w:rPr>
              <w:t>People</w:t>
            </w:r>
          </w:p>
        </w:tc>
        <w:tc>
          <w:tcPr>
            <w:tcW w:w="1814" w:type="dxa"/>
            <w:shd w:val="clear" w:color="auto" w:fill="EFF1F3"/>
          </w:tcPr>
          <w:p w14:paraId="13055378" w14:textId="77777777" w:rsidR="007D2E4D" w:rsidRDefault="000E7B3F">
            <w:pPr>
              <w:spacing w:before="40" w:after="40"/>
            </w:pPr>
            <w:r>
              <w:rPr>
                <w:b/>
                <w:sz w:val="17"/>
              </w:rPr>
              <w:t>Total raised</w:t>
            </w:r>
          </w:p>
        </w:tc>
        <w:tc>
          <w:tcPr>
            <w:tcW w:w="1814" w:type="dxa"/>
            <w:shd w:val="clear" w:color="auto" w:fill="EFF1F3"/>
          </w:tcPr>
          <w:p w14:paraId="4E5FD638" w14:textId="77777777" w:rsidR="007D2E4D" w:rsidRDefault="000E7B3F">
            <w:pPr>
              <w:spacing w:before="40" w:after="40"/>
            </w:pPr>
            <w:r>
              <w:rPr>
                <w:b/>
                <w:sz w:val="17"/>
              </w:rPr>
              <w:t>Where it got to</w:t>
            </w:r>
          </w:p>
        </w:tc>
      </w:tr>
      <w:tr w:rsidR="007D2E4D" w14:paraId="5BFBA4CD" w14:textId="77777777">
        <w:trPr>
          <w:jc w:val="center"/>
        </w:trPr>
        <w:tc>
          <w:tcPr>
            <w:tcW w:w="1814" w:type="dxa"/>
          </w:tcPr>
          <w:p w14:paraId="0E19BECB" w14:textId="77777777" w:rsidR="007D2E4D" w:rsidRDefault="000E7B3F">
            <w:pPr>
              <w:spacing w:before="40" w:after="40"/>
            </w:pPr>
            <w:r>
              <w:rPr>
                <w:b/>
                <w:sz w:val="17"/>
              </w:rPr>
              <w:t>Sponsoo</w:t>
            </w:r>
          </w:p>
        </w:tc>
        <w:tc>
          <w:tcPr>
            <w:tcW w:w="1814" w:type="dxa"/>
          </w:tcPr>
          <w:p w14:paraId="0CB91A5C" w14:textId="77777777" w:rsidR="007D2E4D" w:rsidRDefault="000E7B3F">
            <w:pPr>
              <w:spacing w:before="40" w:after="40"/>
            </w:pPr>
            <w:r>
              <w:rPr>
                <w:sz w:val="17"/>
              </w:rPr>
              <w:t>2014</w:t>
            </w:r>
          </w:p>
        </w:tc>
        <w:tc>
          <w:tcPr>
            <w:tcW w:w="1814" w:type="dxa"/>
          </w:tcPr>
          <w:p w14:paraId="34350022" w14:textId="77777777" w:rsidR="007D2E4D" w:rsidRDefault="000E7B3F">
            <w:pPr>
              <w:spacing w:before="40" w:after="40"/>
            </w:pPr>
            <w:r>
              <w:rPr>
                <w:sz w:val="17"/>
              </w:rPr>
              <w:t>13</w:t>
            </w:r>
          </w:p>
        </w:tc>
        <w:tc>
          <w:tcPr>
            <w:tcW w:w="1814" w:type="dxa"/>
          </w:tcPr>
          <w:p w14:paraId="7052E17B" w14:textId="77777777" w:rsidR="007D2E4D" w:rsidRDefault="000E7B3F">
            <w:pPr>
              <w:spacing w:before="40" w:after="40"/>
            </w:pPr>
            <w:r>
              <w:rPr>
                <w:sz w:val="17"/>
              </w:rPr>
              <w:t>€2.17M</w:t>
            </w:r>
          </w:p>
        </w:tc>
        <w:tc>
          <w:tcPr>
            <w:tcW w:w="1814" w:type="dxa"/>
          </w:tcPr>
          <w:p w14:paraId="36A11050" w14:textId="77777777" w:rsidR="007D2E4D" w:rsidRDefault="000E7B3F">
            <w:pPr>
              <w:spacing w:before="40" w:after="40"/>
            </w:pPr>
            <w:r>
              <w:rPr>
                <w:sz w:val="17"/>
              </w:rPr>
              <w:t xml:space="preserve">Still private. FY2023 total equity of </w:t>
            </w:r>
            <w:r>
              <w:rPr>
                <w:b/>
                <w:sz w:val="17"/>
              </w:rPr>
              <w:t>zero</w:t>
            </w:r>
            <w:r>
              <w:rPr>
                <w:sz w:val="17"/>
              </w:rPr>
              <w:t xml:space="preserve"> against €1.06M of assets</w:t>
            </w:r>
          </w:p>
        </w:tc>
      </w:tr>
      <w:tr w:rsidR="007D2E4D" w14:paraId="72C0007A" w14:textId="77777777">
        <w:trPr>
          <w:jc w:val="center"/>
        </w:trPr>
        <w:tc>
          <w:tcPr>
            <w:tcW w:w="1814" w:type="dxa"/>
          </w:tcPr>
          <w:p w14:paraId="5FEE4136" w14:textId="77777777" w:rsidR="007D2E4D" w:rsidRDefault="000E7B3F">
            <w:pPr>
              <w:spacing w:before="40" w:after="40"/>
            </w:pPr>
            <w:r>
              <w:rPr>
                <w:b/>
                <w:sz w:val="17"/>
              </w:rPr>
              <w:t>OpenSponsorship</w:t>
            </w:r>
          </w:p>
        </w:tc>
        <w:tc>
          <w:tcPr>
            <w:tcW w:w="1814" w:type="dxa"/>
          </w:tcPr>
          <w:p w14:paraId="52488E4E" w14:textId="77777777" w:rsidR="007D2E4D" w:rsidRDefault="000E7B3F">
            <w:pPr>
              <w:spacing w:before="40" w:after="40"/>
            </w:pPr>
            <w:r>
              <w:rPr>
                <w:sz w:val="17"/>
              </w:rPr>
              <w:t>2014</w:t>
            </w:r>
          </w:p>
        </w:tc>
        <w:tc>
          <w:tcPr>
            <w:tcW w:w="1814" w:type="dxa"/>
          </w:tcPr>
          <w:p w14:paraId="4488306F" w14:textId="77777777" w:rsidR="007D2E4D" w:rsidRDefault="000E7B3F">
            <w:pPr>
              <w:spacing w:before="40" w:after="40"/>
            </w:pPr>
            <w:r>
              <w:rPr>
                <w:sz w:val="17"/>
              </w:rPr>
              <w:t>23</w:t>
            </w:r>
          </w:p>
        </w:tc>
        <w:tc>
          <w:tcPr>
            <w:tcW w:w="1814" w:type="dxa"/>
          </w:tcPr>
          <w:p w14:paraId="37B6F3F5" w14:textId="77777777" w:rsidR="007D2E4D" w:rsidRDefault="000E7B3F">
            <w:pPr>
              <w:spacing w:before="40" w:after="40"/>
            </w:pPr>
            <w:r>
              <w:rPr>
                <w:sz w:val="17"/>
              </w:rPr>
              <w:t>€5.40M</w:t>
            </w:r>
          </w:p>
        </w:tc>
        <w:tc>
          <w:tcPr>
            <w:tcW w:w="1814" w:type="dxa"/>
          </w:tcPr>
          <w:p w14:paraId="00B9CB7C" w14:textId="77777777" w:rsidR="007D2E4D" w:rsidRDefault="000E7B3F">
            <w:pPr>
              <w:spacing w:before="40" w:after="40"/>
            </w:pPr>
            <w:r>
              <w:rPr>
                <w:sz w:val="17"/>
              </w:rPr>
              <w:t>Still private, backed by 500 Global and Serena Ventures</w:t>
            </w:r>
          </w:p>
        </w:tc>
      </w:tr>
      <w:tr w:rsidR="007D2E4D" w14:paraId="6271A4A3" w14:textId="77777777">
        <w:trPr>
          <w:jc w:val="center"/>
        </w:trPr>
        <w:tc>
          <w:tcPr>
            <w:tcW w:w="1814" w:type="dxa"/>
          </w:tcPr>
          <w:p w14:paraId="4ADF3D82" w14:textId="77777777" w:rsidR="007D2E4D" w:rsidRDefault="000E7B3F">
            <w:pPr>
              <w:spacing w:before="40" w:after="40"/>
            </w:pPr>
            <w:r>
              <w:rPr>
                <w:b/>
                <w:sz w:val="17"/>
              </w:rPr>
              <w:t>Hookit</w:t>
            </w:r>
          </w:p>
        </w:tc>
        <w:tc>
          <w:tcPr>
            <w:tcW w:w="1814" w:type="dxa"/>
          </w:tcPr>
          <w:p w14:paraId="71478CE6" w14:textId="77777777" w:rsidR="007D2E4D" w:rsidRDefault="000E7B3F">
            <w:pPr>
              <w:spacing w:before="40" w:after="40"/>
            </w:pPr>
            <w:r>
              <w:rPr>
                <w:sz w:val="17"/>
              </w:rPr>
              <w:t>2001</w:t>
            </w:r>
          </w:p>
        </w:tc>
        <w:tc>
          <w:tcPr>
            <w:tcW w:w="1814" w:type="dxa"/>
          </w:tcPr>
          <w:p w14:paraId="60F54A3D" w14:textId="77777777" w:rsidR="007D2E4D" w:rsidRDefault="000E7B3F">
            <w:pPr>
              <w:spacing w:before="40" w:after="40"/>
            </w:pPr>
            <w:r>
              <w:rPr>
                <w:sz w:val="17"/>
              </w:rPr>
              <w:t>47</w:t>
            </w:r>
          </w:p>
        </w:tc>
        <w:tc>
          <w:tcPr>
            <w:tcW w:w="1814" w:type="dxa"/>
          </w:tcPr>
          <w:p w14:paraId="3D2DFB93" w14:textId="77777777" w:rsidR="007D2E4D" w:rsidRDefault="000E7B3F">
            <w:pPr>
              <w:spacing w:before="40" w:after="40"/>
            </w:pPr>
            <w:r>
              <w:rPr>
                <w:sz w:val="17"/>
              </w:rPr>
              <w:t>€21.47M</w:t>
            </w:r>
          </w:p>
        </w:tc>
        <w:tc>
          <w:tcPr>
            <w:tcW w:w="1814" w:type="dxa"/>
          </w:tcPr>
          <w:p w14:paraId="28190215" w14:textId="77777777" w:rsidR="007D2E4D" w:rsidRDefault="000E7B3F">
            <w:pPr>
              <w:spacing w:before="40" w:after="40"/>
            </w:pPr>
            <w:r>
              <w:rPr>
                <w:sz w:val="17"/>
              </w:rPr>
              <w:t>Bought out in February 2022, now an operating subsidiary</w:t>
            </w:r>
          </w:p>
        </w:tc>
      </w:tr>
      <w:tr w:rsidR="007D2E4D" w14:paraId="026EFA08" w14:textId="77777777">
        <w:trPr>
          <w:jc w:val="center"/>
        </w:trPr>
        <w:tc>
          <w:tcPr>
            <w:tcW w:w="1814" w:type="dxa"/>
          </w:tcPr>
          <w:p w14:paraId="3CC5E638" w14:textId="77777777" w:rsidR="007D2E4D" w:rsidRDefault="000E7B3F">
            <w:pPr>
              <w:spacing w:before="40" w:after="40"/>
            </w:pPr>
            <w:r>
              <w:rPr>
                <w:b/>
                <w:sz w:val="17"/>
              </w:rPr>
              <w:t>SponsorUnited</w:t>
            </w:r>
          </w:p>
        </w:tc>
        <w:tc>
          <w:tcPr>
            <w:tcW w:w="1814" w:type="dxa"/>
          </w:tcPr>
          <w:p w14:paraId="0F1DC67E" w14:textId="77777777" w:rsidR="007D2E4D" w:rsidRDefault="000E7B3F">
            <w:pPr>
              <w:spacing w:before="40" w:after="40"/>
            </w:pPr>
            <w:r>
              <w:rPr>
                <w:sz w:val="17"/>
              </w:rPr>
              <w:t>2016</w:t>
            </w:r>
          </w:p>
        </w:tc>
        <w:tc>
          <w:tcPr>
            <w:tcW w:w="1814" w:type="dxa"/>
          </w:tcPr>
          <w:p w14:paraId="04548294" w14:textId="77777777" w:rsidR="007D2E4D" w:rsidRDefault="000E7B3F">
            <w:pPr>
              <w:spacing w:before="40" w:after="40"/>
            </w:pPr>
            <w:r>
              <w:rPr>
                <w:sz w:val="17"/>
              </w:rPr>
              <w:t>355</w:t>
            </w:r>
          </w:p>
        </w:tc>
        <w:tc>
          <w:tcPr>
            <w:tcW w:w="1814" w:type="dxa"/>
          </w:tcPr>
          <w:p w14:paraId="39222116" w14:textId="77777777" w:rsidR="007D2E4D" w:rsidRDefault="000E7B3F">
            <w:pPr>
              <w:spacing w:before="40" w:after="40"/>
            </w:pPr>
            <w:r>
              <w:rPr>
                <w:sz w:val="17"/>
              </w:rPr>
              <w:t>€38.76M</w:t>
            </w:r>
          </w:p>
        </w:tc>
        <w:tc>
          <w:tcPr>
            <w:tcW w:w="1814" w:type="dxa"/>
          </w:tcPr>
          <w:p w14:paraId="6D5C211B" w14:textId="77777777" w:rsidR="007D2E4D" w:rsidRDefault="000E7B3F">
            <w:pPr>
              <w:spacing w:before="40" w:after="40"/>
            </w:pPr>
            <w:r>
              <w:rPr>
                <w:sz w:val="17"/>
              </w:rPr>
              <w:t>Series A of €37.47M at a €89.38M pre-money, November 2022</w:t>
            </w:r>
          </w:p>
        </w:tc>
      </w:tr>
    </w:tbl>
    <w:p w14:paraId="767AA3B3" w14:textId="77777777" w:rsidR="007D2E4D" w:rsidRDefault="007D2E4D">
      <w:pPr>
        <w:spacing w:after="160"/>
      </w:pPr>
    </w:p>
    <w:p w14:paraId="59E6FCF8" w14:textId="77777777" w:rsidR="007D2E4D" w:rsidRDefault="000E7B3F">
      <w:pPr>
        <w:spacing w:after="140"/>
        <w:jc w:val="both"/>
      </w:pPr>
      <w:r>
        <w:t>Three things follow, and none of them is flattering.</w:t>
      </w:r>
    </w:p>
    <w:p w14:paraId="0D839914" w14:textId="77777777" w:rsidR="007D2E4D" w:rsidRDefault="000E7B3F">
      <w:pPr>
        <w:spacing w:after="140"/>
        <w:jc w:val="both"/>
      </w:pPr>
      <w:r>
        <w:rPr>
          <w:b/>
        </w:rPr>
        <w:t>The marketplace model has not produced a large company.</w:t>
      </w:r>
      <w:r>
        <w:t xml:space="preserve"> Sponsoo has been at this for eleven years and has thirteen people. OpenSponsorship has twelve years and twenty three. Hookit spent eighteen years and €21.47M to reach forty seven and then sold. If matching brands to long-tail athletes were straightforwardly scalable, one of them would have scaled by now.</w:t>
      </w:r>
    </w:p>
    <w:p w14:paraId="0C9445B9" w14:textId="77777777" w:rsidR="007D2E4D" w:rsidRDefault="000E7B3F">
      <w:pPr>
        <w:spacing w:after="140"/>
        <w:jc w:val="both"/>
      </w:pPr>
      <w:r>
        <w:rPr>
          <w:b/>
        </w:rPr>
        <w:t>The one company in the set that did get large is not doing what we are doing.</w:t>
      </w:r>
      <w:r>
        <w:t xml:space="preserve"> SponsorUnited sells sponsorship data to rights holders and agencies. It has 355 people because enterprise data sales need them, and it raised €38.76M because that model is well understood by investors. It is evidence about the data business, not about ours.</w:t>
      </w:r>
    </w:p>
    <w:p w14:paraId="2F437930" w14:textId="77777777" w:rsidR="007D2E4D" w:rsidRDefault="000E7B3F">
      <w:pPr>
        <w:spacing w:after="140"/>
        <w:jc w:val="both"/>
      </w:pPr>
      <w:r>
        <w:rPr>
          <w:b/>
        </w:rPr>
        <w:lastRenderedPageBreak/>
        <w:t>Sponsoo's balance sheet is the specific risk.</w:t>
      </w:r>
      <w:r>
        <w:t xml:space="preserve"> Eleven years of operation and total equity of zero means the accumulated losses have consumed everything the shareholders put in. PitchBook's own model puts it at a 94% probability of no exit. That is the downside case for Stride stated by a real company rather than by a sensitivity table, and §7.6's pessimistic scenario is the same shape.</w:t>
      </w:r>
    </w:p>
    <w:p w14:paraId="4A8CFC01" w14:textId="77777777" w:rsidR="007D2E4D" w:rsidRDefault="000E7B3F">
      <w:pPr>
        <w:spacing w:after="140"/>
        <w:jc w:val="both"/>
      </w:pPr>
      <w:r>
        <w:rPr>
          <w:b/>
        </w:rPr>
        <w:t>So what do we think is different.</w:t>
      </w:r>
      <w:r>
        <w:t xml:space="preserve"> One thing, and it is the whole thesis: all four monetise the brand side only. The athlete is supply to be matched, and the fan is not in the business model at all. In this plan fan subscriptions are </w:t>
      </w:r>
      <w:r>
        <w:rPr>
          <w:b/>
        </w:rPr>
        <w:t>48% of Y7 revenue</w:t>
      </w:r>
      <w:r>
        <w:t>, which is a second payer none of the four has. If that stream works, the economics are not Sponsoo's. If it does not, they are, and Stride would be Sponsoo with eleven fewer years of relationships. Section 7.6 prices both.</w:t>
      </w:r>
    </w:p>
    <w:p w14:paraId="1DAC9CD7" w14:textId="77777777" w:rsidR="007D2E4D" w:rsidRDefault="000E7B3F">
      <w:pPr>
        <w:pStyle w:val="Heading4"/>
        <w:spacing w:after="100"/>
      </w:pPr>
      <w:r>
        <w:rPr>
          <w:color w:val="6B7280"/>
        </w:rPr>
        <w:t>Why the plan is deliberately small</w:t>
      </w:r>
    </w:p>
    <w:p w14:paraId="02099BDB" w14:textId="77777777" w:rsidR="007D2E4D" w:rsidRDefault="000E7B3F">
      <w:pPr>
        <w:spacing w:after="140"/>
        <w:jc w:val="both"/>
      </w:pPr>
      <w:r>
        <w:t xml:space="preserve">I am twenty six, this is my first company, and I would be starting it alone. I could not run a 355-person organisation like SponsorUnited's, and I am not going to write a plan that assumes I would learn how inside seven years. The scale here is a decision rather than a forecast: </w:t>
      </w:r>
      <w:r>
        <w:rPr>
          <w:b/>
        </w:rPr>
        <w:t>16 people by Y10</w:t>
      </w:r>
      <w:r>
        <w:t xml:space="preserve">, against Sponsoo's 13 after eleven years, and </w:t>
      </w:r>
      <w:r>
        <w:rPr>
          <w:b/>
        </w:rPr>
        <w:t>€400k of capital the plan actually depends on</w:t>
      </w:r>
      <w:r>
        <w:t>, with one optional €1.5M round on top of it. Taken together that is €1.9M against Sponsoo's €2.17M over eleven years. Slightly bigger than the closest comparable, and nothing like the outlier.</w:t>
      </w:r>
    </w:p>
    <w:p w14:paraId="45ACD96E" w14:textId="77777777" w:rsidR="007D2E4D" w:rsidRDefault="000E7B3F">
      <w:pPr>
        <w:spacing w:after="140"/>
        <w:jc w:val="both"/>
      </w:pPr>
      <w:r>
        <w:t>An earlier version of this plan projected €23.9M of revenue from 28 people by Y10. It was wrong twice over: it assumed an operating efficiency nothing in the comparable set supports, and it described a company I did not want to run. Both are worse mistakes than being unambitious.</w:t>
      </w:r>
    </w:p>
    <w:p w14:paraId="131E25A3" w14:textId="77777777" w:rsidR="007D2E4D" w:rsidRDefault="000E7B3F">
      <w:pPr>
        <w:keepNext/>
        <w:pBdr>
          <w:left w:val="single" w:sz="18" w:space="8" w:color="D97706"/>
        </w:pBdr>
        <w:shd w:val="clear" w:color="auto" w:fill="F6F7F9"/>
        <w:spacing w:before="160" w:after="20"/>
        <w:ind w:left="227"/>
      </w:pPr>
      <w:r>
        <w:rPr>
          <w:b/>
          <w:color w:val="D97706"/>
          <w:sz w:val="19"/>
        </w:rPr>
        <w:t>The operating assumption this leaves exposed</w:t>
      </w:r>
    </w:p>
    <w:p w14:paraId="06968C13" w14:textId="77777777" w:rsidR="007D2E4D" w:rsidRDefault="000E7B3F">
      <w:pPr>
        <w:pBdr>
          <w:left w:val="single" w:sz="18" w:space="8" w:color="D97706"/>
        </w:pBdr>
        <w:shd w:val="clear" w:color="auto" w:fill="F6F7F9"/>
        <w:spacing w:after="160" w:line="264" w:lineRule="auto"/>
        <w:ind w:left="227"/>
      </w:pPr>
      <w:r>
        <w:rPr>
          <w:sz w:val="19"/>
        </w:rPr>
        <w:t xml:space="preserve">Even at this size, revenue per employee reaches </w:t>
      </w:r>
      <w:r>
        <w:rPr>
          <w:b/>
          <w:sz w:val="19"/>
        </w:rPr>
        <w:t>€301k in Y7</w:t>
      </w:r>
      <w:r>
        <w:rPr>
          <w:sz w:val="19"/>
        </w:rPr>
        <w:t xml:space="preserve">. Private B2B SaaS runs at a median of €135k and a top quartile of €215k, so the plan sits above both. Two features of the model are the reason, and both are real rather than convenient: fan subscriptions are self-serve, with no sales touch per subscriber, and content moderation is a </w:t>
      </w:r>
      <w:r>
        <w:rPr>
          <w:b/>
          <w:sz w:val="19"/>
        </w:rPr>
        <w:t>variable cost line</w:t>
      </w:r>
      <w:r>
        <w:rPr>
          <w:sz w:val="19"/>
        </w:rPr>
        <w:t xml:space="preserve"> in the P&amp;L rather than headcount (§5). But after fan churn this is the most aggressive operating assumption in the plan. A company at the top quartile could lose a third of its revenue per head and still be running a normal cost structure. This one could not, and the first thing to give if the assumption is wrong is headcount, which means slower growth rather than a cash crisis.</w:t>
      </w:r>
    </w:p>
    <w:p w14:paraId="58886EAC" w14:textId="77777777" w:rsidR="007D2E4D" w:rsidRDefault="000E7B3F">
      <w:pPr>
        <w:pStyle w:val="Heading3"/>
        <w:spacing w:after="100"/>
      </w:pPr>
      <w:r>
        <w:rPr>
          <w:color w:val="6B7280"/>
          <w:sz w:val="22"/>
        </w:rPr>
        <w:t>3.2.3 The offering</w:t>
      </w:r>
    </w:p>
    <w:p w14:paraId="050A980D" w14:textId="77777777" w:rsidR="007D2E4D" w:rsidRDefault="000E7B3F">
      <w:pPr>
        <w:spacing w:after="140"/>
        <w:jc w:val="both"/>
      </w:pPr>
      <w:r>
        <w:t>Athletes connect their platform accounts and apply. The engine scores marketability on eight weighted components with the arithmetic visible. Admitted athletes get a fan-facing page with paid tiers, and appear in the sponsor-facing matching engine. Sponsors brief a campaign, receive a ranked and explained shortlist, make offers, and get delivery measured automatically.</w:t>
      </w:r>
    </w:p>
    <w:p w14:paraId="0277DCDB" w14:textId="77777777" w:rsidR="007D2E4D" w:rsidRDefault="000E7B3F">
      <w:pPr>
        <w:spacing w:after="140"/>
        <w:jc w:val="both"/>
      </w:pPr>
      <w:r>
        <w:t>Three properties are worth a technical diligence call:</w:t>
      </w:r>
    </w:p>
    <w:p w14:paraId="4B605E87" w14:textId="77777777" w:rsidR="007D2E4D" w:rsidRDefault="000E7B3F">
      <w:pPr>
        <w:pStyle w:val="ListBullet"/>
        <w:spacing w:after="60" w:line="264" w:lineRule="auto"/>
        <w:ind w:left="340"/>
      </w:pPr>
      <w:r>
        <w:rPr>
          <w:b/>
        </w:rPr>
        <w:t>Every match score decomposes.</w:t>
      </w:r>
      <w:r>
        <w:t xml:space="preserve"> A ranked athlete shows all eight components, weighted, with the arithmetic visible: </w:t>
      </w:r>
      <w:r>
        <w:rPr>
          <w:rFonts w:ascii="Consolas" w:hAnsi="Consolas"/>
          <w:sz w:val="18"/>
        </w:rPr>
        <w:t>audience fit 72 × 32% = 23.1</w:t>
      </w:r>
      <w:r>
        <w:t>.</w:t>
      </w:r>
    </w:p>
    <w:p w14:paraId="4B1737E3" w14:textId="77777777" w:rsidR="007D2E4D" w:rsidRDefault="000E7B3F">
      <w:pPr>
        <w:pStyle w:val="ListBullet"/>
        <w:spacing w:after="60" w:line="264" w:lineRule="auto"/>
        <w:ind w:left="340"/>
      </w:pPr>
      <w:r>
        <w:rPr>
          <w:b/>
        </w:rPr>
        <w:t>Missing data is `null`, never `0`.</w:t>
      </w:r>
      <w:r>
        <w:t xml:space="preserve"> An unmeasured campaign reads as unmeasured, not as free.</w:t>
      </w:r>
    </w:p>
    <w:p w14:paraId="54C7DDF3" w14:textId="77777777" w:rsidR="007D2E4D" w:rsidRDefault="000E7B3F">
      <w:pPr>
        <w:pStyle w:val="ListBullet"/>
        <w:spacing w:after="60" w:line="264" w:lineRule="auto"/>
        <w:ind w:left="340"/>
      </w:pPr>
      <w:r>
        <w:rPr>
          <w:b/>
        </w:rPr>
        <w:t>Nothing self-verifies.</w:t>
      </w:r>
      <w:r>
        <w:t xml:space="preserve"> A club above the verification bar still waits for a human. A rejected proof cannot be cleared by re-submitting the form.</w:t>
      </w:r>
    </w:p>
    <w:p w14:paraId="129A8EFE" w14:textId="77777777" w:rsidR="007D2E4D" w:rsidRDefault="000E7B3F">
      <w:pPr>
        <w:pStyle w:val="Heading2"/>
        <w:spacing w:before="320" w:after="100"/>
      </w:pPr>
      <w:bookmarkStart w:id="8" w:name="_Toc241721957"/>
      <w:r>
        <w:rPr>
          <w:color w:val="1F2937"/>
          <w:sz w:val="25"/>
        </w:rPr>
        <w:t>3.3 Key success factors</w:t>
      </w:r>
      <w:bookmarkEnd w:id="8"/>
    </w:p>
    <w:p w14:paraId="4E6C6656" w14:textId="77777777" w:rsidR="007D2E4D" w:rsidRDefault="000E7B3F">
      <w:pPr>
        <w:spacing w:after="140"/>
        <w:jc w:val="both"/>
      </w:pPr>
      <w:r>
        <w:rPr>
          <w:b/>
        </w:rPr>
        <w:t>Positioning.</w:t>
      </w:r>
      <w:r>
        <w:t xml:space="preserve"> </w:t>
      </w:r>
      <w:r>
        <w:rPr>
          <w:i/>
        </w:rPr>
        <w:t>The platform for athletes the industry ignores.</w:t>
      </w:r>
      <w:r>
        <w:t xml:space="preserve"> Not a cheaper agent, not a sports Patreon: the first commercial infrastructure for sports that never had any.</w:t>
      </w:r>
    </w:p>
    <w:p w14:paraId="2F9ED6B2" w14:textId="77777777" w:rsidR="007D2E4D" w:rsidRDefault="000E7B3F">
      <w:pPr>
        <w:spacing w:after="140"/>
        <w:jc w:val="both"/>
      </w:pPr>
      <w:r>
        <w:rPr>
          <w:b/>
        </w:rPr>
        <w:t>Competitive advantage</w:t>
      </w:r>
      <w:r>
        <w:t>, in the order it becomes durable:</w:t>
      </w:r>
    </w:p>
    <w:p w14:paraId="7B9F4240" w14:textId="77777777" w:rsidR="007D2E4D" w:rsidRDefault="000E7B3F">
      <w:pPr>
        <w:pStyle w:val="ListNumber"/>
        <w:spacing w:after="60" w:line="264" w:lineRule="auto"/>
        <w:ind w:left="340"/>
      </w:pPr>
      <w:r>
        <w:rPr>
          <w:b/>
        </w:rPr>
        <w:t>The data position.</w:t>
      </w:r>
      <w:r>
        <w:t xml:space="preserve"> Every admission decision and every campaign outcome improves the scoring model. This compounds and cannot be bought.</w:t>
      </w:r>
    </w:p>
    <w:p w14:paraId="27BD9E6B" w14:textId="77777777" w:rsidR="007D2E4D" w:rsidRDefault="000E7B3F">
      <w:pPr>
        <w:pStyle w:val="ListNumber"/>
        <w:spacing w:after="60" w:line="264" w:lineRule="auto"/>
        <w:ind w:left="340"/>
      </w:pPr>
      <w:r>
        <w:rPr>
          <w:b/>
        </w:rPr>
        <w:lastRenderedPageBreak/>
        <w:t>Explainability as a sales asset.</w:t>
      </w:r>
      <w:r>
        <w:t xml:space="preserve"> Sponsors buy against evidence; a decomposable score shortens the sales cycle in a market that runs on assertion.</w:t>
      </w:r>
    </w:p>
    <w:p w14:paraId="30732A71" w14:textId="77777777" w:rsidR="007D2E4D" w:rsidRDefault="000E7B3F">
      <w:pPr>
        <w:pStyle w:val="ListNumber"/>
        <w:spacing w:after="60" w:line="264" w:lineRule="auto"/>
        <w:ind w:left="340"/>
      </w:pPr>
      <w:r>
        <w:rPr>
          <w:b/>
        </w:rPr>
        <w:t>The club channel.</w:t>
      </w:r>
      <w:r>
        <w:t xml:space="preserve"> One conversation brings a roster of 20–40 athletes with the verification problem already solved.</w:t>
      </w:r>
    </w:p>
    <w:p w14:paraId="4D2FF409" w14:textId="77777777" w:rsidR="007D2E4D" w:rsidRDefault="000E7B3F">
      <w:pPr>
        <w:pStyle w:val="ListNumber"/>
        <w:spacing w:after="60" w:line="264" w:lineRule="auto"/>
        <w:ind w:left="340"/>
      </w:pPr>
      <w:r>
        <w:rPr>
          <w:b/>
        </w:rPr>
        <w:t>Regulatory posture.</w:t>
      </w:r>
      <w:r>
        <w:t xml:space="preserve"> Consent, audit trail and aggregate-only audience data are built in, not retrofitted.</w:t>
      </w:r>
    </w:p>
    <w:p w14:paraId="43B1E5F2" w14:textId="77777777" w:rsidR="007D2E4D" w:rsidRDefault="000E7B3F">
      <w:pPr>
        <w:pStyle w:val="Heading2"/>
        <w:spacing w:before="320" w:after="100"/>
      </w:pPr>
      <w:bookmarkStart w:id="9" w:name="_Toc241721958"/>
      <w:r>
        <w:rPr>
          <w:color w:val="1F2937"/>
          <w:sz w:val="25"/>
        </w:rPr>
        <w:t>3.4 Costs and investment required</w:t>
      </w:r>
      <w:bookmarkEnd w:id="9"/>
    </w:p>
    <w:p w14:paraId="1ACF453D" w14:textId="77777777" w:rsidR="007D2E4D" w:rsidRDefault="000E7B3F">
      <w:pPr>
        <w:spacing w:after="140"/>
        <w:jc w:val="both"/>
      </w:pPr>
      <w:r>
        <w:t xml:space="preserve">The product exists, which is what makes the launch cost small. Total capital required is </w:t>
      </w:r>
      <w:r>
        <w:rPr>
          <w:b/>
        </w:rPr>
        <w:t>€409k</w:t>
      </w:r>
      <w:r>
        <w:t xml:space="preserve">: a €292k cash trough in Y4 plus a 40% buffer. Against that, </w:t>
      </w:r>
      <w:r>
        <w:rPr>
          <w:b/>
        </w:rPr>
        <w:t>€80k</w:t>
      </w:r>
      <w:r>
        <w:t xml:space="preserve"> of founder time and direct cost is already spent. The gap between today and first revenue is one entity and one processor: there is no payment, tier-price or payout entity of any kind, and the €9.99 on the membership card is a label rendered by the client, not a price.</w:t>
      </w:r>
    </w:p>
    <w:p w14:paraId="1CA00436" w14:textId="77777777" w:rsidR="007D2E4D" w:rsidRDefault="000E7B3F">
      <w:pPr>
        <w:pStyle w:val="Heading2"/>
        <w:spacing w:before="320" w:after="100"/>
      </w:pPr>
      <w:bookmarkStart w:id="10" w:name="_Toc241721959"/>
      <w:r>
        <w:rPr>
          <w:color w:val="1F2937"/>
          <w:sz w:val="25"/>
        </w:rPr>
        <w:t>3.5 Revenue sources</w:t>
      </w:r>
      <w:bookmarkEnd w:id="10"/>
    </w:p>
    <w:p w14:paraId="41CE574C" w14:textId="77777777" w:rsidR="007D2E4D" w:rsidRDefault="000E7B3F">
      <w:pPr>
        <w:spacing w:before="120" w:after="40"/>
        <w:jc w:val="center"/>
      </w:pPr>
      <w:r>
        <w:rPr>
          <w:noProof/>
        </w:rPr>
        <w:drawing>
          <wp:inline distT="0" distB="0" distL="0" distR="0" wp14:anchorId="2EE26656" wp14:editId="3E7CC490">
            <wp:extent cx="5760000" cy="315972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6-revenue-mix.png"/>
                    <pic:cNvPicPr/>
                  </pic:nvPicPr>
                  <pic:blipFill>
                    <a:blip r:embed="rId13"/>
                    <a:stretch>
                      <a:fillRect/>
                    </a:stretch>
                  </pic:blipFill>
                  <pic:spPr>
                    <a:xfrm>
                      <a:off x="0" y="0"/>
                      <a:ext cx="5760000" cy="3159720"/>
                    </a:xfrm>
                    <a:prstGeom prst="rect">
                      <a:avLst/>
                    </a:prstGeom>
                  </pic:spPr>
                </pic:pic>
              </a:graphicData>
            </a:graphic>
          </wp:inline>
        </w:drawing>
      </w:r>
    </w:p>
    <w:p w14:paraId="23F7C39F" w14:textId="77777777" w:rsidR="007D2E4D" w:rsidRDefault="000E7B3F">
      <w:pPr>
        <w:jc w:val="center"/>
      </w:pPr>
      <w:r>
        <w:rPr>
          <w:color w:val="6B7280"/>
          <w:sz w:val="16"/>
        </w:rPr>
        <w:t>Figure 6: The business changes shape. Fan revenue leads throughout; the other two compound behind it.</w:t>
      </w:r>
    </w:p>
    <w:tbl>
      <w:tblPr>
        <w:tblStyle w:val="TableGrid"/>
        <w:tblW w:w="0" w:type="auto"/>
        <w:jc w:val="center"/>
        <w:tblLook w:val="04A0" w:firstRow="1" w:lastRow="0" w:firstColumn="1" w:lastColumn="0" w:noHBand="0" w:noVBand="1"/>
      </w:tblPr>
      <w:tblGrid>
        <w:gridCol w:w="3024"/>
        <w:gridCol w:w="3024"/>
        <w:gridCol w:w="3024"/>
      </w:tblGrid>
      <w:tr w:rsidR="007D2E4D" w14:paraId="12FB48E1" w14:textId="77777777">
        <w:trPr>
          <w:jc w:val="center"/>
        </w:trPr>
        <w:tc>
          <w:tcPr>
            <w:tcW w:w="3024" w:type="dxa"/>
            <w:shd w:val="clear" w:color="auto" w:fill="EFF1F3"/>
          </w:tcPr>
          <w:p w14:paraId="73186966" w14:textId="77777777" w:rsidR="007D2E4D" w:rsidRDefault="000E7B3F">
            <w:pPr>
              <w:spacing w:before="40" w:after="40"/>
            </w:pPr>
            <w:r>
              <w:rPr>
                <w:b/>
                <w:sz w:val="17"/>
              </w:rPr>
              <w:t>Stream</w:t>
            </w:r>
          </w:p>
        </w:tc>
        <w:tc>
          <w:tcPr>
            <w:tcW w:w="3024" w:type="dxa"/>
            <w:shd w:val="clear" w:color="auto" w:fill="EFF1F3"/>
          </w:tcPr>
          <w:p w14:paraId="0A906891" w14:textId="77777777" w:rsidR="007D2E4D" w:rsidRDefault="000E7B3F">
            <w:pPr>
              <w:spacing w:before="40" w:after="40"/>
            </w:pPr>
            <w:r>
              <w:rPr>
                <w:b/>
                <w:sz w:val="17"/>
              </w:rPr>
              <w:t>Basis</w:t>
            </w:r>
          </w:p>
        </w:tc>
        <w:tc>
          <w:tcPr>
            <w:tcW w:w="3024" w:type="dxa"/>
            <w:shd w:val="clear" w:color="auto" w:fill="EFF1F3"/>
          </w:tcPr>
          <w:p w14:paraId="6108358D" w14:textId="77777777" w:rsidR="007D2E4D" w:rsidRDefault="000E7B3F">
            <w:pPr>
              <w:spacing w:before="40" w:after="40"/>
            </w:pPr>
            <w:r>
              <w:rPr>
                <w:b/>
                <w:sz w:val="17"/>
              </w:rPr>
              <w:t>Y7</w:t>
            </w:r>
          </w:p>
        </w:tc>
      </w:tr>
      <w:tr w:rsidR="007D2E4D" w14:paraId="2C0AA3DC" w14:textId="77777777">
        <w:trPr>
          <w:jc w:val="center"/>
        </w:trPr>
        <w:tc>
          <w:tcPr>
            <w:tcW w:w="3024" w:type="dxa"/>
          </w:tcPr>
          <w:p w14:paraId="4D278D5E" w14:textId="77777777" w:rsidR="007D2E4D" w:rsidRDefault="000E7B3F">
            <w:pPr>
              <w:spacing w:before="40" w:after="40"/>
            </w:pPr>
            <w:r>
              <w:rPr>
                <w:b/>
                <w:sz w:val="17"/>
              </w:rPr>
              <w:t>Fan subscriptions</w:t>
            </w:r>
          </w:p>
        </w:tc>
        <w:tc>
          <w:tcPr>
            <w:tcW w:w="3024" w:type="dxa"/>
          </w:tcPr>
          <w:p w14:paraId="016740BE" w14:textId="77777777" w:rsidR="007D2E4D" w:rsidRDefault="000E7B3F">
            <w:pPr>
              <w:spacing w:before="40" w:after="40"/>
            </w:pPr>
            <w:r>
              <w:rPr>
                <w:sz w:val="17"/>
              </w:rPr>
              <w:t>15% of fan GMV</w:t>
            </w:r>
          </w:p>
        </w:tc>
        <w:tc>
          <w:tcPr>
            <w:tcW w:w="3024" w:type="dxa"/>
          </w:tcPr>
          <w:p w14:paraId="712B7A95" w14:textId="77777777" w:rsidR="007D2E4D" w:rsidRDefault="000E7B3F">
            <w:pPr>
              <w:spacing w:before="40" w:after="40"/>
            </w:pPr>
            <w:r>
              <w:rPr>
                <w:sz w:val="17"/>
              </w:rPr>
              <w:t>€4.81M</w:t>
            </w:r>
          </w:p>
        </w:tc>
      </w:tr>
      <w:tr w:rsidR="007D2E4D" w14:paraId="6C3EC924" w14:textId="77777777">
        <w:trPr>
          <w:jc w:val="center"/>
        </w:trPr>
        <w:tc>
          <w:tcPr>
            <w:tcW w:w="3024" w:type="dxa"/>
          </w:tcPr>
          <w:p w14:paraId="2F3D0C5C" w14:textId="77777777" w:rsidR="007D2E4D" w:rsidRDefault="000E7B3F">
            <w:pPr>
              <w:spacing w:before="40" w:after="40"/>
            </w:pPr>
            <w:r>
              <w:rPr>
                <w:b/>
                <w:sz w:val="17"/>
              </w:rPr>
              <w:t>Sponsorship</w:t>
            </w:r>
          </w:p>
        </w:tc>
        <w:tc>
          <w:tcPr>
            <w:tcW w:w="3024" w:type="dxa"/>
          </w:tcPr>
          <w:p w14:paraId="540FEC4E" w14:textId="77777777" w:rsidR="007D2E4D" w:rsidRDefault="000E7B3F">
            <w:pPr>
              <w:spacing w:before="40" w:after="40"/>
            </w:pPr>
            <w:r>
              <w:rPr>
                <w:sz w:val="17"/>
              </w:rPr>
              <w:t>10% of deal value, 7% on Scout Pro, 5% on Scout Agency</w:t>
            </w:r>
          </w:p>
        </w:tc>
        <w:tc>
          <w:tcPr>
            <w:tcW w:w="3024" w:type="dxa"/>
          </w:tcPr>
          <w:p w14:paraId="01E93FBC" w14:textId="77777777" w:rsidR="007D2E4D" w:rsidRDefault="000E7B3F">
            <w:pPr>
              <w:spacing w:before="40" w:after="40"/>
            </w:pPr>
            <w:r>
              <w:rPr>
                <w:sz w:val="17"/>
              </w:rPr>
              <w:t>€3.97M</w:t>
            </w:r>
          </w:p>
        </w:tc>
      </w:tr>
      <w:tr w:rsidR="007D2E4D" w14:paraId="7D877B24" w14:textId="77777777">
        <w:trPr>
          <w:jc w:val="center"/>
        </w:trPr>
        <w:tc>
          <w:tcPr>
            <w:tcW w:w="3024" w:type="dxa"/>
          </w:tcPr>
          <w:p w14:paraId="3FB74C9D" w14:textId="77777777" w:rsidR="007D2E4D" w:rsidRDefault="000E7B3F">
            <w:pPr>
              <w:spacing w:before="40" w:after="40"/>
            </w:pPr>
            <w:r>
              <w:rPr>
                <w:b/>
                <w:sz w:val="17"/>
              </w:rPr>
              <w:t>Sponsor SaaS</w:t>
            </w:r>
          </w:p>
        </w:tc>
        <w:tc>
          <w:tcPr>
            <w:tcW w:w="3024" w:type="dxa"/>
          </w:tcPr>
          <w:p w14:paraId="7602E80B" w14:textId="77777777" w:rsidR="007D2E4D" w:rsidRDefault="000E7B3F">
            <w:pPr>
              <w:spacing w:before="40" w:after="40"/>
            </w:pPr>
            <w:r>
              <w:rPr>
                <w:sz w:val="17"/>
              </w:rPr>
              <w:t>Monthly subscription, tiered</w:t>
            </w:r>
          </w:p>
        </w:tc>
        <w:tc>
          <w:tcPr>
            <w:tcW w:w="3024" w:type="dxa"/>
          </w:tcPr>
          <w:p w14:paraId="688CD2FF" w14:textId="77777777" w:rsidR="007D2E4D" w:rsidRDefault="000E7B3F">
            <w:pPr>
              <w:spacing w:before="40" w:after="40"/>
            </w:pPr>
            <w:r>
              <w:rPr>
                <w:sz w:val="17"/>
              </w:rPr>
              <w:t>€1.92M</w:t>
            </w:r>
          </w:p>
        </w:tc>
      </w:tr>
    </w:tbl>
    <w:p w14:paraId="518C139B" w14:textId="77777777" w:rsidR="007D2E4D" w:rsidRDefault="007D2E4D">
      <w:pPr>
        <w:spacing w:after="160"/>
      </w:pPr>
    </w:p>
    <w:p w14:paraId="05D90125" w14:textId="77777777" w:rsidR="007D2E4D" w:rsidRDefault="000E7B3F">
      <w:pPr>
        <w:spacing w:after="140"/>
        <w:jc w:val="both"/>
      </w:pPr>
      <w:r>
        <w:rPr>
          <w:b/>
        </w:rPr>
        <w:t>The two sponsor streams add, they do not substitute.</w:t>
      </w:r>
      <w:r>
        <w:t xml:space="preserve"> Commission is the marketplace take and every sponsor pays it on every deal, including those on the free plan. The subscription buys tooling rather than a commission waiver: the free tier runs one campaign and sees the top five matches, Scout Starter at €99 a month adds full matching, Scout Pro at €249 adds evidence views and pipeline, and Scout Agency at €999 adds multi-seat and API access. Only 10% of sponsors subscribe in Y1, rising to 20%. Subscription is briefly the larger of the two in Y2 and Y3, whil</w:t>
      </w:r>
      <w:r>
        <w:t>e deal volume is still small and the tool is being sold ahead of the marketplace; from Y4 commission leads, and by Y7 it is roughly double the subscription line.</w:t>
      </w:r>
    </w:p>
    <w:p w14:paraId="710DA821" w14:textId="77777777" w:rsidR="007D2E4D" w:rsidRDefault="000E7B3F">
      <w:pPr>
        <w:spacing w:after="140"/>
        <w:jc w:val="both"/>
      </w:pPr>
      <w:r>
        <w:t xml:space="preserve">Full derivation, tier design and the take-rate argument in </w:t>
      </w:r>
      <w:r>
        <w:rPr>
          <w:b/>
        </w:rPr>
        <w:t>Appendix A</w:t>
      </w:r>
      <w:r>
        <w:t>.</w:t>
      </w:r>
    </w:p>
    <w:p w14:paraId="33F7E2F7" w14:textId="77777777" w:rsidR="007D2E4D" w:rsidRDefault="007D2E4D">
      <w:pPr>
        <w:spacing w:after="120"/>
      </w:pPr>
    </w:p>
    <w:p w14:paraId="47CAE3A3" w14:textId="77777777" w:rsidR="007D2E4D" w:rsidRDefault="000E7B3F">
      <w:pPr>
        <w:pStyle w:val="Heading1"/>
        <w:pBdr>
          <w:bottom w:val="single" w:sz="6" w:space="8" w:color="D1D5DB"/>
        </w:pBdr>
        <w:spacing w:before="320" w:after="100"/>
      </w:pPr>
      <w:bookmarkStart w:id="11" w:name="_Toc241721960"/>
      <w:r>
        <w:rPr>
          <w:color w:val="1F2937"/>
          <w:sz w:val="32"/>
        </w:rPr>
        <w:lastRenderedPageBreak/>
        <w:t>4. Marketing plan</w:t>
      </w:r>
      <w:bookmarkEnd w:id="11"/>
    </w:p>
    <w:p w14:paraId="4D8BD01C" w14:textId="77777777" w:rsidR="007D2E4D" w:rsidRDefault="000E7B3F">
      <w:pPr>
        <w:pStyle w:val="Heading2"/>
        <w:spacing w:before="320" w:after="100"/>
      </w:pPr>
      <w:bookmarkStart w:id="12" w:name="_Toc241721961"/>
      <w:r>
        <w:rPr>
          <w:color w:val="1F2937"/>
          <w:sz w:val="25"/>
        </w:rPr>
        <w:t>4.1 Product strategy</w:t>
      </w:r>
      <w:bookmarkEnd w:id="12"/>
    </w:p>
    <w:p w14:paraId="07BBB198" w14:textId="77777777" w:rsidR="007D2E4D" w:rsidRDefault="000E7B3F">
      <w:pPr>
        <w:spacing w:after="140"/>
        <w:jc w:val="both"/>
      </w:pPr>
      <w:r>
        <w:t xml:space="preserve">Two products on one platform: the athlete's fan-facing page with paid tiers, and the sponsor's matching and measurement console. The sequencing is deliberate and matches the expert advice in §3.1.4: </w:t>
      </w:r>
      <w:r>
        <w:rPr>
          <w:b/>
        </w:rPr>
        <w:t>fan monetisation ships first</w:t>
      </w:r>
      <w:r>
        <w:t>, because it is the revenue leader and the assumption that needs testing; the sponsorship engine, already built, compounds behind it.</w:t>
      </w:r>
    </w:p>
    <w:p w14:paraId="4698CB84" w14:textId="77777777" w:rsidR="007D2E4D" w:rsidRDefault="000E7B3F">
      <w:pPr>
        <w:pStyle w:val="Heading2"/>
        <w:spacing w:before="320" w:after="100"/>
      </w:pPr>
      <w:bookmarkStart w:id="13" w:name="_Toc241721962"/>
      <w:r>
        <w:rPr>
          <w:color w:val="1F2937"/>
          <w:sz w:val="25"/>
        </w:rPr>
        <w:t>4.2 Pricing strategy</w:t>
      </w:r>
      <w:bookmarkEnd w:id="13"/>
    </w:p>
    <w:p w14:paraId="6EC462BD" w14:textId="77777777" w:rsidR="007D2E4D" w:rsidRDefault="000E7B3F">
      <w:pPr>
        <w:spacing w:after="140"/>
        <w:jc w:val="both"/>
      </w:pPr>
      <w:r>
        <w:rPr>
          <w:b/>
        </w:rPr>
        <w:t>15% of fan revenue, 10% of sponsorship, no monthly athlete fee.</w:t>
      </w:r>
    </w:p>
    <w:p w14:paraId="7F0CDA0D" w14:textId="77777777" w:rsidR="007D2E4D" w:rsidRDefault="000E7B3F">
      <w:pPr>
        <w:spacing w:before="120" w:after="40"/>
        <w:jc w:val="center"/>
      </w:pPr>
      <w:r>
        <w:rPr>
          <w:noProof/>
        </w:rPr>
        <w:drawing>
          <wp:inline distT="0" distB="0" distL="0" distR="0" wp14:anchorId="538DA18D" wp14:editId="7B7B84DF">
            <wp:extent cx="5760000" cy="238664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9-take-rate-corridor.png"/>
                    <pic:cNvPicPr/>
                  </pic:nvPicPr>
                  <pic:blipFill>
                    <a:blip r:embed="rId14"/>
                    <a:stretch>
                      <a:fillRect/>
                    </a:stretch>
                  </pic:blipFill>
                  <pic:spPr>
                    <a:xfrm>
                      <a:off x="0" y="0"/>
                      <a:ext cx="5760000" cy="2386642"/>
                    </a:xfrm>
                    <a:prstGeom prst="rect">
                      <a:avLst/>
                    </a:prstGeom>
                  </pic:spPr>
                </pic:pic>
              </a:graphicData>
            </a:graphic>
          </wp:inline>
        </w:drawing>
      </w:r>
    </w:p>
    <w:p w14:paraId="2B162C6B" w14:textId="77777777" w:rsidR="007D2E4D" w:rsidRDefault="000E7B3F">
      <w:pPr>
        <w:jc w:val="center"/>
      </w:pPr>
      <w:r>
        <w:rPr>
          <w:color w:val="6B7280"/>
          <w:sz w:val="16"/>
        </w:rPr>
        <w:t>Figure 7: The take-rate corridor. Both ends are real competitor rates.</w:t>
      </w:r>
    </w:p>
    <w:p w14:paraId="0CB2DCEA" w14:textId="77777777" w:rsidR="007D2E4D" w:rsidRDefault="000E7B3F">
      <w:pPr>
        <w:spacing w:after="140"/>
        <w:jc w:val="both"/>
      </w:pPr>
      <w:r>
        <w:t>The corridor is bounded by published competitor economics: Patreon's all-in 10% and OnlyFans' 20%, derived from filed accounts. At 15% we sit between them and undercut the nearest comparable for any athlete earning under €1,380 a month, which is the whole long tail.</w:t>
      </w:r>
    </w:p>
    <w:p w14:paraId="44D1C0E5" w14:textId="77777777" w:rsidR="007D2E4D" w:rsidRDefault="000E7B3F">
      <w:pPr>
        <w:keepNext/>
        <w:pBdr>
          <w:left w:val="single" w:sz="18" w:space="8" w:color="D97706"/>
        </w:pBdr>
        <w:shd w:val="clear" w:color="auto" w:fill="F6F7F9"/>
        <w:spacing w:before="160" w:after="20"/>
        <w:ind w:left="227"/>
      </w:pPr>
      <w:r>
        <w:rPr>
          <w:b/>
          <w:color w:val="D97706"/>
          <w:sz w:val="19"/>
        </w:rPr>
        <w:t>What the pricing decision costs, stated rather than hidden</w:t>
      </w:r>
    </w:p>
    <w:p w14:paraId="3DE1DA66" w14:textId="77777777" w:rsidR="007D2E4D" w:rsidRDefault="000E7B3F">
      <w:pPr>
        <w:pBdr>
          <w:left w:val="single" w:sz="18" w:space="8" w:color="D97706"/>
        </w:pBdr>
        <w:shd w:val="clear" w:color="auto" w:fill="F6F7F9"/>
        <w:spacing w:after="160" w:line="264" w:lineRule="auto"/>
        <w:ind w:left="227"/>
      </w:pPr>
      <w:r>
        <w:rPr>
          <w:b/>
          <w:sz w:val="19"/>
        </w:rPr>
        <w:t>15% flat with no athlete fee forfeits €0.5M of Y7 revenue</w:t>
      </w:r>
      <w:r>
        <w:rPr>
          <w:sz w:val="19"/>
        </w:rPr>
        <w:t xml:space="preserve"> against a 20% take. It buys a pricing argument that survives contact with the exact athlete we target, and a flat rate means the athlete earning €200 a month pays the same rate as the one earning €5,000. A subscription fee would have been regressive.</w:t>
      </w:r>
    </w:p>
    <w:p w14:paraId="1C84404A" w14:textId="77777777" w:rsidR="007D2E4D" w:rsidRDefault="000E7B3F">
      <w:pPr>
        <w:spacing w:before="120" w:after="40"/>
        <w:jc w:val="center"/>
      </w:pPr>
      <w:r>
        <w:rPr>
          <w:noProof/>
        </w:rPr>
        <w:lastRenderedPageBreak/>
        <w:drawing>
          <wp:inline distT="0" distB="0" distL="0" distR="0" wp14:anchorId="4CA5595F" wp14:editId="7E625CD0">
            <wp:extent cx="5760000" cy="285357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7-unit-economics.png"/>
                    <pic:cNvPicPr/>
                  </pic:nvPicPr>
                  <pic:blipFill>
                    <a:blip r:embed="rId15"/>
                    <a:stretch>
                      <a:fillRect/>
                    </a:stretch>
                  </pic:blipFill>
                  <pic:spPr>
                    <a:xfrm>
                      <a:off x="0" y="0"/>
                      <a:ext cx="5760000" cy="2853578"/>
                    </a:xfrm>
                    <a:prstGeom prst="rect">
                      <a:avLst/>
                    </a:prstGeom>
                  </pic:spPr>
                </pic:pic>
              </a:graphicData>
            </a:graphic>
          </wp:inline>
        </w:drawing>
      </w:r>
    </w:p>
    <w:p w14:paraId="18A32A6E" w14:textId="77777777" w:rsidR="007D2E4D" w:rsidRDefault="000E7B3F">
      <w:pPr>
        <w:jc w:val="center"/>
      </w:pPr>
      <w:r>
        <w:rPr>
          <w:color w:val="6B7280"/>
          <w:sz w:val="16"/>
        </w:rPr>
        <w:t>Figure 8: Why niche first, in two lines: acquisition cost and the share of athletes who monetise, niche against popular.</w:t>
      </w:r>
    </w:p>
    <w:p w14:paraId="469F85BE" w14:textId="77777777" w:rsidR="007D2E4D" w:rsidRDefault="000E7B3F">
      <w:pPr>
        <w:spacing w:after="140"/>
        <w:jc w:val="both"/>
      </w:pPr>
      <w:r>
        <w:t>Niche athletes cost less to acquire and a larger share of them monetise. That is the whole reason the plan starts there rather than in football, and it is why the blended acquisition cost rises over the plan rather than falling: the mix shifts toward popular sports as the company earns the right to compete for them.</w:t>
      </w:r>
    </w:p>
    <w:p w14:paraId="70DAA44F" w14:textId="77777777" w:rsidR="007D2E4D" w:rsidRDefault="000E7B3F">
      <w:pPr>
        <w:pStyle w:val="Heading2"/>
        <w:spacing w:before="320" w:after="100"/>
      </w:pPr>
      <w:bookmarkStart w:id="14" w:name="_Toc241721963"/>
      <w:r>
        <w:rPr>
          <w:color w:val="1F2937"/>
          <w:sz w:val="25"/>
        </w:rPr>
        <w:t>4.3 Communication strategy</w:t>
      </w:r>
      <w:bookmarkEnd w:id="14"/>
    </w:p>
    <w:p w14:paraId="0EDE662F" w14:textId="77777777" w:rsidR="007D2E4D" w:rsidRDefault="000E7B3F">
      <w:pPr>
        <w:spacing w:after="140"/>
        <w:jc w:val="both"/>
      </w:pPr>
      <w:r>
        <w:rPr>
          <w:b/>
        </w:rPr>
        <w:t>Athlete-side.</w:t>
      </w:r>
      <w:r>
        <w:t xml:space="preserve"> Community-led and sport by sport, not broadcast. The unit of acquisition is a sport in a country, entered through people already in it. Cost per athlete is modelled at €16–36 in niche sports and €40–88 in popular ones.</w:t>
      </w:r>
    </w:p>
    <w:p w14:paraId="0502D9BE" w14:textId="77777777" w:rsidR="007D2E4D" w:rsidRDefault="000E7B3F">
      <w:pPr>
        <w:spacing w:after="140"/>
        <w:jc w:val="both"/>
      </w:pPr>
      <w:r>
        <w:rPr>
          <w:b/>
        </w:rPr>
        <w:t>Fan-side.</w:t>
      </w:r>
      <w:r>
        <w:t xml:space="preserve"> We do not acquire fans. Athletes bring their own audiences, which is why the model carries no fan acquisition cost, disclosed in Appendix G as understating the risk rather than presented as efficiency.</w:t>
      </w:r>
    </w:p>
    <w:p w14:paraId="5967F822" w14:textId="77777777" w:rsidR="007D2E4D" w:rsidRDefault="000E7B3F">
      <w:pPr>
        <w:spacing w:after="140"/>
        <w:jc w:val="both"/>
      </w:pPr>
      <w:r>
        <w:rPr>
          <w:b/>
        </w:rPr>
        <w:t>Sponsor-side.</w:t>
      </w:r>
      <w:r>
        <w:t xml:space="preserve"> Outbound and evidence-led: the pitch is a shortlist with the arithmetic shown, not a media pack.</w:t>
      </w:r>
    </w:p>
    <w:p w14:paraId="04A70D57" w14:textId="77777777" w:rsidR="007D2E4D" w:rsidRDefault="000E7B3F">
      <w:pPr>
        <w:pStyle w:val="Heading2"/>
        <w:spacing w:before="320" w:after="100"/>
      </w:pPr>
      <w:bookmarkStart w:id="15" w:name="_Toc241721964"/>
      <w:r>
        <w:rPr>
          <w:color w:val="1F2937"/>
          <w:sz w:val="25"/>
        </w:rPr>
        <w:t>4.4 Channel strategy</w:t>
      </w:r>
      <w:bookmarkEnd w:id="15"/>
    </w:p>
    <w:tbl>
      <w:tblPr>
        <w:tblStyle w:val="TableGrid"/>
        <w:tblW w:w="0" w:type="auto"/>
        <w:jc w:val="center"/>
        <w:tblLook w:val="04A0" w:firstRow="1" w:lastRow="0" w:firstColumn="1" w:lastColumn="0" w:noHBand="0" w:noVBand="1"/>
      </w:tblPr>
      <w:tblGrid>
        <w:gridCol w:w="3024"/>
        <w:gridCol w:w="3024"/>
        <w:gridCol w:w="3024"/>
      </w:tblGrid>
      <w:tr w:rsidR="007D2E4D" w14:paraId="2ED0AD5A" w14:textId="77777777">
        <w:trPr>
          <w:jc w:val="center"/>
        </w:trPr>
        <w:tc>
          <w:tcPr>
            <w:tcW w:w="3024" w:type="dxa"/>
            <w:shd w:val="clear" w:color="auto" w:fill="EFF1F3"/>
          </w:tcPr>
          <w:p w14:paraId="17B7860B" w14:textId="77777777" w:rsidR="007D2E4D" w:rsidRDefault="000E7B3F">
            <w:pPr>
              <w:spacing w:before="40" w:after="40"/>
            </w:pPr>
            <w:r>
              <w:rPr>
                <w:b/>
                <w:sz w:val="17"/>
              </w:rPr>
              <w:t>Channel</w:t>
            </w:r>
          </w:p>
        </w:tc>
        <w:tc>
          <w:tcPr>
            <w:tcW w:w="3024" w:type="dxa"/>
            <w:shd w:val="clear" w:color="auto" w:fill="EFF1F3"/>
          </w:tcPr>
          <w:p w14:paraId="769E19C0" w14:textId="77777777" w:rsidR="007D2E4D" w:rsidRDefault="000E7B3F">
            <w:pPr>
              <w:spacing w:before="40" w:after="40"/>
            </w:pPr>
            <w:r>
              <w:rPr>
                <w:b/>
                <w:sz w:val="17"/>
              </w:rPr>
              <w:t>Role</w:t>
            </w:r>
          </w:p>
        </w:tc>
        <w:tc>
          <w:tcPr>
            <w:tcW w:w="3024" w:type="dxa"/>
            <w:shd w:val="clear" w:color="auto" w:fill="EFF1F3"/>
          </w:tcPr>
          <w:p w14:paraId="2A4EDF13" w14:textId="77777777" w:rsidR="007D2E4D" w:rsidRDefault="000E7B3F">
            <w:pPr>
              <w:spacing w:before="40" w:after="40"/>
            </w:pPr>
            <w:r>
              <w:rPr>
                <w:b/>
                <w:sz w:val="17"/>
              </w:rPr>
              <w:t>From</w:t>
            </w:r>
          </w:p>
        </w:tc>
      </w:tr>
      <w:tr w:rsidR="007D2E4D" w14:paraId="5239E77D" w14:textId="77777777">
        <w:trPr>
          <w:jc w:val="center"/>
        </w:trPr>
        <w:tc>
          <w:tcPr>
            <w:tcW w:w="3024" w:type="dxa"/>
          </w:tcPr>
          <w:p w14:paraId="16971A2F" w14:textId="77777777" w:rsidR="007D2E4D" w:rsidRDefault="000E7B3F">
            <w:pPr>
              <w:spacing w:before="40" w:after="40"/>
            </w:pPr>
            <w:r>
              <w:rPr>
                <w:sz w:val="17"/>
              </w:rPr>
              <w:t>Direct athlete acquisition</w:t>
            </w:r>
          </w:p>
        </w:tc>
        <w:tc>
          <w:tcPr>
            <w:tcW w:w="3024" w:type="dxa"/>
          </w:tcPr>
          <w:p w14:paraId="3DD4314D" w14:textId="77777777" w:rsidR="007D2E4D" w:rsidRDefault="000E7B3F">
            <w:pPr>
              <w:spacing w:before="40" w:after="40"/>
            </w:pPr>
            <w:r>
              <w:rPr>
                <w:sz w:val="17"/>
              </w:rPr>
              <w:t>The base, community-led</w:t>
            </w:r>
          </w:p>
        </w:tc>
        <w:tc>
          <w:tcPr>
            <w:tcW w:w="3024" w:type="dxa"/>
          </w:tcPr>
          <w:p w14:paraId="1074219B" w14:textId="77777777" w:rsidR="007D2E4D" w:rsidRDefault="000E7B3F">
            <w:pPr>
              <w:spacing w:before="40" w:after="40"/>
            </w:pPr>
            <w:r>
              <w:rPr>
                <w:sz w:val="17"/>
              </w:rPr>
              <w:t>Y1</w:t>
            </w:r>
          </w:p>
        </w:tc>
      </w:tr>
      <w:tr w:rsidR="007D2E4D" w14:paraId="010ED790" w14:textId="77777777">
        <w:trPr>
          <w:jc w:val="center"/>
        </w:trPr>
        <w:tc>
          <w:tcPr>
            <w:tcW w:w="3024" w:type="dxa"/>
          </w:tcPr>
          <w:p w14:paraId="12727863" w14:textId="77777777" w:rsidR="007D2E4D" w:rsidRDefault="000E7B3F">
            <w:pPr>
              <w:spacing w:before="40" w:after="40"/>
            </w:pPr>
            <w:r>
              <w:rPr>
                <w:b/>
                <w:sz w:val="17"/>
              </w:rPr>
              <w:t>Club partnerships</w:t>
            </w:r>
          </w:p>
        </w:tc>
        <w:tc>
          <w:tcPr>
            <w:tcW w:w="3024" w:type="dxa"/>
          </w:tcPr>
          <w:p w14:paraId="4C811680" w14:textId="77777777" w:rsidR="007D2E4D" w:rsidRDefault="000E7B3F">
            <w:pPr>
              <w:spacing w:before="40" w:after="40"/>
            </w:pPr>
            <w:r>
              <w:rPr>
                <w:sz w:val="17"/>
              </w:rPr>
              <w:t>The compounding one: a roster, not an athlete</w:t>
            </w:r>
          </w:p>
        </w:tc>
        <w:tc>
          <w:tcPr>
            <w:tcW w:w="3024" w:type="dxa"/>
          </w:tcPr>
          <w:p w14:paraId="0F49109C" w14:textId="77777777" w:rsidR="007D2E4D" w:rsidRDefault="000E7B3F">
            <w:pPr>
              <w:spacing w:before="40" w:after="40"/>
            </w:pPr>
            <w:r>
              <w:rPr>
                <w:sz w:val="17"/>
              </w:rPr>
              <w:t>Y2</w:t>
            </w:r>
          </w:p>
        </w:tc>
      </w:tr>
      <w:tr w:rsidR="007D2E4D" w14:paraId="4B33C1D7" w14:textId="77777777">
        <w:trPr>
          <w:jc w:val="center"/>
        </w:trPr>
        <w:tc>
          <w:tcPr>
            <w:tcW w:w="3024" w:type="dxa"/>
          </w:tcPr>
          <w:p w14:paraId="31706D34" w14:textId="77777777" w:rsidR="007D2E4D" w:rsidRDefault="000E7B3F">
            <w:pPr>
              <w:spacing w:before="40" w:after="40"/>
            </w:pPr>
            <w:r>
              <w:rPr>
                <w:sz w:val="17"/>
              </w:rPr>
              <w:t>Federation relationships</w:t>
            </w:r>
          </w:p>
        </w:tc>
        <w:tc>
          <w:tcPr>
            <w:tcW w:w="3024" w:type="dxa"/>
          </w:tcPr>
          <w:p w14:paraId="411A3F14" w14:textId="77777777" w:rsidR="007D2E4D" w:rsidRDefault="000E7B3F">
            <w:pPr>
              <w:spacing w:before="40" w:after="40"/>
            </w:pPr>
            <w:r>
              <w:rPr>
                <w:sz w:val="17"/>
              </w:rPr>
              <w:t>Credibility and licence data at national scale</w:t>
            </w:r>
          </w:p>
        </w:tc>
        <w:tc>
          <w:tcPr>
            <w:tcW w:w="3024" w:type="dxa"/>
          </w:tcPr>
          <w:p w14:paraId="26F2C9C8" w14:textId="77777777" w:rsidR="007D2E4D" w:rsidRDefault="000E7B3F">
            <w:pPr>
              <w:spacing w:before="40" w:after="40"/>
            </w:pPr>
            <w:r>
              <w:rPr>
                <w:sz w:val="17"/>
              </w:rPr>
              <w:t>Y3</w:t>
            </w:r>
          </w:p>
        </w:tc>
      </w:tr>
      <w:tr w:rsidR="007D2E4D" w14:paraId="7D2834D0" w14:textId="77777777">
        <w:trPr>
          <w:jc w:val="center"/>
        </w:trPr>
        <w:tc>
          <w:tcPr>
            <w:tcW w:w="3024" w:type="dxa"/>
          </w:tcPr>
          <w:p w14:paraId="1BA03A30" w14:textId="77777777" w:rsidR="007D2E4D" w:rsidRDefault="000E7B3F">
            <w:pPr>
              <w:spacing w:before="40" w:after="40"/>
            </w:pPr>
            <w:r>
              <w:rPr>
                <w:sz w:val="17"/>
              </w:rPr>
              <w:t>Sponsor self-serve</w:t>
            </w:r>
          </w:p>
        </w:tc>
        <w:tc>
          <w:tcPr>
            <w:tcW w:w="3024" w:type="dxa"/>
          </w:tcPr>
          <w:p w14:paraId="6CE4F82F" w14:textId="77777777" w:rsidR="007D2E4D" w:rsidRDefault="000E7B3F">
            <w:pPr>
              <w:spacing w:before="40" w:after="40"/>
            </w:pPr>
            <w:r>
              <w:rPr>
                <w:sz w:val="17"/>
              </w:rPr>
              <w:t>Lowers the cost of the long-tail sponsor</w:t>
            </w:r>
          </w:p>
        </w:tc>
        <w:tc>
          <w:tcPr>
            <w:tcW w:w="3024" w:type="dxa"/>
          </w:tcPr>
          <w:p w14:paraId="27121E7C" w14:textId="77777777" w:rsidR="007D2E4D" w:rsidRDefault="000E7B3F">
            <w:pPr>
              <w:spacing w:before="40" w:after="40"/>
            </w:pPr>
            <w:r>
              <w:rPr>
                <w:sz w:val="17"/>
              </w:rPr>
              <w:t>Y4</w:t>
            </w:r>
          </w:p>
        </w:tc>
      </w:tr>
      <w:tr w:rsidR="007D2E4D" w14:paraId="25EDB2E0" w14:textId="77777777">
        <w:trPr>
          <w:jc w:val="center"/>
        </w:trPr>
        <w:tc>
          <w:tcPr>
            <w:tcW w:w="3024" w:type="dxa"/>
          </w:tcPr>
          <w:p w14:paraId="0A7F117E" w14:textId="77777777" w:rsidR="007D2E4D" w:rsidRDefault="000E7B3F">
            <w:pPr>
              <w:spacing w:before="40" w:after="40"/>
            </w:pPr>
            <w:r>
              <w:rPr>
                <w:sz w:val="17"/>
              </w:rPr>
              <w:t>Managed services</w:t>
            </w:r>
          </w:p>
        </w:tc>
        <w:tc>
          <w:tcPr>
            <w:tcW w:w="3024" w:type="dxa"/>
          </w:tcPr>
          <w:p w14:paraId="47CEC10D" w14:textId="77777777" w:rsidR="007D2E4D" w:rsidRDefault="000E7B3F">
            <w:pPr>
              <w:spacing w:before="40" w:after="40"/>
            </w:pPr>
            <w:r>
              <w:rPr>
                <w:sz w:val="17"/>
              </w:rPr>
              <w:t>Higher take, higher touch, largest campaigns</w:t>
            </w:r>
          </w:p>
        </w:tc>
        <w:tc>
          <w:tcPr>
            <w:tcW w:w="3024" w:type="dxa"/>
          </w:tcPr>
          <w:p w14:paraId="61D0E4FD" w14:textId="77777777" w:rsidR="007D2E4D" w:rsidRDefault="000E7B3F">
            <w:pPr>
              <w:spacing w:before="40" w:after="40"/>
            </w:pPr>
            <w:r>
              <w:rPr>
                <w:sz w:val="17"/>
              </w:rPr>
              <w:t>Y6</w:t>
            </w:r>
          </w:p>
        </w:tc>
      </w:tr>
    </w:tbl>
    <w:p w14:paraId="2AF4039C" w14:textId="77777777" w:rsidR="007D2E4D" w:rsidRDefault="007D2E4D">
      <w:pPr>
        <w:spacing w:after="160"/>
      </w:pPr>
    </w:p>
    <w:p w14:paraId="6E3B2F0B" w14:textId="77777777" w:rsidR="007D2E4D" w:rsidRDefault="000E7B3F">
      <w:pPr>
        <w:pStyle w:val="Heading2"/>
        <w:spacing w:before="320" w:after="100"/>
      </w:pPr>
      <w:bookmarkStart w:id="16" w:name="_Toc241721965"/>
      <w:r>
        <w:rPr>
          <w:color w:val="1F2937"/>
          <w:sz w:val="25"/>
        </w:rPr>
        <w:t>4.5 Sales forecast</w:t>
      </w:r>
      <w:bookmarkEnd w:id="16"/>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7D2E4D" w14:paraId="26B7EEB6" w14:textId="77777777">
        <w:trPr>
          <w:jc w:val="center"/>
        </w:trPr>
        <w:tc>
          <w:tcPr>
            <w:tcW w:w="1512" w:type="dxa"/>
            <w:shd w:val="clear" w:color="auto" w:fill="EFF1F3"/>
          </w:tcPr>
          <w:p w14:paraId="6F889BC0" w14:textId="77777777" w:rsidR="007D2E4D" w:rsidRDefault="007D2E4D">
            <w:pPr>
              <w:spacing w:before="40" w:after="40"/>
            </w:pPr>
          </w:p>
        </w:tc>
        <w:tc>
          <w:tcPr>
            <w:tcW w:w="1512" w:type="dxa"/>
            <w:shd w:val="clear" w:color="auto" w:fill="EFF1F3"/>
          </w:tcPr>
          <w:p w14:paraId="66CBFE2C" w14:textId="77777777" w:rsidR="007D2E4D" w:rsidRDefault="000E7B3F">
            <w:pPr>
              <w:spacing w:before="40" w:after="40"/>
            </w:pPr>
            <w:r>
              <w:rPr>
                <w:b/>
                <w:sz w:val="17"/>
              </w:rPr>
              <w:t>Y1</w:t>
            </w:r>
          </w:p>
        </w:tc>
        <w:tc>
          <w:tcPr>
            <w:tcW w:w="1512" w:type="dxa"/>
            <w:shd w:val="clear" w:color="auto" w:fill="EFF1F3"/>
          </w:tcPr>
          <w:p w14:paraId="3AE2CDB4" w14:textId="77777777" w:rsidR="007D2E4D" w:rsidRDefault="000E7B3F">
            <w:pPr>
              <w:spacing w:before="40" w:after="40"/>
            </w:pPr>
            <w:r>
              <w:rPr>
                <w:b/>
                <w:sz w:val="17"/>
              </w:rPr>
              <w:t>Y3</w:t>
            </w:r>
          </w:p>
        </w:tc>
        <w:tc>
          <w:tcPr>
            <w:tcW w:w="1512" w:type="dxa"/>
            <w:shd w:val="clear" w:color="auto" w:fill="EFF1F3"/>
          </w:tcPr>
          <w:p w14:paraId="29FA4590" w14:textId="77777777" w:rsidR="007D2E4D" w:rsidRDefault="000E7B3F">
            <w:pPr>
              <w:spacing w:before="40" w:after="40"/>
            </w:pPr>
            <w:r>
              <w:rPr>
                <w:b/>
                <w:sz w:val="17"/>
              </w:rPr>
              <w:t>Y5</w:t>
            </w:r>
          </w:p>
        </w:tc>
        <w:tc>
          <w:tcPr>
            <w:tcW w:w="1512" w:type="dxa"/>
            <w:shd w:val="clear" w:color="auto" w:fill="EFF1F3"/>
          </w:tcPr>
          <w:p w14:paraId="014B709F" w14:textId="77777777" w:rsidR="007D2E4D" w:rsidRDefault="000E7B3F">
            <w:pPr>
              <w:spacing w:before="40" w:after="40"/>
            </w:pPr>
            <w:r>
              <w:rPr>
                <w:b/>
                <w:sz w:val="17"/>
              </w:rPr>
              <w:t>Y7</w:t>
            </w:r>
          </w:p>
        </w:tc>
        <w:tc>
          <w:tcPr>
            <w:tcW w:w="1512" w:type="dxa"/>
            <w:shd w:val="clear" w:color="auto" w:fill="EFF1F3"/>
          </w:tcPr>
          <w:p w14:paraId="462C25EE" w14:textId="77777777" w:rsidR="007D2E4D" w:rsidRDefault="000E7B3F">
            <w:pPr>
              <w:spacing w:before="40" w:after="40"/>
            </w:pPr>
            <w:r>
              <w:rPr>
                <w:b/>
                <w:sz w:val="17"/>
              </w:rPr>
              <w:t>Y10</w:t>
            </w:r>
          </w:p>
        </w:tc>
      </w:tr>
      <w:tr w:rsidR="007D2E4D" w14:paraId="168204BC" w14:textId="77777777">
        <w:trPr>
          <w:jc w:val="center"/>
        </w:trPr>
        <w:tc>
          <w:tcPr>
            <w:tcW w:w="1512" w:type="dxa"/>
          </w:tcPr>
          <w:p w14:paraId="794D737C" w14:textId="77777777" w:rsidR="007D2E4D" w:rsidRDefault="000E7B3F">
            <w:pPr>
              <w:spacing w:before="40" w:after="40"/>
            </w:pPr>
            <w:r>
              <w:rPr>
                <w:sz w:val="17"/>
              </w:rPr>
              <w:t>Active athletes (year end)</w:t>
            </w:r>
          </w:p>
        </w:tc>
        <w:tc>
          <w:tcPr>
            <w:tcW w:w="1512" w:type="dxa"/>
          </w:tcPr>
          <w:p w14:paraId="2B54652B" w14:textId="77777777" w:rsidR="007D2E4D" w:rsidRDefault="000E7B3F">
            <w:pPr>
              <w:spacing w:before="40" w:after="40"/>
            </w:pPr>
            <w:r>
              <w:rPr>
                <w:sz w:val="17"/>
              </w:rPr>
              <w:t>250</w:t>
            </w:r>
          </w:p>
        </w:tc>
        <w:tc>
          <w:tcPr>
            <w:tcW w:w="1512" w:type="dxa"/>
          </w:tcPr>
          <w:p w14:paraId="5FB9E5AE" w14:textId="77777777" w:rsidR="007D2E4D" w:rsidRDefault="000E7B3F">
            <w:pPr>
              <w:spacing w:before="40" w:after="40"/>
            </w:pPr>
            <w:r>
              <w:rPr>
                <w:sz w:val="17"/>
              </w:rPr>
              <w:t>1,700</w:t>
            </w:r>
          </w:p>
        </w:tc>
        <w:tc>
          <w:tcPr>
            <w:tcW w:w="1512" w:type="dxa"/>
          </w:tcPr>
          <w:p w14:paraId="79AD33DA" w14:textId="77777777" w:rsidR="007D2E4D" w:rsidRDefault="000E7B3F">
            <w:pPr>
              <w:spacing w:before="40" w:after="40"/>
            </w:pPr>
            <w:r>
              <w:rPr>
                <w:sz w:val="17"/>
              </w:rPr>
              <w:t>4,000</w:t>
            </w:r>
          </w:p>
        </w:tc>
        <w:tc>
          <w:tcPr>
            <w:tcW w:w="1512" w:type="dxa"/>
          </w:tcPr>
          <w:p w14:paraId="04AB24C4" w14:textId="77777777" w:rsidR="007D2E4D" w:rsidRDefault="000E7B3F">
            <w:pPr>
              <w:spacing w:before="40" w:after="40"/>
            </w:pPr>
            <w:r>
              <w:rPr>
                <w:sz w:val="17"/>
              </w:rPr>
              <w:t>6,300</w:t>
            </w:r>
          </w:p>
        </w:tc>
        <w:tc>
          <w:tcPr>
            <w:tcW w:w="1512" w:type="dxa"/>
          </w:tcPr>
          <w:p w14:paraId="34AE1C57" w14:textId="77777777" w:rsidR="007D2E4D" w:rsidRDefault="000E7B3F">
            <w:pPr>
              <w:spacing w:before="40" w:after="40"/>
            </w:pPr>
            <w:r>
              <w:rPr>
                <w:sz w:val="17"/>
              </w:rPr>
              <w:t>8,500</w:t>
            </w:r>
          </w:p>
        </w:tc>
      </w:tr>
      <w:tr w:rsidR="007D2E4D" w14:paraId="62A0E79F" w14:textId="77777777">
        <w:trPr>
          <w:jc w:val="center"/>
        </w:trPr>
        <w:tc>
          <w:tcPr>
            <w:tcW w:w="1512" w:type="dxa"/>
          </w:tcPr>
          <w:p w14:paraId="14FC4C95" w14:textId="77777777" w:rsidR="007D2E4D" w:rsidRDefault="000E7B3F">
            <w:pPr>
              <w:spacing w:before="40" w:after="40"/>
            </w:pPr>
            <w:r>
              <w:rPr>
                <w:sz w:val="17"/>
              </w:rPr>
              <w:t>Paying fans (year end)</w:t>
            </w:r>
          </w:p>
        </w:tc>
        <w:tc>
          <w:tcPr>
            <w:tcW w:w="1512" w:type="dxa"/>
          </w:tcPr>
          <w:p w14:paraId="2E12B105" w14:textId="77777777" w:rsidR="007D2E4D" w:rsidRDefault="000E7B3F">
            <w:pPr>
              <w:spacing w:before="40" w:after="40"/>
            </w:pPr>
            <w:r>
              <w:rPr>
                <w:sz w:val="17"/>
              </w:rPr>
              <w:t>2k</w:t>
            </w:r>
          </w:p>
        </w:tc>
        <w:tc>
          <w:tcPr>
            <w:tcW w:w="1512" w:type="dxa"/>
          </w:tcPr>
          <w:p w14:paraId="1E1DCBD5" w14:textId="77777777" w:rsidR="007D2E4D" w:rsidRDefault="000E7B3F">
            <w:pPr>
              <w:spacing w:before="40" w:after="40"/>
            </w:pPr>
            <w:r>
              <w:rPr>
                <w:sz w:val="17"/>
              </w:rPr>
              <w:t>25k</w:t>
            </w:r>
          </w:p>
        </w:tc>
        <w:tc>
          <w:tcPr>
            <w:tcW w:w="1512" w:type="dxa"/>
          </w:tcPr>
          <w:p w14:paraId="78217B00" w14:textId="77777777" w:rsidR="007D2E4D" w:rsidRDefault="000E7B3F">
            <w:pPr>
              <w:spacing w:before="40" w:after="40"/>
            </w:pPr>
            <w:r>
              <w:rPr>
                <w:sz w:val="17"/>
              </w:rPr>
              <w:t>120k</w:t>
            </w:r>
          </w:p>
        </w:tc>
        <w:tc>
          <w:tcPr>
            <w:tcW w:w="1512" w:type="dxa"/>
          </w:tcPr>
          <w:p w14:paraId="377899EC" w14:textId="77777777" w:rsidR="007D2E4D" w:rsidRDefault="000E7B3F">
            <w:pPr>
              <w:spacing w:before="40" w:after="40"/>
            </w:pPr>
            <w:r>
              <w:rPr>
                <w:sz w:val="17"/>
              </w:rPr>
              <w:t>321k</w:t>
            </w:r>
          </w:p>
        </w:tc>
        <w:tc>
          <w:tcPr>
            <w:tcW w:w="1512" w:type="dxa"/>
          </w:tcPr>
          <w:p w14:paraId="28B5D45E" w14:textId="77777777" w:rsidR="007D2E4D" w:rsidRDefault="000E7B3F">
            <w:pPr>
              <w:spacing w:before="40" w:after="40"/>
            </w:pPr>
            <w:r>
              <w:rPr>
                <w:sz w:val="17"/>
              </w:rPr>
              <w:t>666k</w:t>
            </w:r>
          </w:p>
        </w:tc>
      </w:tr>
      <w:tr w:rsidR="007D2E4D" w14:paraId="7D45CC47" w14:textId="77777777">
        <w:trPr>
          <w:jc w:val="center"/>
        </w:trPr>
        <w:tc>
          <w:tcPr>
            <w:tcW w:w="1512" w:type="dxa"/>
          </w:tcPr>
          <w:p w14:paraId="51E2B7EC" w14:textId="77777777" w:rsidR="007D2E4D" w:rsidRDefault="000E7B3F">
            <w:pPr>
              <w:spacing w:before="40" w:after="40"/>
            </w:pPr>
            <w:r>
              <w:rPr>
                <w:sz w:val="17"/>
              </w:rPr>
              <w:lastRenderedPageBreak/>
              <w:t>Sponsors on the platform</w:t>
            </w:r>
          </w:p>
        </w:tc>
        <w:tc>
          <w:tcPr>
            <w:tcW w:w="1512" w:type="dxa"/>
          </w:tcPr>
          <w:p w14:paraId="01B6A790" w14:textId="77777777" w:rsidR="007D2E4D" w:rsidRDefault="000E7B3F">
            <w:pPr>
              <w:spacing w:before="40" w:after="40"/>
            </w:pPr>
            <w:r>
              <w:rPr>
                <w:sz w:val="17"/>
              </w:rPr>
              <w:t>18</w:t>
            </w:r>
          </w:p>
        </w:tc>
        <w:tc>
          <w:tcPr>
            <w:tcW w:w="1512" w:type="dxa"/>
          </w:tcPr>
          <w:p w14:paraId="5746F616" w14:textId="77777777" w:rsidR="007D2E4D" w:rsidRDefault="000E7B3F">
            <w:pPr>
              <w:spacing w:before="40" w:after="40"/>
            </w:pPr>
            <w:r>
              <w:rPr>
                <w:sz w:val="17"/>
              </w:rPr>
              <w:t>125</w:t>
            </w:r>
          </w:p>
        </w:tc>
        <w:tc>
          <w:tcPr>
            <w:tcW w:w="1512" w:type="dxa"/>
          </w:tcPr>
          <w:p w14:paraId="585B7B5E" w14:textId="77777777" w:rsidR="007D2E4D" w:rsidRDefault="000E7B3F">
            <w:pPr>
              <w:spacing w:before="40" w:after="40"/>
            </w:pPr>
            <w:r>
              <w:rPr>
                <w:sz w:val="17"/>
              </w:rPr>
              <w:t>380</w:t>
            </w:r>
          </w:p>
        </w:tc>
        <w:tc>
          <w:tcPr>
            <w:tcW w:w="1512" w:type="dxa"/>
          </w:tcPr>
          <w:p w14:paraId="489899AB" w14:textId="77777777" w:rsidR="007D2E4D" w:rsidRDefault="000E7B3F">
            <w:pPr>
              <w:spacing w:before="40" w:after="40"/>
            </w:pPr>
            <w:r>
              <w:rPr>
                <w:sz w:val="17"/>
              </w:rPr>
              <w:t>620</w:t>
            </w:r>
          </w:p>
        </w:tc>
        <w:tc>
          <w:tcPr>
            <w:tcW w:w="1512" w:type="dxa"/>
          </w:tcPr>
          <w:p w14:paraId="214C0AC4" w14:textId="77777777" w:rsidR="007D2E4D" w:rsidRDefault="000E7B3F">
            <w:pPr>
              <w:spacing w:before="40" w:after="40"/>
            </w:pPr>
            <w:r>
              <w:rPr>
                <w:sz w:val="17"/>
              </w:rPr>
              <w:t>850</w:t>
            </w:r>
          </w:p>
        </w:tc>
      </w:tr>
      <w:tr w:rsidR="007D2E4D" w14:paraId="03BA92BC" w14:textId="77777777">
        <w:trPr>
          <w:jc w:val="center"/>
        </w:trPr>
        <w:tc>
          <w:tcPr>
            <w:tcW w:w="1512" w:type="dxa"/>
          </w:tcPr>
          <w:p w14:paraId="79BAC024" w14:textId="77777777" w:rsidR="007D2E4D" w:rsidRDefault="000E7B3F">
            <w:pPr>
              <w:spacing w:before="40" w:after="40"/>
            </w:pPr>
            <w:r>
              <w:rPr>
                <w:sz w:val="17"/>
              </w:rPr>
              <w:t>of which paying SaaS</w:t>
            </w:r>
          </w:p>
        </w:tc>
        <w:tc>
          <w:tcPr>
            <w:tcW w:w="1512" w:type="dxa"/>
          </w:tcPr>
          <w:p w14:paraId="0C6A2B21" w14:textId="77777777" w:rsidR="007D2E4D" w:rsidRDefault="000E7B3F">
            <w:pPr>
              <w:spacing w:before="40" w:after="40"/>
            </w:pPr>
            <w:r>
              <w:rPr>
                <w:sz w:val="17"/>
              </w:rPr>
              <w:t>0</w:t>
            </w:r>
          </w:p>
        </w:tc>
        <w:tc>
          <w:tcPr>
            <w:tcW w:w="1512" w:type="dxa"/>
          </w:tcPr>
          <w:p w14:paraId="600542D0" w14:textId="77777777" w:rsidR="007D2E4D" w:rsidRDefault="000E7B3F">
            <w:pPr>
              <w:spacing w:before="40" w:after="40"/>
            </w:pPr>
            <w:r>
              <w:rPr>
                <w:sz w:val="17"/>
              </w:rPr>
              <w:t>18</w:t>
            </w:r>
          </w:p>
        </w:tc>
        <w:tc>
          <w:tcPr>
            <w:tcW w:w="1512" w:type="dxa"/>
          </w:tcPr>
          <w:p w14:paraId="44E11DBF" w14:textId="77777777" w:rsidR="007D2E4D" w:rsidRDefault="000E7B3F">
            <w:pPr>
              <w:spacing w:before="40" w:after="40"/>
            </w:pPr>
            <w:r>
              <w:rPr>
                <w:sz w:val="17"/>
              </w:rPr>
              <w:t>76</w:t>
            </w:r>
          </w:p>
        </w:tc>
        <w:tc>
          <w:tcPr>
            <w:tcW w:w="1512" w:type="dxa"/>
          </w:tcPr>
          <w:p w14:paraId="0B3F0FB7" w14:textId="77777777" w:rsidR="007D2E4D" w:rsidRDefault="000E7B3F">
            <w:pPr>
              <w:spacing w:before="40" w:after="40"/>
            </w:pPr>
            <w:r>
              <w:rPr>
                <w:sz w:val="17"/>
              </w:rPr>
              <w:t>124</w:t>
            </w:r>
          </w:p>
        </w:tc>
        <w:tc>
          <w:tcPr>
            <w:tcW w:w="1512" w:type="dxa"/>
          </w:tcPr>
          <w:p w14:paraId="0D4AA578" w14:textId="77777777" w:rsidR="007D2E4D" w:rsidRDefault="000E7B3F">
            <w:pPr>
              <w:spacing w:before="40" w:after="40"/>
            </w:pPr>
            <w:r>
              <w:rPr>
                <w:sz w:val="17"/>
              </w:rPr>
              <w:t>170</w:t>
            </w:r>
          </w:p>
        </w:tc>
      </w:tr>
      <w:tr w:rsidR="007D2E4D" w14:paraId="79BEA091" w14:textId="77777777">
        <w:trPr>
          <w:jc w:val="center"/>
        </w:trPr>
        <w:tc>
          <w:tcPr>
            <w:tcW w:w="1512" w:type="dxa"/>
          </w:tcPr>
          <w:p w14:paraId="279BFB3C" w14:textId="77777777" w:rsidR="007D2E4D" w:rsidRDefault="000E7B3F">
            <w:pPr>
              <w:spacing w:before="40" w:after="40"/>
            </w:pPr>
            <w:r>
              <w:rPr>
                <w:b/>
                <w:sz w:val="17"/>
              </w:rPr>
              <w:t>Net revenue</w:t>
            </w:r>
          </w:p>
        </w:tc>
        <w:tc>
          <w:tcPr>
            <w:tcW w:w="1512" w:type="dxa"/>
          </w:tcPr>
          <w:p w14:paraId="2601E478" w14:textId="77777777" w:rsidR="007D2E4D" w:rsidRDefault="000E7B3F">
            <w:pPr>
              <w:spacing w:before="40" w:after="40"/>
            </w:pPr>
            <w:r>
              <w:rPr>
                <w:b/>
                <w:sz w:val="17"/>
              </w:rPr>
              <w:t>€0.02M</w:t>
            </w:r>
          </w:p>
        </w:tc>
        <w:tc>
          <w:tcPr>
            <w:tcW w:w="1512" w:type="dxa"/>
          </w:tcPr>
          <w:p w14:paraId="31A6A7DC" w14:textId="77777777" w:rsidR="007D2E4D" w:rsidRDefault="000E7B3F">
            <w:pPr>
              <w:spacing w:before="40" w:after="40"/>
            </w:pPr>
            <w:r>
              <w:rPr>
                <w:b/>
                <w:sz w:val="17"/>
              </w:rPr>
              <w:t>€0.29M</w:t>
            </w:r>
          </w:p>
        </w:tc>
        <w:tc>
          <w:tcPr>
            <w:tcW w:w="1512" w:type="dxa"/>
          </w:tcPr>
          <w:p w14:paraId="61827BB6" w14:textId="77777777" w:rsidR="007D2E4D" w:rsidRDefault="000E7B3F">
            <w:pPr>
              <w:spacing w:before="40" w:after="40"/>
            </w:pPr>
            <w:r>
              <w:rPr>
                <w:b/>
                <w:sz w:val="17"/>
              </w:rPr>
              <w:t>€1.32M</w:t>
            </w:r>
          </w:p>
        </w:tc>
        <w:tc>
          <w:tcPr>
            <w:tcW w:w="1512" w:type="dxa"/>
          </w:tcPr>
          <w:p w14:paraId="65D0D852" w14:textId="77777777" w:rsidR="007D2E4D" w:rsidRDefault="000E7B3F">
            <w:pPr>
              <w:spacing w:before="40" w:after="40"/>
            </w:pPr>
            <w:r>
              <w:rPr>
                <w:b/>
                <w:sz w:val="17"/>
              </w:rPr>
              <w:t>€3.01M</w:t>
            </w:r>
          </w:p>
        </w:tc>
        <w:tc>
          <w:tcPr>
            <w:tcW w:w="1512" w:type="dxa"/>
          </w:tcPr>
          <w:p w14:paraId="1807AE83" w14:textId="77777777" w:rsidR="007D2E4D" w:rsidRDefault="000E7B3F">
            <w:pPr>
              <w:spacing w:before="40" w:after="40"/>
            </w:pPr>
            <w:r>
              <w:rPr>
                <w:b/>
                <w:sz w:val="17"/>
              </w:rPr>
              <w:t>€5.25M</w:t>
            </w:r>
          </w:p>
        </w:tc>
      </w:tr>
    </w:tbl>
    <w:p w14:paraId="2122D7BC" w14:textId="77777777" w:rsidR="007D2E4D" w:rsidRDefault="007D2E4D">
      <w:pPr>
        <w:spacing w:after="160"/>
      </w:pPr>
    </w:p>
    <w:p w14:paraId="50BB00EB" w14:textId="77777777" w:rsidR="007D2E4D" w:rsidRDefault="000E7B3F">
      <w:pPr>
        <w:pStyle w:val="Heading2"/>
        <w:spacing w:before="320" w:after="100"/>
      </w:pPr>
      <w:bookmarkStart w:id="17" w:name="_Toc241721966"/>
      <w:r>
        <w:rPr>
          <w:color w:val="1F2937"/>
          <w:sz w:val="25"/>
        </w:rPr>
        <w:t>4.6 Sales plan</w:t>
      </w:r>
      <w:bookmarkEnd w:id="17"/>
    </w:p>
    <w:p w14:paraId="311F04FF" w14:textId="77777777" w:rsidR="007D2E4D" w:rsidRDefault="000E7B3F">
      <w:pPr>
        <w:spacing w:after="140"/>
        <w:jc w:val="both"/>
      </w:pPr>
      <w:r>
        <w:t>The forecast above is the commitment. This is the activity that reaches it.</w:t>
      </w:r>
    </w:p>
    <w:p w14:paraId="0E0F8B5F" w14:textId="77777777" w:rsidR="007D2E4D" w:rsidRDefault="000E7B3F">
      <w:pPr>
        <w:spacing w:after="140"/>
        <w:jc w:val="both"/>
      </w:pPr>
      <w:r>
        <w:t>A two sided marketplace sells twice, and the two motions have different economics, different owners and different failure modes. Supply is acquired in volume at low unit cost and gated on quality. Demand is acquired one account at a time at a cost that rises as the addressable pool of large sponsors thins.</w:t>
      </w:r>
    </w:p>
    <w:p w14:paraId="05628219" w14:textId="77777777" w:rsidR="007D2E4D" w:rsidRDefault="000E7B3F">
      <w:pPr>
        <w:pStyle w:val="Heading3"/>
        <w:spacing w:after="100"/>
      </w:pPr>
      <w:r>
        <w:rPr>
          <w:color w:val="6B7280"/>
          <w:sz w:val="22"/>
        </w:rPr>
        <w:t>Supply: the funnel replaces churn before it adds growth</w:t>
      </w:r>
    </w:p>
    <w:p w14:paraId="2F25B09B" w14:textId="77777777" w:rsidR="007D2E4D" w:rsidRDefault="000E7B3F">
      <w:pPr>
        <w:spacing w:after="140"/>
        <w:jc w:val="both"/>
      </w:pPr>
      <w:r>
        <w:t xml:space="preserve">The number that matters is not net growth. Athletes leave, and by Y7 the plan loses </w:t>
      </w:r>
      <w:r>
        <w:rPr>
          <w:b/>
        </w:rPr>
        <w:t>3,200 a year</w:t>
      </w:r>
      <w:r>
        <w:t xml:space="preserve">, so showing 6,000 net additions requires </w:t>
      </w:r>
      <w:r>
        <w:rPr>
          <w:b/>
        </w:rPr>
        <w:t>9,200 gross</w:t>
      </w:r>
      <w:r>
        <w:t>. Sizing the funnel from net growth would under-book it by a third. Every figure below is gross.</w:t>
      </w:r>
    </w:p>
    <w:p w14:paraId="53F4F4A3" w14:textId="77777777" w:rsidR="007D2E4D" w:rsidRDefault="000E7B3F">
      <w:pPr>
        <w:spacing w:after="140"/>
        <w:jc w:val="both"/>
      </w:pPr>
      <w:r>
        <w:t xml:space="preserve">Athletes arrive either directly or through a club, and the two convert very differently. </w:t>
      </w:r>
      <w:r>
        <w:rPr>
          <w:b/>
        </w:rPr>
        <w:t>20% of direct applicants are admitted against 45% of those a club nominates</w:t>
      </w:r>
      <w:r>
        <w:t>, because a club has already done the part of verification that is hardest to automate: it knows whether the person actually plays. The blended rate in the table is the mix of those two moving as the club channel grows, weighted by share of applications rather than of admissions.</w:t>
      </w:r>
    </w:p>
    <w:tbl>
      <w:tblPr>
        <w:tblStyle w:val="TableGrid"/>
        <w:tblW w:w="0" w:type="auto"/>
        <w:jc w:val="center"/>
        <w:tblLook w:val="04A0" w:firstRow="1" w:lastRow="0" w:firstColumn="1" w:lastColumn="0" w:noHBand="0" w:noVBand="1"/>
      </w:tblPr>
      <w:tblGrid>
        <w:gridCol w:w="1296"/>
        <w:gridCol w:w="1296"/>
        <w:gridCol w:w="1296"/>
        <w:gridCol w:w="1296"/>
        <w:gridCol w:w="1296"/>
        <w:gridCol w:w="1296"/>
        <w:gridCol w:w="1296"/>
      </w:tblGrid>
      <w:tr w:rsidR="007D2E4D" w14:paraId="661FC663" w14:textId="77777777">
        <w:trPr>
          <w:jc w:val="center"/>
        </w:trPr>
        <w:tc>
          <w:tcPr>
            <w:tcW w:w="1296" w:type="dxa"/>
            <w:shd w:val="clear" w:color="auto" w:fill="EFF1F3"/>
          </w:tcPr>
          <w:p w14:paraId="7759F23E" w14:textId="77777777" w:rsidR="007D2E4D" w:rsidRDefault="007D2E4D">
            <w:pPr>
              <w:spacing w:before="40" w:after="40"/>
            </w:pPr>
          </w:p>
        </w:tc>
        <w:tc>
          <w:tcPr>
            <w:tcW w:w="1296" w:type="dxa"/>
            <w:shd w:val="clear" w:color="auto" w:fill="EFF1F3"/>
          </w:tcPr>
          <w:p w14:paraId="50AF3D58" w14:textId="77777777" w:rsidR="007D2E4D" w:rsidRDefault="000E7B3F">
            <w:pPr>
              <w:spacing w:before="40" w:after="40"/>
            </w:pPr>
            <w:r>
              <w:rPr>
                <w:b/>
                <w:sz w:val="17"/>
              </w:rPr>
              <w:t>Athletes lost</w:t>
            </w:r>
          </w:p>
        </w:tc>
        <w:tc>
          <w:tcPr>
            <w:tcW w:w="1296" w:type="dxa"/>
            <w:shd w:val="clear" w:color="auto" w:fill="EFF1F3"/>
          </w:tcPr>
          <w:p w14:paraId="6DD12684" w14:textId="77777777" w:rsidR="007D2E4D" w:rsidRDefault="000E7B3F">
            <w:pPr>
              <w:spacing w:before="40" w:after="40"/>
            </w:pPr>
            <w:r>
              <w:rPr>
                <w:b/>
                <w:sz w:val="17"/>
              </w:rPr>
              <w:t>Gross adds needed</w:t>
            </w:r>
          </w:p>
        </w:tc>
        <w:tc>
          <w:tcPr>
            <w:tcW w:w="1296" w:type="dxa"/>
            <w:shd w:val="clear" w:color="auto" w:fill="EFF1F3"/>
          </w:tcPr>
          <w:p w14:paraId="0BBF9616" w14:textId="77777777" w:rsidR="007D2E4D" w:rsidRDefault="000E7B3F">
            <w:pPr>
              <w:spacing w:before="40" w:after="40"/>
            </w:pPr>
            <w:r>
              <w:rPr>
                <w:b/>
                <w:sz w:val="17"/>
              </w:rPr>
              <w:t>Applications</w:t>
            </w:r>
          </w:p>
        </w:tc>
        <w:tc>
          <w:tcPr>
            <w:tcW w:w="1296" w:type="dxa"/>
            <w:shd w:val="clear" w:color="auto" w:fill="EFF1F3"/>
          </w:tcPr>
          <w:p w14:paraId="4FED6E7B" w14:textId="77777777" w:rsidR="007D2E4D" w:rsidRDefault="000E7B3F">
            <w:pPr>
              <w:spacing w:before="40" w:after="40"/>
            </w:pPr>
            <w:r>
              <w:rPr>
                <w:b/>
                <w:sz w:val="17"/>
              </w:rPr>
              <w:t>of which club-nominated</w:t>
            </w:r>
          </w:p>
        </w:tc>
        <w:tc>
          <w:tcPr>
            <w:tcW w:w="1296" w:type="dxa"/>
            <w:shd w:val="clear" w:color="auto" w:fill="EFF1F3"/>
          </w:tcPr>
          <w:p w14:paraId="62B45021" w14:textId="77777777" w:rsidR="007D2E4D" w:rsidRDefault="000E7B3F">
            <w:pPr>
              <w:spacing w:before="40" w:after="40"/>
            </w:pPr>
            <w:r>
              <w:rPr>
                <w:b/>
                <w:sz w:val="17"/>
              </w:rPr>
              <w:t>Blended admit rate</w:t>
            </w:r>
          </w:p>
        </w:tc>
        <w:tc>
          <w:tcPr>
            <w:tcW w:w="1296" w:type="dxa"/>
            <w:shd w:val="clear" w:color="auto" w:fill="EFF1F3"/>
          </w:tcPr>
          <w:p w14:paraId="3A72EDF6" w14:textId="77777777" w:rsidR="007D2E4D" w:rsidRDefault="000E7B3F">
            <w:pPr>
              <w:spacing w:before="40" w:after="40"/>
            </w:pPr>
            <w:r>
              <w:rPr>
                <w:b/>
                <w:sz w:val="17"/>
              </w:rPr>
              <w:t>Headcount</w:t>
            </w:r>
          </w:p>
        </w:tc>
      </w:tr>
      <w:tr w:rsidR="007D2E4D" w14:paraId="707CABB8" w14:textId="77777777">
        <w:trPr>
          <w:jc w:val="center"/>
        </w:trPr>
        <w:tc>
          <w:tcPr>
            <w:tcW w:w="1296" w:type="dxa"/>
          </w:tcPr>
          <w:p w14:paraId="6C0AC3DD" w14:textId="77777777" w:rsidR="007D2E4D" w:rsidRDefault="000E7B3F">
            <w:pPr>
              <w:spacing w:before="40" w:after="40"/>
            </w:pPr>
            <w:r>
              <w:rPr>
                <w:b/>
                <w:sz w:val="17"/>
              </w:rPr>
              <w:t>Y1</w:t>
            </w:r>
          </w:p>
        </w:tc>
        <w:tc>
          <w:tcPr>
            <w:tcW w:w="1296" w:type="dxa"/>
          </w:tcPr>
          <w:p w14:paraId="7408F7CF" w14:textId="77777777" w:rsidR="007D2E4D" w:rsidRDefault="000E7B3F">
            <w:pPr>
              <w:spacing w:before="40" w:after="40"/>
            </w:pPr>
            <w:r>
              <w:rPr>
                <w:sz w:val="17"/>
              </w:rPr>
              <w:t>0</w:t>
            </w:r>
          </w:p>
        </w:tc>
        <w:tc>
          <w:tcPr>
            <w:tcW w:w="1296" w:type="dxa"/>
          </w:tcPr>
          <w:p w14:paraId="1717AA3A" w14:textId="77777777" w:rsidR="007D2E4D" w:rsidRDefault="000E7B3F">
            <w:pPr>
              <w:spacing w:before="40" w:after="40"/>
            </w:pPr>
            <w:r>
              <w:rPr>
                <w:sz w:val="17"/>
              </w:rPr>
              <w:t>400</w:t>
            </w:r>
          </w:p>
        </w:tc>
        <w:tc>
          <w:tcPr>
            <w:tcW w:w="1296" w:type="dxa"/>
          </w:tcPr>
          <w:p w14:paraId="01EA2773" w14:textId="77777777" w:rsidR="007D2E4D" w:rsidRDefault="000E7B3F">
            <w:pPr>
              <w:spacing w:before="40" w:after="40"/>
            </w:pPr>
            <w:r>
              <w:rPr>
                <w:sz w:val="17"/>
              </w:rPr>
              <w:t>2,000</w:t>
            </w:r>
          </w:p>
        </w:tc>
        <w:tc>
          <w:tcPr>
            <w:tcW w:w="1296" w:type="dxa"/>
          </w:tcPr>
          <w:p w14:paraId="0EF818FC" w14:textId="77777777" w:rsidR="007D2E4D" w:rsidRDefault="000E7B3F">
            <w:pPr>
              <w:spacing w:before="40" w:after="40"/>
            </w:pPr>
            <w:r>
              <w:rPr>
                <w:sz w:val="17"/>
              </w:rPr>
              <w:t>0</w:t>
            </w:r>
          </w:p>
        </w:tc>
        <w:tc>
          <w:tcPr>
            <w:tcW w:w="1296" w:type="dxa"/>
          </w:tcPr>
          <w:p w14:paraId="5EE3237C" w14:textId="77777777" w:rsidR="007D2E4D" w:rsidRDefault="000E7B3F">
            <w:pPr>
              <w:spacing w:before="40" w:after="40"/>
            </w:pPr>
            <w:r>
              <w:rPr>
                <w:sz w:val="17"/>
              </w:rPr>
              <w:t>20.0%</w:t>
            </w:r>
          </w:p>
        </w:tc>
        <w:tc>
          <w:tcPr>
            <w:tcW w:w="1296" w:type="dxa"/>
          </w:tcPr>
          <w:p w14:paraId="4AD535C5" w14:textId="77777777" w:rsidR="007D2E4D" w:rsidRDefault="000E7B3F">
            <w:pPr>
              <w:spacing w:before="40" w:after="40"/>
            </w:pPr>
            <w:r>
              <w:rPr>
                <w:sz w:val="17"/>
              </w:rPr>
              <w:t>1.5</w:t>
            </w:r>
          </w:p>
        </w:tc>
      </w:tr>
      <w:tr w:rsidR="007D2E4D" w14:paraId="4A6585D3" w14:textId="77777777">
        <w:trPr>
          <w:jc w:val="center"/>
        </w:trPr>
        <w:tc>
          <w:tcPr>
            <w:tcW w:w="1296" w:type="dxa"/>
          </w:tcPr>
          <w:p w14:paraId="79D493EC" w14:textId="77777777" w:rsidR="007D2E4D" w:rsidRDefault="000E7B3F">
            <w:pPr>
              <w:spacing w:before="40" w:after="40"/>
            </w:pPr>
            <w:r>
              <w:rPr>
                <w:b/>
                <w:sz w:val="17"/>
              </w:rPr>
              <w:t>Y3</w:t>
            </w:r>
          </w:p>
        </w:tc>
        <w:tc>
          <w:tcPr>
            <w:tcW w:w="1296" w:type="dxa"/>
          </w:tcPr>
          <w:p w14:paraId="6B3BBC18" w14:textId="77777777" w:rsidR="007D2E4D" w:rsidRDefault="000E7B3F">
            <w:pPr>
              <w:spacing w:before="40" w:after="40"/>
            </w:pPr>
            <w:r>
              <w:rPr>
                <w:sz w:val="17"/>
              </w:rPr>
              <w:t>294</w:t>
            </w:r>
          </w:p>
        </w:tc>
        <w:tc>
          <w:tcPr>
            <w:tcW w:w="1296" w:type="dxa"/>
          </w:tcPr>
          <w:p w14:paraId="6DABCC31" w14:textId="77777777" w:rsidR="007D2E4D" w:rsidRDefault="000E7B3F">
            <w:pPr>
              <w:spacing w:before="40" w:after="40"/>
            </w:pPr>
            <w:r>
              <w:rPr>
                <w:sz w:val="17"/>
              </w:rPr>
              <w:t>2,094</w:t>
            </w:r>
          </w:p>
        </w:tc>
        <w:tc>
          <w:tcPr>
            <w:tcW w:w="1296" w:type="dxa"/>
          </w:tcPr>
          <w:p w14:paraId="72C56E28" w14:textId="77777777" w:rsidR="007D2E4D" w:rsidRDefault="000E7B3F">
            <w:pPr>
              <w:spacing w:before="40" w:after="40"/>
            </w:pPr>
            <w:r>
              <w:rPr>
                <w:sz w:val="17"/>
              </w:rPr>
              <w:t>8,375</w:t>
            </w:r>
          </w:p>
        </w:tc>
        <w:tc>
          <w:tcPr>
            <w:tcW w:w="1296" w:type="dxa"/>
          </w:tcPr>
          <w:p w14:paraId="1B1FE633" w14:textId="77777777" w:rsidR="007D2E4D" w:rsidRDefault="000E7B3F">
            <w:pPr>
              <w:spacing w:before="40" w:after="40"/>
            </w:pPr>
            <w:r>
              <w:rPr>
                <w:sz w:val="17"/>
              </w:rPr>
              <w:t>1,675</w:t>
            </w:r>
          </w:p>
        </w:tc>
        <w:tc>
          <w:tcPr>
            <w:tcW w:w="1296" w:type="dxa"/>
          </w:tcPr>
          <w:p w14:paraId="31CEFB22" w14:textId="77777777" w:rsidR="007D2E4D" w:rsidRDefault="000E7B3F">
            <w:pPr>
              <w:spacing w:before="40" w:after="40"/>
            </w:pPr>
            <w:r>
              <w:rPr>
                <w:sz w:val="17"/>
              </w:rPr>
              <w:t>25.0%</w:t>
            </w:r>
          </w:p>
        </w:tc>
        <w:tc>
          <w:tcPr>
            <w:tcW w:w="1296" w:type="dxa"/>
          </w:tcPr>
          <w:p w14:paraId="6C852190" w14:textId="77777777" w:rsidR="007D2E4D" w:rsidRDefault="000E7B3F">
            <w:pPr>
              <w:spacing w:before="40" w:after="40"/>
            </w:pPr>
            <w:r>
              <w:rPr>
                <w:sz w:val="17"/>
              </w:rPr>
              <w:t>3.5</w:t>
            </w:r>
          </w:p>
        </w:tc>
      </w:tr>
      <w:tr w:rsidR="007D2E4D" w14:paraId="700A4CE6" w14:textId="77777777">
        <w:trPr>
          <w:jc w:val="center"/>
        </w:trPr>
        <w:tc>
          <w:tcPr>
            <w:tcW w:w="1296" w:type="dxa"/>
          </w:tcPr>
          <w:p w14:paraId="33CBDAE0" w14:textId="77777777" w:rsidR="007D2E4D" w:rsidRDefault="000E7B3F">
            <w:pPr>
              <w:spacing w:before="40" w:after="40"/>
            </w:pPr>
            <w:r>
              <w:rPr>
                <w:b/>
                <w:sz w:val="17"/>
              </w:rPr>
              <w:t>Y5</w:t>
            </w:r>
          </w:p>
        </w:tc>
        <w:tc>
          <w:tcPr>
            <w:tcW w:w="1296" w:type="dxa"/>
          </w:tcPr>
          <w:p w14:paraId="2E989A71" w14:textId="77777777" w:rsidR="007D2E4D" w:rsidRDefault="000E7B3F">
            <w:pPr>
              <w:spacing w:before="40" w:after="40"/>
            </w:pPr>
            <w:r>
              <w:rPr>
                <w:sz w:val="17"/>
              </w:rPr>
              <w:t>1,296</w:t>
            </w:r>
          </w:p>
        </w:tc>
        <w:tc>
          <w:tcPr>
            <w:tcW w:w="1296" w:type="dxa"/>
          </w:tcPr>
          <w:p w14:paraId="2F69BD70" w14:textId="77777777" w:rsidR="007D2E4D" w:rsidRDefault="000E7B3F">
            <w:pPr>
              <w:spacing w:before="40" w:after="40"/>
            </w:pPr>
            <w:r>
              <w:rPr>
                <w:sz w:val="17"/>
              </w:rPr>
              <w:t>5,796</w:t>
            </w:r>
          </w:p>
        </w:tc>
        <w:tc>
          <w:tcPr>
            <w:tcW w:w="1296" w:type="dxa"/>
          </w:tcPr>
          <w:p w14:paraId="06954A1B" w14:textId="77777777" w:rsidR="007D2E4D" w:rsidRDefault="000E7B3F">
            <w:pPr>
              <w:spacing w:before="40" w:after="40"/>
            </w:pPr>
            <w:r>
              <w:rPr>
                <w:sz w:val="17"/>
              </w:rPr>
              <w:t>20,337</w:t>
            </w:r>
          </w:p>
        </w:tc>
        <w:tc>
          <w:tcPr>
            <w:tcW w:w="1296" w:type="dxa"/>
          </w:tcPr>
          <w:p w14:paraId="2848AE2C" w14:textId="77777777" w:rsidR="007D2E4D" w:rsidRDefault="000E7B3F">
            <w:pPr>
              <w:spacing w:before="40" w:after="40"/>
            </w:pPr>
            <w:r>
              <w:rPr>
                <w:sz w:val="17"/>
              </w:rPr>
              <w:t>6,915</w:t>
            </w:r>
          </w:p>
        </w:tc>
        <w:tc>
          <w:tcPr>
            <w:tcW w:w="1296" w:type="dxa"/>
          </w:tcPr>
          <w:p w14:paraId="074EA8F3" w14:textId="77777777" w:rsidR="007D2E4D" w:rsidRDefault="000E7B3F">
            <w:pPr>
              <w:spacing w:before="40" w:after="40"/>
            </w:pPr>
            <w:r>
              <w:rPr>
                <w:sz w:val="17"/>
              </w:rPr>
              <w:t>28.5%</w:t>
            </w:r>
          </w:p>
        </w:tc>
        <w:tc>
          <w:tcPr>
            <w:tcW w:w="1296" w:type="dxa"/>
          </w:tcPr>
          <w:p w14:paraId="6FB43962" w14:textId="77777777" w:rsidR="007D2E4D" w:rsidRDefault="000E7B3F">
            <w:pPr>
              <w:spacing w:before="40" w:after="40"/>
            </w:pPr>
            <w:r>
              <w:rPr>
                <w:sz w:val="17"/>
              </w:rPr>
              <w:t>10</w:t>
            </w:r>
          </w:p>
        </w:tc>
      </w:tr>
      <w:tr w:rsidR="007D2E4D" w14:paraId="469260A0" w14:textId="77777777">
        <w:trPr>
          <w:jc w:val="center"/>
        </w:trPr>
        <w:tc>
          <w:tcPr>
            <w:tcW w:w="1296" w:type="dxa"/>
          </w:tcPr>
          <w:p w14:paraId="56350DC3" w14:textId="77777777" w:rsidR="007D2E4D" w:rsidRDefault="000E7B3F">
            <w:pPr>
              <w:spacing w:before="40" w:after="40"/>
            </w:pPr>
            <w:r>
              <w:rPr>
                <w:b/>
                <w:sz w:val="17"/>
              </w:rPr>
              <w:t>Y7</w:t>
            </w:r>
          </w:p>
        </w:tc>
        <w:tc>
          <w:tcPr>
            <w:tcW w:w="1296" w:type="dxa"/>
          </w:tcPr>
          <w:p w14:paraId="4C5DD592" w14:textId="77777777" w:rsidR="007D2E4D" w:rsidRDefault="000E7B3F">
            <w:pPr>
              <w:spacing w:before="40" w:after="40"/>
            </w:pPr>
            <w:r>
              <w:rPr>
                <w:sz w:val="17"/>
              </w:rPr>
              <w:t>3,200</w:t>
            </w:r>
          </w:p>
        </w:tc>
        <w:tc>
          <w:tcPr>
            <w:tcW w:w="1296" w:type="dxa"/>
          </w:tcPr>
          <w:p w14:paraId="46D712D0" w14:textId="77777777" w:rsidR="007D2E4D" w:rsidRDefault="000E7B3F">
            <w:pPr>
              <w:spacing w:before="40" w:after="40"/>
            </w:pPr>
            <w:r>
              <w:rPr>
                <w:sz w:val="17"/>
              </w:rPr>
              <w:t>9,200</w:t>
            </w:r>
          </w:p>
        </w:tc>
        <w:tc>
          <w:tcPr>
            <w:tcW w:w="1296" w:type="dxa"/>
          </w:tcPr>
          <w:p w14:paraId="43F9880F" w14:textId="77777777" w:rsidR="007D2E4D" w:rsidRDefault="000E7B3F">
            <w:pPr>
              <w:spacing w:before="40" w:after="40"/>
            </w:pPr>
            <w:r>
              <w:rPr>
                <w:sz w:val="17"/>
              </w:rPr>
              <w:t>30,164</w:t>
            </w:r>
          </w:p>
        </w:tc>
        <w:tc>
          <w:tcPr>
            <w:tcW w:w="1296" w:type="dxa"/>
          </w:tcPr>
          <w:p w14:paraId="56E580C3" w14:textId="77777777" w:rsidR="007D2E4D" w:rsidRDefault="000E7B3F">
            <w:pPr>
              <w:spacing w:before="40" w:after="40"/>
            </w:pPr>
            <w:r>
              <w:rPr>
                <w:sz w:val="17"/>
              </w:rPr>
              <w:t>12,669</w:t>
            </w:r>
          </w:p>
        </w:tc>
        <w:tc>
          <w:tcPr>
            <w:tcW w:w="1296" w:type="dxa"/>
          </w:tcPr>
          <w:p w14:paraId="3D89A676" w14:textId="77777777" w:rsidR="007D2E4D" w:rsidRDefault="000E7B3F">
            <w:pPr>
              <w:spacing w:before="40" w:after="40"/>
            </w:pPr>
            <w:r>
              <w:rPr>
                <w:sz w:val="17"/>
              </w:rPr>
              <w:t>30.5%</w:t>
            </w:r>
          </w:p>
        </w:tc>
        <w:tc>
          <w:tcPr>
            <w:tcW w:w="1296" w:type="dxa"/>
          </w:tcPr>
          <w:p w14:paraId="64C3CCBD" w14:textId="77777777" w:rsidR="007D2E4D" w:rsidRDefault="000E7B3F">
            <w:pPr>
              <w:spacing w:before="40" w:after="40"/>
            </w:pPr>
            <w:r>
              <w:rPr>
                <w:sz w:val="17"/>
              </w:rPr>
              <w:t>22</w:t>
            </w:r>
          </w:p>
        </w:tc>
      </w:tr>
      <w:tr w:rsidR="007D2E4D" w14:paraId="5EF5AABB" w14:textId="77777777">
        <w:trPr>
          <w:jc w:val="center"/>
        </w:trPr>
        <w:tc>
          <w:tcPr>
            <w:tcW w:w="1296" w:type="dxa"/>
          </w:tcPr>
          <w:p w14:paraId="7891BE87" w14:textId="77777777" w:rsidR="007D2E4D" w:rsidRDefault="000E7B3F">
            <w:pPr>
              <w:spacing w:before="40" w:after="40"/>
            </w:pPr>
            <w:r>
              <w:rPr>
                <w:b/>
                <w:sz w:val="17"/>
              </w:rPr>
              <w:t>Y10</w:t>
            </w:r>
          </w:p>
        </w:tc>
        <w:tc>
          <w:tcPr>
            <w:tcW w:w="1296" w:type="dxa"/>
          </w:tcPr>
          <w:p w14:paraId="0A472A2C" w14:textId="77777777" w:rsidR="007D2E4D" w:rsidRDefault="000E7B3F">
            <w:pPr>
              <w:spacing w:before="40" w:after="40"/>
            </w:pPr>
            <w:r>
              <w:rPr>
                <w:sz w:val="17"/>
              </w:rPr>
              <w:t>6,229</w:t>
            </w:r>
          </w:p>
        </w:tc>
        <w:tc>
          <w:tcPr>
            <w:tcW w:w="1296" w:type="dxa"/>
          </w:tcPr>
          <w:p w14:paraId="67298777" w14:textId="77777777" w:rsidR="007D2E4D" w:rsidRDefault="000E7B3F">
            <w:pPr>
              <w:spacing w:before="40" w:after="40"/>
            </w:pPr>
            <w:r>
              <w:rPr>
                <w:sz w:val="17"/>
              </w:rPr>
              <w:t>12,229</w:t>
            </w:r>
          </w:p>
        </w:tc>
        <w:tc>
          <w:tcPr>
            <w:tcW w:w="1296" w:type="dxa"/>
          </w:tcPr>
          <w:p w14:paraId="3F3EC3E3" w14:textId="77777777" w:rsidR="007D2E4D" w:rsidRDefault="000E7B3F">
            <w:pPr>
              <w:spacing w:before="40" w:after="40"/>
            </w:pPr>
            <w:r>
              <w:rPr>
                <w:sz w:val="17"/>
              </w:rPr>
              <w:t>38,516</w:t>
            </w:r>
          </w:p>
        </w:tc>
        <w:tc>
          <w:tcPr>
            <w:tcW w:w="1296" w:type="dxa"/>
          </w:tcPr>
          <w:p w14:paraId="65EDA544" w14:textId="77777777" w:rsidR="007D2E4D" w:rsidRDefault="000E7B3F">
            <w:pPr>
              <w:spacing w:before="40" w:after="40"/>
            </w:pPr>
            <w:r>
              <w:rPr>
                <w:sz w:val="17"/>
              </w:rPr>
              <w:t>18,102</w:t>
            </w:r>
          </w:p>
        </w:tc>
        <w:tc>
          <w:tcPr>
            <w:tcW w:w="1296" w:type="dxa"/>
          </w:tcPr>
          <w:p w14:paraId="68EA1EAE" w14:textId="77777777" w:rsidR="007D2E4D" w:rsidRDefault="000E7B3F">
            <w:pPr>
              <w:spacing w:before="40" w:after="40"/>
            </w:pPr>
            <w:r>
              <w:rPr>
                <w:sz w:val="17"/>
              </w:rPr>
              <w:t>31.8%</w:t>
            </w:r>
          </w:p>
        </w:tc>
        <w:tc>
          <w:tcPr>
            <w:tcW w:w="1296" w:type="dxa"/>
          </w:tcPr>
          <w:p w14:paraId="78A7F883" w14:textId="77777777" w:rsidR="007D2E4D" w:rsidRDefault="000E7B3F">
            <w:pPr>
              <w:spacing w:before="40" w:after="40"/>
            </w:pPr>
            <w:r>
              <w:rPr>
                <w:sz w:val="17"/>
              </w:rPr>
              <w:t>38</w:t>
            </w:r>
          </w:p>
        </w:tc>
      </w:tr>
    </w:tbl>
    <w:p w14:paraId="11A3AC91" w14:textId="77777777" w:rsidR="007D2E4D" w:rsidRDefault="007D2E4D">
      <w:pPr>
        <w:spacing w:after="160"/>
      </w:pPr>
    </w:p>
    <w:p w14:paraId="4F1FE7FA" w14:textId="77777777" w:rsidR="007D2E4D" w:rsidRDefault="000E7B3F">
      <w:pPr>
        <w:spacing w:after="140"/>
        <w:jc w:val="both"/>
      </w:pPr>
      <w:r>
        <w:t>That application column is the same series the operations plan sizes review capacity against in §5, read from the same model rather than derived twice.</w:t>
      </w:r>
    </w:p>
    <w:p w14:paraId="16134F98" w14:textId="77777777" w:rsidR="007D2E4D" w:rsidRDefault="000E7B3F">
      <w:pPr>
        <w:keepNext/>
        <w:pBdr>
          <w:left w:val="single" w:sz="18" w:space="8" w:color="D97706"/>
        </w:pBdr>
        <w:shd w:val="clear" w:color="auto" w:fill="F6F7F9"/>
        <w:spacing w:before="160" w:after="20"/>
        <w:ind w:left="227"/>
      </w:pPr>
      <w:r>
        <w:rPr>
          <w:b/>
          <w:color w:val="D97706"/>
          <w:sz w:val="19"/>
        </w:rPr>
        <w:t>Year 1 is the hardest year in the plan, and the table shows why</w:t>
      </w:r>
    </w:p>
    <w:p w14:paraId="7DE131AA" w14:textId="77777777" w:rsidR="007D2E4D" w:rsidRDefault="000E7B3F">
      <w:pPr>
        <w:pBdr>
          <w:left w:val="single" w:sz="18" w:space="8" w:color="D97706"/>
        </w:pBdr>
        <w:shd w:val="clear" w:color="auto" w:fill="F6F7F9"/>
        <w:spacing w:after="160" w:line="264" w:lineRule="auto"/>
        <w:ind w:left="227"/>
      </w:pPr>
      <w:r>
        <w:rPr>
          <w:sz w:val="19"/>
        </w:rPr>
        <w:t xml:space="preserve">2,000 applications must be sourced, reviewed and admitted with </w:t>
      </w:r>
      <w:r>
        <w:rPr>
          <w:b/>
          <w:sz w:val="19"/>
        </w:rPr>
        <w:t>1.5 full time people and no club channel yet</w:t>
      </w:r>
      <w:r>
        <w:rPr>
          <w:sz w:val="19"/>
        </w:rPr>
        <w:t>. Every later year has leverage Y1 does not: a partially built club pipeline, a product with athletes already visible in it, and staff. The pre-seed is sized to buy exactly this year, and if the plan fails it most likely fails here rather than at any of the larger numbers further right.</w:t>
      </w:r>
    </w:p>
    <w:p w14:paraId="433B307B" w14:textId="77777777" w:rsidR="007D2E4D" w:rsidRDefault="000E7B3F">
      <w:pPr>
        <w:pStyle w:val="Heading3"/>
        <w:spacing w:after="100"/>
      </w:pPr>
      <w:r>
        <w:rPr>
          <w:color w:val="6B7280"/>
          <w:sz w:val="22"/>
        </w:rPr>
        <w:t>Demand: sponsors, sold one at a time</w:t>
      </w:r>
    </w:p>
    <w:p w14:paraId="50BFC3E9" w14:textId="77777777" w:rsidR="007D2E4D" w:rsidRDefault="000E7B3F">
      <w:pPr>
        <w:spacing w:after="140"/>
        <w:jc w:val="both"/>
      </w:pPr>
      <w:r>
        <w:t>Sponsor acquisition is outbound and account based from the start. There is no self serve motion, because a brief that produces a good match needs a conversation about what the campaign is actually for.</w:t>
      </w:r>
    </w:p>
    <w:p w14:paraId="67CBAAB1" w14:textId="77777777" w:rsidR="007D2E4D" w:rsidRDefault="000E7B3F">
      <w:pPr>
        <w:spacing w:after="140"/>
        <w:jc w:val="both"/>
      </w:pPr>
      <w:r>
        <w:t xml:space="preserve">The plan carries </w:t>
      </w:r>
      <w:r>
        <w:rPr>
          <w:b/>
        </w:rPr>
        <w:t>25 sponsors in Y1 rising to 2,000 by Y7</w:t>
      </w:r>
      <w:r>
        <w:t>, of which the share paying for SaaS rather than transacting only moves from 10% to 20%. Acquisition cost rises from €900 to €1,900 per sponsor across the same period, which is the ordinary pattern: the most reachable brands are acquired first.</w:t>
      </w:r>
    </w:p>
    <w:p w14:paraId="0B603B78" w14:textId="77777777" w:rsidR="007D2E4D" w:rsidRDefault="000E7B3F">
      <w:pPr>
        <w:pStyle w:val="Heading3"/>
        <w:spacing w:after="100"/>
      </w:pPr>
      <w:r>
        <w:rPr>
          <w:color w:val="6B7280"/>
          <w:sz w:val="22"/>
        </w:rPr>
        <w:lastRenderedPageBreak/>
        <w:t>Who sells</w:t>
      </w:r>
    </w:p>
    <w:p w14:paraId="05D6250B" w14:textId="77777777" w:rsidR="007D2E4D" w:rsidRDefault="000E7B3F">
      <w:pPr>
        <w:spacing w:after="140"/>
        <w:jc w:val="both"/>
      </w:pPr>
      <w:r>
        <w:t xml:space="preserve">Founder led through Y3, at 1 FTE in Y1 rising to 2. The club channel opens in Y2 and the founder opens it personally, which is the honest consequence of a €400k raise rather than a €600k one. The </w:t>
      </w:r>
      <w:r>
        <w:rPr>
          <w:b/>
        </w:rPr>
        <w:t>BD and partnerships hire arrives in Y4</w:t>
      </w:r>
      <w:r>
        <w:t xml:space="preserve"> (§6), by which point there is a repeatable club conversation to hand over and 28% of supply already comes through it. Hiring a seller before the motion is repeatable is how early-stage companies spend a round discovering what the founder already knew.</w:t>
      </w:r>
    </w:p>
    <w:p w14:paraId="0357BE30" w14:textId="77777777" w:rsidR="007D2E4D" w:rsidRDefault="007D2E4D">
      <w:pPr>
        <w:spacing w:after="120"/>
      </w:pPr>
    </w:p>
    <w:p w14:paraId="5827EAD6" w14:textId="77777777" w:rsidR="007D2E4D" w:rsidRDefault="000E7B3F">
      <w:pPr>
        <w:pStyle w:val="Heading1"/>
        <w:pBdr>
          <w:bottom w:val="single" w:sz="6" w:space="8" w:color="D1D5DB"/>
        </w:pBdr>
        <w:spacing w:before="320" w:after="100"/>
      </w:pPr>
      <w:bookmarkStart w:id="18" w:name="_Toc241721967"/>
      <w:r>
        <w:rPr>
          <w:color w:val="1F2937"/>
          <w:sz w:val="32"/>
        </w:rPr>
        <w:t>5. Operations plan</w:t>
      </w:r>
      <w:bookmarkEnd w:id="18"/>
    </w:p>
    <w:p w14:paraId="0E6904D0" w14:textId="77777777" w:rsidR="007D2E4D" w:rsidRDefault="000E7B3F">
      <w:pPr>
        <w:spacing w:after="140"/>
        <w:jc w:val="both"/>
      </w:pPr>
      <w:r>
        <w:rPr>
          <w:i/>
        </w:rPr>
        <w:t>ESADE outline §7. Every figure here is generated by [`model.py`](model.py) or traceable to the codebase; the doc guard fails the build if any of them drift.</w:t>
      </w:r>
    </w:p>
    <w:p w14:paraId="6DEA56B5" w14:textId="77777777" w:rsidR="007D2E4D" w:rsidRDefault="000E7B3F">
      <w:pPr>
        <w:spacing w:after="140"/>
        <w:jc w:val="both"/>
      </w:pPr>
      <w:r>
        <w:t xml:space="preserve">Stride is a two-sided marketplace delivered as software. That changes what an operations plan is </w:t>
      </w:r>
      <w:r>
        <w:rPr>
          <w:i/>
        </w:rPr>
        <w:t>about</w:t>
      </w:r>
      <w:r>
        <w:t xml:space="preserve">: there is no warehouse, no bill of materials and no delivery fleet, but it does not make the section thin. The operational questions simply move: </w:t>
      </w:r>
      <w:r>
        <w:rPr>
          <w:b/>
        </w:rPr>
        <w:t>how fast does an athlete get admitted, how reliably does a sponsor get measured delivery, and how much human judgement does each transaction need?</w:t>
      </w:r>
      <w:r>
        <w:t xml:space="preserve"> Those three answers set the cost base and the ceiling on growth.</w:t>
      </w:r>
    </w:p>
    <w:p w14:paraId="520D51F8" w14:textId="77777777" w:rsidR="007D2E4D" w:rsidRDefault="000E7B3F">
      <w:pPr>
        <w:spacing w:after="140"/>
        <w:jc w:val="both"/>
      </w:pPr>
      <w:r>
        <w:t>The section below follows the standard structure and says plainly where a heading is immaterial to a digital marketplace rather than skipping it.</w:t>
      </w:r>
    </w:p>
    <w:p w14:paraId="640E6671" w14:textId="77777777" w:rsidR="007D2E4D" w:rsidRDefault="007D2E4D">
      <w:pPr>
        <w:spacing w:after="120"/>
      </w:pPr>
    </w:p>
    <w:p w14:paraId="177CE49B" w14:textId="77777777" w:rsidR="007D2E4D" w:rsidRDefault="000E7B3F">
      <w:pPr>
        <w:pStyle w:val="Heading3"/>
        <w:spacing w:after="100"/>
      </w:pPr>
      <w:r>
        <w:rPr>
          <w:color w:val="6B7280"/>
          <w:sz w:val="22"/>
        </w:rPr>
        <w:t>5.1 Process identification and the process map</w:t>
      </w:r>
    </w:p>
    <w:p w14:paraId="2D5AC2D6" w14:textId="77777777" w:rsidR="007D2E4D" w:rsidRDefault="000E7B3F">
      <w:pPr>
        <w:spacing w:after="140"/>
        <w:jc w:val="both"/>
      </w:pPr>
      <w:r>
        <w:t>Four core processes create value. Three support processes keep them running.</w:t>
      </w:r>
    </w:p>
    <w:p w14:paraId="0DF14BE2" w14:textId="77777777" w:rsidR="007D2E4D" w:rsidRDefault="000E7B3F">
      <w:pPr>
        <w:shd w:val="clear" w:color="auto" w:fill="F6F7F9"/>
        <w:spacing w:before="120" w:after="160"/>
        <w:ind w:left="170"/>
      </w:pPr>
      <w:r>
        <w:rPr>
          <w:rFonts w:ascii="Consolas" w:hAnsi="Consolas"/>
          <w:sz w:val="13"/>
        </w:rPr>
        <w:t xml:space="preserve">                    ┌──────────────────────── CORE ────────────────────────┐</w:t>
      </w:r>
      <w:r>
        <w:rPr>
          <w:rFonts w:ascii="Consolas" w:hAnsi="Consolas"/>
          <w:sz w:val="13"/>
        </w:rPr>
        <w:br/>
      </w:r>
      <w:r>
        <w:rPr>
          <w:rFonts w:ascii="Consolas" w:hAnsi="Consolas"/>
          <w:sz w:val="13"/>
        </w:rPr>
        <w:br/>
        <w:t xml:space="preserve">  ATHLETE           application ──▶ automated proof check ──▶ human review</w:t>
      </w:r>
      <w:r>
        <w:rPr>
          <w:rFonts w:ascii="Consolas" w:hAnsi="Consolas"/>
          <w:sz w:val="13"/>
        </w:rPr>
        <w:br/>
        <w:t xml:space="preserve">  ADMISSION                │                                        │</w:t>
      </w:r>
      <w:r>
        <w:rPr>
          <w:rFonts w:ascii="Consolas" w:hAnsi="Consolas"/>
          <w:sz w:val="13"/>
        </w:rPr>
        <w:br/>
        <w:t xml:space="preserve">  (P1)                     └────────── marketability scoring ◀──────┘</w:t>
      </w:r>
      <w:r>
        <w:rPr>
          <w:rFonts w:ascii="Consolas" w:hAnsi="Consolas"/>
          <w:sz w:val="13"/>
        </w:rPr>
        <w:br/>
        <w:t xml:space="preserve">                                              │</w:t>
      </w:r>
      <w:r>
        <w:rPr>
          <w:rFonts w:ascii="Consolas" w:hAnsi="Consolas"/>
          <w:sz w:val="13"/>
        </w:rPr>
        <w:br/>
        <w:t xml:space="preserve">                                              ▼</w:t>
      </w:r>
      <w:r>
        <w:rPr>
          <w:rFonts w:ascii="Consolas" w:hAnsi="Consolas"/>
          <w:sz w:val="13"/>
        </w:rPr>
        <w:br/>
        <w:t xml:space="preserve">                                        admitted, listed</w:t>
      </w:r>
      <w:r>
        <w:rPr>
          <w:rFonts w:ascii="Consolas" w:hAnsi="Consolas"/>
          <w:sz w:val="13"/>
        </w:rPr>
        <w:br/>
        <w:t xml:space="preserve">                                              │</w:t>
      </w:r>
      <w:r>
        <w:rPr>
          <w:rFonts w:ascii="Consolas" w:hAnsi="Consolas"/>
          <w:sz w:val="13"/>
        </w:rPr>
        <w:br/>
      </w:r>
      <w:r>
        <w:rPr>
          <w:rFonts w:ascii="Consolas" w:hAnsi="Consolas"/>
          <w:sz w:val="13"/>
        </w:rPr>
        <w:t xml:space="preserve">        ┌─────────────────────────────────────┼─────────────────────────────┐</w:t>
      </w:r>
      <w:r>
        <w:rPr>
          <w:rFonts w:ascii="Consolas" w:hAnsi="Consolas"/>
          <w:sz w:val="13"/>
        </w:rPr>
        <w:br/>
        <w:t xml:space="preserve">        ▼                                                                   ▼</w:t>
      </w:r>
      <w:r>
        <w:rPr>
          <w:rFonts w:ascii="Consolas" w:hAnsi="Consolas"/>
          <w:sz w:val="13"/>
        </w:rPr>
        <w:br/>
        <w:t xml:space="preserve">  SPONSORSHIP                                                      FAN MONETISATION</w:t>
      </w:r>
      <w:r>
        <w:rPr>
          <w:rFonts w:ascii="Consolas" w:hAnsi="Consolas"/>
          <w:sz w:val="13"/>
        </w:rPr>
        <w:br/>
        <w:t xml:space="preserve">  (P2)                                                             (P4)</w:t>
      </w:r>
      <w:r>
        <w:rPr>
          <w:rFonts w:ascii="Consolas" w:hAnsi="Consolas"/>
          <w:sz w:val="13"/>
        </w:rPr>
        <w:br/>
        <w:t xml:space="preserve">  campaign brief                                                   fan subscribes</w:t>
      </w:r>
      <w:r>
        <w:rPr>
          <w:rFonts w:ascii="Consolas" w:hAnsi="Consolas"/>
          <w:sz w:val="13"/>
        </w:rPr>
        <w:br/>
        <w:t xml:space="preserve">        │                                                                   │</w:t>
      </w:r>
      <w:r>
        <w:rPr>
          <w:rFonts w:ascii="Consolas" w:hAnsi="Consolas"/>
          <w:sz w:val="13"/>
        </w:rPr>
        <w:br/>
      </w:r>
      <w:r>
        <w:rPr>
          <w:rFonts w:ascii="Consolas" w:hAnsi="Consolas"/>
          <w:sz w:val="13"/>
        </w:rPr>
        <w:t xml:space="preserve">        ▼                                                                   ▼</w:t>
      </w:r>
      <w:r>
        <w:rPr>
          <w:rFonts w:ascii="Consolas" w:hAnsi="Consolas"/>
          <w:sz w:val="13"/>
        </w:rPr>
        <w:br/>
        <w:t xml:space="preserve">  explainable match ──▶ offer ──▶ deal ──▶ delivery ──▶ measurement    paywalled content</w:t>
      </w:r>
      <w:r>
        <w:rPr>
          <w:rFonts w:ascii="Consolas" w:hAnsi="Consolas"/>
          <w:sz w:val="13"/>
        </w:rPr>
        <w:br/>
        <w:t xml:space="preserve">        │                                                     │             │</w:t>
      </w:r>
      <w:r>
        <w:rPr>
          <w:rFonts w:ascii="Consolas" w:hAnsi="Consolas"/>
          <w:sz w:val="13"/>
        </w:rPr>
        <w:br/>
        <w:t xml:space="preserve">        └──────────────────────┬──────────────────────────────┘             │</w:t>
      </w:r>
      <w:r>
        <w:rPr>
          <w:rFonts w:ascii="Consolas" w:hAnsi="Consolas"/>
          <w:sz w:val="13"/>
        </w:rPr>
        <w:br/>
        <w:t xml:space="preserve">                               ▼                                            ▼</w:t>
      </w:r>
      <w:r>
        <w:rPr>
          <w:rFonts w:ascii="Consolas" w:hAnsi="Consolas"/>
          <w:sz w:val="13"/>
        </w:rPr>
        <w:br/>
        <w:t xml:space="preserve">                         TAKE RATE 10%                              TAKE RATE 15%</w:t>
      </w:r>
      <w:r>
        <w:rPr>
          <w:rFonts w:ascii="Consolas" w:hAnsi="Consolas"/>
          <w:sz w:val="13"/>
        </w:rPr>
        <w:br/>
      </w:r>
      <w:r>
        <w:rPr>
          <w:rFonts w:ascii="Consolas" w:hAnsi="Consolas"/>
          <w:sz w:val="13"/>
        </w:rPr>
        <w:t xml:space="preserve">                               └────────────────┬───────────────────────────┘</w:t>
      </w:r>
      <w:r>
        <w:rPr>
          <w:rFonts w:ascii="Consolas" w:hAnsi="Consolas"/>
          <w:sz w:val="13"/>
        </w:rPr>
        <w:br/>
        <w:t xml:space="preserve">                                                ▼</w:t>
      </w:r>
      <w:r>
        <w:rPr>
          <w:rFonts w:ascii="Consolas" w:hAnsi="Consolas"/>
          <w:sz w:val="13"/>
        </w:rPr>
        <w:br/>
        <w:t xml:space="preserve">                                          PAYOUT (S2)</w:t>
      </w:r>
      <w:r>
        <w:rPr>
          <w:rFonts w:ascii="Consolas" w:hAnsi="Consolas"/>
          <w:sz w:val="13"/>
        </w:rPr>
        <w:br/>
      </w:r>
      <w:r>
        <w:rPr>
          <w:rFonts w:ascii="Consolas" w:hAnsi="Consolas"/>
          <w:sz w:val="13"/>
        </w:rPr>
        <w:br/>
        <w:t xml:space="preserve">  TRUST &amp; SAFETY (P3): content moderation queue · report/block · admin review</w:t>
      </w:r>
      <w:r>
        <w:rPr>
          <w:rFonts w:ascii="Consolas" w:hAnsi="Consolas"/>
          <w:sz w:val="13"/>
        </w:rPr>
        <w:br/>
        <w:t xml:space="preserve">                       runs continuously across P1, P2 and P4</w:t>
      </w:r>
      <w:r>
        <w:rPr>
          <w:rFonts w:ascii="Consolas" w:hAnsi="Consolas"/>
          <w:sz w:val="13"/>
        </w:rPr>
        <w:br/>
      </w:r>
      <w:r>
        <w:rPr>
          <w:rFonts w:ascii="Consolas" w:hAnsi="Consolas"/>
          <w:sz w:val="13"/>
        </w:rPr>
        <w:br/>
        <w:t xml:space="preserve">                    └──────────────────── SUPPORT ─────────────────────────┘</w:t>
      </w:r>
      <w:r>
        <w:rPr>
          <w:rFonts w:ascii="Consolas" w:hAnsi="Consolas"/>
          <w:sz w:val="13"/>
        </w:rPr>
        <w:br/>
        <w:t xml:space="preserve">  S1  Platform data ingestion: connected social accounts, engagement refresh</w:t>
      </w:r>
      <w:r>
        <w:rPr>
          <w:rFonts w:ascii="Consolas" w:hAnsi="Consolas"/>
          <w:sz w:val="13"/>
        </w:rPr>
        <w:br/>
      </w:r>
      <w:r>
        <w:rPr>
          <w:rFonts w:ascii="Consolas" w:hAnsi="Consolas"/>
          <w:sz w:val="13"/>
        </w:rPr>
        <w:t xml:space="preserve">  S2  Payments and payouts: collection, float, athlete settlement, reconciliation</w:t>
      </w:r>
      <w:r>
        <w:rPr>
          <w:rFonts w:ascii="Consolas" w:hAnsi="Consolas"/>
          <w:sz w:val="13"/>
        </w:rPr>
        <w:br/>
        <w:t xml:space="preserve">  S3  Support and dispute handling: athlete, sponsor and fan queues</w:t>
      </w:r>
    </w:p>
    <w:p w14:paraId="7CF8E328" w14:textId="77777777" w:rsidR="007D2E4D" w:rsidRDefault="000E7B3F">
      <w:pPr>
        <w:spacing w:after="140"/>
        <w:jc w:val="both"/>
      </w:pPr>
      <w:r>
        <w:rPr>
          <w:b/>
        </w:rPr>
        <w:t>Classification.</w:t>
      </w:r>
      <w:r>
        <w:t xml:space="preserve"> P1 and P3 are the only processes that consume meaningful human time. P2 and P4 are automated end to end once the entities exist. S1 and S2 are subcontracted (§5.2). This is the whole operational thesis: </w:t>
      </w:r>
      <w:r>
        <w:rPr>
          <w:b/>
        </w:rPr>
        <w:t>the marketplace scales without linear headcount because the only human step is admission review, and admission review is bounded by applications, not by transactions.</w:t>
      </w:r>
    </w:p>
    <w:p w14:paraId="732F6F5D" w14:textId="77777777" w:rsidR="007D2E4D" w:rsidRDefault="000E7B3F">
      <w:pPr>
        <w:keepNext/>
        <w:pBdr>
          <w:left w:val="single" w:sz="18" w:space="8" w:color="D97706"/>
        </w:pBdr>
        <w:shd w:val="clear" w:color="auto" w:fill="F6F7F9"/>
        <w:spacing w:before="160" w:after="20"/>
        <w:ind w:left="227"/>
      </w:pPr>
      <w:r>
        <w:rPr>
          <w:b/>
          <w:color w:val="D97706"/>
          <w:sz w:val="19"/>
        </w:rPr>
        <w:lastRenderedPageBreak/>
        <w:t>The bottleneck is admission, and it is deliberately human</w:t>
      </w:r>
    </w:p>
    <w:p w14:paraId="7DD02A1C" w14:textId="77777777" w:rsidR="007D2E4D" w:rsidRDefault="000E7B3F">
      <w:pPr>
        <w:pBdr>
          <w:left w:val="single" w:sz="18" w:space="8" w:color="D97706"/>
        </w:pBdr>
        <w:shd w:val="clear" w:color="auto" w:fill="F6F7F9"/>
        <w:spacing w:after="160" w:line="264" w:lineRule="auto"/>
        <w:ind w:left="227"/>
      </w:pPr>
      <w:r>
        <w:rPr>
          <w:sz w:val="19"/>
        </w:rPr>
        <w:t xml:space="preserve">A club scoring above the verification bar still waits for a person to open its roster page. A rejected proof cannot be cleared by re-submitting the form. That costs latency, and latency is the real price: </w:t>
      </w:r>
      <w:r>
        <w:rPr>
          <w:b/>
          <w:sz w:val="19"/>
        </w:rPr>
        <w:t>an athlete sitting in the queue is not listed, not matchable and not earning.</w:t>
      </w:r>
      <w:r>
        <w:rPr>
          <w:sz w:val="19"/>
        </w:rPr>
        <w:t xml:space="preserve"> We accept the cost because a marketplace whose supply side can be faked has no sponsor-side value at all.</w:t>
      </w:r>
    </w:p>
    <w:p w14:paraId="35EC6098" w14:textId="77777777" w:rsidR="007D2E4D" w:rsidRDefault="000E7B3F">
      <w:pPr>
        <w:pStyle w:val="Heading4"/>
        <w:spacing w:after="100"/>
      </w:pPr>
      <w:r>
        <w:rPr>
          <w:color w:val="6B7280"/>
        </w:rPr>
        <w:t>Volume and human load</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7D2E4D" w14:paraId="5F587FC0" w14:textId="77777777">
        <w:trPr>
          <w:jc w:val="center"/>
        </w:trPr>
        <w:tc>
          <w:tcPr>
            <w:tcW w:w="1814" w:type="dxa"/>
            <w:shd w:val="clear" w:color="auto" w:fill="EFF1F3"/>
          </w:tcPr>
          <w:p w14:paraId="48427AC3" w14:textId="77777777" w:rsidR="007D2E4D" w:rsidRDefault="007D2E4D">
            <w:pPr>
              <w:spacing w:before="40" w:after="40"/>
            </w:pPr>
          </w:p>
        </w:tc>
        <w:tc>
          <w:tcPr>
            <w:tcW w:w="1814" w:type="dxa"/>
            <w:shd w:val="clear" w:color="auto" w:fill="EFF1F3"/>
          </w:tcPr>
          <w:p w14:paraId="396C78FC" w14:textId="77777777" w:rsidR="007D2E4D" w:rsidRDefault="000E7B3F">
            <w:pPr>
              <w:spacing w:before="40" w:after="40"/>
            </w:pPr>
            <w:r>
              <w:rPr>
                <w:b/>
                <w:sz w:val="17"/>
              </w:rPr>
              <w:t>Y1</w:t>
            </w:r>
          </w:p>
        </w:tc>
        <w:tc>
          <w:tcPr>
            <w:tcW w:w="1814" w:type="dxa"/>
            <w:shd w:val="clear" w:color="auto" w:fill="EFF1F3"/>
          </w:tcPr>
          <w:p w14:paraId="116A35D7" w14:textId="77777777" w:rsidR="007D2E4D" w:rsidRDefault="000E7B3F">
            <w:pPr>
              <w:spacing w:before="40" w:after="40"/>
            </w:pPr>
            <w:r>
              <w:rPr>
                <w:b/>
                <w:sz w:val="17"/>
              </w:rPr>
              <w:t>Y3</w:t>
            </w:r>
          </w:p>
        </w:tc>
        <w:tc>
          <w:tcPr>
            <w:tcW w:w="1814" w:type="dxa"/>
            <w:shd w:val="clear" w:color="auto" w:fill="EFF1F3"/>
          </w:tcPr>
          <w:p w14:paraId="32A027DD" w14:textId="77777777" w:rsidR="007D2E4D" w:rsidRDefault="000E7B3F">
            <w:pPr>
              <w:spacing w:before="40" w:after="40"/>
            </w:pPr>
            <w:r>
              <w:rPr>
                <w:b/>
                <w:sz w:val="17"/>
              </w:rPr>
              <w:t>Y5</w:t>
            </w:r>
          </w:p>
        </w:tc>
        <w:tc>
          <w:tcPr>
            <w:tcW w:w="1814" w:type="dxa"/>
            <w:shd w:val="clear" w:color="auto" w:fill="EFF1F3"/>
          </w:tcPr>
          <w:p w14:paraId="452609F3" w14:textId="77777777" w:rsidR="007D2E4D" w:rsidRDefault="000E7B3F">
            <w:pPr>
              <w:spacing w:before="40" w:after="40"/>
            </w:pPr>
            <w:r>
              <w:rPr>
                <w:b/>
                <w:sz w:val="17"/>
              </w:rPr>
              <w:t>Y7</w:t>
            </w:r>
          </w:p>
        </w:tc>
      </w:tr>
      <w:tr w:rsidR="007D2E4D" w14:paraId="7654F8DD" w14:textId="77777777">
        <w:trPr>
          <w:jc w:val="center"/>
        </w:trPr>
        <w:tc>
          <w:tcPr>
            <w:tcW w:w="1814" w:type="dxa"/>
          </w:tcPr>
          <w:p w14:paraId="6129C5BC" w14:textId="77777777" w:rsidR="007D2E4D" w:rsidRDefault="000E7B3F">
            <w:pPr>
              <w:spacing w:before="40" w:after="40"/>
            </w:pPr>
            <w:r>
              <w:rPr>
                <w:sz w:val="17"/>
              </w:rPr>
              <w:t>Applications</w:t>
            </w:r>
          </w:p>
        </w:tc>
        <w:tc>
          <w:tcPr>
            <w:tcW w:w="1814" w:type="dxa"/>
          </w:tcPr>
          <w:p w14:paraId="1A93A719" w14:textId="77777777" w:rsidR="007D2E4D" w:rsidRDefault="000E7B3F">
            <w:pPr>
              <w:spacing w:before="40" w:after="40"/>
            </w:pPr>
            <w:r>
              <w:rPr>
                <w:sz w:val="17"/>
              </w:rPr>
              <w:t>1,250</w:t>
            </w:r>
          </w:p>
        </w:tc>
        <w:tc>
          <w:tcPr>
            <w:tcW w:w="1814" w:type="dxa"/>
          </w:tcPr>
          <w:p w14:paraId="2D7E2FD7" w14:textId="77777777" w:rsidR="007D2E4D" w:rsidRDefault="000E7B3F">
            <w:pPr>
              <w:spacing w:before="40" w:after="40"/>
            </w:pPr>
            <w:r>
              <w:rPr>
                <w:sz w:val="17"/>
              </w:rPr>
              <w:t>4,534</w:t>
            </w:r>
          </w:p>
        </w:tc>
        <w:tc>
          <w:tcPr>
            <w:tcW w:w="1814" w:type="dxa"/>
          </w:tcPr>
          <w:p w14:paraId="5CFE2910" w14:textId="77777777" w:rsidR="007D2E4D" w:rsidRDefault="000E7B3F">
            <w:pPr>
              <w:spacing w:before="40" w:after="40"/>
            </w:pPr>
            <w:r>
              <w:rPr>
                <w:sz w:val="17"/>
              </w:rPr>
              <w:t>6,333</w:t>
            </w:r>
          </w:p>
        </w:tc>
        <w:tc>
          <w:tcPr>
            <w:tcW w:w="1814" w:type="dxa"/>
          </w:tcPr>
          <w:p w14:paraId="1D7A427A" w14:textId="77777777" w:rsidR="007D2E4D" w:rsidRDefault="000E7B3F">
            <w:pPr>
              <w:spacing w:before="40" w:after="40"/>
            </w:pPr>
            <w:r>
              <w:rPr>
                <w:sz w:val="17"/>
              </w:rPr>
              <w:t>7,016</w:t>
            </w:r>
          </w:p>
        </w:tc>
      </w:tr>
      <w:tr w:rsidR="007D2E4D" w14:paraId="437DA305" w14:textId="77777777">
        <w:trPr>
          <w:jc w:val="center"/>
        </w:trPr>
        <w:tc>
          <w:tcPr>
            <w:tcW w:w="1814" w:type="dxa"/>
          </w:tcPr>
          <w:p w14:paraId="34DC3F7B" w14:textId="77777777" w:rsidR="007D2E4D" w:rsidRDefault="000E7B3F">
            <w:pPr>
              <w:spacing w:before="40" w:after="40"/>
            </w:pPr>
            <w:r>
              <w:rPr>
                <w:sz w:val="17"/>
              </w:rPr>
              <w:t>Sent to human review</w:t>
            </w:r>
          </w:p>
        </w:tc>
        <w:tc>
          <w:tcPr>
            <w:tcW w:w="1814" w:type="dxa"/>
          </w:tcPr>
          <w:p w14:paraId="007C1BA4" w14:textId="77777777" w:rsidR="007D2E4D" w:rsidRDefault="000E7B3F">
            <w:pPr>
              <w:spacing w:before="40" w:after="40"/>
            </w:pPr>
            <w:r>
              <w:rPr>
                <w:sz w:val="17"/>
              </w:rPr>
              <w:t>312</w:t>
            </w:r>
          </w:p>
        </w:tc>
        <w:tc>
          <w:tcPr>
            <w:tcW w:w="1814" w:type="dxa"/>
          </w:tcPr>
          <w:p w14:paraId="343D20C5" w14:textId="77777777" w:rsidR="007D2E4D" w:rsidRDefault="000E7B3F">
            <w:pPr>
              <w:spacing w:before="40" w:after="40"/>
            </w:pPr>
            <w:r>
              <w:rPr>
                <w:sz w:val="17"/>
              </w:rPr>
              <w:t>1,070</w:t>
            </w:r>
          </w:p>
        </w:tc>
        <w:tc>
          <w:tcPr>
            <w:tcW w:w="1814" w:type="dxa"/>
          </w:tcPr>
          <w:p w14:paraId="281EF644" w14:textId="77777777" w:rsidR="007D2E4D" w:rsidRDefault="000E7B3F">
            <w:pPr>
              <w:spacing w:before="40" w:after="40"/>
            </w:pPr>
            <w:r>
              <w:rPr>
                <w:sz w:val="17"/>
              </w:rPr>
              <w:t>1,432</w:t>
            </w:r>
          </w:p>
        </w:tc>
        <w:tc>
          <w:tcPr>
            <w:tcW w:w="1814" w:type="dxa"/>
          </w:tcPr>
          <w:p w14:paraId="46DA65BB" w14:textId="77777777" w:rsidR="007D2E4D" w:rsidRDefault="000E7B3F">
            <w:pPr>
              <w:spacing w:before="40" w:after="40"/>
            </w:pPr>
            <w:r>
              <w:rPr>
                <w:sz w:val="17"/>
              </w:rPr>
              <w:t>1,548</w:t>
            </w:r>
          </w:p>
        </w:tc>
      </w:tr>
      <w:tr w:rsidR="007D2E4D" w14:paraId="7E07D283" w14:textId="77777777">
        <w:trPr>
          <w:jc w:val="center"/>
        </w:trPr>
        <w:tc>
          <w:tcPr>
            <w:tcW w:w="1814" w:type="dxa"/>
          </w:tcPr>
          <w:p w14:paraId="45E3BE26" w14:textId="77777777" w:rsidR="007D2E4D" w:rsidRDefault="000E7B3F">
            <w:pPr>
              <w:spacing w:before="40" w:after="40"/>
            </w:pPr>
            <w:r>
              <w:rPr>
                <w:sz w:val="17"/>
              </w:rPr>
              <w:t>Admission rate</w:t>
            </w:r>
          </w:p>
        </w:tc>
        <w:tc>
          <w:tcPr>
            <w:tcW w:w="1814" w:type="dxa"/>
          </w:tcPr>
          <w:p w14:paraId="4D028EA5" w14:textId="77777777" w:rsidR="007D2E4D" w:rsidRDefault="000E7B3F">
            <w:pPr>
              <w:spacing w:before="40" w:after="40"/>
            </w:pPr>
            <w:r>
              <w:rPr>
                <w:sz w:val="17"/>
              </w:rPr>
              <w:t>20.0%</w:t>
            </w:r>
          </w:p>
        </w:tc>
        <w:tc>
          <w:tcPr>
            <w:tcW w:w="1814" w:type="dxa"/>
          </w:tcPr>
          <w:p w14:paraId="76273DC9" w14:textId="77777777" w:rsidR="007D2E4D" w:rsidRDefault="000E7B3F">
            <w:pPr>
              <w:spacing w:before="40" w:after="40"/>
            </w:pPr>
            <w:r>
              <w:rPr>
                <w:sz w:val="17"/>
              </w:rPr>
              <w:t>25.0%</w:t>
            </w:r>
          </w:p>
        </w:tc>
        <w:tc>
          <w:tcPr>
            <w:tcW w:w="1814" w:type="dxa"/>
          </w:tcPr>
          <w:p w14:paraId="5A7A2CCC" w14:textId="77777777" w:rsidR="007D2E4D" w:rsidRDefault="000E7B3F">
            <w:pPr>
              <w:spacing w:before="40" w:after="40"/>
            </w:pPr>
            <w:r>
              <w:rPr>
                <w:sz w:val="17"/>
              </w:rPr>
              <w:t>28.5%</w:t>
            </w:r>
          </w:p>
        </w:tc>
        <w:tc>
          <w:tcPr>
            <w:tcW w:w="1814" w:type="dxa"/>
          </w:tcPr>
          <w:p w14:paraId="1C1573CA" w14:textId="77777777" w:rsidR="007D2E4D" w:rsidRDefault="000E7B3F">
            <w:pPr>
              <w:spacing w:before="40" w:after="40"/>
            </w:pPr>
            <w:r>
              <w:rPr>
                <w:sz w:val="17"/>
              </w:rPr>
              <w:t>30.5%</w:t>
            </w:r>
          </w:p>
        </w:tc>
      </w:tr>
      <w:tr w:rsidR="007D2E4D" w14:paraId="0193598E" w14:textId="77777777">
        <w:trPr>
          <w:jc w:val="center"/>
        </w:trPr>
        <w:tc>
          <w:tcPr>
            <w:tcW w:w="1814" w:type="dxa"/>
          </w:tcPr>
          <w:p w14:paraId="0D23EC65" w14:textId="77777777" w:rsidR="007D2E4D" w:rsidRDefault="000E7B3F">
            <w:pPr>
              <w:spacing w:before="40" w:after="40"/>
            </w:pPr>
            <w:r>
              <w:rPr>
                <w:b/>
                <w:sz w:val="17"/>
              </w:rPr>
              <w:t>Review FTE required</w:t>
            </w:r>
          </w:p>
        </w:tc>
        <w:tc>
          <w:tcPr>
            <w:tcW w:w="1814" w:type="dxa"/>
          </w:tcPr>
          <w:p w14:paraId="36309B76" w14:textId="77777777" w:rsidR="007D2E4D" w:rsidRDefault="000E7B3F">
            <w:pPr>
              <w:spacing w:before="40" w:after="40"/>
            </w:pPr>
            <w:r>
              <w:rPr>
                <w:b/>
                <w:sz w:val="17"/>
              </w:rPr>
              <w:t>0.01</w:t>
            </w:r>
          </w:p>
        </w:tc>
        <w:tc>
          <w:tcPr>
            <w:tcW w:w="1814" w:type="dxa"/>
          </w:tcPr>
          <w:p w14:paraId="01C8BD43" w14:textId="77777777" w:rsidR="007D2E4D" w:rsidRDefault="000E7B3F">
            <w:pPr>
              <w:spacing w:before="40" w:after="40"/>
            </w:pPr>
            <w:r>
              <w:rPr>
                <w:b/>
                <w:sz w:val="17"/>
              </w:rPr>
              <w:t>0.04</w:t>
            </w:r>
          </w:p>
        </w:tc>
        <w:tc>
          <w:tcPr>
            <w:tcW w:w="1814" w:type="dxa"/>
          </w:tcPr>
          <w:p w14:paraId="0D115A15" w14:textId="77777777" w:rsidR="007D2E4D" w:rsidRDefault="000E7B3F">
            <w:pPr>
              <w:spacing w:before="40" w:after="40"/>
            </w:pPr>
            <w:r>
              <w:rPr>
                <w:b/>
                <w:sz w:val="17"/>
              </w:rPr>
              <w:t>0.06</w:t>
            </w:r>
          </w:p>
        </w:tc>
        <w:tc>
          <w:tcPr>
            <w:tcW w:w="1814" w:type="dxa"/>
          </w:tcPr>
          <w:p w14:paraId="6DB98795" w14:textId="77777777" w:rsidR="007D2E4D" w:rsidRDefault="000E7B3F">
            <w:pPr>
              <w:spacing w:before="40" w:after="40"/>
            </w:pPr>
            <w:r>
              <w:rPr>
                <w:b/>
                <w:sz w:val="17"/>
              </w:rPr>
              <w:t>0.06</w:t>
            </w:r>
          </w:p>
        </w:tc>
      </w:tr>
    </w:tbl>
    <w:p w14:paraId="0CDF5FA6" w14:textId="77777777" w:rsidR="007D2E4D" w:rsidRDefault="007D2E4D">
      <w:pPr>
        <w:spacing w:after="160"/>
      </w:pPr>
    </w:p>
    <w:p w14:paraId="70652C95" w14:textId="77777777" w:rsidR="007D2E4D" w:rsidRDefault="000E7B3F">
      <w:pPr>
        <w:spacing w:after="140"/>
        <w:jc w:val="both"/>
      </w:pPr>
      <w:r>
        <w:t xml:space="preserve">At four minutes per review, the entire manual burden of the business peaks at roughly </w:t>
      </w:r>
      <w:r>
        <w:rPr>
          <w:b/>
        </w:rPr>
        <w:t>a quarter of one full-time person at Y7</w:t>
      </w:r>
      <w:r>
        <w:t xml:space="preserve">, against 13 FTE total. The admission gate is cheap. It is the </w:t>
      </w:r>
      <w:r>
        <w:rPr>
          <w:i/>
        </w:rPr>
        <w:t>design</w:t>
      </w:r>
      <w:r>
        <w:t xml:space="preserve"> of the gate, not its cost, that carries the risk.</w:t>
      </w:r>
    </w:p>
    <w:p w14:paraId="746C4E31" w14:textId="77777777" w:rsidR="007D2E4D" w:rsidRDefault="007D2E4D">
      <w:pPr>
        <w:spacing w:after="120"/>
      </w:pPr>
    </w:p>
    <w:p w14:paraId="7A00B259" w14:textId="77777777" w:rsidR="007D2E4D" w:rsidRDefault="000E7B3F">
      <w:pPr>
        <w:pStyle w:val="Heading3"/>
        <w:spacing w:after="100"/>
      </w:pPr>
      <w:r>
        <w:rPr>
          <w:color w:val="6B7280"/>
          <w:sz w:val="22"/>
        </w:rPr>
        <w:t>5.2 Structural and permanent subcontracting</w:t>
      </w:r>
    </w:p>
    <w:p w14:paraId="07C6E69D" w14:textId="77777777" w:rsidR="007D2E4D" w:rsidRDefault="000E7B3F">
      <w:pPr>
        <w:spacing w:after="140"/>
        <w:jc w:val="both"/>
      </w:pPr>
      <w:r>
        <w:t>Everything below is a permanent make-or-buy decision, not a temporary outsourcing arrangement. Each was chosen because owning it would consume engineering capacity without creating defensibility.</w:t>
      </w:r>
    </w:p>
    <w:tbl>
      <w:tblPr>
        <w:tblStyle w:val="TableGrid"/>
        <w:tblW w:w="0" w:type="auto"/>
        <w:jc w:val="center"/>
        <w:tblLook w:val="04A0" w:firstRow="1" w:lastRow="0" w:firstColumn="1" w:lastColumn="0" w:noHBand="0" w:noVBand="1"/>
      </w:tblPr>
      <w:tblGrid>
        <w:gridCol w:w="2268"/>
        <w:gridCol w:w="2268"/>
        <w:gridCol w:w="2268"/>
        <w:gridCol w:w="2268"/>
      </w:tblGrid>
      <w:tr w:rsidR="007D2E4D" w14:paraId="07847995" w14:textId="77777777">
        <w:trPr>
          <w:jc w:val="center"/>
        </w:trPr>
        <w:tc>
          <w:tcPr>
            <w:tcW w:w="2268" w:type="dxa"/>
            <w:shd w:val="clear" w:color="auto" w:fill="EFF1F3"/>
          </w:tcPr>
          <w:p w14:paraId="7489C643" w14:textId="77777777" w:rsidR="007D2E4D" w:rsidRDefault="000E7B3F">
            <w:pPr>
              <w:spacing w:before="40" w:after="40"/>
            </w:pPr>
            <w:r>
              <w:rPr>
                <w:b/>
                <w:sz w:val="17"/>
              </w:rPr>
              <w:t>Function</w:t>
            </w:r>
          </w:p>
        </w:tc>
        <w:tc>
          <w:tcPr>
            <w:tcW w:w="2268" w:type="dxa"/>
            <w:shd w:val="clear" w:color="auto" w:fill="EFF1F3"/>
          </w:tcPr>
          <w:p w14:paraId="6487DF24" w14:textId="77777777" w:rsidR="007D2E4D" w:rsidRDefault="000E7B3F">
            <w:pPr>
              <w:spacing w:before="40" w:after="40"/>
            </w:pPr>
            <w:r>
              <w:rPr>
                <w:b/>
                <w:sz w:val="17"/>
              </w:rPr>
              <w:t>Provider</w:t>
            </w:r>
          </w:p>
        </w:tc>
        <w:tc>
          <w:tcPr>
            <w:tcW w:w="2268" w:type="dxa"/>
            <w:shd w:val="clear" w:color="auto" w:fill="EFF1F3"/>
          </w:tcPr>
          <w:p w14:paraId="4B884A02" w14:textId="77777777" w:rsidR="007D2E4D" w:rsidRDefault="000E7B3F">
            <w:pPr>
              <w:spacing w:before="40" w:after="40"/>
            </w:pPr>
            <w:r>
              <w:rPr>
                <w:b/>
                <w:sz w:val="17"/>
              </w:rPr>
              <w:t>Why bought, not built</w:t>
            </w:r>
          </w:p>
        </w:tc>
        <w:tc>
          <w:tcPr>
            <w:tcW w:w="2268" w:type="dxa"/>
            <w:shd w:val="clear" w:color="auto" w:fill="EFF1F3"/>
          </w:tcPr>
          <w:p w14:paraId="468C1813" w14:textId="77777777" w:rsidR="007D2E4D" w:rsidRDefault="000E7B3F">
            <w:pPr>
              <w:spacing w:before="40" w:after="40"/>
            </w:pPr>
            <w:r>
              <w:rPr>
                <w:b/>
                <w:sz w:val="17"/>
              </w:rPr>
              <w:t>Switching risk</w:t>
            </w:r>
          </w:p>
        </w:tc>
      </w:tr>
      <w:tr w:rsidR="007D2E4D" w14:paraId="5DB9F58C" w14:textId="77777777">
        <w:trPr>
          <w:jc w:val="center"/>
        </w:trPr>
        <w:tc>
          <w:tcPr>
            <w:tcW w:w="2268" w:type="dxa"/>
          </w:tcPr>
          <w:p w14:paraId="0038F318" w14:textId="77777777" w:rsidR="007D2E4D" w:rsidRDefault="000E7B3F">
            <w:pPr>
              <w:spacing w:before="40" w:after="40"/>
            </w:pPr>
            <w:r>
              <w:rPr>
                <w:b/>
                <w:sz w:val="17"/>
              </w:rPr>
              <w:t>Payment processing &amp; payouts</w:t>
            </w:r>
          </w:p>
        </w:tc>
        <w:tc>
          <w:tcPr>
            <w:tcW w:w="2268" w:type="dxa"/>
          </w:tcPr>
          <w:p w14:paraId="23D28868" w14:textId="77777777" w:rsidR="007D2E4D" w:rsidRDefault="000E7B3F">
            <w:pPr>
              <w:spacing w:before="40" w:after="40"/>
            </w:pPr>
            <w:r>
              <w:rPr>
                <w:sz w:val="17"/>
              </w:rPr>
              <w:t>Stripe Connect (Express)</w:t>
            </w:r>
          </w:p>
        </w:tc>
        <w:tc>
          <w:tcPr>
            <w:tcW w:w="2268" w:type="dxa"/>
          </w:tcPr>
          <w:p w14:paraId="5EC7C975" w14:textId="77777777" w:rsidR="007D2E4D" w:rsidRDefault="000E7B3F">
            <w:pPr>
              <w:spacing w:before="40" w:after="40"/>
            </w:pPr>
            <w:r>
              <w:rPr>
                <w:sz w:val="17"/>
              </w:rPr>
              <w:t>Regulated money transmission, KYC, and payout rails in 30+ countries. Building this is a licence application, not a sprint</w:t>
            </w:r>
          </w:p>
        </w:tc>
        <w:tc>
          <w:tcPr>
            <w:tcW w:w="2268" w:type="dxa"/>
          </w:tcPr>
          <w:p w14:paraId="31888743" w14:textId="77777777" w:rsidR="007D2E4D" w:rsidRDefault="000E7B3F">
            <w:pPr>
              <w:spacing w:before="40" w:after="40"/>
            </w:pPr>
            <w:r>
              <w:rPr>
                <w:b/>
                <w:sz w:val="17"/>
              </w:rPr>
              <w:t>High.</w:t>
            </w:r>
            <w:r>
              <w:rPr>
                <w:sz w:val="17"/>
              </w:rPr>
              <w:t xml:space="preserve"> Take-rate economics are hostage to Stripe pricing. See §5.10</w:t>
            </w:r>
          </w:p>
        </w:tc>
      </w:tr>
      <w:tr w:rsidR="007D2E4D" w14:paraId="775C61A3" w14:textId="77777777">
        <w:trPr>
          <w:jc w:val="center"/>
        </w:trPr>
        <w:tc>
          <w:tcPr>
            <w:tcW w:w="2268" w:type="dxa"/>
          </w:tcPr>
          <w:p w14:paraId="420DDE64" w14:textId="77777777" w:rsidR="007D2E4D" w:rsidRDefault="000E7B3F">
            <w:pPr>
              <w:spacing w:before="40" w:after="40"/>
            </w:pPr>
            <w:r>
              <w:rPr>
                <w:b/>
                <w:sz w:val="17"/>
              </w:rPr>
              <w:t>Compute &amp; database</w:t>
            </w:r>
          </w:p>
        </w:tc>
        <w:tc>
          <w:tcPr>
            <w:tcW w:w="2268" w:type="dxa"/>
          </w:tcPr>
          <w:p w14:paraId="291976B3" w14:textId="77777777" w:rsidR="007D2E4D" w:rsidRDefault="000E7B3F">
            <w:pPr>
              <w:spacing w:before="40" w:after="40"/>
            </w:pPr>
            <w:r>
              <w:rPr>
                <w:sz w:val="17"/>
              </w:rPr>
              <w:t>AWS</w:t>
            </w:r>
          </w:p>
        </w:tc>
        <w:tc>
          <w:tcPr>
            <w:tcW w:w="2268" w:type="dxa"/>
          </w:tcPr>
          <w:p w14:paraId="50EB78BC" w14:textId="77777777" w:rsidR="007D2E4D" w:rsidRDefault="000E7B3F">
            <w:pPr>
              <w:spacing w:before="40" w:after="40"/>
            </w:pPr>
            <w:r>
              <w:rPr>
                <w:sz w:val="17"/>
              </w:rPr>
              <w:t>Managed Postgres and autoscaling genuinely earn their premium at our size</w:t>
            </w:r>
          </w:p>
        </w:tc>
        <w:tc>
          <w:tcPr>
            <w:tcW w:w="2268" w:type="dxa"/>
          </w:tcPr>
          <w:p w14:paraId="7483979D" w14:textId="77777777" w:rsidR="007D2E4D" w:rsidRDefault="000E7B3F">
            <w:pPr>
              <w:spacing w:before="40" w:after="40"/>
            </w:pPr>
            <w:r>
              <w:rPr>
                <w:sz w:val="17"/>
              </w:rPr>
              <w:t>Low. Containerised; the stack runs on any Kubernetes</w:t>
            </w:r>
          </w:p>
        </w:tc>
      </w:tr>
      <w:tr w:rsidR="007D2E4D" w14:paraId="3F38C3DF" w14:textId="77777777">
        <w:trPr>
          <w:jc w:val="center"/>
        </w:trPr>
        <w:tc>
          <w:tcPr>
            <w:tcW w:w="2268" w:type="dxa"/>
          </w:tcPr>
          <w:p w14:paraId="2E1A90F1" w14:textId="77777777" w:rsidR="007D2E4D" w:rsidRDefault="000E7B3F">
            <w:pPr>
              <w:spacing w:before="40" w:after="40"/>
            </w:pPr>
            <w:r>
              <w:rPr>
                <w:b/>
                <w:sz w:val="17"/>
              </w:rPr>
              <w:t>Media delivery</w:t>
            </w:r>
          </w:p>
        </w:tc>
        <w:tc>
          <w:tcPr>
            <w:tcW w:w="2268" w:type="dxa"/>
          </w:tcPr>
          <w:p w14:paraId="4C374897" w14:textId="77777777" w:rsidR="007D2E4D" w:rsidRDefault="000E7B3F">
            <w:pPr>
              <w:spacing w:before="40" w:after="40"/>
            </w:pPr>
            <w:r>
              <w:rPr>
                <w:sz w:val="17"/>
              </w:rPr>
              <w:t>Zero-egress CDN (Cloudflare R2 / Backblaze B2 + Bunny)</w:t>
            </w:r>
          </w:p>
        </w:tc>
        <w:tc>
          <w:tcPr>
            <w:tcW w:w="2268" w:type="dxa"/>
          </w:tcPr>
          <w:p w14:paraId="7FE896ED" w14:textId="77777777" w:rsidR="007D2E4D" w:rsidRDefault="000E7B3F">
            <w:pPr>
              <w:spacing w:before="40" w:after="40"/>
            </w:pPr>
            <w:r>
              <w:rPr>
                <w:sz w:val="17"/>
              </w:rPr>
              <w:t>Egress is the cost that decides viability. See 02</w:t>
            </w:r>
          </w:p>
        </w:tc>
        <w:tc>
          <w:tcPr>
            <w:tcW w:w="2268" w:type="dxa"/>
          </w:tcPr>
          <w:p w14:paraId="18F30CA5" w14:textId="77777777" w:rsidR="007D2E4D" w:rsidRDefault="000E7B3F">
            <w:pPr>
              <w:spacing w:before="40" w:after="40"/>
            </w:pPr>
            <w:r>
              <w:rPr>
                <w:sz w:val="17"/>
              </w:rPr>
              <w:t>Low, and deliberately separable from AWS</w:t>
            </w:r>
          </w:p>
        </w:tc>
      </w:tr>
      <w:tr w:rsidR="007D2E4D" w14:paraId="2B4A13E2" w14:textId="77777777">
        <w:trPr>
          <w:jc w:val="center"/>
        </w:trPr>
        <w:tc>
          <w:tcPr>
            <w:tcW w:w="2268" w:type="dxa"/>
          </w:tcPr>
          <w:p w14:paraId="7FBF291C" w14:textId="77777777" w:rsidR="007D2E4D" w:rsidRDefault="000E7B3F">
            <w:pPr>
              <w:spacing w:before="40" w:after="40"/>
            </w:pPr>
            <w:r>
              <w:rPr>
                <w:b/>
                <w:sz w:val="17"/>
              </w:rPr>
              <w:t>Authentication</w:t>
            </w:r>
          </w:p>
        </w:tc>
        <w:tc>
          <w:tcPr>
            <w:tcW w:w="2268" w:type="dxa"/>
          </w:tcPr>
          <w:p w14:paraId="639914FA" w14:textId="77777777" w:rsidR="007D2E4D" w:rsidRDefault="000E7B3F">
            <w:pPr>
              <w:spacing w:before="40" w:after="40"/>
            </w:pPr>
            <w:r>
              <w:rPr>
                <w:sz w:val="17"/>
              </w:rPr>
              <w:t>Supabase</w:t>
            </w:r>
          </w:p>
        </w:tc>
        <w:tc>
          <w:tcPr>
            <w:tcW w:w="2268" w:type="dxa"/>
          </w:tcPr>
          <w:p w14:paraId="02C693C4" w14:textId="77777777" w:rsidR="007D2E4D" w:rsidRDefault="000E7B3F">
            <w:pPr>
              <w:spacing w:before="40" w:after="40"/>
            </w:pPr>
            <w:r>
              <w:rPr>
                <w:sz w:val="17"/>
              </w:rPr>
              <w:t>Email verification, session handling and password reset are solved problems with real security consequences</w:t>
            </w:r>
          </w:p>
        </w:tc>
        <w:tc>
          <w:tcPr>
            <w:tcW w:w="2268" w:type="dxa"/>
          </w:tcPr>
          <w:p w14:paraId="171F6A9F" w14:textId="77777777" w:rsidR="007D2E4D" w:rsidRDefault="000E7B3F">
            <w:pPr>
              <w:spacing w:before="40" w:after="40"/>
            </w:pPr>
            <w:r>
              <w:rPr>
                <w:sz w:val="17"/>
              </w:rPr>
              <w:t>Low. Abstracted behind our own auth layer</w:t>
            </w:r>
          </w:p>
        </w:tc>
      </w:tr>
      <w:tr w:rsidR="007D2E4D" w14:paraId="2FC0B17A" w14:textId="77777777">
        <w:trPr>
          <w:jc w:val="center"/>
        </w:trPr>
        <w:tc>
          <w:tcPr>
            <w:tcW w:w="2268" w:type="dxa"/>
          </w:tcPr>
          <w:p w14:paraId="53E97F78" w14:textId="77777777" w:rsidR="007D2E4D" w:rsidRDefault="000E7B3F">
            <w:pPr>
              <w:spacing w:before="40" w:after="40"/>
            </w:pPr>
            <w:r>
              <w:rPr>
                <w:b/>
                <w:sz w:val="17"/>
              </w:rPr>
              <w:t>Data protection officer</w:t>
            </w:r>
          </w:p>
        </w:tc>
        <w:tc>
          <w:tcPr>
            <w:tcW w:w="2268" w:type="dxa"/>
          </w:tcPr>
          <w:p w14:paraId="3FCC0B8A" w14:textId="77777777" w:rsidR="007D2E4D" w:rsidRDefault="000E7B3F">
            <w:pPr>
              <w:spacing w:before="40" w:after="40"/>
            </w:pPr>
            <w:r>
              <w:rPr>
                <w:sz w:val="17"/>
              </w:rPr>
              <w:t>Fractional DPO (Y3) → hired (Y5)</w:t>
            </w:r>
          </w:p>
        </w:tc>
        <w:tc>
          <w:tcPr>
            <w:tcW w:w="2268" w:type="dxa"/>
          </w:tcPr>
          <w:p w14:paraId="11E38B05" w14:textId="77777777" w:rsidR="007D2E4D" w:rsidRDefault="000E7B3F">
            <w:pPr>
              <w:spacing w:before="40" w:after="40"/>
            </w:pPr>
            <w:r>
              <w:rPr>
                <w:sz w:val="17"/>
              </w:rPr>
              <w:t>GDPR Art. 37 exposure without a full-time salary until scale justifies it</w:t>
            </w:r>
          </w:p>
        </w:tc>
        <w:tc>
          <w:tcPr>
            <w:tcW w:w="2268" w:type="dxa"/>
          </w:tcPr>
          <w:p w14:paraId="61590925" w14:textId="77777777" w:rsidR="007D2E4D" w:rsidRDefault="000E7B3F">
            <w:pPr>
              <w:spacing w:before="40" w:after="40"/>
            </w:pPr>
            <w:r>
              <w:rPr>
                <w:sz w:val="17"/>
              </w:rPr>
              <w:t>Low</w:t>
            </w:r>
          </w:p>
        </w:tc>
      </w:tr>
      <w:tr w:rsidR="007D2E4D" w14:paraId="3B0F90AE" w14:textId="77777777">
        <w:trPr>
          <w:jc w:val="center"/>
        </w:trPr>
        <w:tc>
          <w:tcPr>
            <w:tcW w:w="2268" w:type="dxa"/>
          </w:tcPr>
          <w:p w14:paraId="0E65516B" w14:textId="77777777" w:rsidR="007D2E4D" w:rsidRDefault="000E7B3F">
            <w:pPr>
              <w:spacing w:before="40" w:after="40"/>
            </w:pPr>
            <w:r>
              <w:rPr>
                <w:b/>
                <w:sz w:val="17"/>
              </w:rPr>
              <w:t>Legal counsel</w:t>
            </w:r>
          </w:p>
        </w:tc>
        <w:tc>
          <w:tcPr>
            <w:tcW w:w="2268" w:type="dxa"/>
          </w:tcPr>
          <w:p w14:paraId="5FF11CE8" w14:textId="77777777" w:rsidR="007D2E4D" w:rsidRDefault="000E7B3F">
            <w:pPr>
              <w:spacing w:before="40" w:after="40"/>
            </w:pPr>
            <w:r>
              <w:rPr>
                <w:sz w:val="17"/>
              </w:rPr>
              <w:t>External, Spanish firm</w:t>
            </w:r>
          </w:p>
        </w:tc>
        <w:tc>
          <w:tcPr>
            <w:tcW w:w="2268" w:type="dxa"/>
          </w:tcPr>
          <w:p w14:paraId="3FEEE279" w14:textId="77777777" w:rsidR="007D2E4D" w:rsidRDefault="000E7B3F">
            <w:pPr>
              <w:spacing w:before="40" w:after="40"/>
            </w:pPr>
            <w:r>
              <w:rPr>
                <w:sz w:val="17"/>
              </w:rPr>
              <w:t>Corporate, IP and sponsorship contract templates. See 8</w:t>
            </w:r>
          </w:p>
        </w:tc>
        <w:tc>
          <w:tcPr>
            <w:tcW w:w="2268" w:type="dxa"/>
          </w:tcPr>
          <w:p w14:paraId="4A730EE7" w14:textId="77777777" w:rsidR="007D2E4D" w:rsidRDefault="000E7B3F">
            <w:pPr>
              <w:spacing w:before="40" w:after="40"/>
            </w:pPr>
            <w:r>
              <w:rPr>
                <w:sz w:val="17"/>
              </w:rPr>
              <w:t>Low</w:t>
            </w:r>
          </w:p>
        </w:tc>
      </w:tr>
    </w:tbl>
    <w:p w14:paraId="5F2E381A" w14:textId="77777777" w:rsidR="007D2E4D" w:rsidRDefault="007D2E4D">
      <w:pPr>
        <w:spacing w:after="160"/>
      </w:pPr>
    </w:p>
    <w:p w14:paraId="0B2B35EF" w14:textId="77777777" w:rsidR="007D2E4D" w:rsidRDefault="000E7B3F">
      <w:pPr>
        <w:spacing w:after="140"/>
        <w:jc w:val="both"/>
      </w:pPr>
      <w:r>
        <w:rPr>
          <w:b/>
        </w:rPr>
        <w:t>Nothing about the analytics engine is subcontracted.</w:t>
      </w:r>
      <w:r>
        <w:t xml:space="preserve"> Marketability scoring, the admission gate and explainable matching are the source of advantage and stay in house, permanently.</w:t>
      </w:r>
    </w:p>
    <w:p w14:paraId="13C0C84D" w14:textId="77777777" w:rsidR="007D2E4D" w:rsidRDefault="007D2E4D">
      <w:pPr>
        <w:spacing w:after="120"/>
      </w:pPr>
    </w:p>
    <w:p w14:paraId="65D0E778" w14:textId="77777777" w:rsidR="007D2E4D" w:rsidRDefault="000E7B3F">
      <w:pPr>
        <w:pStyle w:val="Heading3"/>
        <w:spacing w:after="100"/>
      </w:pPr>
      <w:r>
        <w:rPr>
          <w:color w:val="6B7280"/>
          <w:sz w:val="22"/>
        </w:rPr>
        <w:t>5.3 Location, infrastructure and layout</w:t>
      </w:r>
    </w:p>
    <w:p w14:paraId="1A4CDAF6" w14:textId="77777777" w:rsidR="007D2E4D" w:rsidRDefault="000E7B3F">
      <w:pPr>
        <w:spacing w:after="140"/>
        <w:jc w:val="both"/>
      </w:pPr>
      <w:r>
        <w:rPr>
          <w:b/>
        </w:rPr>
        <w:t>Barcelona, Spain. Remote-first, with no customer-facing premises.</w:t>
      </w:r>
    </w:p>
    <w:p w14:paraId="1178C638" w14:textId="77777777" w:rsidR="007D2E4D" w:rsidRDefault="000E7B3F">
      <w:pPr>
        <w:spacing w:after="140"/>
        <w:jc w:val="both"/>
      </w:pPr>
      <w:r>
        <w:t>There is no layout to design: the company has no shop floor, no production line and no stockroom. The physical footprint is laptops and a co-working desk allocation until Y4.</w:t>
      </w:r>
    </w:p>
    <w:p w14:paraId="61590452" w14:textId="77777777" w:rsidR="007D2E4D" w:rsidRDefault="000E7B3F">
      <w:pPr>
        <w:spacing w:after="140"/>
        <w:jc w:val="both"/>
      </w:pPr>
      <w:r>
        <w:lastRenderedPageBreak/>
        <w:t>The location decision is nonetheless a real one, taken for four reasons:</w:t>
      </w:r>
    </w:p>
    <w:p w14:paraId="2F079D8C" w14:textId="77777777" w:rsidR="007D2E4D" w:rsidRDefault="000E7B3F">
      <w:pPr>
        <w:pStyle w:val="ListNumber"/>
        <w:spacing w:after="60" w:line="264" w:lineRule="auto"/>
        <w:ind w:left="340"/>
      </w:pPr>
      <w:r>
        <w:rPr>
          <w:b/>
        </w:rPr>
        <w:t>Ley de Startups</w:t>
      </w:r>
      <w:r>
        <w:t xml:space="preserve"> grants a 15% corporate tax rate for the first four taxable years against the standard 25%, worth </w:t>
      </w:r>
      <w:r>
        <w:rPr>
          <w:b/>
        </w:rPr>
        <w:t>€259k across Y7–Y10</w:t>
      </w:r>
      <w:r>
        <w:t xml:space="preserve"> in the model.</w:t>
      </w:r>
    </w:p>
    <w:p w14:paraId="5233E2F1" w14:textId="77777777" w:rsidR="007D2E4D" w:rsidRDefault="000E7B3F">
      <w:pPr>
        <w:pStyle w:val="ListNumber"/>
        <w:spacing w:after="60" w:line="264" w:lineRule="auto"/>
        <w:ind w:left="340"/>
      </w:pPr>
      <w:r>
        <w:rPr>
          <w:b/>
        </w:rPr>
        <w:t>Loaded engineering cost.</w:t>
      </w:r>
      <w:r>
        <w:t xml:space="preserve"> A senior engineer at €72k loaded is roughly half the London or Amsterdam equivalent and a third of the Bay Area.</w:t>
      </w:r>
    </w:p>
    <w:p w14:paraId="2B9624A6" w14:textId="77777777" w:rsidR="007D2E4D" w:rsidRDefault="000E7B3F">
      <w:pPr>
        <w:pStyle w:val="ListNumber"/>
        <w:spacing w:after="60" w:line="264" w:lineRule="auto"/>
        <w:ind w:left="340"/>
      </w:pPr>
      <w:r>
        <w:rPr>
          <w:b/>
        </w:rPr>
        <w:t>Beckham Law</w:t>
      </w:r>
      <w:r>
        <w:t xml:space="preserve"> offers a 24% flat IRPF rate for relocated hires, which materially widens the senior hiring pool from Y4.</w:t>
      </w:r>
    </w:p>
    <w:p w14:paraId="3A08B9C4" w14:textId="77777777" w:rsidR="007D2E4D" w:rsidRDefault="000E7B3F">
      <w:pPr>
        <w:pStyle w:val="ListNumber"/>
        <w:spacing w:after="60" w:line="264" w:lineRule="auto"/>
        <w:ind w:left="340"/>
      </w:pPr>
      <w:r>
        <w:rPr>
          <w:b/>
        </w:rPr>
        <w:t>Market adjacency.</w:t>
      </w:r>
      <w:r>
        <w:t xml:space="preserve"> Spain is the launch market. Being in it matters for the club channel and the anchor athlete relationship, both of which are relationship businesses before they are product ones.</w:t>
      </w:r>
    </w:p>
    <w:tbl>
      <w:tblPr>
        <w:tblStyle w:val="TableGrid"/>
        <w:tblW w:w="0" w:type="auto"/>
        <w:jc w:val="center"/>
        <w:tblLook w:val="04A0" w:firstRow="1" w:lastRow="0" w:firstColumn="1" w:lastColumn="0" w:noHBand="0" w:noVBand="1"/>
      </w:tblPr>
      <w:tblGrid>
        <w:gridCol w:w="3024"/>
        <w:gridCol w:w="3024"/>
        <w:gridCol w:w="3024"/>
      </w:tblGrid>
      <w:tr w:rsidR="007D2E4D" w14:paraId="50B38968" w14:textId="77777777">
        <w:trPr>
          <w:jc w:val="center"/>
        </w:trPr>
        <w:tc>
          <w:tcPr>
            <w:tcW w:w="3024" w:type="dxa"/>
            <w:shd w:val="clear" w:color="auto" w:fill="EFF1F3"/>
          </w:tcPr>
          <w:p w14:paraId="7BCB5649" w14:textId="77777777" w:rsidR="007D2E4D" w:rsidRDefault="000E7B3F">
            <w:pPr>
              <w:spacing w:before="40" w:after="40"/>
            </w:pPr>
            <w:r>
              <w:rPr>
                <w:b/>
                <w:sz w:val="17"/>
              </w:rPr>
              <w:t>Phase</w:t>
            </w:r>
          </w:p>
        </w:tc>
        <w:tc>
          <w:tcPr>
            <w:tcW w:w="3024" w:type="dxa"/>
            <w:shd w:val="clear" w:color="auto" w:fill="EFF1F3"/>
          </w:tcPr>
          <w:p w14:paraId="42BA36AA" w14:textId="77777777" w:rsidR="007D2E4D" w:rsidRDefault="000E7B3F">
            <w:pPr>
              <w:spacing w:before="40" w:after="40"/>
            </w:pPr>
            <w:r>
              <w:rPr>
                <w:b/>
                <w:sz w:val="17"/>
              </w:rPr>
              <w:t>Arrangement</w:t>
            </w:r>
          </w:p>
        </w:tc>
        <w:tc>
          <w:tcPr>
            <w:tcW w:w="3024" w:type="dxa"/>
            <w:shd w:val="clear" w:color="auto" w:fill="EFF1F3"/>
          </w:tcPr>
          <w:p w14:paraId="7CCFF33E" w14:textId="77777777" w:rsidR="007D2E4D" w:rsidRDefault="000E7B3F">
            <w:pPr>
              <w:spacing w:before="40" w:after="40"/>
            </w:pPr>
            <w:r>
              <w:rPr>
                <w:b/>
                <w:sz w:val="17"/>
              </w:rPr>
              <w:t>Annual cost</w:t>
            </w:r>
          </w:p>
        </w:tc>
      </w:tr>
      <w:tr w:rsidR="007D2E4D" w14:paraId="6712BB97" w14:textId="77777777">
        <w:trPr>
          <w:jc w:val="center"/>
        </w:trPr>
        <w:tc>
          <w:tcPr>
            <w:tcW w:w="3024" w:type="dxa"/>
          </w:tcPr>
          <w:p w14:paraId="12AB4C9A" w14:textId="77777777" w:rsidR="007D2E4D" w:rsidRDefault="000E7B3F">
            <w:pPr>
              <w:spacing w:before="40" w:after="40"/>
            </w:pPr>
            <w:r>
              <w:rPr>
                <w:sz w:val="17"/>
              </w:rPr>
              <w:t>Y1–Y3</w:t>
            </w:r>
          </w:p>
        </w:tc>
        <w:tc>
          <w:tcPr>
            <w:tcW w:w="3024" w:type="dxa"/>
          </w:tcPr>
          <w:p w14:paraId="50A6600C" w14:textId="77777777" w:rsidR="007D2E4D" w:rsidRDefault="000E7B3F">
            <w:pPr>
              <w:spacing w:before="40" w:after="40"/>
            </w:pPr>
            <w:r>
              <w:rPr>
                <w:sz w:val="17"/>
              </w:rPr>
              <w:t>Fully remote, co-working desks as needed</w:t>
            </w:r>
          </w:p>
        </w:tc>
        <w:tc>
          <w:tcPr>
            <w:tcW w:w="3024" w:type="dxa"/>
          </w:tcPr>
          <w:p w14:paraId="19BF9DBB" w14:textId="77777777" w:rsidR="007D2E4D" w:rsidRDefault="000E7B3F">
            <w:pPr>
              <w:spacing w:before="40" w:after="40"/>
            </w:pPr>
            <w:r>
              <w:rPr>
                <w:sz w:val="17"/>
              </w:rPr>
              <w:t>Immaterial</w:t>
            </w:r>
          </w:p>
        </w:tc>
      </w:tr>
      <w:tr w:rsidR="007D2E4D" w14:paraId="5150B6D7" w14:textId="77777777">
        <w:trPr>
          <w:jc w:val="center"/>
        </w:trPr>
        <w:tc>
          <w:tcPr>
            <w:tcW w:w="3024" w:type="dxa"/>
          </w:tcPr>
          <w:p w14:paraId="54B37396" w14:textId="77777777" w:rsidR="007D2E4D" w:rsidRDefault="000E7B3F">
            <w:pPr>
              <w:spacing w:before="40" w:after="40"/>
            </w:pPr>
            <w:r>
              <w:rPr>
                <w:sz w:val="17"/>
              </w:rPr>
              <w:t>Y4–Y5</w:t>
            </w:r>
          </w:p>
        </w:tc>
        <w:tc>
          <w:tcPr>
            <w:tcW w:w="3024" w:type="dxa"/>
          </w:tcPr>
          <w:p w14:paraId="03661245" w14:textId="77777777" w:rsidR="007D2E4D" w:rsidRDefault="000E7B3F">
            <w:pPr>
              <w:spacing w:before="40" w:after="40"/>
            </w:pPr>
            <w:r>
              <w:rPr>
                <w:sz w:val="17"/>
              </w:rPr>
              <w:t>Small Barcelona office, 8–12 desks</w:t>
            </w:r>
          </w:p>
        </w:tc>
        <w:tc>
          <w:tcPr>
            <w:tcW w:w="3024" w:type="dxa"/>
          </w:tcPr>
          <w:p w14:paraId="7DD78D32" w14:textId="77777777" w:rsidR="007D2E4D" w:rsidRDefault="000E7B3F">
            <w:pPr>
              <w:spacing w:before="40" w:after="40"/>
            </w:pPr>
            <w:r>
              <w:rPr>
                <w:sz w:val="17"/>
              </w:rPr>
              <w:t>~€24k</w:t>
            </w:r>
          </w:p>
        </w:tc>
      </w:tr>
      <w:tr w:rsidR="007D2E4D" w14:paraId="395AF0DC" w14:textId="77777777">
        <w:trPr>
          <w:jc w:val="center"/>
        </w:trPr>
        <w:tc>
          <w:tcPr>
            <w:tcW w:w="3024" w:type="dxa"/>
          </w:tcPr>
          <w:p w14:paraId="208343BA" w14:textId="77777777" w:rsidR="007D2E4D" w:rsidRDefault="000E7B3F">
            <w:pPr>
              <w:spacing w:before="40" w:after="40"/>
            </w:pPr>
            <w:r>
              <w:rPr>
                <w:sz w:val="17"/>
              </w:rPr>
              <w:t>Y6+</w:t>
            </w:r>
          </w:p>
        </w:tc>
        <w:tc>
          <w:tcPr>
            <w:tcW w:w="3024" w:type="dxa"/>
          </w:tcPr>
          <w:p w14:paraId="66CA0671" w14:textId="77777777" w:rsidR="007D2E4D" w:rsidRDefault="000E7B3F">
            <w:pPr>
              <w:spacing w:before="40" w:after="40"/>
            </w:pPr>
            <w:r>
              <w:rPr>
                <w:sz w:val="17"/>
              </w:rPr>
              <w:t>Office to ~25 desks; second market opens remote-first</w:t>
            </w:r>
          </w:p>
        </w:tc>
        <w:tc>
          <w:tcPr>
            <w:tcW w:w="3024" w:type="dxa"/>
          </w:tcPr>
          <w:p w14:paraId="6F660F04" w14:textId="77777777" w:rsidR="007D2E4D" w:rsidRDefault="000E7B3F">
            <w:pPr>
              <w:spacing w:before="40" w:after="40"/>
            </w:pPr>
            <w:r>
              <w:rPr>
                <w:sz w:val="17"/>
              </w:rPr>
              <w:t>~€60k</w:t>
            </w:r>
          </w:p>
        </w:tc>
      </w:tr>
    </w:tbl>
    <w:p w14:paraId="70D6EAAE" w14:textId="77777777" w:rsidR="007D2E4D" w:rsidRDefault="007D2E4D">
      <w:pPr>
        <w:spacing w:after="160"/>
      </w:pPr>
    </w:p>
    <w:p w14:paraId="7FF60F57" w14:textId="77777777" w:rsidR="007D2E4D" w:rsidRDefault="007D2E4D">
      <w:pPr>
        <w:spacing w:after="120"/>
      </w:pPr>
    </w:p>
    <w:p w14:paraId="1DB77FCF" w14:textId="77777777" w:rsidR="007D2E4D" w:rsidRDefault="000E7B3F">
      <w:pPr>
        <w:pStyle w:val="Heading3"/>
        <w:spacing w:after="100"/>
      </w:pPr>
      <w:r>
        <w:rPr>
          <w:color w:val="6B7280"/>
          <w:sz w:val="22"/>
        </w:rPr>
        <w:t>5.4 Permanent material resources</w:t>
      </w:r>
    </w:p>
    <w:tbl>
      <w:tblPr>
        <w:tblStyle w:val="TableGrid"/>
        <w:tblW w:w="0" w:type="auto"/>
        <w:jc w:val="center"/>
        <w:tblLook w:val="04A0" w:firstRow="1" w:lastRow="0" w:firstColumn="1" w:lastColumn="0" w:noHBand="0" w:noVBand="1"/>
      </w:tblPr>
      <w:tblGrid>
        <w:gridCol w:w="3024"/>
        <w:gridCol w:w="3024"/>
        <w:gridCol w:w="3024"/>
      </w:tblGrid>
      <w:tr w:rsidR="007D2E4D" w14:paraId="2C2673A8" w14:textId="77777777">
        <w:trPr>
          <w:jc w:val="center"/>
        </w:trPr>
        <w:tc>
          <w:tcPr>
            <w:tcW w:w="3024" w:type="dxa"/>
            <w:shd w:val="clear" w:color="auto" w:fill="EFF1F3"/>
          </w:tcPr>
          <w:p w14:paraId="23AEDDC6" w14:textId="77777777" w:rsidR="007D2E4D" w:rsidRDefault="000E7B3F">
            <w:pPr>
              <w:spacing w:before="40" w:after="40"/>
            </w:pPr>
            <w:r>
              <w:rPr>
                <w:b/>
                <w:sz w:val="17"/>
              </w:rPr>
              <w:t>Resource</w:t>
            </w:r>
          </w:p>
        </w:tc>
        <w:tc>
          <w:tcPr>
            <w:tcW w:w="3024" w:type="dxa"/>
            <w:shd w:val="clear" w:color="auto" w:fill="EFF1F3"/>
          </w:tcPr>
          <w:p w14:paraId="067EC9E7" w14:textId="77777777" w:rsidR="007D2E4D" w:rsidRDefault="000E7B3F">
            <w:pPr>
              <w:spacing w:before="40" w:after="40"/>
            </w:pPr>
            <w:r>
              <w:rPr>
                <w:b/>
                <w:sz w:val="17"/>
              </w:rPr>
              <w:t>Basis</w:t>
            </w:r>
          </w:p>
        </w:tc>
        <w:tc>
          <w:tcPr>
            <w:tcW w:w="3024" w:type="dxa"/>
            <w:shd w:val="clear" w:color="auto" w:fill="EFF1F3"/>
          </w:tcPr>
          <w:p w14:paraId="491455A5" w14:textId="77777777" w:rsidR="007D2E4D" w:rsidRDefault="000E7B3F">
            <w:pPr>
              <w:spacing w:before="40" w:after="40"/>
            </w:pPr>
            <w:r>
              <w:rPr>
                <w:b/>
                <w:sz w:val="17"/>
              </w:rPr>
              <w:t>Note</w:t>
            </w:r>
          </w:p>
        </w:tc>
      </w:tr>
      <w:tr w:rsidR="007D2E4D" w14:paraId="7E497F84" w14:textId="77777777">
        <w:trPr>
          <w:jc w:val="center"/>
        </w:trPr>
        <w:tc>
          <w:tcPr>
            <w:tcW w:w="3024" w:type="dxa"/>
          </w:tcPr>
          <w:p w14:paraId="5A2FD044" w14:textId="77777777" w:rsidR="007D2E4D" w:rsidRDefault="000E7B3F">
            <w:pPr>
              <w:spacing w:before="40" w:after="40"/>
            </w:pPr>
            <w:r>
              <w:rPr>
                <w:sz w:val="17"/>
              </w:rPr>
              <w:t>Laptops and peripherals</w:t>
            </w:r>
          </w:p>
        </w:tc>
        <w:tc>
          <w:tcPr>
            <w:tcW w:w="3024" w:type="dxa"/>
          </w:tcPr>
          <w:p w14:paraId="7755B18B" w14:textId="77777777" w:rsidR="007D2E4D" w:rsidRDefault="000E7B3F">
            <w:pPr>
              <w:spacing w:before="40" w:after="40"/>
            </w:pPr>
            <w:r>
              <w:rPr>
                <w:sz w:val="17"/>
              </w:rPr>
              <w:t>~€2,000 per head, 3-year cycle</w:t>
            </w:r>
          </w:p>
        </w:tc>
        <w:tc>
          <w:tcPr>
            <w:tcW w:w="3024" w:type="dxa"/>
          </w:tcPr>
          <w:p w14:paraId="2D891077" w14:textId="77777777" w:rsidR="007D2E4D" w:rsidRDefault="000E7B3F">
            <w:pPr>
              <w:spacing w:before="40" w:after="40"/>
            </w:pPr>
            <w:r>
              <w:rPr>
                <w:sz w:val="17"/>
              </w:rPr>
              <w:t>The only meaningful capex</w:t>
            </w:r>
          </w:p>
        </w:tc>
      </w:tr>
      <w:tr w:rsidR="007D2E4D" w14:paraId="0F7A56C3" w14:textId="77777777">
        <w:trPr>
          <w:jc w:val="center"/>
        </w:trPr>
        <w:tc>
          <w:tcPr>
            <w:tcW w:w="3024" w:type="dxa"/>
          </w:tcPr>
          <w:p w14:paraId="64ADE66F" w14:textId="77777777" w:rsidR="007D2E4D" w:rsidRDefault="000E7B3F">
            <w:pPr>
              <w:spacing w:before="40" w:after="40"/>
            </w:pPr>
            <w:r>
              <w:rPr>
                <w:sz w:val="17"/>
              </w:rPr>
              <w:t>Cloud infrastructure</w:t>
            </w:r>
          </w:p>
        </w:tc>
        <w:tc>
          <w:tcPr>
            <w:tcW w:w="3024" w:type="dxa"/>
          </w:tcPr>
          <w:p w14:paraId="7E6E1759" w14:textId="77777777" w:rsidR="007D2E4D" w:rsidRDefault="000E7B3F">
            <w:pPr>
              <w:spacing w:before="40" w:after="40"/>
            </w:pPr>
            <w:r>
              <w:rPr>
                <w:sz w:val="17"/>
              </w:rPr>
              <w:t>AWS base €180/mo (Y1) → €24,000/mo (Y7)</w:t>
            </w:r>
          </w:p>
        </w:tc>
        <w:tc>
          <w:tcPr>
            <w:tcW w:w="3024" w:type="dxa"/>
          </w:tcPr>
          <w:p w14:paraId="6082A82B" w14:textId="77777777" w:rsidR="007D2E4D" w:rsidRDefault="000E7B3F">
            <w:pPr>
              <w:spacing w:before="40" w:after="40"/>
            </w:pPr>
            <w:r>
              <w:rPr>
                <w:sz w:val="17"/>
              </w:rPr>
              <w:t>Scales with usage, not headcount</w:t>
            </w:r>
          </w:p>
        </w:tc>
      </w:tr>
      <w:tr w:rsidR="007D2E4D" w14:paraId="582BF045" w14:textId="77777777">
        <w:trPr>
          <w:jc w:val="center"/>
        </w:trPr>
        <w:tc>
          <w:tcPr>
            <w:tcW w:w="3024" w:type="dxa"/>
          </w:tcPr>
          <w:p w14:paraId="635F21D9" w14:textId="77777777" w:rsidR="007D2E4D" w:rsidRDefault="000E7B3F">
            <w:pPr>
              <w:spacing w:before="40" w:after="40"/>
            </w:pPr>
            <w:r>
              <w:rPr>
                <w:sz w:val="17"/>
              </w:rPr>
              <w:t>Software licences</w:t>
            </w:r>
          </w:p>
        </w:tc>
        <w:tc>
          <w:tcPr>
            <w:tcW w:w="3024" w:type="dxa"/>
          </w:tcPr>
          <w:p w14:paraId="53A265B6" w14:textId="77777777" w:rsidR="007D2E4D" w:rsidRDefault="000E7B3F">
            <w:pPr>
              <w:spacing w:before="40" w:after="40"/>
            </w:pPr>
            <w:r>
              <w:rPr>
                <w:sz w:val="17"/>
              </w:rPr>
              <w:t>~€1,200 per head per year</w:t>
            </w:r>
          </w:p>
        </w:tc>
        <w:tc>
          <w:tcPr>
            <w:tcW w:w="3024" w:type="dxa"/>
          </w:tcPr>
          <w:p w14:paraId="1824D5D4" w14:textId="77777777" w:rsidR="007D2E4D" w:rsidRDefault="000E7B3F">
            <w:pPr>
              <w:spacing w:before="40" w:after="40"/>
            </w:pPr>
            <w:r>
              <w:rPr>
                <w:sz w:val="17"/>
              </w:rPr>
              <w:t>Development, design, analytics, comms</w:t>
            </w:r>
          </w:p>
        </w:tc>
      </w:tr>
      <w:tr w:rsidR="007D2E4D" w14:paraId="5E6250BD" w14:textId="77777777">
        <w:trPr>
          <w:jc w:val="center"/>
        </w:trPr>
        <w:tc>
          <w:tcPr>
            <w:tcW w:w="3024" w:type="dxa"/>
          </w:tcPr>
          <w:p w14:paraId="28AD6122" w14:textId="77777777" w:rsidR="007D2E4D" w:rsidRDefault="000E7B3F">
            <w:pPr>
              <w:spacing w:before="40" w:after="40"/>
            </w:pPr>
            <w:r>
              <w:rPr>
                <w:sz w:val="17"/>
              </w:rPr>
              <w:t>Development capitalisation</w:t>
            </w:r>
          </w:p>
        </w:tc>
        <w:tc>
          <w:tcPr>
            <w:tcW w:w="3024" w:type="dxa"/>
          </w:tcPr>
          <w:p w14:paraId="1E741591" w14:textId="77777777" w:rsidR="007D2E4D" w:rsidRDefault="000E7B3F">
            <w:pPr>
              <w:spacing w:before="40" w:after="40"/>
            </w:pPr>
            <w:r>
              <w:rPr>
                <w:sz w:val="17"/>
              </w:rPr>
              <w:t>30% of people cost</w:t>
            </w:r>
          </w:p>
        </w:tc>
        <w:tc>
          <w:tcPr>
            <w:tcW w:w="3024" w:type="dxa"/>
          </w:tcPr>
          <w:p w14:paraId="666C28B3" w14:textId="77777777" w:rsidR="007D2E4D" w:rsidRDefault="000E7B3F">
            <w:pPr>
              <w:spacing w:before="40" w:after="40"/>
            </w:pPr>
            <w:r>
              <w:rPr>
                <w:sz w:val="17"/>
              </w:rPr>
              <w:t>Capitalised and amortised over 3 years</w:t>
            </w:r>
          </w:p>
        </w:tc>
      </w:tr>
    </w:tbl>
    <w:p w14:paraId="7CC04A35" w14:textId="77777777" w:rsidR="007D2E4D" w:rsidRDefault="007D2E4D">
      <w:pPr>
        <w:spacing w:after="160"/>
      </w:pPr>
    </w:p>
    <w:p w14:paraId="77EBD481" w14:textId="77777777" w:rsidR="007D2E4D" w:rsidRDefault="000E7B3F">
      <w:pPr>
        <w:spacing w:after="140"/>
        <w:jc w:val="both"/>
      </w:pPr>
      <w:r>
        <w:t xml:space="preserve">The model treats development as the principal capital asset, which is economically honest for a software business: </w:t>
      </w:r>
      <w:r>
        <w:rPr>
          <w:b/>
        </w:rPr>
        <w:t>the balance sheet's productive asset is the codebase</w:t>
      </w:r>
      <w:r>
        <w:t>, not equipment.</w:t>
      </w:r>
    </w:p>
    <w:p w14:paraId="2D443F71" w14:textId="77777777" w:rsidR="007D2E4D" w:rsidRDefault="007D2E4D">
      <w:pPr>
        <w:spacing w:after="120"/>
      </w:pPr>
    </w:p>
    <w:p w14:paraId="2E429F27" w14:textId="77777777" w:rsidR="007D2E4D" w:rsidRDefault="000E7B3F">
      <w:pPr>
        <w:pStyle w:val="Heading3"/>
        <w:spacing w:after="100"/>
      </w:pPr>
      <w:r>
        <w:rPr>
          <w:color w:val="6B7280"/>
          <w:sz w:val="22"/>
        </w:rPr>
        <w:t>5.5 Transitory resources (consumables)</w:t>
      </w:r>
    </w:p>
    <w:p w14:paraId="4CE0717C" w14:textId="77777777" w:rsidR="007D2E4D" w:rsidRDefault="000E7B3F">
      <w:pPr>
        <w:spacing w:after="140"/>
        <w:jc w:val="both"/>
      </w:pPr>
      <w:r>
        <w:rPr>
          <w:b/>
        </w:rPr>
        <w:t>Not applicable in the physical sense.</w:t>
      </w:r>
      <w:r>
        <w:t xml:space="preserve"> No raw materials, packaging or consumables of any kind.</w:t>
      </w:r>
    </w:p>
    <w:p w14:paraId="596E857A" w14:textId="77777777" w:rsidR="007D2E4D" w:rsidRDefault="000E7B3F">
      <w:pPr>
        <w:spacing w:after="140"/>
        <w:jc w:val="both"/>
      </w:pPr>
      <w:r>
        <w:t>The nearest economic analogue is the set of inputs consumed per unit of activity, and those are worth naming because they behave exactly like consumables in the cost model:</w:t>
      </w:r>
    </w:p>
    <w:tbl>
      <w:tblPr>
        <w:tblStyle w:val="TableGrid"/>
        <w:tblW w:w="0" w:type="auto"/>
        <w:jc w:val="center"/>
        <w:tblLook w:val="04A0" w:firstRow="1" w:lastRow="0" w:firstColumn="1" w:lastColumn="0" w:noHBand="0" w:noVBand="1"/>
      </w:tblPr>
      <w:tblGrid>
        <w:gridCol w:w="2268"/>
        <w:gridCol w:w="2268"/>
        <w:gridCol w:w="2268"/>
        <w:gridCol w:w="2268"/>
      </w:tblGrid>
      <w:tr w:rsidR="007D2E4D" w14:paraId="581D2648" w14:textId="77777777">
        <w:trPr>
          <w:jc w:val="center"/>
        </w:trPr>
        <w:tc>
          <w:tcPr>
            <w:tcW w:w="2268" w:type="dxa"/>
            <w:shd w:val="clear" w:color="auto" w:fill="EFF1F3"/>
          </w:tcPr>
          <w:p w14:paraId="00037496" w14:textId="77777777" w:rsidR="007D2E4D" w:rsidRDefault="000E7B3F">
            <w:pPr>
              <w:spacing w:before="40" w:after="40"/>
            </w:pPr>
            <w:r>
              <w:rPr>
                <w:b/>
                <w:sz w:val="17"/>
              </w:rPr>
              <w:t>"Consumable"</w:t>
            </w:r>
          </w:p>
        </w:tc>
        <w:tc>
          <w:tcPr>
            <w:tcW w:w="2268" w:type="dxa"/>
            <w:shd w:val="clear" w:color="auto" w:fill="EFF1F3"/>
          </w:tcPr>
          <w:p w14:paraId="1F9C5B1D" w14:textId="77777777" w:rsidR="007D2E4D" w:rsidRDefault="000E7B3F">
            <w:pPr>
              <w:spacing w:before="40" w:after="40"/>
            </w:pPr>
            <w:r>
              <w:rPr>
                <w:b/>
                <w:sz w:val="17"/>
              </w:rPr>
              <w:t>Consumed per</w:t>
            </w:r>
          </w:p>
        </w:tc>
        <w:tc>
          <w:tcPr>
            <w:tcW w:w="2268" w:type="dxa"/>
            <w:shd w:val="clear" w:color="auto" w:fill="EFF1F3"/>
          </w:tcPr>
          <w:p w14:paraId="4C6018FD" w14:textId="77777777" w:rsidR="007D2E4D" w:rsidRDefault="000E7B3F">
            <w:pPr>
              <w:spacing w:before="40" w:after="40"/>
            </w:pPr>
            <w:r>
              <w:rPr>
                <w:b/>
                <w:sz w:val="17"/>
              </w:rPr>
              <w:t>Y7 volume</w:t>
            </w:r>
          </w:p>
        </w:tc>
        <w:tc>
          <w:tcPr>
            <w:tcW w:w="2268" w:type="dxa"/>
            <w:shd w:val="clear" w:color="auto" w:fill="EFF1F3"/>
          </w:tcPr>
          <w:p w14:paraId="1DAB8515" w14:textId="77777777" w:rsidR="007D2E4D" w:rsidRDefault="000E7B3F">
            <w:pPr>
              <w:spacing w:before="40" w:after="40"/>
            </w:pPr>
            <w:r>
              <w:rPr>
                <w:b/>
                <w:sz w:val="17"/>
              </w:rPr>
              <w:t>Y7 cost</w:t>
            </w:r>
          </w:p>
        </w:tc>
      </w:tr>
      <w:tr w:rsidR="007D2E4D" w14:paraId="44CF438E" w14:textId="77777777">
        <w:trPr>
          <w:jc w:val="center"/>
        </w:trPr>
        <w:tc>
          <w:tcPr>
            <w:tcW w:w="2268" w:type="dxa"/>
          </w:tcPr>
          <w:p w14:paraId="71528613" w14:textId="77777777" w:rsidR="007D2E4D" w:rsidRDefault="000E7B3F">
            <w:pPr>
              <w:spacing w:before="40" w:after="40"/>
            </w:pPr>
            <w:r>
              <w:rPr>
                <w:sz w:val="17"/>
              </w:rPr>
              <w:t>Media egress</w:t>
            </w:r>
          </w:p>
        </w:tc>
        <w:tc>
          <w:tcPr>
            <w:tcW w:w="2268" w:type="dxa"/>
          </w:tcPr>
          <w:p w14:paraId="05EE72A7" w14:textId="77777777" w:rsidR="007D2E4D" w:rsidRDefault="000E7B3F">
            <w:pPr>
              <w:spacing w:before="40" w:after="40"/>
            </w:pPr>
            <w:r>
              <w:rPr>
                <w:sz w:val="17"/>
              </w:rPr>
              <w:t>Paying fan per month (1.8 GB)</w:t>
            </w:r>
          </w:p>
        </w:tc>
        <w:tc>
          <w:tcPr>
            <w:tcW w:w="2268" w:type="dxa"/>
          </w:tcPr>
          <w:p w14:paraId="27B12BF0" w14:textId="77777777" w:rsidR="007D2E4D" w:rsidRDefault="000E7B3F">
            <w:pPr>
              <w:spacing w:before="40" w:after="40"/>
            </w:pPr>
            <w:r>
              <w:rPr>
                <w:sz w:val="17"/>
              </w:rPr>
              <w:t>~6.0 PB</w:t>
            </w:r>
          </w:p>
        </w:tc>
        <w:tc>
          <w:tcPr>
            <w:tcW w:w="2268" w:type="dxa"/>
          </w:tcPr>
          <w:p w14:paraId="52EF63AA" w14:textId="77777777" w:rsidR="007D2E4D" w:rsidRDefault="000E7B3F">
            <w:pPr>
              <w:spacing w:before="40" w:after="40"/>
            </w:pPr>
            <w:r>
              <w:rPr>
                <w:sz w:val="17"/>
              </w:rPr>
              <w:t>€48k</w:t>
            </w:r>
          </w:p>
        </w:tc>
      </w:tr>
      <w:tr w:rsidR="007D2E4D" w14:paraId="437DCF72" w14:textId="77777777">
        <w:trPr>
          <w:jc w:val="center"/>
        </w:trPr>
        <w:tc>
          <w:tcPr>
            <w:tcW w:w="2268" w:type="dxa"/>
          </w:tcPr>
          <w:p w14:paraId="5E5F6D69" w14:textId="77777777" w:rsidR="007D2E4D" w:rsidRDefault="000E7B3F">
            <w:pPr>
              <w:spacing w:before="40" w:after="40"/>
            </w:pPr>
            <w:r>
              <w:rPr>
                <w:sz w:val="17"/>
              </w:rPr>
              <w:t>Moderation review</w:t>
            </w:r>
          </w:p>
        </w:tc>
        <w:tc>
          <w:tcPr>
            <w:tcW w:w="2268" w:type="dxa"/>
          </w:tcPr>
          <w:p w14:paraId="0DF53249" w14:textId="77777777" w:rsidR="007D2E4D" w:rsidRDefault="000E7B3F">
            <w:pPr>
              <w:spacing w:before="40" w:after="40"/>
            </w:pPr>
            <w:r>
              <w:rPr>
                <w:sz w:val="17"/>
              </w:rPr>
              <w:t>Athlete per month (12 items)</w:t>
            </w:r>
          </w:p>
        </w:tc>
        <w:tc>
          <w:tcPr>
            <w:tcW w:w="2268" w:type="dxa"/>
          </w:tcPr>
          <w:p w14:paraId="1296C588" w14:textId="77777777" w:rsidR="007D2E4D" w:rsidRDefault="000E7B3F">
            <w:pPr>
              <w:spacing w:before="40" w:after="40"/>
            </w:pPr>
            <w:r>
              <w:rPr>
                <w:sz w:val="17"/>
              </w:rPr>
              <w:t>3.2M items</w:t>
            </w:r>
          </w:p>
        </w:tc>
        <w:tc>
          <w:tcPr>
            <w:tcW w:w="2268" w:type="dxa"/>
          </w:tcPr>
          <w:p w14:paraId="3D24AFEC" w14:textId="77777777" w:rsidR="007D2E4D" w:rsidRDefault="000E7B3F">
            <w:pPr>
              <w:spacing w:before="40" w:after="40"/>
            </w:pPr>
            <w:r>
              <w:rPr>
                <w:sz w:val="17"/>
              </w:rPr>
              <w:t>€70k</w:t>
            </w:r>
          </w:p>
        </w:tc>
      </w:tr>
      <w:tr w:rsidR="007D2E4D" w14:paraId="1E757004" w14:textId="77777777">
        <w:trPr>
          <w:jc w:val="center"/>
        </w:trPr>
        <w:tc>
          <w:tcPr>
            <w:tcW w:w="2268" w:type="dxa"/>
          </w:tcPr>
          <w:p w14:paraId="4C8C12AB" w14:textId="77777777" w:rsidR="007D2E4D" w:rsidRDefault="000E7B3F">
            <w:pPr>
              <w:spacing w:before="40" w:after="40"/>
            </w:pPr>
            <w:r>
              <w:rPr>
                <w:sz w:val="17"/>
              </w:rPr>
              <w:t>Verification check</w:t>
            </w:r>
          </w:p>
        </w:tc>
        <w:tc>
          <w:tcPr>
            <w:tcW w:w="2268" w:type="dxa"/>
          </w:tcPr>
          <w:p w14:paraId="34B50430" w14:textId="77777777" w:rsidR="007D2E4D" w:rsidRDefault="000E7B3F">
            <w:pPr>
              <w:spacing w:before="40" w:after="40"/>
            </w:pPr>
            <w:r>
              <w:rPr>
                <w:sz w:val="17"/>
              </w:rPr>
              <w:t>Admitted athlete</w:t>
            </w:r>
          </w:p>
        </w:tc>
        <w:tc>
          <w:tcPr>
            <w:tcW w:w="2268" w:type="dxa"/>
          </w:tcPr>
          <w:p w14:paraId="1F6E65A7" w14:textId="77777777" w:rsidR="007D2E4D" w:rsidRDefault="000E7B3F">
            <w:pPr>
              <w:spacing w:before="40" w:after="40"/>
            </w:pPr>
            <w:r>
              <w:rPr>
                <w:sz w:val="17"/>
              </w:rPr>
              <w:t>6,654 reviews</w:t>
            </w:r>
          </w:p>
        </w:tc>
        <w:tc>
          <w:tcPr>
            <w:tcW w:w="2268" w:type="dxa"/>
          </w:tcPr>
          <w:p w14:paraId="693E84B1" w14:textId="77777777" w:rsidR="007D2E4D" w:rsidRDefault="000E7B3F">
            <w:pPr>
              <w:spacing w:before="40" w:after="40"/>
            </w:pPr>
            <w:r>
              <w:rPr>
                <w:sz w:val="17"/>
              </w:rPr>
              <w:t>€18k</w:t>
            </w:r>
          </w:p>
        </w:tc>
      </w:tr>
      <w:tr w:rsidR="007D2E4D" w14:paraId="42D6839B" w14:textId="77777777">
        <w:trPr>
          <w:jc w:val="center"/>
        </w:trPr>
        <w:tc>
          <w:tcPr>
            <w:tcW w:w="2268" w:type="dxa"/>
          </w:tcPr>
          <w:p w14:paraId="1A570AA5" w14:textId="77777777" w:rsidR="007D2E4D" w:rsidRDefault="000E7B3F">
            <w:pPr>
              <w:spacing w:before="40" w:after="40"/>
            </w:pPr>
            <w:r>
              <w:rPr>
                <w:sz w:val="17"/>
              </w:rPr>
              <w:t>Payment processing</w:t>
            </w:r>
          </w:p>
        </w:tc>
        <w:tc>
          <w:tcPr>
            <w:tcW w:w="2268" w:type="dxa"/>
          </w:tcPr>
          <w:p w14:paraId="18401078" w14:textId="77777777" w:rsidR="007D2E4D" w:rsidRDefault="000E7B3F">
            <w:pPr>
              <w:spacing w:before="40" w:after="40"/>
            </w:pPr>
            <w:r>
              <w:rPr>
                <w:sz w:val="17"/>
              </w:rPr>
              <w:t>Transaction</w:t>
            </w:r>
          </w:p>
        </w:tc>
        <w:tc>
          <w:tcPr>
            <w:tcW w:w="2268" w:type="dxa"/>
          </w:tcPr>
          <w:p w14:paraId="6CC48BBB" w14:textId="77777777" w:rsidR="007D2E4D" w:rsidRDefault="000E7B3F">
            <w:pPr>
              <w:spacing w:before="40" w:after="40"/>
            </w:pPr>
            <w:r>
              <w:rPr>
                <w:sz w:val="17"/>
              </w:rPr>
              <w:t>See §5.10</w:t>
            </w:r>
          </w:p>
        </w:tc>
        <w:tc>
          <w:tcPr>
            <w:tcW w:w="2268" w:type="dxa"/>
          </w:tcPr>
          <w:p w14:paraId="4B31715B" w14:textId="77777777" w:rsidR="007D2E4D" w:rsidRDefault="000E7B3F">
            <w:pPr>
              <w:spacing w:before="40" w:after="40"/>
            </w:pPr>
            <w:r>
              <w:rPr>
                <w:sz w:val="17"/>
              </w:rPr>
              <w:t>€2.55M</w:t>
            </w:r>
          </w:p>
        </w:tc>
      </w:tr>
    </w:tbl>
    <w:p w14:paraId="3A839917" w14:textId="77777777" w:rsidR="007D2E4D" w:rsidRDefault="007D2E4D">
      <w:pPr>
        <w:spacing w:after="160"/>
      </w:pPr>
    </w:p>
    <w:p w14:paraId="6594E1A4" w14:textId="77777777" w:rsidR="007D2E4D" w:rsidRDefault="007D2E4D">
      <w:pPr>
        <w:spacing w:after="120"/>
      </w:pPr>
    </w:p>
    <w:p w14:paraId="1BA14C10" w14:textId="77777777" w:rsidR="007D2E4D" w:rsidRDefault="000E7B3F">
      <w:pPr>
        <w:pStyle w:val="Heading3"/>
        <w:spacing w:after="100"/>
      </w:pPr>
      <w:r>
        <w:rPr>
          <w:color w:val="6B7280"/>
          <w:sz w:val="22"/>
        </w:rPr>
        <w:t>5.6 Stocks and inventory</w:t>
      </w:r>
    </w:p>
    <w:p w14:paraId="15EFC27A" w14:textId="77777777" w:rsidR="007D2E4D" w:rsidRDefault="000E7B3F">
      <w:pPr>
        <w:spacing w:after="140"/>
        <w:jc w:val="both"/>
      </w:pPr>
      <w:r>
        <w:rPr>
          <w:b/>
        </w:rPr>
        <w:t>Not applicable.</w:t>
      </w:r>
      <w:r>
        <w:t xml:space="preserve"> Digital goods; nothing is held, warehoused or written off.</w:t>
      </w:r>
    </w:p>
    <w:p w14:paraId="2A0492CC" w14:textId="77777777" w:rsidR="007D2E4D" w:rsidRDefault="000E7B3F">
      <w:pPr>
        <w:spacing w:after="140"/>
        <w:jc w:val="both"/>
      </w:pPr>
      <w:r>
        <w:t>One analogue deserves the heading anyway, because it behaves like work-in-progress inventory and carries a real cost:</w:t>
      </w:r>
    </w:p>
    <w:p w14:paraId="0C8052BC" w14:textId="77777777" w:rsidR="007D2E4D" w:rsidRDefault="000E7B3F">
      <w:pPr>
        <w:keepNext/>
        <w:pBdr>
          <w:left w:val="single" w:sz="18" w:space="8" w:color="9CA3AF"/>
        </w:pBdr>
        <w:shd w:val="clear" w:color="auto" w:fill="F6F7F9"/>
        <w:spacing w:before="160" w:after="20"/>
        <w:ind w:left="227"/>
      </w:pPr>
      <w:r>
        <w:rPr>
          <w:b/>
          <w:sz w:val="19"/>
        </w:rPr>
        <w:lastRenderedPageBreak/>
        <w:t>The admission queue is the only inventory in the business</w:t>
      </w:r>
    </w:p>
    <w:p w14:paraId="31F2B9BC" w14:textId="77777777" w:rsidR="007D2E4D" w:rsidRDefault="000E7B3F">
      <w:pPr>
        <w:pBdr>
          <w:left w:val="single" w:sz="18" w:space="8" w:color="9CA3AF"/>
        </w:pBdr>
        <w:shd w:val="clear" w:color="auto" w:fill="F6F7F9"/>
        <w:spacing w:after="160" w:line="264" w:lineRule="auto"/>
        <w:ind w:left="227"/>
      </w:pPr>
      <w:r>
        <w:rPr>
          <w:sz w:val="19"/>
        </w:rPr>
        <w:t>An application awaiting human review is unsold supply. It occupies no shelf, but it ages, and an athlete who waits too long leaves. The queue is therefore managed to a service level rather than a cost target (§5.7), and automated proof-checking exists specifically to keep the human queue short rather than to make it cheap.</w:t>
      </w:r>
    </w:p>
    <w:p w14:paraId="47CC270E" w14:textId="77777777" w:rsidR="007D2E4D" w:rsidRDefault="007D2E4D">
      <w:pPr>
        <w:spacing w:after="120"/>
      </w:pPr>
    </w:p>
    <w:p w14:paraId="7E03220B" w14:textId="77777777" w:rsidR="007D2E4D" w:rsidRDefault="000E7B3F">
      <w:pPr>
        <w:pStyle w:val="Heading3"/>
        <w:spacing w:after="100"/>
      </w:pPr>
      <w:r>
        <w:rPr>
          <w:color w:val="6B7280"/>
          <w:sz w:val="22"/>
        </w:rPr>
        <w:t>5.7 Delivery times and service levels</w:t>
      </w:r>
    </w:p>
    <w:p w14:paraId="593DF7A8" w14:textId="77777777" w:rsidR="007D2E4D" w:rsidRDefault="000E7B3F">
      <w:pPr>
        <w:spacing w:after="140"/>
        <w:jc w:val="both"/>
      </w:pPr>
      <w:r>
        <w:t>These are commitments, not observations: the product is deployed but pre-revenue, so each is a target the operating plan is built to hold.</w:t>
      </w:r>
    </w:p>
    <w:tbl>
      <w:tblPr>
        <w:tblStyle w:val="TableGrid"/>
        <w:tblW w:w="0" w:type="auto"/>
        <w:jc w:val="center"/>
        <w:tblLook w:val="04A0" w:firstRow="1" w:lastRow="0" w:firstColumn="1" w:lastColumn="0" w:noHBand="0" w:noVBand="1"/>
      </w:tblPr>
      <w:tblGrid>
        <w:gridCol w:w="3024"/>
        <w:gridCol w:w="3024"/>
        <w:gridCol w:w="3024"/>
      </w:tblGrid>
      <w:tr w:rsidR="007D2E4D" w14:paraId="65936578" w14:textId="77777777">
        <w:trPr>
          <w:jc w:val="center"/>
        </w:trPr>
        <w:tc>
          <w:tcPr>
            <w:tcW w:w="3024" w:type="dxa"/>
            <w:shd w:val="clear" w:color="auto" w:fill="EFF1F3"/>
          </w:tcPr>
          <w:p w14:paraId="3952C505" w14:textId="77777777" w:rsidR="007D2E4D" w:rsidRDefault="000E7B3F">
            <w:pPr>
              <w:spacing w:before="40" w:after="40"/>
            </w:pPr>
            <w:r>
              <w:rPr>
                <w:b/>
                <w:sz w:val="17"/>
              </w:rPr>
              <w:t>Process</w:t>
            </w:r>
          </w:p>
        </w:tc>
        <w:tc>
          <w:tcPr>
            <w:tcW w:w="3024" w:type="dxa"/>
            <w:shd w:val="clear" w:color="auto" w:fill="EFF1F3"/>
          </w:tcPr>
          <w:p w14:paraId="375D1441" w14:textId="77777777" w:rsidR="007D2E4D" w:rsidRDefault="000E7B3F">
            <w:pPr>
              <w:spacing w:before="40" w:after="40"/>
            </w:pPr>
            <w:r>
              <w:rPr>
                <w:b/>
                <w:sz w:val="17"/>
              </w:rPr>
              <w:t>Target</w:t>
            </w:r>
          </w:p>
        </w:tc>
        <w:tc>
          <w:tcPr>
            <w:tcW w:w="3024" w:type="dxa"/>
            <w:shd w:val="clear" w:color="auto" w:fill="EFF1F3"/>
          </w:tcPr>
          <w:p w14:paraId="08DEC760" w14:textId="77777777" w:rsidR="007D2E4D" w:rsidRDefault="000E7B3F">
            <w:pPr>
              <w:spacing w:before="40" w:after="40"/>
            </w:pPr>
            <w:r>
              <w:rPr>
                <w:b/>
                <w:sz w:val="17"/>
              </w:rPr>
              <w:t>Why this number</w:t>
            </w:r>
          </w:p>
        </w:tc>
      </w:tr>
      <w:tr w:rsidR="007D2E4D" w14:paraId="0EA0448C" w14:textId="77777777">
        <w:trPr>
          <w:jc w:val="center"/>
        </w:trPr>
        <w:tc>
          <w:tcPr>
            <w:tcW w:w="3024" w:type="dxa"/>
          </w:tcPr>
          <w:p w14:paraId="62A8A441" w14:textId="77777777" w:rsidR="007D2E4D" w:rsidRDefault="000E7B3F">
            <w:pPr>
              <w:spacing w:before="40" w:after="40"/>
            </w:pPr>
            <w:r>
              <w:rPr>
                <w:sz w:val="17"/>
              </w:rPr>
              <w:t>Automated proof check</w:t>
            </w:r>
          </w:p>
        </w:tc>
        <w:tc>
          <w:tcPr>
            <w:tcW w:w="3024" w:type="dxa"/>
          </w:tcPr>
          <w:p w14:paraId="7AB22E85" w14:textId="77777777" w:rsidR="007D2E4D" w:rsidRDefault="000E7B3F">
            <w:pPr>
              <w:spacing w:before="40" w:after="40"/>
            </w:pPr>
            <w:r>
              <w:rPr>
                <w:sz w:val="17"/>
              </w:rPr>
              <w:t>&lt; 5 seconds</w:t>
            </w:r>
          </w:p>
        </w:tc>
        <w:tc>
          <w:tcPr>
            <w:tcW w:w="3024" w:type="dxa"/>
          </w:tcPr>
          <w:p w14:paraId="20AFAD83" w14:textId="77777777" w:rsidR="007D2E4D" w:rsidRDefault="000E7B3F">
            <w:pPr>
              <w:spacing w:before="40" w:after="40"/>
            </w:pPr>
            <w:r>
              <w:rPr>
                <w:sz w:val="17"/>
              </w:rPr>
              <w:t>Runs synchronously on submission</w:t>
            </w:r>
          </w:p>
        </w:tc>
      </w:tr>
      <w:tr w:rsidR="007D2E4D" w14:paraId="2ABF2448" w14:textId="77777777">
        <w:trPr>
          <w:jc w:val="center"/>
        </w:trPr>
        <w:tc>
          <w:tcPr>
            <w:tcW w:w="3024" w:type="dxa"/>
          </w:tcPr>
          <w:p w14:paraId="35726D0D" w14:textId="77777777" w:rsidR="007D2E4D" w:rsidRDefault="000E7B3F">
            <w:pPr>
              <w:spacing w:before="40" w:after="40"/>
            </w:pPr>
            <w:r>
              <w:rPr>
                <w:sz w:val="17"/>
              </w:rPr>
              <w:t>Human admission review</w:t>
            </w:r>
          </w:p>
        </w:tc>
        <w:tc>
          <w:tcPr>
            <w:tcW w:w="3024" w:type="dxa"/>
          </w:tcPr>
          <w:p w14:paraId="01CE5C6D" w14:textId="77777777" w:rsidR="007D2E4D" w:rsidRDefault="000E7B3F">
            <w:pPr>
              <w:spacing w:before="40" w:after="40"/>
            </w:pPr>
            <w:r>
              <w:rPr>
                <w:b/>
                <w:sz w:val="17"/>
              </w:rPr>
              <w:t>&lt; 48 hours</w:t>
            </w:r>
          </w:p>
        </w:tc>
        <w:tc>
          <w:tcPr>
            <w:tcW w:w="3024" w:type="dxa"/>
          </w:tcPr>
          <w:p w14:paraId="64BC66C3" w14:textId="77777777" w:rsidR="007D2E4D" w:rsidRDefault="000E7B3F">
            <w:pPr>
              <w:spacing w:before="40" w:after="40"/>
            </w:pPr>
            <w:r>
              <w:rPr>
                <w:sz w:val="17"/>
              </w:rPr>
              <w:t>Beyond two days, application abandonment rises sharply in comparable marketplaces</w:t>
            </w:r>
          </w:p>
        </w:tc>
      </w:tr>
      <w:tr w:rsidR="007D2E4D" w14:paraId="5BF0A5B7" w14:textId="77777777">
        <w:trPr>
          <w:jc w:val="center"/>
        </w:trPr>
        <w:tc>
          <w:tcPr>
            <w:tcW w:w="3024" w:type="dxa"/>
          </w:tcPr>
          <w:p w14:paraId="01DF95AF" w14:textId="77777777" w:rsidR="007D2E4D" w:rsidRDefault="000E7B3F">
            <w:pPr>
              <w:spacing w:before="40" w:after="40"/>
            </w:pPr>
            <w:r>
              <w:rPr>
                <w:sz w:val="17"/>
              </w:rPr>
              <w:t>Campaign match generation</w:t>
            </w:r>
          </w:p>
        </w:tc>
        <w:tc>
          <w:tcPr>
            <w:tcW w:w="3024" w:type="dxa"/>
          </w:tcPr>
          <w:p w14:paraId="797DFE89" w14:textId="77777777" w:rsidR="007D2E4D" w:rsidRDefault="000E7B3F">
            <w:pPr>
              <w:spacing w:before="40" w:after="40"/>
            </w:pPr>
            <w:r>
              <w:rPr>
                <w:sz w:val="17"/>
              </w:rPr>
              <w:t>&lt; 1 second</w:t>
            </w:r>
          </w:p>
        </w:tc>
        <w:tc>
          <w:tcPr>
            <w:tcW w:w="3024" w:type="dxa"/>
          </w:tcPr>
          <w:p w14:paraId="719AD52A" w14:textId="77777777" w:rsidR="007D2E4D" w:rsidRDefault="000E7B3F">
            <w:pPr>
              <w:spacing w:before="40" w:after="40"/>
            </w:pPr>
            <w:r>
              <w:rPr>
                <w:sz w:val="17"/>
              </w:rPr>
              <w:t>Deterministic scoring, no model inference</w:t>
            </w:r>
          </w:p>
        </w:tc>
      </w:tr>
      <w:tr w:rsidR="007D2E4D" w14:paraId="0DB52E08" w14:textId="77777777">
        <w:trPr>
          <w:jc w:val="center"/>
        </w:trPr>
        <w:tc>
          <w:tcPr>
            <w:tcW w:w="3024" w:type="dxa"/>
          </w:tcPr>
          <w:p w14:paraId="3A124841" w14:textId="77777777" w:rsidR="007D2E4D" w:rsidRDefault="000E7B3F">
            <w:pPr>
              <w:spacing w:before="40" w:after="40"/>
            </w:pPr>
            <w:r>
              <w:rPr>
                <w:sz w:val="17"/>
              </w:rPr>
              <w:t>Offer → deal acceptance</w:t>
            </w:r>
          </w:p>
        </w:tc>
        <w:tc>
          <w:tcPr>
            <w:tcW w:w="3024" w:type="dxa"/>
          </w:tcPr>
          <w:p w14:paraId="6A6AB93B" w14:textId="77777777" w:rsidR="007D2E4D" w:rsidRDefault="000E7B3F">
            <w:pPr>
              <w:spacing w:before="40" w:after="40"/>
            </w:pPr>
            <w:r>
              <w:rPr>
                <w:sz w:val="17"/>
              </w:rPr>
              <w:t>Sponsor-controlled</w:t>
            </w:r>
          </w:p>
        </w:tc>
        <w:tc>
          <w:tcPr>
            <w:tcW w:w="3024" w:type="dxa"/>
          </w:tcPr>
          <w:p w14:paraId="1B51018D" w14:textId="77777777" w:rsidR="007D2E4D" w:rsidRDefault="000E7B3F">
            <w:pPr>
              <w:spacing w:before="40" w:after="40"/>
            </w:pPr>
            <w:r>
              <w:rPr>
                <w:sz w:val="17"/>
              </w:rPr>
              <w:t>Not ours to promise</w:t>
            </w:r>
          </w:p>
        </w:tc>
      </w:tr>
      <w:tr w:rsidR="007D2E4D" w14:paraId="4B57ADC1" w14:textId="77777777">
        <w:trPr>
          <w:jc w:val="center"/>
        </w:trPr>
        <w:tc>
          <w:tcPr>
            <w:tcW w:w="3024" w:type="dxa"/>
          </w:tcPr>
          <w:p w14:paraId="7AB39808" w14:textId="77777777" w:rsidR="007D2E4D" w:rsidRDefault="000E7B3F">
            <w:pPr>
              <w:spacing w:before="40" w:after="40"/>
            </w:pPr>
            <w:r>
              <w:rPr>
                <w:sz w:val="17"/>
              </w:rPr>
              <w:t>Deliverable measurement</w:t>
            </w:r>
          </w:p>
        </w:tc>
        <w:tc>
          <w:tcPr>
            <w:tcW w:w="3024" w:type="dxa"/>
          </w:tcPr>
          <w:p w14:paraId="56DC74C6" w14:textId="77777777" w:rsidR="007D2E4D" w:rsidRDefault="000E7B3F">
            <w:pPr>
              <w:spacing w:before="40" w:after="40"/>
            </w:pPr>
            <w:r>
              <w:rPr>
                <w:sz w:val="17"/>
              </w:rPr>
              <w:t>&lt; 24 hours after post</w:t>
            </w:r>
          </w:p>
        </w:tc>
        <w:tc>
          <w:tcPr>
            <w:tcW w:w="3024" w:type="dxa"/>
          </w:tcPr>
          <w:p w14:paraId="6278B229" w14:textId="77777777" w:rsidR="007D2E4D" w:rsidRDefault="000E7B3F">
            <w:pPr>
              <w:spacing w:before="40" w:after="40"/>
            </w:pPr>
            <w:r>
              <w:rPr>
                <w:sz w:val="17"/>
              </w:rPr>
              <w:t>Connected-platform refresh cycle</w:t>
            </w:r>
          </w:p>
        </w:tc>
      </w:tr>
      <w:tr w:rsidR="007D2E4D" w14:paraId="396111E8" w14:textId="77777777">
        <w:trPr>
          <w:jc w:val="center"/>
        </w:trPr>
        <w:tc>
          <w:tcPr>
            <w:tcW w:w="3024" w:type="dxa"/>
          </w:tcPr>
          <w:p w14:paraId="7DB19D4D" w14:textId="77777777" w:rsidR="007D2E4D" w:rsidRDefault="000E7B3F">
            <w:pPr>
              <w:spacing w:before="40" w:after="40"/>
            </w:pPr>
            <w:r>
              <w:rPr>
                <w:b/>
                <w:sz w:val="17"/>
              </w:rPr>
              <w:t>Athlete payout</w:t>
            </w:r>
          </w:p>
        </w:tc>
        <w:tc>
          <w:tcPr>
            <w:tcW w:w="3024" w:type="dxa"/>
          </w:tcPr>
          <w:p w14:paraId="21EC8B29" w14:textId="77777777" w:rsidR="007D2E4D" w:rsidRDefault="000E7B3F">
            <w:pPr>
              <w:spacing w:before="40" w:after="40"/>
            </w:pPr>
            <w:r>
              <w:rPr>
                <w:b/>
                <w:sz w:val="17"/>
              </w:rPr>
              <w:t>15 days</w:t>
            </w:r>
            <w:r>
              <w:rPr>
                <w:sz w:val="17"/>
              </w:rPr>
              <w:t xml:space="preserve"> from collection</w:t>
            </w:r>
          </w:p>
        </w:tc>
        <w:tc>
          <w:tcPr>
            <w:tcW w:w="3024" w:type="dxa"/>
          </w:tcPr>
          <w:p w14:paraId="0AA364DC" w14:textId="77777777" w:rsidR="007D2E4D" w:rsidRDefault="000E7B3F">
            <w:pPr>
              <w:spacing w:before="40" w:after="40"/>
            </w:pPr>
            <w:r>
              <w:rPr>
                <w:sz w:val="17"/>
              </w:rPr>
              <w:t>The float assumption in the model; funds are held, not lent</w:t>
            </w:r>
          </w:p>
        </w:tc>
      </w:tr>
      <w:tr w:rsidR="007D2E4D" w14:paraId="1436A731" w14:textId="77777777">
        <w:trPr>
          <w:jc w:val="center"/>
        </w:trPr>
        <w:tc>
          <w:tcPr>
            <w:tcW w:w="3024" w:type="dxa"/>
          </w:tcPr>
          <w:p w14:paraId="5BF8BDC8" w14:textId="77777777" w:rsidR="007D2E4D" w:rsidRDefault="000E7B3F">
            <w:pPr>
              <w:spacing w:before="40" w:after="40"/>
            </w:pPr>
            <w:r>
              <w:rPr>
                <w:sz w:val="17"/>
              </w:rPr>
              <w:t>Sponsor invoice settlement</w:t>
            </w:r>
          </w:p>
        </w:tc>
        <w:tc>
          <w:tcPr>
            <w:tcW w:w="3024" w:type="dxa"/>
          </w:tcPr>
          <w:p w14:paraId="70958CF3" w14:textId="77777777" w:rsidR="007D2E4D" w:rsidRDefault="000E7B3F">
            <w:pPr>
              <w:spacing w:before="40" w:after="40"/>
            </w:pPr>
            <w:r>
              <w:rPr>
                <w:sz w:val="17"/>
              </w:rPr>
              <w:t>45 days</w:t>
            </w:r>
          </w:p>
        </w:tc>
        <w:tc>
          <w:tcPr>
            <w:tcW w:w="3024" w:type="dxa"/>
          </w:tcPr>
          <w:p w14:paraId="344D4AAD" w14:textId="77777777" w:rsidR="007D2E4D" w:rsidRDefault="000E7B3F">
            <w:pPr>
              <w:spacing w:before="40" w:after="40"/>
            </w:pPr>
            <w:r>
              <w:rPr>
                <w:sz w:val="17"/>
              </w:rPr>
              <w:t>B2B norm; drives the receivables line</w:t>
            </w:r>
          </w:p>
        </w:tc>
      </w:tr>
      <w:tr w:rsidR="007D2E4D" w14:paraId="08420302" w14:textId="77777777">
        <w:trPr>
          <w:jc w:val="center"/>
        </w:trPr>
        <w:tc>
          <w:tcPr>
            <w:tcW w:w="3024" w:type="dxa"/>
          </w:tcPr>
          <w:p w14:paraId="0FB8BC33" w14:textId="77777777" w:rsidR="007D2E4D" w:rsidRDefault="000E7B3F">
            <w:pPr>
              <w:spacing w:before="40" w:after="40"/>
            </w:pPr>
            <w:r>
              <w:rPr>
                <w:sz w:val="17"/>
              </w:rPr>
              <w:t>Trade payables</w:t>
            </w:r>
          </w:p>
        </w:tc>
        <w:tc>
          <w:tcPr>
            <w:tcW w:w="3024" w:type="dxa"/>
          </w:tcPr>
          <w:p w14:paraId="3D18A940" w14:textId="77777777" w:rsidR="007D2E4D" w:rsidRDefault="000E7B3F">
            <w:pPr>
              <w:spacing w:before="40" w:after="40"/>
            </w:pPr>
            <w:r>
              <w:rPr>
                <w:sz w:val="17"/>
              </w:rPr>
              <w:t>30 days</w:t>
            </w:r>
          </w:p>
        </w:tc>
        <w:tc>
          <w:tcPr>
            <w:tcW w:w="3024" w:type="dxa"/>
          </w:tcPr>
          <w:p w14:paraId="7621C2FB" w14:textId="77777777" w:rsidR="007D2E4D" w:rsidRDefault="000E7B3F">
            <w:pPr>
              <w:spacing w:before="40" w:after="40"/>
            </w:pPr>
            <w:r>
              <w:rPr>
                <w:sz w:val="17"/>
              </w:rPr>
              <w:t>Standard supplier terms</w:t>
            </w:r>
          </w:p>
        </w:tc>
      </w:tr>
    </w:tbl>
    <w:p w14:paraId="677A25E3" w14:textId="77777777" w:rsidR="007D2E4D" w:rsidRDefault="007D2E4D">
      <w:pPr>
        <w:spacing w:after="160"/>
      </w:pPr>
    </w:p>
    <w:p w14:paraId="540C5E37" w14:textId="77777777" w:rsidR="007D2E4D" w:rsidRDefault="000E7B3F">
      <w:pPr>
        <w:spacing w:after="140"/>
        <w:jc w:val="both"/>
      </w:pPr>
      <w:r>
        <w:t xml:space="preserve">The </w:t>
      </w:r>
      <w:r>
        <w:rPr>
          <w:b/>
        </w:rPr>
        <w:t>15-day payout float</w:t>
      </w:r>
      <w:r>
        <w:t xml:space="preserve"> is worth stating explicitly because it is both a working-capital benefit and a trust obligation: it is athlete money held briefly, not company money. It is modelled as a cash benefit and disclosed as one.</w:t>
      </w:r>
    </w:p>
    <w:p w14:paraId="79873B45" w14:textId="77777777" w:rsidR="007D2E4D" w:rsidRDefault="007D2E4D">
      <w:pPr>
        <w:spacing w:after="120"/>
      </w:pPr>
    </w:p>
    <w:p w14:paraId="53F9B75B" w14:textId="77777777" w:rsidR="007D2E4D" w:rsidRDefault="000E7B3F">
      <w:pPr>
        <w:pStyle w:val="Heading3"/>
        <w:spacing w:after="100"/>
      </w:pPr>
      <w:r>
        <w:rPr>
          <w:color w:val="6B7280"/>
          <w:sz w:val="22"/>
        </w:rPr>
        <w:t>5.8 Investment and launch costs</w:t>
      </w:r>
    </w:p>
    <w:tbl>
      <w:tblPr>
        <w:tblStyle w:val="TableGrid"/>
        <w:tblW w:w="0" w:type="auto"/>
        <w:jc w:val="center"/>
        <w:tblLook w:val="04A0" w:firstRow="1" w:lastRow="0" w:firstColumn="1" w:lastColumn="0" w:noHBand="0" w:noVBand="1"/>
      </w:tblPr>
      <w:tblGrid>
        <w:gridCol w:w="3024"/>
        <w:gridCol w:w="3024"/>
        <w:gridCol w:w="3024"/>
      </w:tblGrid>
      <w:tr w:rsidR="007D2E4D" w14:paraId="6A1D8599" w14:textId="77777777">
        <w:trPr>
          <w:jc w:val="center"/>
        </w:trPr>
        <w:tc>
          <w:tcPr>
            <w:tcW w:w="3024" w:type="dxa"/>
            <w:shd w:val="clear" w:color="auto" w:fill="EFF1F3"/>
          </w:tcPr>
          <w:p w14:paraId="2DFC107A" w14:textId="77777777" w:rsidR="007D2E4D" w:rsidRDefault="000E7B3F">
            <w:pPr>
              <w:spacing w:before="40" w:after="40"/>
            </w:pPr>
            <w:r>
              <w:rPr>
                <w:b/>
                <w:sz w:val="17"/>
              </w:rPr>
              <w:t>Item</w:t>
            </w:r>
          </w:p>
        </w:tc>
        <w:tc>
          <w:tcPr>
            <w:tcW w:w="3024" w:type="dxa"/>
            <w:shd w:val="clear" w:color="auto" w:fill="EFF1F3"/>
          </w:tcPr>
          <w:p w14:paraId="3A10D9CF" w14:textId="77777777" w:rsidR="007D2E4D" w:rsidRDefault="000E7B3F">
            <w:pPr>
              <w:spacing w:before="40" w:after="40"/>
            </w:pPr>
            <w:r>
              <w:rPr>
                <w:b/>
                <w:sz w:val="17"/>
              </w:rPr>
              <w:t>Amount</w:t>
            </w:r>
          </w:p>
        </w:tc>
        <w:tc>
          <w:tcPr>
            <w:tcW w:w="3024" w:type="dxa"/>
            <w:shd w:val="clear" w:color="auto" w:fill="EFF1F3"/>
          </w:tcPr>
          <w:p w14:paraId="3380AA99" w14:textId="77777777" w:rsidR="007D2E4D" w:rsidRDefault="000E7B3F">
            <w:pPr>
              <w:spacing w:before="40" w:after="40"/>
            </w:pPr>
            <w:r>
              <w:rPr>
                <w:b/>
                <w:sz w:val="17"/>
              </w:rPr>
              <w:t>Timing</w:t>
            </w:r>
          </w:p>
        </w:tc>
      </w:tr>
      <w:tr w:rsidR="007D2E4D" w14:paraId="56310C0D" w14:textId="77777777">
        <w:trPr>
          <w:jc w:val="center"/>
        </w:trPr>
        <w:tc>
          <w:tcPr>
            <w:tcW w:w="3024" w:type="dxa"/>
          </w:tcPr>
          <w:p w14:paraId="099B2C81" w14:textId="77777777" w:rsidR="007D2E4D" w:rsidRDefault="000E7B3F">
            <w:pPr>
              <w:spacing w:before="40" w:after="40"/>
            </w:pPr>
            <w:r>
              <w:rPr>
                <w:sz w:val="17"/>
              </w:rPr>
              <w:t>Product build to date</w:t>
            </w:r>
          </w:p>
        </w:tc>
        <w:tc>
          <w:tcPr>
            <w:tcW w:w="3024" w:type="dxa"/>
          </w:tcPr>
          <w:p w14:paraId="21071640" w14:textId="77777777" w:rsidR="007D2E4D" w:rsidRDefault="000E7B3F">
            <w:pPr>
              <w:spacing w:before="40" w:after="40"/>
            </w:pPr>
            <w:r>
              <w:rPr>
                <w:b/>
                <w:sz w:val="17"/>
              </w:rPr>
              <w:t>€80k</w:t>
            </w:r>
            <w:r>
              <w:rPr>
                <w:sz w:val="17"/>
              </w:rPr>
              <w:t xml:space="preserve"> (founder time + direct cost)</w:t>
            </w:r>
          </w:p>
        </w:tc>
        <w:tc>
          <w:tcPr>
            <w:tcW w:w="3024" w:type="dxa"/>
          </w:tcPr>
          <w:p w14:paraId="27ED505F" w14:textId="77777777" w:rsidR="007D2E4D" w:rsidRDefault="000E7B3F">
            <w:pPr>
              <w:spacing w:before="40" w:after="40"/>
            </w:pPr>
            <w:r>
              <w:rPr>
                <w:sz w:val="17"/>
              </w:rPr>
              <w:t>Pre-seed, already spent</w:t>
            </w:r>
          </w:p>
        </w:tc>
      </w:tr>
      <w:tr w:rsidR="007D2E4D" w14:paraId="169B89BC" w14:textId="77777777">
        <w:trPr>
          <w:jc w:val="center"/>
        </w:trPr>
        <w:tc>
          <w:tcPr>
            <w:tcW w:w="3024" w:type="dxa"/>
          </w:tcPr>
          <w:p w14:paraId="32A829C3" w14:textId="77777777" w:rsidR="007D2E4D" w:rsidRDefault="000E7B3F">
            <w:pPr>
              <w:spacing w:before="40" w:after="40"/>
            </w:pPr>
            <w:r>
              <w:rPr>
                <w:sz w:val="17"/>
              </w:rPr>
              <w:t>Payments integration (P0)</w:t>
            </w:r>
          </w:p>
        </w:tc>
        <w:tc>
          <w:tcPr>
            <w:tcW w:w="3024" w:type="dxa"/>
          </w:tcPr>
          <w:p w14:paraId="7856EBE9" w14:textId="77777777" w:rsidR="007D2E4D" w:rsidRDefault="000E7B3F">
            <w:pPr>
              <w:spacing w:before="40" w:after="40"/>
            </w:pPr>
            <w:r>
              <w:rPr>
                <w:sz w:val="17"/>
              </w:rPr>
              <w:t>~€25k</w:t>
            </w:r>
          </w:p>
        </w:tc>
        <w:tc>
          <w:tcPr>
            <w:tcW w:w="3024" w:type="dxa"/>
          </w:tcPr>
          <w:p w14:paraId="39A55430" w14:textId="77777777" w:rsidR="007D2E4D" w:rsidRDefault="000E7B3F">
            <w:pPr>
              <w:spacing w:before="40" w:after="40"/>
            </w:pPr>
            <w:r>
              <w:rPr>
                <w:sz w:val="17"/>
              </w:rPr>
              <w:t>First 3 months post-raise</w:t>
            </w:r>
          </w:p>
        </w:tc>
      </w:tr>
      <w:tr w:rsidR="007D2E4D" w14:paraId="75DB975B" w14:textId="77777777">
        <w:trPr>
          <w:jc w:val="center"/>
        </w:trPr>
        <w:tc>
          <w:tcPr>
            <w:tcW w:w="3024" w:type="dxa"/>
          </w:tcPr>
          <w:p w14:paraId="67FFB208" w14:textId="77777777" w:rsidR="007D2E4D" w:rsidRDefault="000E7B3F">
            <w:pPr>
              <w:spacing w:before="40" w:after="40"/>
            </w:pPr>
            <w:r>
              <w:rPr>
                <w:sz w:val="17"/>
              </w:rPr>
              <w:t>Tier entity and billing (P1)</w:t>
            </w:r>
          </w:p>
        </w:tc>
        <w:tc>
          <w:tcPr>
            <w:tcW w:w="3024" w:type="dxa"/>
          </w:tcPr>
          <w:p w14:paraId="575DDAB6" w14:textId="77777777" w:rsidR="007D2E4D" w:rsidRDefault="000E7B3F">
            <w:pPr>
              <w:spacing w:before="40" w:after="40"/>
            </w:pPr>
            <w:r>
              <w:rPr>
                <w:sz w:val="17"/>
              </w:rPr>
              <w:t>~€40k</w:t>
            </w:r>
          </w:p>
        </w:tc>
        <w:tc>
          <w:tcPr>
            <w:tcW w:w="3024" w:type="dxa"/>
          </w:tcPr>
          <w:p w14:paraId="469C50FB" w14:textId="77777777" w:rsidR="007D2E4D" w:rsidRDefault="000E7B3F">
            <w:pPr>
              <w:spacing w:before="40" w:after="40"/>
            </w:pPr>
            <w:r>
              <w:rPr>
                <w:sz w:val="17"/>
              </w:rPr>
              <w:t>Months 3–6</w:t>
            </w:r>
          </w:p>
        </w:tc>
      </w:tr>
      <w:tr w:rsidR="007D2E4D" w14:paraId="44985B0A" w14:textId="77777777">
        <w:trPr>
          <w:jc w:val="center"/>
        </w:trPr>
        <w:tc>
          <w:tcPr>
            <w:tcW w:w="3024" w:type="dxa"/>
          </w:tcPr>
          <w:p w14:paraId="044A66AA" w14:textId="77777777" w:rsidR="007D2E4D" w:rsidRDefault="000E7B3F">
            <w:pPr>
              <w:spacing w:before="40" w:after="40"/>
            </w:pPr>
            <w:r>
              <w:rPr>
                <w:sz w:val="17"/>
              </w:rPr>
              <w:t>Media pipeline (P2)</w:t>
            </w:r>
          </w:p>
        </w:tc>
        <w:tc>
          <w:tcPr>
            <w:tcW w:w="3024" w:type="dxa"/>
          </w:tcPr>
          <w:p w14:paraId="35512AC0" w14:textId="77777777" w:rsidR="007D2E4D" w:rsidRDefault="000E7B3F">
            <w:pPr>
              <w:spacing w:before="40" w:after="40"/>
            </w:pPr>
            <w:r>
              <w:rPr>
                <w:sz w:val="17"/>
              </w:rPr>
              <w:t>~€60k</w:t>
            </w:r>
          </w:p>
        </w:tc>
        <w:tc>
          <w:tcPr>
            <w:tcW w:w="3024" w:type="dxa"/>
          </w:tcPr>
          <w:p w14:paraId="05E1DAED" w14:textId="77777777" w:rsidR="007D2E4D" w:rsidRDefault="000E7B3F">
            <w:pPr>
              <w:spacing w:before="40" w:after="40"/>
            </w:pPr>
            <w:r>
              <w:rPr>
                <w:sz w:val="17"/>
              </w:rPr>
              <w:t>Months 6–12</w:t>
            </w:r>
          </w:p>
        </w:tc>
      </w:tr>
      <w:tr w:rsidR="007D2E4D" w14:paraId="31396F20" w14:textId="77777777">
        <w:trPr>
          <w:jc w:val="center"/>
        </w:trPr>
        <w:tc>
          <w:tcPr>
            <w:tcW w:w="3024" w:type="dxa"/>
          </w:tcPr>
          <w:p w14:paraId="23E9572A" w14:textId="77777777" w:rsidR="007D2E4D" w:rsidRDefault="000E7B3F">
            <w:pPr>
              <w:spacing w:before="40" w:after="40"/>
            </w:pPr>
            <w:r>
              <w:rPr>
                <w:sz w:val="17"/>
              </w:rPr>
              <w:t>Spain go-to-market</w:t>
            </w:r>
          </w:p>
        </w:tc>
        <w:tc>
          <w:tcPr>
            <w:tcW w:w="3024" w:type="dxa"/>
          </w:tcPr>
          <w:p w14:paraId="49C1B981" w14:textId="77777777" w:rsidR="007D2E4D" w:rsidRDefault="000E7B3F">
            <w:pPr>
              <w:spacing w:before="40" w:after="40"/>
            </w:pPr>
            <w:r>
              <w:rPr>
                <w:sz w:val="17"/>
              </w:rPr>
              <w:t>~€90k</w:t>
            </w:r>
          </w:p>
        </w:tc>
        <w:tc>
          <w:tcPr>
            <w:tcW w:w="3024" w:type="dxa"/>
          </w:tcPr>
          <w:p w14:paraId="27F65C23" w14:textId="77777777" w:rsidR="007D2E4D" w:rsidRDefault="000E7B3F">
            <w:pPr>
              <w:spacing w:before="40" w:after="40"/>
            </w:pPr>
            <w:r>
              <w:rPr>
                <w:sz w:val="17"/>
              </w:rPr>
              <w:t>Y1–Y2</w:t>
            </w:r>
          </w:p>
        </w:tc>
      </w:tr>
      <w:tr w:rsidR="007D2E4D" w14:paraId="35AE0D3F" w14:textId="77777777">
        <w:trPr>
          <w:jc w:val="center"/>
        </w:trPr>
        <w:tc>
          <w:tcPr>
            <w:tcW w:w="3024" w:type="dxa"/>
          </w:tcPr>
          <w:p w14:paraId="0368F240" w14:textId="77777777" w:rsidR="007D2E4D" w:rsidRDefault="000E7B3F">
            <w:pPr>
              <w:spacing w:before="40" w:after="40"/>
            </w:pPr>
            <w:r>
              <w:rPr>
                <w:sz w:val="17"/>
              </w:rPr>
              <w:t>Working capital and buffer</w:t>
            </w:r>
          </w:p>
        </w:tc>
        <w:tc>
          <w:tcPr>
            <w:tcW w:w="3024" w:type="dxa"/>
          </w:tcPr>
          <w:p w14:paraId="6C2229A2" w14:textId="77777777" w:rsidR="007D2E4D" w:rsidRDefault="000E7B3F">
            <w:pPr>
              <w:spacing w:before="40" w:after="40"/>
            </w:pPr>
            <w:r>
              <w:rPr>
                <w:sz w:val="17"/>
              </w:rPr>
              <w:t>Balance of the raise</w:t>
            </w:r>
          </w:p>
        </w:tc>
        <w:tc>
          <w:tcPr>
            <w:tcW w:w="3024" w:type="dxa"/>
          </w:tcPr>
          <w:p w14:paraId="75A42861" w14:textId="77777777" w:rsidR="007D2E4D" w:rsidRDefault="000E7B3F">
            <w:pPr>
              <w:spacing w:before="40" w:after="40"/>
            </w:pPr>
            <w:r>
              <w:rPr>
                <w:sz w:val="17"/>
              </w:rPr>
              <w:t>Continuous</w:t>
            </w:r>
          </w:p>
        </w:tc>
      </w:tr>
    </w:tbl>
    <w:p w14:paraId="713EF50A" w14:textId="77777777" w:rsidR="007D2E4D" w:rsidRDefault="007D2E4D">
      <w:pPr>
        <w:spacing w:after="160"/>
      </w:pPr>
    </w:p>
    <w:p w14:paraId="174B6198" w14:textId="77777777" w:rsidR="007D2E4D" w:rsidRDefault="000E7B3F">
      <w:pPr>
        <w:spacing w:after="140"/>
        <w:jc w:val="both"/>
      </w:pPr>
      <w:r>
        <w:rPr>
          <w:b/>
        </w:rPr>
        <w:t>The product already exists</w:t>
      </w:r>
      <w:r>
        <w:t xml:space="preserve">, which is what makes the launch cost small. The gap between today and first revenue is </w:t>
      </w:r>
      <w:r>
        <w:rPr>
          <w:i/>
        </w:rPr>
        <w:t>one entity and one processor</w:t>
      </w:r>
      <w:r>
        <w:t>: there is no payment, tier-price, payout or wallet entity of any kind, and the €9.99 on the membership card is a label rendered by the client, not a price.</w:t>
      </w:r>
    </w:p>
    <w:p w14:paraId="41EBB97E" w14:textId="77777777" w:rsidR="007D2E4D" w:rsidRDefault="007D2E4D">
      <w:pPr>
        <w:spacing w:after="120"/>
      </w:pPr>
    </w:p>
    <w:p w14:paraId="0B37F63C" w14:textId="77777777" w:rsidR="007D2E4D" w:rsidRDefault="000E7B3F">
      <w:pPr>
        <w:pStyle w:val="Heading3"/>
        <w:spacing w:after="100"/>
      </w:pPr>
      <w:r>
        <w:rPr>
          <w:color w:val="6B7280"/>
          <w:sz w:val="22"/>
        </w:rPr>
        <w:t>5.9 Operating costs</w:t>
      </w:r>
    </w:p>
    <w:p w14:paraId="7CEE1F01" w14:textId="77777777" w:rsidR="007D2E4D" w:rsidRDefault="000E7B3F">
      <w:pPr>
        <w:spacing w:after="140"/>
        <w:jc w:val="both"/>
      </w:pPr>
      <w:r>
        <w:t xml:space="preserve">Full detail sits in 02; the operational summary is that </w:t>
      </w:r>
      <w:r>
        <w:rPr>
          <w:b/>
        </w:rPr>
        <w:t>cost of sales is dominated by a single line that no amount of engineering removes.</w:t>
      </w:r>
    </w:p>
    <w:tbl>
      <w:tblPr>
        <w:tblStyle w:val="TableGrid"/>
        <w:tblW w:w="0" w:type="auto"/>
        <w:jc w:val="center"/>
        <w:tblLook w:val="04A0" w:firstRow="1" w:lastRow="0" w:firstColumn="1" w:lastColumn="0" w:noHBand="0" w:noVBand="1"/>
      </w:tblPr>
      <w:tblGrid>
        <w:gridCol w:w="3024"/>
        <w:gridCol w:w="3024"/>
        <w:gridCol w:w="3024"/>
      </w:tblGrid>
      <w:tr w:rsidR="007D2E4D" w14:paraId="72849C55" w14:textId="77777777">
        <w:trPr>
          <w:jc w:val="center"/>
        </w:trPr>
        <w:tc>
          <w:tcPr>
            <w:tcW w:w="3024" w:type="dxa"/>
            <w:shd w:val="clear" w:color="auto" w:fill="EFF1F3"/>
          </w:tcPr>
          <w:p w14:paraId="562866F1" w14:textId="77777777" w:rsidR="007D2E4D" w:rsidRDefault="000E7B3F">
            <w:pPr>
              <w:spacing w:before="40" w:after="40"/>
            </w:pPr>
            <w:r>
              <w:rPr>
                <w:b/>
                <w:sz w:val="17"/>
              </w:rPr>
              <w:t>Y7 cost of sales</w:t>
            </w:r>
          </w:p>
        </w:tc>
        <w:tc>
          <w:tcPr>
            <w:tcW w:w="3024" w:type="dxa"/>
            <w:shd w:val="clear" w:color="auto" w:fill="EFF1F3"/>
          </w:tcPr>
          <w:p w14:paraId="670215DF" w14:textId="77777777" w:rsidR="007D2E4D" w:rsidRDefault="000E7B3F">
            <w:pPr>
              <w:spacing w:before="40" w:after="40"/>
            </w:pPr>
            <w:r>
              <w:rPr>
                <w:b/>
                <w:sz w:val="17"/>
              </w:rPr>
              <w:t>Amount</w:t>
            </w:r>
          </w:p>
        </w:tc>
        <w:tc>
          <w:tcPr>
            <w:tcW w:w="3024" w:type="dxa"/>
            <w:shd w:val="clear" w:color="auto" w:fill="EFF1F3"/>
          </w:tcPr>
          <w:p w14:paraId="560E028C" w14:textId="77777777" w:rsidR="007D2E4D" w:rsidRDefault="000E7B3F">
            <w:pPr>
              <w:spacing w:before="40" w:after="40"/>
            </w:pPr>
            <w:r>
              <w:rPr>
                <w:b/>
                <w:sz w:val="17"/>
              </w:rPr>
              <w:t>% of revenue</w:t>
            </w:r>
          </w:p>
        </w:tc>
      </w:tr>
      <w:tr w:rsidR="007D2E4D" w14:paraId="222FF125" w14:textId="77777777">
        <w:trPr>
          <w:jc w:val="center"/>
        </w:trPr>
        <w:tc>
          <w:tcPr>
            <w:tcW w:w="3024" w:type="dxa"/>
          </w:tcPr>
          <w:p w14:paraId="646E6329" w14:textId="77777777" w:rsidR="007D2E4D" w:rsidRDefault="000E7B3F">
            <w:pPr>
              <w:spacing w:before="40" w:after="40"/>
            </w:pPr>
            <w:r>
              <w:rPr>
                <w:sz w:val="17"/>
              </w:rPr>
              <w:t>Payment processing</w:t>
            </w:r>
          </w:p>
        </w:tc>
        <w:tc>
          <w:tcPr>
            <w:tcW w:w="3024" w:type="dxa"/>
          </w:tcPr>
          <w:p w14:paraId="79DF0684" w14:textId="77777777" w:rsidR="007D2E4D" w:rsidRDefault="000E7B3F">
            <w:pPr>
              <w:spacing w:before="40" w:after="40"/>
            </w:pPr>
            <w:r>
              <w:rPr>
                <w:sz w:val="17"/>
              </w:rPr>
              <w:t>€0.75M</w:t>
            </w:r>
          </w:p>
        </w:tc>
        <w:tc>
          <w:tcPr>
            <w:tcW w:w="3024" w:type="dxa"/>
          </w:tcPr>
          <w:p w14:paraId="7C09E1FF" w14:textId="77777777" w:rsidR="007D2E4D" w:rsidRDefault="000E7B3F">
            <w:pPr>
              <w:spacing w:before="40" w:after="40"/>
            </w:pPr>
            <w:r>
              <w:rPr>
                <w:sz w:val="17"/>
              </w:rPr>
              <w:t>23.8%</w:t>
            </w:r>
          </w:p>
        </w:tc>
      </w:tr>
      <w:tr w:rsidR="007D2E4D" w14:paraId="77A3E924" w14:textId="77777777">
        <w:trPr>
          <w:jc w:val="center"/>
        </w:trPr>
        <w:tc>
          <w:tcPr>
            <w:tcW w:w="3024" w:type="dxa"/>
          </w:tcPr>
          <w:p w14:paraId="2442D583" w14:textId="77777777" w:rsidR="007D2E4D" w:rsidRDefault="000E7B3F">
            <w:pPr>
              <w:spacing w:before="40" w:after="40"/>
            </w:pPr>
            <w:r>
              <w:rPr>
                <w:sz w:val="17"/>
              </w:rPr>
              <w:lastRenderedPageBreak/>
              <w:t>Payouts to athletes</w:t>
            </w:r>
          </w:p>
        </w:tc>
        <w:tc>
          <w:tcPr>
            <w:tcW w:w="3024" w:type="dxa"/>
          </w:tcPr>
          <w:p w14:paraId="3305B77E" w14:textId="77777777" w:rsidR="007D2E4D" w:rsidRDefault="000E7B3F">
            <w:pPr>
              <w:spacing w:before="40" w:after="40"/>
            </w:pPr>
            <w:r>
              <w:rPr>
                <w:sz w:val="17"/>
              </w:rPr>
              <w:t>€237k</w:t>
            </w:r>
          </w:p>
        </w:tc>
        <w:tc>
          <w:tcPr>
            <w:tcW w:w="3024" w:type="dxa"/>
          </w:tcPr>
          <w:p w14:paraId="7D5D1963" w14:textId="77777777" w:rsidR="007D2E4D" w:rsidRDefault="000E7B3F">
            <w:pPr>
              <w:spacing w:before="40" w:after="40"/>
            </w:pPr>
            <w:r>
              <w:rPr>
                <w:sz w:val="17"/>
              </w:rPr>
              <w:t>2.2%</w:t>
            </w:r>
          </w:p>
        </w:tc>
      </w:tr>
      <w:tr w:rsidR="007D2E4D" w14:paraId="7EF54CE1" w14:textId="77777777">
        <w:trPr>
          <w:jc w:val="center"/>
        </w:trPr>
        <w:tc>
          <w:tcPr>
            <w:tcW w:w="3024" w:type="dxa"/>
          </w:tcPr>
          <w:p w14:paraId="663405C8" w14:textId="77777777" w:rsidR="007D2E4D" w:rsidRDefault="000E7B3F">
            <w:pPr>
              <w:spacing w:before="40" w:after="40"/>
            </w:pPr>
            <w:r>
              <w:rPr>
                <w:sz w:val="17"/>
              </w:rPr>
              <w:t>Infrastructure</w:t>
            </w:r>
          </w:p>
        </w:tc>
        <w:tc>
          <w:tcPr>
            <w:tcW w:w="3024" w:type="dxa"/>
          </w:tcPr>
          <w:p w14:paraId="74CEC5A9" w14:textId="77777777" w:rsidR="007D2E4D" w:rsidRDefault="000E7B3F">
            <w:pPr>
              <w:spacing w:before="40" w:after="40"/>
            </w:pPr>
            <w:r>
              <w:rPr>
                <w:sz w:val="17"/>
              </w:rPr>
              <w:t>€78k</w:t>
            </w:r>
          </w:p>
        </w:tc>
        <w:tc>
          <w:tcPr>
            <w:tcW w:w="3024" w:type="dxa"/>
          </w:tcPr>
          <w:p w14:paraId="3B81D5D6" w14:textId="77777777" w:rsidR="007D2E4D" w:rsidRDefault="000E7B3F">
            <w:pPr>
              <w:spacing w:before="40" w:after="40"/>
            </w:pPr>
            <w:r>
              <w:rPr>
                <w:sz w:val="17"/>
              </w:rPr>
              <w:t>3.1%</w:t>
            </w:r>
          </w:p>
        </w:tc>
      </w:tr>
      <w:tr w:rsidR="007D2E4D" w14:paraId="4497F89A" w14:textId="77777777">
        <w:trPr>
          <w:jc w:val="center"/>
        </w:trPr>
        <w:tc>
          <w:tcPr>
            <w:tcW w:w="3024" w:type="dxa"/>
          </w:tcPr>
          <w:p w14:paraId="23934149" w14:textId="77777777" w:rsidR="007D2E4D" w:rsidRDefault="000E7B3F">
            <w:pPr>
              <w:spacing w:before="40" w:after="40"/>
            </w:pPr>
            <w:r>
              <w:rPr>
                <w:sz w:val="17"/>
              </w:rPr>
              <w:t>Moderation</w:t>
            </w:r>
          </w:p>
        </w:tc>
        <w:tc>
          <w:tcPr>
            <w:tcW w:w="3024" w:type="dxa"/>
          </w:tcPr>
          <w:p w14:paraId="633C5693" w14:textId="77777777" w:rsidR="007D2E4D" w:rsidRDefault="000E7B3F">
            <w:pPr>
              <w:spacing w:before="40" w:after="40"/>
            </w:pPr>
            <w:r>
              <w:rPr>
                <w:sz w:val="17"/>
              </w:rPr>
              <w:t>€70k</w:t>
            </w:r>
          </w:p>
        </w:tc>
        <w:tc>
          <w:tcPr>
            <w:tcW w:w="3024" w:type="dxa"/>
          </w:tcPr>
          <w:p w14:paraId="1CD22311" w14:textId="77777777" w:rsidR="007D2E4D" w:rsidRDefault="000E7B3F">
            <w:pPr>
              <w:spacing w:before="40" w:after="40"/>
            </w:pPr>
            <w:r>
              <w:rPr>
                <w:sz w:val="17"/>
              </w:rPr>
              <w:t>0.7%</w:t>
            </w:r>
          </w:p>
        </w:tc>
      </w:tr>
      <w:tr w:rsidR="007D2E4D" w14:paraId="4157BDA2" w14:textId="77777777">
        <w:trPr>
          <w:jc w:val="center"/>
        </w:trPr>
        <w:tc>
          <w:tcPr>
            <w:tcW w:w="3024" w:type="dxa"/>
          </w:tcPr>
          <w:p w14:paraId="1528F2FB" w14:textId="77777777" w:rsidR="007D2E4D" w:rsidRDefault="000E7B3F">
            <w:pPr>
              <w:spacing w:before="40" w:after="40"/>
            </w:pPr>
            <w:r>
              <w:rPr>
                <w:sz w:val="17"/>
              </w:rPr>
              <w:t>Athlete verification</w:t>
            </w:r>
          </w:p>
        </w:tc>
        <w:tc>
          <w:tcPr>
            <w:tcW w:w="3024" w:type="dxa"/>
          </w:tcPr>
          <w:p w14:paraId="5EFE4227" w14:textId="77777777" w:rsidR="007D2E4D" w:rsidRDefault="000E7B3F">
            <w:pPr>
              <w:spacing w:before="40" w:after="40"/>
            </w:pPr>
            <w:r>
              <w:rPr>
                <w:sz w:val="17"/>
              </w:rPr>
              <w:t>€18k</w:t>
            </w:r>
          </w:p>
        </w:tc>
        <w:tc>
          <w:tcPr>
            <w:tcW w:w="3024" w:type="dxa"/>
          </w:tcPr>
          <w:p w14:paraId="5B3CAA22" w14:textId="77777777" w:rsidR="007D2E4D" w:rsidRDefault="000E7B3F">
            <w:pPr>
              <w:spacing w:before="40" w:after="40"/>
            </w:pPr>
            <w:r>
              <w:rPr>
                <w:sz w:val="17"/>
              </w:rPr>
              <w:t>0.2%</w:t>
            </w:r>
          </w:p>
        </w:tc>
      </w:tr>
    </w:tbl>
    <w:p w14:paraId="5E12BD2D" w14:textId="77777777" w:rsidR="007D2E4D" w:rsidRDefault="007D2E4D">
      <w:pPr>
        <w:spacing w:after="160"/>
      </w:pPr>
    </w:p>
    <w:p w14:paraId="0FF05293" w14:textId="77777777" w:rsidR="007D2E4D" w:rsidRDefault="000E7B3F">
      <w:pPr>
        <w:spacing w:after="140"/>
        <w:jc w:val="both"/>
      </w:pPr>
      <w:r>
        <w:t xml:space="preserve">Infrastructure is 2.6% of revenue. </w:t>
      </w:r>
      <w:r>
        <w:rPr>
          <w:b/>
        </w:rPr>
        <w:t>Payments are nearly eight times larger.</w:t>
      </w:r>
      <w:r>
        <w:t xml:space="preserve"> Any optimisation effort belongs there: tier pricing, annual billing and processor negotiation, not the AWS bill.</w:t>
      </w:r>
    </w:p>
    <w:p w14:paraId="119C821C" w14:textId="77777777" w:rsidR="007D2E4D" w:rsidRDefault="007D2E4D">
      <w:pPr>
        <w:spacing w:after="120"/>
      </w:pPr>
    </w:p>
    <w:p w14:paraId="3C382232" w14:textId="77777777" w:rsidR="007D2E4D" w:rsidRDefault="000E7B3F">
      <w:pPr>
        <w:pStyle w:val="Heading3"/>
        <w:spacing w:after="100"/>
      </w:pPr>
      <w:r>
        <w:rPr>
          <w:color w:val="6B7280"/>
          <w:sz w:val="22"/>
        </w:rPr>
        <w:t>5.10 Unit costs</w:t>
      </w:r>
    </w:p>
    <w:p w14:paraId="5084B094" w14:textId="77777777" w:rsidR="007D2E4D" w:rsidRDefault="000E7B3F">
      <w:pPr>
        <w:spacing w:after="140"/>
        <w:jc w:val="both"/>
      </w:pPr>
      <w:r>
        <w:t xml:space="preserve">The single most important operational mechanic in the business is that </w:t>
      </w:r>
      <w:r>
        <w:rPr>
          <w:b/>
        </w:rPr>
        <w:t>Stripe's fixed fee lands on our commission, not on the ticket.</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7D2E4D" w14:paraId="7D63F768" w14:textId="77777777">
        <w:trPr>
          <w:jc w:val="center"/>
        </w:trPr>
        <w:tc>
          <w:tcPr>
            <w:tcW w:w="1814" w:type="dxa"/>
            <w:shd w:val="clear" w:color="auto" w:fill="EFF1F3"/>
          </w:tcPr>
          <w:p w14:paraId="0D77047F" w14:textId="77777777" w:rsidR="007D2E4D" w:rsidRDefault="000E7B3F">
            <w:pPr>
              <w:spacing w:before="40" w:after="40"/>
            </w:pPr>
            <w:r>
              <w:rPr>
                <w:b/>
                <w:sz w:val="17"/>
              </w:rPr>
              <w:t>Fan pays</w:t>
            </w:r>
          </w:p>
        </w:tc>
        <w:tc>
          <w:tcPr>
            <w:tcW w:w="1814" w:type="dxa"/>
            <w:shd w:val="clear" w:color="auto" w:fill="EFF1F3"/>
          </w:tcPr>
          <w:p w14:paraId="29F430BD" w14:textId="77777777" w:rsidR="007D2E4D" w:rsidRDefault="000E7B3F">
            <w:pPr>
              <w:spacing w:before="40" w:after="40"/>
            </w:pPr>
            <w:r>
              <w:rPr>
                <w:b/>
                <w:sz w:val="17"/>
              </w:rPr>
              <w:t>Ex-VAT</w:t>
            </w:r>
          </w:p>
        </w:tc>
        <w:tc>
          <w:tcPr>
            <w:tcW w:w="1814" w:type="dxa"/>
            <w:shd w:val="clear" w:color="auto" w:fill="EFF1F3"/>
          </w:tcPr>
          <w:p w14:paraId="17FE89C5" w14:textId="77777777" w:rsidR="007D2E4D" w:rsidRDefault="000E7B3F">
            <w:pPr>
              <w:spacing w:before="40" w:after="40"/>
            </w:pPr>
            <w:r>
              <w:rPr>
                <w:b/>
                <w:sz w:val="17"/>
              </w:rPr>
              <w:t>Our take (15%)</w:t>
            </w:r>
          </w:p>
        </w:tc>
        <w:tc>
          <w:tcPr>
            <w:tcW w:w="1814" w:type="dxa"/>
            <w:shd w:val="clear" w:color="auto" w:fill="EFF1F3"/>
          </w:tcPr>
          <w:p w14:paraId="1AF80C82" w14:textId="77777777" w:rsidR="007D2E4D" w:rsidRDefault="000E7B3F">
            <w:pPr>
              <w:spacing w:before="40" w:after="40"/>
            </w:pPr>
            <w:r>
              <w:rPr>
                <w:b/>
                <w:sz w:val="17"/>
              </w:rPr>
              <w:t>Processing cost</w:t>
            </w:r>
          </w:p>
        </w:tc>
        <w:tc>
          <w:tcPr>
            <w:tcW w:w="1814" w:type="dxa"/>
            <w:shd w:val="clear" w:color="auto" w:fill="EFF1F3"/>
          </w:tcPr>
          <w:p w14:paraId="390484B5" w14:textId="77777777" w:rsidR="007D2E4D" w:rsidRDefault="000E7B3F">
            <w:pPr>
              <w:spacing w:before="40" w:after="40"/>
            </w:pPr>
            <w:r>
              <w:rPr>
                <w:b/>
                <w:sz w:val="17"/>
              </w:rPr>
              <w:t>We retain</w:t>
            </w:r>
          </w:p>
        </w:tc>
      </w:tr>
      <w:tr w:rsidR="007D2E4D" w14:paraId="312437E5" w14:textId="77777777">
        <w:trPr>
          <w:jc w:val="center"/>
        </w:trPr>
        <w:tc>
          <w:tcPr>
            <w:tcW w:w="1814" w:type="dxa"/>
          </w:tcPr>
          <w:p w14:paraId="7F1740F2" w14:textId="77777777" w:rsidR="007D2E4D" w:rsidRDefault="000E7B3F">
            <w:pPr>
              <w:spacing w:before="40" w:after="40"/>
            </w:pPr>
            <w:r>
              <w:rPr>
                <w:sz w:val="17"/>
              </w:rPr>
              <w:t>€4.99</w:t>
            </w:r>
          </w:p>
        </w:tc>
        <w:tc>
          <w:tcPr>
            <w:tcW w:w="1814" w:type="dxa"/>
          </w:tcPr>
          <w:p w14:paraId="3A2380F8" w14:textId="77777777" w:rsidR="007D2E4D" w:rsidRDefault="000E7B3F">
            <w:pPr>
              <w:spacing w:before="40" w:after="40"/>
            </w:pPr>
            <w:r>
              <w:rPr>
                <w:sz w:val="17"/>
              </w:rPr>
              <w:t>€4.12</w:t>
            </w:r>
          </w:p>
        </w:tc>
        <w:tc>
          <w:tcPr>
            <w:tcW w:w="1814" w:type="dxa"/>
          </w:tcPr>
          <w:p w14:paraId="7F178A13" w14:textId="77777777" w:rsidR="007D2E4D" w:rsidRDefault="000E7B3F">
            <w:pPr>
              <w:spacing w:before="40" w:after="40"/>
            </w:pPr>
            <w:r>
              <w:rPr>
                <w:sz w:val="17"/>
              </w:rPr>
              <w:t>€0.62</w:t>
            </w:r>
          </w:p>
        </w:tc>
        <w:tc>
          <w:tcPr>
            <w:tcW w:w="1814" w:type="dxa"/>
          </w:tcPr>
          <w:p w14:paraId="4518EEE4" w14:textId="77777777" w:rsidR="007D2E4D" w:rsidRDefault="000E7B3F">
            <w:pPr>
              <w:spacing w:before="40" w:after="40"/>
            </w:pPr>
            <w:r>
              <w:rPr>
                <w:sz w:val="17"/>
              </w:rPr>
              <w:t>€0.25 + 1.9%</w:t>
            </w:r>
          </w:p>
        </w:tc>
        <w:tc>
          <w:tcPr>
            <w:tcW w:w="1814" w:type="dxa"/>
          </w:tcPr>
          <w:p w14:paraId="6891818F" w14:textId="77777777" w:rsidR="007D2E4D" w:rsidRDefault="000E7B3F">
            <w:pPr>
              <w:spacing w:before="40" w:after="40"/>
            </w:pPr>
            <w:r>
              <w:rPr>
                <w:b/>
                <w:sz w:val="17"/>
              </w:rPr>
              <w:t>44%</w:t>
            </w:r>
          </w:p>
        </w:tc>
      </w:tr>
      <w:tr w:rsidR="007D2E4D" w14:paraId="04DC275D" w14:textId="77777777">
        <w:trPr>
          <w:jc w:val="center"/>
        </w:trPr>
        <w:tc>
          <w:tcPr>
            <w:tcW w:w="1814" w:type="dxa"/>
          </w:tcPr>
          <w:p w14:paraId="55812A13" w14:textId="77777777" w:rsidR="007D2E4D" w:rsidRDefault="000E7B3F">
            <w:pPr>
              <w:spacing w:before="40" w:after="40"/>
            </w:pPr>
            <w:r>
              <w:rPr>
                <w:sz w:val="17"/>
              </w:rPr>
              <w:t>€9.99</w:t>
            </w:r>
          </w:p>
        </w:tc>
        <w:tc>
          <w:tcPr>
            <w:tcW w:w="1814" w:type="dxa"/>
          </w:tcPr>
          <w:p w14:paraId="57380B98" w14:textId="77777777" w:rsidR="007D2E4D" w:rsidRDefault="000E7B3F">
            <w:pPr>
              <w:spacing w:before="40" w:after="40"/>
            </w:pPr>
            <w:r>
              <w:rPr>
                <w:sz w:val="17"/>
              </w:rPr>
              <w:t>€8.26</w:t>
            </w:r>
          </w:p>
        </w:tc>
        <w:tc>
          <w:tcPr>
            <w:tcW w:w="1814" w:type="dxa"/>
          </w:tcPr>
          <w:p w14:paraId="1C21A741" w14:textId="77777777" w:rsidR="007D2E4D" w:rsidRDefault="000E7B3F">
            <w:pPr>
              <w:spacing w:before="40" w:after="40"/>
            </w:pPr>
            <w:r>
              <w:rPr>
                <w:sz w:val="17"/>
              </w:rPr>
              <w:t>€1.24</w:t>
            </w:r>
          </w:p>
        </w:tc>
        <w:tc>
          <w:tcPr>
            <w:tcW w:w="1814" w:type="dxa"/>
          </w:tcPr>
          <w:p w14:paraId="521A24B4" w14:textId="77777777" w:rsidR="007D2E4D" w:rsidRDefault="000E7B3F">
            <w:pPr>
              <w:spacing w:before="40" w:after="40"/>
            </w:pPr>
            <w:r>
              <w:rPr>
                <w:sz w:val="17"/>
              </w:rPr>
              <w:t>€0.25 + 1.9%</w:t>
            </w:r>
          </w:p>
        </w:tc>
        <w:tc>
          <w:tcPr>
            <w:tcW w:w="1814" w:type="dxa"/>
          </w:tcPr>
          <w:p w14:paraId="4FFF0127" w14:textId="77777777" w:rsidR="007D2E4D" w:rsidRDefault="000E7B3F">
            <w:pPr>
              <w:spacing w:before="40" w:after="40"/>
            </w:pPr>
            <w:r>
              <w:rPr>
                <w:b/>
                <w:sz w:val="17"/>
              </w:rPr>
              <w:t>64%</w:t>
            </w:r>
          </w:p>
        </w:tc>
      </w:tr>
      <w:tr w:rsidR="007D2E4D" w14:paraId="16E41D25" w14:textId="77777777">
        <w:trPr>
          <w:jc w:val="center"/>
        </w:trPr>
        <w:tc>
          <w:tcPr>
            <w:tcW w:w="1814" w:type="dxa"/>
          </w:tcPr>
          <w:p w14:paraId="0CDEC75F" w14:textId="77777777" w:rsidR="007D2E4D" w:rsidRDefault="000E7B3F">
            <w:pPr>
              <w:spacing w:before="40" w:after="40"/>
            </w:pPr>
            <w:r>
              <w:rPr>
                <w:sz w:val="17"/>
              </w:rPr>
              <w:t>€24.99</w:t>
            </w:r>
          </w:p>
        </w:tc>
        <w:tc>
          <w:tcPr>
            <w:tcW w:w="1814" w:type="dxa"/>
          </w:tcPr>
          <w:p w14:paraId="59933DE9" w14:textId="77777777" w:rsidR="007D2E4D" w:rsidRDefault="000E7B3F">
            <w:pPr>
              <w:spacing w:before="40" w:after="40"/>
            </w:pPr>
            <w:r>
              <w:rPr>
                <w:sz w:val="17"/>
              </w:rPr>
              <w:t>€20.65</w:t>
            </w:r>
          </w:p>
        </w:tc>
        <w:tc>
          <w:tcPr>
            <w:tcW w:w="1814" w:type="dxa"/>
          </w:tcPr>
          <w:p w14:paraId="00BAE88B" w14:textId="77777777" w:rsidR="007D2E4D" w:rsidRDefault="000E7B3F">
            <w:pPr>
              <w:spacing w:before="40" w:after="40"/>
            </w:pPr>
            <w:r>
              <w:rPr>
                <w:sz w:val="17"/>
              </w:rPr>
              <w:t>€3.10</w:t>
            </w:r>
          </w:p>
        </w:tc>
        <w:tc>
          <w:tcPr>
            <w:tcW w:w="1814" w:type="dxa"/>
          </w:tcPr>
          <w:p w14:paraId="1D77C842" w14:textId="77777777" w:rsidR="007D2E4D" w:rsidRDefault="000E7B3F">
            <w:pPr>
              <w:spacing w:before="40" w:after="40"/>
            </w:pPr>
            <w:r>
              <w:rPr>
                <w:sz w:val="17"/>
              </w:rPr>
              <w:t>€0.25 + 1.9%</w:t>
            </w:r>
          </w:p>
        </w:tc>
        <w:tc>
          <w:tcPr>
            <w:tcW w:w="1814" w:type="dxa"/>
          </w:tcPr>
          <w:p w14:paraId="174A4274" w14:textId="77777777" w:rsidR="007D2E4D" w:rsidRDefault="000E7B3F">
            <w:pPr>
              <w:spacing w:before="40" w:after="40"/>
            </w:pPr>
            <w:r>
              <w:rPr>
                <w:b/>
                <w:sz w:val="17"/>
              </w:rPr>
              <w:t>77%</w:t>
            </w:r>
          </w:p>
        </w:tc>
      </w:tr>
    </w:tbl>
    <w:p w14:paraId="483ECABA" w14:textId="77777777" w:rsidR="007D2E4D" w:rsidRDefault="007D2E4D">
      <w:pPr>
        <w:spacing w:after="160"/>
      </w:pPr>
    </w:p>
    <w:p w14:paraId="2BF41F32" w14:textId="77777777" w:rsidR="007D2E4D" w:rsidRDefault="000E7B3F">
      <w:pPr>
        <w:spacing w:after="140"/>
        <w:jc w:val="both"/>
      </w:pPr>
      <w:r>
        <w:t xml:space="preserve">The take is charged on the </w:t>
      </w:r>
      <w:r>
        <w:rPr>
          <w:b/>
        </w:rPr>
        <w:t>VAT-exclusive</w:t>
      </w:r>
      <w:r>
        <w:t xml:space="preserve"> price, because that is the base the model uses. At €4.99 we keep well under half of our own commission; at €9.99, about two thirds. This single mechanic should set the </w:t>
      </w:r>
      <w:r>
        <w:rPr>
          <w:b/>
        </w:rPr>
        <w:t>minimum tier price</w:t>
      </w:r>
      <w:r>
        <w:t xml:space="preserve"> and push hard toward </w:t>
      </w:r>
      <w:r>
        <w:rPr>
          <w:b/>
        </w:rPr>
        <w:t>annual billing</w:t>
      </w:r>
      <w:r>
        <w:t>. Patreon reports annual patrons churn at roughly one third the rate of monthly ones, so the retention gain compounds the fee saving.</w:t>
      </w:r>
    </w:p>
    <w:p w14:paraId="4F5D863F" w14:textId="77777777" w:rsidR="007D2E4D" w:rsidRDefault="000E7B3F">
      <w:pPr>
        <w:spacing w:after="140"/>
        <w:jc w:val="both"/>
      </w:pPr>
      <w:r>
        <w:t>Other unit costs, for completeness:</w:t>
      </w:r>
    </w:p>
    <w:tbl>
      <w:tblPr>
        <w:tblStyle w:val="TableGrid"/>
        <w:tblW w:w="0" w:type="auto"/>
        <w:jc w:val="center"/>
        <w:tblLook w:val="04A0" w:firstRow="1" w:lastRow="0" w:firstColumn="1" w:lastColumn="0" w:noHBand="0" w:noVBand="1"/>
      </w:tblPr>
      <w:tblGrid>
        <w:gridCol w:w="4536"/>
        <w:gridCol w:w="4536"/>
      </w:tblGrid>
      <w:tr w:rsidR="007D2E4D" w14:paraId="405A4274" w14:textId="77777777">
        <w:trPr>
          <w:jc w:val="center"/>
        </w:trPr>
        <w:tc>
          <w:tcPr>
            <w:tcW w:w="4536" w:type="dxa"/>
            <w:shd w:val="clear" w:color="auto" w:fill="EFF1F3"/>
          </w:tcPr>
          <w:p w14:paraId="51F40ADC" w14:textId="77777777" w:rsidR="007D2E4D" w:rsidRDefault="000E7B3F">
            <w:pPr>
              <w:spacing w:before="40" w:after="40"/>
            </w:pPr>
            <w:r>
              <w:rPr>
                <w:b/>
                <w:sz w:val="17"/>
              </w:rPr>
              <w:t>Unit</w:t>
            </w:r>
          </w:p>
        </w:tc>
        <w:tc>
          <w:tcPr>
            <w:tcW w:w="4536" w:type="dxa"/>
            <w:shd w:val="clear" w:color="auto" w:fill="EFF1F3"/>
          </w:tcPr>
          <w:p w14:paraId="1A5169F3" w14:textId="77777777" w:rsidR="007D2E4D" w:rsidRDefault="000E7B3F">
            <w:pPr>
              <w:spacing w:before="40" w:after="40"/>
            </w:pPr>
            <w:r>
              <w:rPr>
                <w:b/>
                <w:sz w:val="17"/>
              </w:rPr>
              <w:t>Cost</w:t>
            </w:r>
          </w:p>
        </w:tc>
      </w:tr>
      <w:tr w:rsidR="007D2E4D" w14:paraId="1FF91090" w14:textId="77777777">
        <w:trPr>
          <w:jc w:val="center"/>
        </w:trPr>
        <w:tc>
          <w:tcPr>
            <w:tcW w:w="4536" w:type="dxa"/>
          </w:tcPr>
          <w:p w14:paraId="61B4384D" w14:textId="77777777" w:rsidR="007D2E4D" w:rsidRDefault="000E7B3F">
            <w:pPr>
              <w:spacing w:before="40" w:after="40"/>
            </w:pPr>
            <w:r>
              <w:rPr>
                <w:sz w:val="17"/>
              </w:rPr>
              <w:t>One human admission review</w:t>
            </w:r>
          </w:p>
        </w:tc>
        <w:tc>
          <w:tcPr>
            <w:tcW w:w="4536" w:type="dxa"/>
          </w:tcPr>
          <w:p w14:paraId="59E0CBD8" w14:textId="77777777" w:rsidR="007D2E4D" w:rsidRDefault="000E7B3F">
            <w:pPr>
              <w:spacing w:before="40" w:after="40"/>
            </w:pPr>
            <w:r>
              <w:rPr>
                <w:b/>
                <w:sz w:val="17"/>
              </w:rPr>
              <w:t>€1.49 in Y1, €2.75 by Y7</w:t>
            </w:r>
            <w:r>
              <w:rPr>
                <w:sz w:val="17"/>
              </w:rPr>
              <w:t xml:space="preserve"> (4 min at a loaded hourly rising from €22.35 to €41.18)</w:t>
            </w:r>
          </w:p>
        </w:tc>
      </w:tr>
      <w:tr w:rsidR="007D2E4D" w14:paraId="58D25C79" w14:textId="77777777">
        <w:trPr>
          <w:jc w:val="center"/>
        </w:trPr>
        <w:tc>
          <w:tcPr>
            <w:tcW w:w="4536" w:type="dxa"/>
          </w:tcPr>
          <w:p w14:paraId="30FD17CA" w14:textId="77777777" w:rsidR="007D2E4D" w:rsidRDefault="000E7B3F">
            <w:pPr>
              <w:spacing w:before="40" w:after="40"/>
            </w:pPr>
            <w:r>
              <w:rPr>
                <w:sz w:val="17"/>
              </w:rPr>
              <w:t>One athlete's monthly moderation</w:t>
            </w:r>
          </w:p>
        </w:tc>
        <w:tc>
          <w:tcPr>
            <w:tcW w:w="4536" w:type="dxa"/>
          </w:tcPr>
          <w:p w14:paraId="7886720D" w14:textId="77777777" w:rsidR="007D2E4D" w:rsidRDefault="000E7B3F">
            <w:pPr>
              <w:spacing w:before="40" w:after="40"/>
            </w:pPr>
            <w:r>
              <w:rPr>
                <w:sz w:val="17"/>
              </w:rPr>
              <w:t>~€0.26 (12 items at €22/1,000)</w:t>
            </w:r>
          </w:p>
        </w:tc>
      </w:tr>
      <w:tr w:rsidR="007D2E4D" w14:paraId="78B5BCE6" w14:textId="77777777">
        <w:trPr>
          <w:jc w:val="center"/>
        </w:trPr>
        <w:tc>
          <w:tcPr>
            <w:tcW w:w="4536" w:type="dxa"/>
          </w:tcPr>
          <w:p w14:paraId="193282A0" w14:textId="77777777" w:rsidR="007D2E4D" w:rsidRDefault="000E7B3F">
            <w:pPr>
              <w:spacing w:before="40" w:after="40"/>
            </w:pPr>
            <w:r>
              <w:rPr>
                <w:sz w:val="17"/>
              </w:rPr>
              <w:t>One paying fan's monthly egress</w:t>
            </w:r>
          </w:p>
        </w:tc>
        <w:tc>
          <w:tcPr>
            <w:tcW w:w="4536" w:type="dxa"/>
          </w:tcPr>
          <w:p w14:paraId="41C9E07C" w14:textId="77777777" w:rsidR="007D2E4D" w:rsidRDefault="000E7B3F">
            <w:pPr>
              <w:spacing w:before="40" w:after="40"/>
            </w:pPr>
            <w:r>
              <w:rPr>
                <w:sz w:val="17"/>
              </w:rPr>
              <w:t>~€0.014 (1.8 GB at €0.008)</w:t>
            </w:r>
          </w:p>
        </w:tc>
      </w:tr>
    </w:tbl>
    <w:p w14:paraId="6F1CCB2C" w14:textId="77777777" w:rsidR="007D2E4D" w:rsidRDefault="007D2E4D">
      <w:pPr>
        <w:spacing w:after="160"/>
      </w:pPr>
    </w:p>
    <w:p w14:paraId="3EAB4E7F" w14:textId="77777777" w:rsidR="007D2E4D" w:rsidRDefault="007D2E4D">
      <w:pPr>
        <w:spacing w:after="120"/>
      </w:pPr>
    </w:p>
    <w:p w14:paraId="4CEF2D30" w14:textId="77777777" w:rsidR="007D2E4D" w:rsidRDefault="000E7B3F">
      <w:pPr>
        <w:pStyle w:val="Heading3"/>
        <w:spacing w:after="100"/>
      </w:pPr>
      <w:r>
        <w:rPr>
          <w:color w:val="6B7280"/>
          <w:sz w:val="22"/>
        </w:rPr>
        <w:t>5.11 Launch plan</w:t>
      </w:r>
    </w:p>
    <w:p w14:paraId="0EA5561E" w14:textId="77777777" w:rsidR="007D2E4D" w:rsidRDefault="000E7B3F">
      <w:pPr>
        <w:spacing w:after="140"/>
        <w:jc w:val="both"/>
      </w:pPr>
      <w:r>
        <w:t>Sequenced by what unlocks revenue, not by what is easiest to build.</w:t>
      </w:r>
    </w:p>
    <w:tbl>
      <w:tblPr>
        <w:tblStyle w:val="TableGrid"/>
        <w:tblW w:w="0" w:type="auto"/>
        <w:jc w:val="center"/>
        <w:tblLook w:val="04A0" w:firstRow="1" w:lastRow="0" w:firstColumn="1" w:lastColumn="0" w:noHBand="0" w:noVBand="1"/>
      </w:tblPr>
      <w:tblGrid>
        <w:gridCol w:w="3024"/>
        <w:gridCol w:w="3024"/>
        <w:gridCol w:w="3024"/>
      </w:tblGrid>
      <w:tr w:rsidR="007D2E4D" w14:paraId="1054BCED" w14:textId="77777777">
        <w:trPr>
          <w:jc w:val="center"/>
        </w:trPr>
        <w:tc>
          <w:tcPr>
            <w:tcW w:w="3024" w:type="dxa"/>
            <w:shd w:val="clear" w:color="auto" w:fill="EFF1F3"/>
          </w:tcPr>
          <w:p w14:paraId="77E581E8" w14:textId="77777777" w:rsidR="007D2E4D" w:rsidRDefault="000E7B3F">
            <w:pPr>
              <w:spacing w:before="40" w:after="40"/>
            </w:pPr>
            <w:r>
              <w:rPr>
                <w:b/>
                <w:sz w:val="17"/>
              </w:rPr>
              <w:t>Stage</w:t>
            </w:r>
          </w:p>
        </w:tc>
        <w:tc>
          <w:tcPr>
            <w:tcW w:w="3024" w:type="dxa"/>
            <w:shd w:val="clear" w:color="auto" w:fill="EFF1F3"/>
          </w:tcPr>
          <w:p w14:paraId="3AB58649" w14:textId="77777777" w:rsidR="007D2E4D" w:rsidRDefault="000E7B3F">
            <w:pPr>
              <w:spacing w:before="40" w:after="40"/>
            </w:pPr>
            <w:r>
              <w:rPr>
                <w:b/>
                <w:sz w:val="17"/>
              </w:rPr>
              <w:t>What ships</w:t>
            </w:r>
          </w:p>
        </w:tc>
        <w:tc>
          <w:tcPr>
            <w:tcW w:w="3024" w:type="dxa"/>
            <w:shd w:val="clear" w:color="auto" w:fill="EFF1F3"/>
          </w:tcPr>
          <w:p w14:paraId="60ED72AA" w14:textId="77777777" w:rsidR="007D2E4D" w:rsidRDefault="000E7B3F">
            <w:pPr>
              <w:spacing w:before="40" w:after="40"/>
            </w:pPr>
            <w:r>
              <w:rPr>
                <w:b/>
                <w:sz w:val="17"/>
              </w:rPr>
              <w:t>Gate it opens</w:t>
            </w:r>
          </w:p>
        </w:tc>
      </w:tr>
      <w:tr w:rsidR="007D2E4D" w14:paraId="29C4154A" w14:textId="77777777">
        <w:trPr>
          <w:jc w:val="center"/>
        </w:trPr>
        <w:tc>
          <w:tcPr>
            <w:tcW w:w="3024" w:type="dxa"/>
          </w:tcPr>
          <w:p w14:paraId="1DE0896C" w14:textId="77777777" w:rsidR="007D2E4D" w:rsidRDefault="000E7B3F">
            <w:pPr>
              <w:spacing w:before="40" w:after="40"/>
            </w:pPr>
            <w:r>
              <w:rPr>
                <w:b/>
                <w:sz w:val="17"/>
              </w:rPr>
              <w:t>P0</w:t>
            </w:r>
          </w:p>
        </w:tc>
        <w:tc>
          <w:tcPr>
            <w:tcW w:w="3024" w:type="dxa"/>
          </w:tcPr>
          <w:p w14:paraId="4A04A5FD" w14:textId="77777777" w:rsidR="007D2E4D" w:rsidRDefault="000E7B3F">
            <w:pPr>
              <w:spacing w:before="40" w:after="40"/>
            </w:pPr>
            <w:r>
              <w:rPr>
                <w:sz w:val="17"/>
              </w:rPr>
              <w:t>Payments: Stripe Connect, wallet, payout rail</w:t>
            </w:r>
          </w:p>
        </w:tc>
        <w:tc>
          <w:tcPr>
            <w:tcW w:w="3024" w:type="dxa"/>
          </w:tcPr>
          <w:p w14:paraId="2F60A5C4" w14:textId="77777777" w:rsidR="007D2E4D" w:rsidRDefault="000E7B3F">
            <w:pPr>
              <w:spacing w:before="40" w:after="40"/>
            </w:pPr>
            <w:r>
              <w:rPr>
                <w:sz w:val="17"/>
              </w:rPr>
              <w:t>A euro can move</w:t>
            </w:r>
          </w:p>
        </w:tc>
      </w:tr>
      <w:tr w:rsidR="007D2E4D" w14:paraId="493C0577" w14:textId="77777777">
        <w:trPr>
          <w:jc w:val="center"/>
        </w:trPr>
        <w:tc>
          <w:tcPr>
            <w:tcW w:w="3024" w:type="dxa"/>
          </w:tcPr>
          <w:p w14:paraId="62717D7D" w14:textId="77777777" w:rsidR="007D2E4D" w:rsidRDefault="000E7B3F">
            <w:pPr>
              <w:spacing w:before="40" w:after="40"/>
            </w:pPr>
            <w:r>
              <w:rPr>
                <w:b/>
                <w:sz w:val="17"/>
              </w:rPr>
              <w:t>P1</w:t>
            </w:r>
          </w:p>
        </w:tc>
        <w:tc>
          <w:tcPr>
            <w:tcW w:w="3024" w:type="dxa"/>
          </w:tcPr>
          <w:p w14:paraId="36E81ACC" w14:textId="77777777" w:rsidR="007D2E4D" w:rsidRDefault="000E7B3F">
            <w:pPr>
              <w:spacing w:before="40" w:after="40"/>
            </w:pPr>
            <w:r>
              <w:rPr>
                <w:sz w:val="17"/>
              </w:rPr>
              <w:t>Tier entity with a price, recurring billing, entitlement expiry, dunning</w:t>
            </w:r>
          </w:p>
        </w:tc>
        <w:tc>
          <w:tcPr>
            <w:tcW w:w="3024" w:type="dxa"/>
          </w:tcPr>
          <w:p w14:paraId="0158DDA7" w14:textId="77777777" w:rsidR="007D2E4D" w:rsidRDefault="000E7B3F">
            <w:pPr>
              <w:spacing w:before="40" w:after="40"/>
            </w:pPr>
            <w:r>
              <w:rPr>
                <w:b/>
                <w:sz w:val="17"/>
              </w:rPr>
              <w:t>Fan revenue starts. This is the pre-seed gate.</w:t>
            </w:r>
          </w:p>
        </w:tc>
      </w:tr>
      <w:tr w:rsidR="007D2E4D" w14:paraId="3446209E" w14:textId="77777777">
        <w:trPr>
          <w:jc w:val="center"/>
        </w:trPr>
        <w:tc>
          <w:tcPr>
            <w:tcW w:w="3024" w:type="dxa"/>
          </w:tcPr>
          <w:p w14:paraId="1EAA901C" w14:textId="77777777" w:rsidR="007D2E4D" w:rsidRDefault="000E7B3F">
            <w:pPr>
              <w:spacing w:before="40" w:after="40"/>
            </w:pPr>
            <w:r>
              <w:rPr>
                <w:b/>
                <w:sz w:val="17"/>
              </w:rPr>
              <w:t>P1.5</w:t>
            </w:r>
          </w:p>
        </w:tc>
        <w:tc>
          <w:tcPr>
            <w:tcW w:w="3024" w:type="dxa"/>
          </w:tcPr>
          <w:p w14:paraId="10673401" w14:textId="77777777" w:rsidR="007D2E4D" w:rsidRDefault="000E7B3F">
            <w:pPr>
              <w:spacing w:before="40" w:after="40"/>
            </w:pPr>
            <w:r>
              <w:rPr>
                <w:sz w:val="17"/>
              </w:rPr>
              <w:t>One-off unlocks, courses, sponsored labels</w:t>
            </w:r>
          </w:p>
        </w:tc>
        <w:tc>
          <w:tcPr>
            <w:tcW w:w="3024" w:type="dxa"/>
          </w:tcPr>
          <w:p w14:paraId="6242B5D2" w14:textId="77777777" w:rsidR="007D2E4D" w:rsidRDefault="000E7B3F">
            <w:pPr>
              <w:spacing w:before="40" w:after="40"/>
            </w:pPr>
            <w:r>
              <w:rPr>
                <w:sz w:val="17"/>
              </w:rPr>
              <w:t>ARPU without new infrastructure</w:t>
            </w:r>
          </w:p>
        </w:tc>
      </w:tr>
      <w:tr w:rsidR="007D2E4D" w14:paraId="34F3AD90" w14:textId="77777777">
        <w:trPr>
          <w:jc w:val="center"/>
        </w:trPr>
        <w:tc>
          <w:tcPr>
            <w:tcW w:w="3024" w:type="dxa"/>
          </w:tcPr>
          <w:p w14:paraId="015E1363" w14:textId="77777777" w:rsidR="007D2E4D" w:rsidRDefault="000E7B3F">
            <w:pPr>
              <w:spacing w:before="40" w:after="40"/>
            </w:pPr>
            <w:r>
              <w:rPr>
                <w:b/>
                <w:sz w:val="17"/>
              </w:rPr>
              <w:t>P2</w:t>
            </w:r>
          </w:p>
        </w:tc>
        <w:tc>
          <w:tcPr>
            <w:tcW w:w="3024" w:type="dxa"/>
          </w:tcPr>
          <w:p w14:paraId="111A631B" w14:textId="77777777" w:rsidR="007D2E4D" w:rsidRDefault="000E7B3F">
            <w:pPr>
              <w:spacing w:before="40" w:after="40"/>
            </w:pPr>
            <w:r>
              <w:rPr>
                <w:sz w:val="17"/>
              </w:rPr>
              <w:t>Transcode, object storage, CDN, automated classification</w:t>
            </w:r>
          </w:p>
        </w:tc>
        <w:tc>
          <w:tcPr>
            <w:tcW w:w="3024" w:type="dxa"/>
          </w:tcPr>
          <w:p w14:paraId="3C58C7BF" w14:textId="77777777" w:rsidR="007D2E4D" w:rsidRDefault="000E7B3F">
            <w:pPr>
              <w:spacing w:before="40" w:after="40"/>
            </w:pPr>
            <w:r>
              <w:rPr>
                <w:sz w:val="17"/>
              </w:rPr>
              <w:t>Video, and the thesis test at scale</w:t>
            </w:r>
          </w:p>
        </w:tc>
      </w:tr>
      <w:tr w:rsidR="007D2E4D" w14:paraId="70228307" w14:textId="77777777">
        <w:trPr>
          <w:jc w:val="center"/>
        </w:trPr>
        <w:tc>
          <w:tcPr>
            <w:tcW w:w="3024" w:type="dxa"/>
          </w:tcPr>
          <w:p w14:paraId="03562DE8" w14:textId="77777777" w:rsidR="007D2E4D" w:rsidRDefault="000E7B3F">
            <w:pPr>
              <w:spacing w:before="40" w:after="40"/>
            </w:pPr>
            <w:r>
              <w:rPr>
                <w:b/>
                <w:sz w:val="17"/>
              </w:rPr>
              <w:t>P2.5</w:t>
            </w:r>
          </w:p>
        </w:tc>
        <w:tc>
          <w:tcPr>
            <w:tcW w:w="3024" w:type="dxa"/>
          </w:tcPr>
          <w:p w14:paraId="1C2BC06D" w14:textId="77777777" w:rsidR="007D2E4D" w:rsidRDefault="000E7B3F">
            <w:pPr>
              <w:spacing w:before="40" w:after="40"/>
            </w:pPr>
            <w:r>
              <w:rPr>
                <w:sz w:val="17"/>
              </w:rPr>
              <w:t>Ballots, events with capacity, club publishing and revenue split</w:t>
            </w:r>
          </w:p>
        </w:tc>
        <w:tc>
          <w:tcPr>
            <w:tcW w:w="3024" w:type="dxa"/>
          </w:tcPr>
          <w:p w14:paraId="5581D057" w14:textId="77777777" w:rsidR="007D2E4D" w:rsidRDefault="000E7B3F">
            <w:pPr>
              <w:spacing w:before="40" w:after="40"/>
            </w:pPr>
            <w:r>
              <w:rPr>
                <w:sz w:val="17"/>
              </w:rPr>
              <w:t>The club channel monetises</w:t>
            </w:r>
          </w:p>
        </w:tc>
      </w:tr>
    </w:tbl>
    <w:p w14:paraId="7709932F" w14:textId="77777777" w:rsidR="007D2E4D" w:rsidRDefault="007D2E4D">
      <w:pPr>
        <w:spacing w:after="160"/>
      </w:pPr>
    </w:p>
    <w:p w14:paraId="456064CA" w14:textId="77777777" w:rsidR="007D2E4D" w:rsidRDefault="000E7B3F">
      <w:pPr>
        <w:spacing w:after="140"/>
        <w:jc w:val="both"/>
      </w:pPr>
      <w:r>
        <w:rPr>
          <w:b/>
        </w:rPr>
        <w:lastRenderedPageBreak/>
        <w:t>Market sequence:</w:t>
      </w:r>
      <w:r>
        <w:t xml:space="preserve"> Spain through the pre-seed gate, second market at the seed, third and EU-wide from the growth round. The reasoning is in 06</w:t>
      </w:r>
      <w:r>
        <w:t>: we start where there is no incumbent, and what we learn there generalises upward.</w:t>
      </w:r>
    </w:p>
    <w:p w14:paraId="1E0776D2" w14:textId="77777777" w:rsidR="007D2E4D" w:rsidRDefault="000E7B3F">
      <w:pPr>
        <w:keepNext/>
        <w:pBdr>
          <w:left w:val="single" w:sz="18" w:space="8" w:color="D97706"/>
        </w:pBdr>
        <w:shd w:val="clear" w:color="auto" w:fill="F6F7F9"/>
        <w:spacing w:before="160" w:after="20"/>
        <w:ind w:left="227"/>
      </w:pPr>
      <w:r>
        <w:rPr>
          <w:b/>
          <w:color w:val="D97706"/>
          <w:sz w:val="19"/>
        </w:rPr>
        <w:t>The launch is gated on evidence, not on a date</w:t>
      </w:r>
    </w:p>
    <w:p w14:paraId="1F661D2C" w14:textId="77777777" w:rsidR="007D2E4D" w:rsidRDefault="000E7B3F">
      <w:pPr>
        <w:pBdr>
          <w:left w:val="single" w:sz="18" w:space="8" w:color="D97706"/>
        </w:pBdr>
        <w:shd w:val="clear" w:color="auto" w:fill="F6F7F9"/>
        <w:spacing w:after="160" w:line="264" w:lineRule="auto"/>
        <w:ind w:left="227"/>
      </w:pPr>
      <w:r>
        <w:rPr>
          <w:sz w:val="19"/>
        </w:rPr>
        <w:t xml:space="preserve">The pre-seed gate requires </w:t>
      </w:r>
      <w:r>
        <w:rPr>
          <w:b/>
          <w:sz w:val="19"/>
        </w:rPr>
        <w:t>three months of real subscription data from one anchor athlete</w:t>
      </w:r>
      <w:r>
        <w:rPr>
          <w:sz w:val="19"/>
        </w:rPr>
        <w:t>. Nothing in the product proves fans will pay, and no amount of further engineering will. That measurement, not a feature, is what unlocks the next stage.</w:t>
      </w:r>
    </w:p>
    <w:p w14:paraId="2B79F462" w14:textId="77777777" w:rsidR="007D2E4D" w:rsidRDefault="000E7B3F">
      <w:pPr>
        <w:pStyle w:val="Heading1"/>
        <w:pBdr>
          <w:bottom w:val="single" w:sz="6" w:space="8" w:color="D1D5DB"/>
        </w:pBdr>
        <w:spacing w:before="320" w:after="100"/>
      </w:pPr>
      <w:bookmarkStart w:id="19" w:name="_Toc241721968"/>
      <w:r>
        <w:rPr>
          <w:color w:val="1F2937"/>
          <w:sz w:val="32"/>
        </w:rPr>
        <w:t>6. Organization and human resources</w:t>
      </w:r>
      <w:bookmarkEnd w:id="19"/>
    </w:p>
    <w:p w14:paraId="00A10D73" w14:textId="77777777" w:rsidR="007D2E4D" w:rsidRDefault="000E7B3F">
      <w:pPr>
        <w:spacing w:after="140"/>
        <w:jc w:val="both"/>
      </w:pPr>
      <w:r>
        <w:rPr>
          <w:i/>
        </w:rPr>
        <w:t>ESADE outline §8. Headcount, loaded costs and the hiring sequence are generated by [`model.py`](model.py); the doc guard fails the build if the prose drifts from it.</w:t>
      </w:r>
    </w:p>
    <w:p w14:paraId="3D8DB0F2" w14:textId="77777777" w:rsidR="007D2E4D" w:rsidRDefault="000E7B3F">
      <w:pPr>
        <w:spacing w:after="140"/>
        <w:jc w:val="both"/>
      </w:pPr>
      <w:r>
        <w:t xml:space="preserve">The plan reaches </w:t>
      </w:r>
      <w:r>
        <w:rPr>
          <w:b/>
        </w:rPr>
        <w:t>€3.0M of revenue at Y7 with 10 people.</w:t>
      </w:r>
      <w:r>
        <w:t xml:space="preserve"> That ratio is the central organisational claim, and it is only credible if the org design explains </w:t>
      </w:r>
      <w:r>
        <w:rPr>
          <w:i/>
        </w:rPr>
        <w:t>why</w:t>
      </w:r>
      <w:r>
        <w:t xml:space="preserve"> it holds. It holds because the only human step in the value chain is admission review (see 5), and admission review scales with applications rather than with transactions.</w:t>
      </w:r>
    </w:p>
    <w:p w14:paraId="7FCA0848" w14:textId="77777777" w:rsidR="007D2E4D" w:rsidRDefault="000E7B3F">
      <w:pPr>
        <w:spacing w:after="140"/>
        <w:jc w:val="both"/>
      </w:pPr>
      <w:r>
        <w:t>This section sets out the structure, the roles, the policies that fill them, and who decides what.</w:t>
      </w:r>
    </w:p>
    <w:p w14:paraId="04ACABB2" w14:textId="77777777" w:rsidR="007D2E4D" w:rsidRDefault="007D2E4D">
      <w:pPr>
        <w:spacing w:after="120"/>
      </w:pPr>
    </w:p>
    <w:p w14:paraId="6F4370C0" w14:textId="77777777" w:rsidR="007D2E4D" w:rsidRDefault="000E7B3F">
      <w:pPr>
        <w:pStyle w:val="Heading3"/>
        <w:spacing w:after="100"/>
      </w:pPr>
      <w:r>
        <w:rPr>
          <w:color w:val="6B7280"/>
          <w:sz w:val="22"/>
        </w:rPr>
        <w:t>6.1 Organizational structure</w:t>
      </w:r>
    </w:p>
    <w:p w14:paraId="09497296" w14:textId="77777777" w:rsidR="007D2E4D" w:rsidRDefault="000E7B3F">
      <w:pPr>
        <w:pStyle w:val="Heading4"/>
        <w:spacing w:after="100"/>
      </w:pPr>
      <w:r>
        <w:rPr>
          <w:color w:val="6B7280"/>
        </w:rPr>
        <w:t>Headcount trajectory</w:t>
      </w:r>
    </w:p>
    <w:tbl>
      <w:tblPr>
        <w:tblStyle w:val="TableGrid"/>
        <w:tblW w:w="0" w:type="auto"/>
        <w:jc w:val="center"/>
        <w:tblLook w:val="04A0" w:firstRow="1" w:lastRow="0" w:firstColumn="1" w:lastColumn="0" w:noHBand="0" w:noVBand="1"/>
      </w:tblPr>
      <w:tblGrid>
        <w:gridCol w:w="1134"/>
        <w:gridCol w:w="1134"/>
        <w:gridCol w:w="1134"/>
        <w:gridCol w:w="1134"/>
        <w:gridCol w:w="1134"/>
        <w:gridCol w:w="1134"/>
        <w:gridCol w:w="1134"/>
        <w:gridCol w:w="1134"/>
      </w:tblGrid>
      <w:tr w:rsidR="007D2E4D" w14:paraId="1498A706" w14:textId="77777777">
        <w:trPr>
          <w:jc w:val="center"/>
        </w:trPr>
        <w:tc>
          <w:tcPr>
            <w:tcW w:w="1134" w:type="dxa"/>
            <w:shd w:val="clear" w:color="auto" w:fill="EFF1F3"/>
          </w:tcPr>
          <w:p w14:paraId="61BD8948" w14:textId="77777777" w:rsidR="007D2E4D" w:rsidRDefault="007D2E4D">
            <w:pPr>
              <w:spacing w:before="40" w:after="40"/>
            </w:pPr>
          </w:p>
        </w:tc>
        <w:tc>
          <w:tcPr>
            <w:tcW w:w="1134" w:type="dxa"/>
            <w:shd w:val="clear" w:color="auto" w:fill="EFF1F3"/>
          </w:tcPr>
          <w:p w14:paraId="3F48701D" w14:textId="77777777" w:rsidR="007D2E4D" w:rsidRDefault="000E7B3F">
            <w:pPr>
              <w:spacing w:before="40" w:after="40"/>
            </w:pPr>
            <w:r>
              <w:rPr>
                <w:b/>
                <w:sz w:val="17"/>
              </w:rPr>
              <w:t>Y1</w:t>
            </w:r>
          </w:p>
        </w:tc>
        <w:tc>
          <w:tcPr>
            <w:tcW w:w="1134" w:type="dxa"/>
            <w:shd w:val="clear" w:color="auto" w:fill="EFF1F3"/>
          </w:tcPr>
          <w:p w14:paraId="5901E405" w14:textId="77777777" w:rsidR="007D2E4D" w:rsidRDefault="000E7B3F">
            <w:pPr>
              <w:spacing w:before="40" w:after="40"/>
            </w:pPr>
            <w:r>
              <w:rPr>
                <w:b/>
                <w:sz w:val="17"/>
              </w:rPr>
              <w:t>Y2</w:t>
            </w:r>
          </w:p>
        </w:tc>
        <w:tc>
          <w:tcPr>
            <w:tcW w:w="1134" w:type="dxa"/>
            <w:shd w:val="clear" w:color="auto" w:fill="EFF1F3"/>
          </w:tcPr>
          <w:p w14:paraId="38958BB4" w14:textId="77777777" w:rsidR="007D2E4D" w:rsidRDefault="000E7B3F">
            <w:pPr>
              <w:spacing w:before="40" w:after="40"/>
            </w:pPr>
            <w:r>
              <w:rPr>
                <w:b/>
                <w:sz w:val="17"/>
              </w:rPr>
              <w:t>Y3</w:t>
            </w:r>
          </w:p>
        </w:tc>
        <w:tc>
          <w:tcPr>
            <w:tcW w:w="1134" w:type="dxa"/>
            <w:shd w:val="clear" w:color="auto" w:fill="EFF1F3"/>
          </w:tcPr>
          <w:p w14:paraId="5C1D43D8" w14:textId="77777777" w:rsidR="007D2E4D" w:rsidRDefault="000E7B3F">
            <w:pPr>
              <w:spacing w:before="40" w:after="40"/>
            </w:pPr>
            <w:r>
              <w:rPr>
                <w:b/>
                <w:sz w:val="17"/>
              </w:rPr>
              <w:t>Y4</w:t>
            </w:r>
          </w:p>
        </w:tc>
        <w:tc>
          <w:tcPr>
            <w:tcW w:w="1134" w:type="dxa"/>
            <w:shd w:val="clear" w:color="auto" w:fill="EFF1F3"/>
          </w:tcPr>
          <w:p w14:paraId="69C08BEF" w14:textId="77777777" w:rsidR="007D2E4D" w:rsidRDefault="000E7B3F">
            <w:pPr>
              <w:spacing w:before="40" w:after="40"/>
            </w:pPr>
            <w:r>
              <w:rPr>
                <w:b/>
                <w:sz w:val="17"/>
              </w:rPr>
              <w:t>Y5</w:t>
            </w:r>
          </w:p>
        </w:tc>
        <w:tc>
          <w:tcPr>
            <w:tcW w:w="1134" w:type="dxa"/>
            <w:shd w:val="clear" w:color="auto" w:fill="EFF1F3"/>
          </w:tcPr>
          <w:p w14:paraId="1AC54131" w14:textId="77777777" w:rsidR="007D2E4D" w:rsidRDefault="000E7B3F">
            <w:pPr>
              <w:spacing w:before="40" w:after="40"/>
            </w:pPr>
            <w:r>
              <w:rPr>
                <w:b/>
                <w:sz w:val="17"/>
              </w:rPr>
              <w:t>Y6</w:t>
            </w:r>
          </w:p>
        </w:tc>
        <w:tc>
          <w:tcPr>
            <w:tcW w:w="1134" w:type="dxa"/>
            <w:shd w:val="clear" w:color="auto" w:fill="EFF1F3"/>
          </w:tcPr>
          <w:p w14:paraId="1C62C7D3" w14:textId="77777777" w:rsidR="007D2E4D" w:rsidRDefault="000E7B3F">
            <w:pPr>
              <w:spacing w:before="40" w:after="40"/>
            </w:pPr>
            <w:r>
              <w:rPr>
                <w:b/>
                <w:sz w:val="17"/>
              </w:rPr>
              <w:t>Y7</w:t>
            </w:r>
          </w:p>
        </w:tc>
      </w:tr>
      <w:tr w:rsidR="007D2E4D" w14:paraId="496F148B" w14:textId="77777777">
        <w:trPr>
          <w:jc w:val="center"/>
        </w:trPr>
        <w:tc>
          <w:tcPr>
            <w:tcW w:w="1134" w:type="dxa"/>
          </w:tcPr>
          <w:p w14:paraId="3F4C3B97" w14:textId="77777777" w:rsidR="007D2E4D" w:rsidRDefault="000E7B3F">
            <w:pPr>
              <w:spacing w:before="40" w:after="40"/>
            </w:pPr>
            <w:r>
              <w:rPr>
                <w:sz w:val="17"/>
              </w:rPr>
              <w:t>Headcount (FTE)</w:t>
            </w:r>
          </w:p>
        </w:tc>
        <w:tc>
          <w:tcPr>
            <w:tcW w:w="1134" w:type="dxa"/>
          </w:tcPr>
          <w:p w14:paraId="6A96E259" w14:textId="77777777" w:rsidR="007D2E4D" w:rsidRDefault="000E7B3F">
            <w:pPr>
              <w:spacing w:before="40" w:after="40"/>
            </w:pPr>
            <w:r>
              <w:rPr>
                <w:sz w:val="17"/>
              </w:rPr>
              <w:t>1.0</w:t>
            </w:r>
          </w:p>
        </w:tc>
        <w:tc>
          <w:tcPr>
            <w:tcW w:w="1134" w:type="dxa"/>
          </w:tcPr>
          <w:p w14:paraId="39767003" w14:textId="77777777" w:rsidR="007D2E4D" w:rsidRDefault="000E7B3F">
            <w:pPr>
              <w:spacing w:before="40" w:after="40"/>
            </w:pPr>
            <w:r>
              <w:rPr>
                <w:sz w:val="17"/>
              </w:rPr>
              <w:t>1.0</w:t>
            </w:r>
          </w:p>
        </w:tc>
        <w:tc>
          <w:tcPr>
            <w:tcW w:w="1134" w:type="dxa"/>
          </w:tcPr>
          <w:p w14:paraId="0FB3EA5A" w14:textId="77777777" w:rsidR="007D2E4D" w:rsidRDefault="000E7B3F">
            <w:pPr>
              <w:spacing w:before="40" w:after="40"/>
            </w:pPr>
            <w:r>
              <w:rPr>
                <w:sz w:val="17"/>
              </w:rPr>
              <w:t>1.5</w:t>
            </w:r>
          </w:p>
        </w:tc>
        <w:tc>
          <w:tcPr>
            <w:tcW w:w="1134" w:type="dxa"/>
          </w:tcPr>
          <w:p w14:paraId="04322836" w14:textId="77777777" w:rsidR="007D2E4D" w:rsidRDefault="000E7B3F">
            <w:pPr>
              <w:spacing w:before="40" w:after="40"/>
            </w:pPr>
            <w:r>
              <w:rPr>
                <w:sz w:val="17"/>
              </w:rPr>
              <w:t>2.0</w:t>
            </w:r>
          </w:p>
        </w:tc>
        <w:tc>
          <w:tcPr>
            <w:tcW w:w="1134" w:type="dxa"/>
          </w:tcPr>
          <w:p w14:paraId="133D44DC" w14:textId="77777777" w:rsidR="007D2E4D" w:rsidRDefault="000E7B3F">
            <w:pPr>
              <w:spacing w:before="40" w:after="40"/>
            </w:pPr>
            <w:r>
              <w:rPr>
                <w:sz w:val="17"/>
              </w:rPr>
              <w:t>4.0</w:t>
            </w:r>
          </w:p>
        </w:tc>
        <w:tc>
          <w:tcPr>
            <w:tcW w:w="1134" w:type="dxa"/>
          </w:tcPr>
          <w:p w14:paraId="308769F7" w14:textId="77777777" w:rsidR="007D2E4D" w:rsidRDefault="000E7B3F">
            <w:pPr>
              <w:spacing w:before="40" w:after="40"/>
            </w:pPr>
            <w:r>
              <w:rPr>
                <w:sz w:val="17"/>
              </w:rPr>
              <w:t>7.0</w:t>
            </w:r>
          </w:p>
        </w:tc>
        <w:tc>
          <w:tcPr>
            <w:tcW w:w="1134" w:type="dxa"/>
          </w:tcPr>
          <w:p w14:paraId="55F8EB7E" w14:textId="77777777" w:rsidR="007D2E4D" w:rsidRDefault="000E7B3F">
            <w:pPr>
              <w:spacing w:before="40" w:after="40"/>
            </w:pPr>
            <w:r>
              <w:rPr>
                <w:sz w:val="17"/>
              </w:rPr>
              <w:t>10.0</w:t>
            </w:r>
          </w:p>
        </w:tc>
      </w:tr>
      <w:tr w:rsidR="007D2E4D" w14:paraId="381ED8D4" w14:textId="77777777">
        <w:trPr>
          <w:jc w:val="center"/>
        </w:trPr>
        <w:tc>
          <w:tcPr>
            <w:tcW w:w="1134" w:type="dxa"/>
          </w:tcPr>
          <w:p w14:paraId="4573F52F" w14:textId="77777777" w:rsidR="007D2E4D" w:rsidRDefault="000E7B3F">
            <w:pPr>
              <w:spacing w:before="40" w:after="40"/>
            </w:pPr>
            <w:r>
              <w:rPr>
                <w:sz w:val="17"/>
              </w:rPr>
              <w:t>People cost</w:t>
            </w:r>
          </w:p>
        </w:tc>
        <w:tc>
          <w:tcPr>
            <w:tcW w:w="1134" w:type="dxa"/>
          </w:tcPr>
          <w:p w14:paraId="0C91DA01" w14:textId="77777777" w:rsidR="007D2E4D" w:rsidRDefault="000E7B3F">
            <w:pPr>
              <w:spacing w:before="40" w:after="40"/>
            </w:pPr>
            <w:r>
              <w:rPr>
                <w:sz w:val="17"/>
              </w:rPr>
              <w:t>€38k</w:t>
            </w:r>
          </w:p>
        </w:tc>
        <w:tc>
          <w:tcPr>
            <w:tcW w:w="1134" w:type="dxa"/>
          </w:tcPr>
          <w:p w14:paraId="5265083E" w14:textId="77777777" w:rsidR="007D2E4D" w:rsidRDefault="000E7B3F">
            <w:pPr>
              <w:spacing w:before="40" w:after="40"/>
            </w:pPr>
            <w:r>
              <w:rPr>
                <w:sz w:val="17"/>
              </w:rPr>
              <w:t>€52k</w:t>
            </w:r>
          </w:p>
        </w:tc>
        <w:tc>
          <w:tcPr>
            <w:tcW w:w="1134" w:type="dxa"/>
          </w:tcPr>
          <w:p w14:paraId="08FA0EFD" w14:textId="77777777" w:rsidR="007D2E4D" w:rsidRDefault="000E7B3F">
            <w:pPr>
              <w:spacing w:before="40" w:after="40"/>
            </w:pPr>
            <w:r>
              <w:rPr>
                <w:sz w:val="17"/>
              </w:rPr>
              <w:t>€90k</w:t>
            </w:r>
          </w:p>
        </w:tc>
        <w:tc>
          <w:tcPr>
            <w:tcW w:w="1134" w:type="dxa"/>
          </w:tcPr>
          <w:p w14:paraId="7C1DB8ED" w14:textId="77777777" w:rsidR="007D2E4D" w:rsidRDefault="000E7B3F">
            <w:pPr>
              <w:spacing w:before="40" w:after="40"/>
            </w:pPr>
            <w:r>
              <w:rPr>
                <w:sz w:val="17"/>
              </w:rPr>
              <w:t>€128k</w:t>
            </w:r>
          </w:p>
        </w:tc>
        <w:tc>
          <w:tcPr>
            <w:tcW w:w="1134" w:type="dxa"/>
          </w:tcPr>
          <w:p w14:paraId="1B4C6512" w14:textId="77777777" w:rsidR="007D2E4D" w:rsidRDefault="000E7B3F">
            <w:pPr>
              <w:spacing w:before="40" w:after="40"/>
            </w:pPr>
            <w:r>
              <w:rPr>
                <w:sz w:val="17"/>
              </w:rPr>
              <w:t>€264k</w:t>
            </w:r>
          </w:p>
        </w:tc>
        <w:tc>
          <w:tcPr>
            <w:tcW w:w="1134" w:type="dxa"/>
          </w:tcPr>
          <w:p w14:paraId="5CCE1883" w14:textId="77777777" w:rsidR="007D2E4D" w:rsidRDefault="000E7B3F">
            <w:pPr>
              <w:spacing w:before="40" w:after="40"/>
            </w:pPr>
            <w:r>
              <w:rPr>
                <w:sz w:val="17"/>
              </w:rPr>
              <w:t>€476k</w:t>
            </w:r>
          </w:p>
        </w:tc>
        <w:tc>
          <w:tcPr>
            <w:tcW w:w="1134" w:type="dxa"/>
          </w:tcPr>
          <w:p w14:paraId="698F4389" w14:textId="77777777" w:rsidR="007D2E4D" w:rsidRDefault="000E7B3F">
            <w:pPr>
              <w:spacing w:before="40" w:after="40"/>
            </w:pPr>
            <w:r>
              <w:rPr>
                <w:sz w:val="17"/>
              </w:rPr>
              <w:t>€700k</w:t>
            </w:r>
          </w:p>
        </w:tc>
      </w:tr>
    </w:tbl>
    <w:p w14:paraId="127112BD" w14:textId="77777777" w:rsidR="007D2E4D" w:rsidRDefault="007D2E4D">
      <w:pPr>
        <w:spacing w:after="160"/>
      </w:pPr>
    </w:p>
    <w:p w14:paraId="16E88859" w14:textId="77777777" w:rsidR="007D2E4D" w:rsidRDefault="000E7B3F">
      <w:pPr>
        <w:spacing w:after="140"/>
        <w:jc w:val="both"/>
      </w:pPr>
      <w:r>
        <w:t xml:space="preserve">Growth to 16 FTE by Y10. The shape is deliberate: </w:t>
      </w:r>
      <w:r>
        <w:rPr>
          <w:b/>
        </w:rPr>
        <w:t>the team stays below four people until fan revenue is proven</w:t>
      </w:r>
      <w:r>
        <w:t>, because the pre-seed gate tests an assumption, and testing an assumption does not need an organisation.</w:t>
      </w:r>
    </w:p>
    <w:p w14:paraId="71C36DD5" w14:textId="77777777" w:rsidR="007D2E4D" w:rsidRDefault="000E7B3F">
      <w:pPr>
        <w:keepNext/>
        <w:pBdr>
          <w:left w:val="single" w:sz="18" w:space="8" w:color="D97706"/>
        </w:pBdr>
        <w:shd w:val="clear" w:color="auto" w:fill="F6F7F9"/>
        <w:spacing w:before="160" w:after="20"/>
        <w:ind w:left="227"/>
      </w:pPr>
      <w:r>
        <w:rPr>
          <w:b/>
          <w:color w:val="D97706"/>
          <w:sz w:val="19"/>
        </w:rPr>
        <w:t>This ramp is what a €400k raise buys, and the model flatters it</w:t>
      </w:r>
    </w:p>
    <w:p w14:paraId="71598AB9" w14:textId="77777777" w:rsidR="007D2E4D" w:rsidRDefault="000E7B3F">
      <w:pPr>
        <w:pBdr>
          <w:left w:val="single" w:sz="18" w:space="8" w:color="D97706"/>
        </w:pBdr>
        <w:shd w:val="clear" w:color="auto" w:fill="F6F7F9"/>
        <w:spacing w:after="160" w:line="264" w:lineRule="auto"/>
        <w:ind w:left="227"/>
      </w:pPr>
      <w:r>
        <w:rPr>
          <w:sz w:val="19"/>
        </w:rPr>
        <w:t xml:space="preserve">An earlier version of this plan reached 22 FTE by Y7 and asked for €600k. With the tiered commission that ramp put the cash trough at €508k. Moving it out by roughly eighteen months takes the trough to €292k without changing the athlete, fan or sponsor plan at all, because payroll is the cost that arrives earliest and scales least with revenue. </w:t>
      </w:r>
      <w:r>
        <w:rPr>
          <w:b/>
          <w:sz w:val="19"/>
        </w:rPr>
        <w:t>The model does not penalise under-hiring.</w:t>
      </w:r>
      <w:r>
        <w:rPr>
          <w:sz w:val="19"/>
        </w:rPr>
        <w:t xml:space="preserve"> Athletes, fans and sponsors are inputs to it, so a smaller team costs less and produces exactly the same revenue, which is not how companies work. The honest statement is that a smaller raise buys a slower build, and the risk it carries is execution speed rather than unit economics. Y1 at 1 FTE means the founder personally runs admission review, the club conversations and the product. That is deliberate and it is a constraint, not a saving.</w:t>
      </w:r>
    </w:p>
    <w:p w14:paraId="132BCF46" w14:textId="77777777" w:rsidR="007D2E4D" w:rsidRDefault="000E7B3F">
      <w:pPr>
        <w:pStyle w:val="Heading4"/>
        <w:spacing w:after="100"/>
      </w:pPr>
      <w:r>
        <w:rPr>
          <w:color w:val="6B7280"/>
        </w:rPr>
        <w:t>Functional structure by stage</w:t>
      </w:r>
    </w:p>
    <w:p w14:paraId="12BB71D8" w14:textId="77777777" w:rsidR="007D2E4D" w:rsidRDefault="000E7B3F">
      <w:pPr>
        <w:shd w:val="clear" w:color="auto" w:fill="F6F7F9"/>
        <w:spacing w:before="120" w:after="160"/>
        <w:ind w:left="170"/>
      </w:pPr>
      <w:r>
        <w:rPr>
          <w:rFonts w:ascii="Consolas" w:hAnsi="Consolas"/>
          <w:sz w:val="13"/>
        </w:rPr>
        <w:t xml:space="preserve">  Y1–Y4   ── FOUNDER / CEO ──┬── Full-stack engineer (part-time from Y3)</w:t>
      </w:r>
      <w:r>
        <w:rPr>
          <w:rFonts w:ascii="Consolas" w:hAnsi="Consolas"/>
          <w:sz w:val="13"/>
        </w:rPr>
        <w:br/>
        <w:t xml:space="preserve">  (1 → 2 FTE)                └── the founder carries review, BD and product</w:t>
      </w:r>
      <w:r>
        <w:rPr>
          <w:rFonts w:ascii="Consolas" w:hAnsi="Consolas"/>
          <w:sz w:val="13"/>
        </w:rPr>
        <w:br/>
      </w:r>
      <w:r>
        <w:rPr>
          <w:rFonts w:ascii="Consolas" w:hAnsi="Consolas"/>
          <w:sz w:val="13"/>
        </w:rPr>
        <w:br/>
        <w:t xml:space="preserve">  Y5–Y6   ── FOUNDER / CEO ──┬── ENGINEERING ──── senior eng · full-stack</w:t>
      </w:r>
      <w:r>
        <w:rPr>
          <w:rFonts w:ascii="Consolas" w:hAnsi="Consolas"/>
          <w:sz w:val="13"/>
        </w:rPr>
        <w:br/>
        <w:t xml:space="preserve">  (4 → 7 FTE)                ├── GROWTH ───────── BD/partnerships · athlete success</w:t>
      </w:r>
      <w:r>
        <w:rPr>
          <w:rFonts w:ascii="Consolas" w:hAnsi="Consolas"/>
          <w:sz w:val="13"/>
        </w:rPr>
        <w:br/>
        <w:t xml:space="preserve">                             ├── OPERATIONS ───── moderation lead · review</w:t>
      </w:r>
      <w:r>
        <w:rPr>
          <w:rFonts w:ascii="Consolas" w:hAnsi="Consolas"/>
          <w:sz w:val="13"/>
        </w:rPr>
        <w:br/>
        <w:t xml:space="preserve">                             └── FINANCE ──────── finance/ops (from Y6)</w:t>
      </w:r>
      <w:r>
        <w:rPr>
          <w:rFonts w:ascii="Consolas" w:hAnsi="Consolas"/>
          <w:sz w:val="13"/>
        </w:rPr>
        <w:br/>
      </w:r>
      <w:r>
        <w:rPr>
          <w:rFonts w:ascii="Consolas" w:hAnsi="Consolas"/>
          <w:sz w:val="13"/>
        </w:rPr>
        <w:br/>
      </w:r>
      <w:r>
        <w:rPr>
          <w:rFonts w:ascii="Consolas" w:hAnsi="Consolas"/>
          <w:sz w:val="13"/>
        </w:rPr>
        <w:t xml:space="preserve">  Y7–Y10  ── FOUNDER / CEO ──┬── ENGINEERING ──── platform · data · mobile</w:t>
      </w:r>
      <w:r>
        <w:rPr>
          <w:rFonts w:ascii="Consolas" w:hAnsi="Consolas"/>
          <w:sz w:val="13"/>
        </w:rPr>
        <w:br/>
        <w:t xml:space="preserve">  (10 → 16 FTE)              ├── GROWTH ───────── partnerships · sponsor accounts</w:t>
      </w:r>
      <w:r>
        <w:rPr>
          <w:rFonts w:ascii="Consolas" w:hAnsi="Consolas"/>
          <w:sz w:val="13"/>
        </w:rPr>
        <w:br/>
        <w:t xml:space="preserve">                             ├── OPERATIONS ───── trust &amp; safety · support · review</w:t>
      </w:r>
      <w:r>
        <w:rPr>
          <w:rFonts w:ascii="Consolas" w:hAnsi="Consolas"/>
          <w:sz w:val="13"/>
        </w:rPr>
        <w:br/>
        <w:t xml:space="preserve">                             └── FINANCE ──────── finance/ops · DPO (fractional)</w:t>
      </w:r>
    </w:p>
    <w:p w14:paraId="3C0B34E6" w14:textId="77777777" w:rsidR="007D2E4D" w:rsidRDefault="000E7B3F">
      <w:pPr>
        <w:spacing w:after="140"/>
        <w:jc w:val="both"/>
      </w:pPr>
      <w:r>
        <w:rPr>
          <w:b/>
        </w:rPr>
        <w:lastRenderedPageBreak/>
        <w:t>Three functions, not five.</w:t>
      </w:r>
      <w:r>
        <w:t xml:space="preserve"> Engineering, Growth and Operations carry the business; finance and compliance stays fractional for the whole plan, because at 16 FTE it does not justify a full-time appointment and the plan is not going to invent one to look complete. There is no separate marketing team at any point, acquisition runs through the Growth function, because at this stage marketing </w:t>
      </w:r>
      <w:r>
        <w:rPr>
          <w:i/>
        </w:rPr>
        <w:t>is</w:t>
      </w:r>
      <w:r>
        <w:t xml:space="preserve"> partnerships. And there are no VP titles anywhere in this structure: three function leads report to the founder, which is what a company this size actually looks like.</w:t>
      </w:r>
    </w:p>
    <w:p w14:paraId="14F935B2" w14:textId="77777777" w:rsidR="007D2E4D" w:rsidRDefault="000E7B3F">
      <w:pPr>
        <w:keepNext/>
        <w:pBdr>
          <w:left w:val="single" w:sz="18" w:space="8" w:color="9CA3AF"/>
        </w:pBdr>
        <w:shd w:val="clear" w:color="auto" w:fill="F6F7F9"/>
        <w:spacing w:before="160" w:after="20"/>
        <w:ind w:left="227"/>
      </w:pPr>
      <w:r>
        <w:rPr>
          <w:b/>
          <w:sz w:val="19"/>
        </w:rPr>
        <w:t>Why the org chart is flat for longer than is comfortable</w:t>
      </w:r>
    </w:p>
    <w:p w14:paraId="378DB4D9" w14:textId="77777777" w:rsidR="007D2E4D" w:rsidRDefault="000E7B3F">
      <w:pPr>
        <w:pBdr>
          <w:left w:val="single" w:sz="18" w:space="8" w:color="9CA3AF"/>
        </w:pBdr>
        <w:shd w:val="clear" w:color="auto" w:fill="F6F7F9"/>
        <w:spacing w:after="160" w:line="264" w:lineRule="auto"/>
        <w:ind w:left="227"/>
      </w:pPr>
      <w:r>
        <w:rPr>
          <w:sz w:val="19"/>
        </w:rPr>
        <w:t>The temptation in a marketplace is to hire sales ahead of supply. We deliberately do not: until the admission gate is producing athletes a sponsor actually wants, a salesperson has nothing differentiated to sell. Supply first, demand second, and the hiring sequence encodes that.</w:t>
      </w:r>
    </w:p>
    <w:p w14:paraId="525FB1BD" w14:textId="77777777" w:rsidR="007D2E4D" w:rsidRDefault="007D2E4D">
      <w:pPr>
        <w:spacing w:after="120"/>
      </w:pPr>
    </w:p>
    <w:p w14:paraId="3C326F62" w14:textId="77777777" w:rsidR="007D2E4D" w:rsidRDefault="000E7B3F">
      <w:pPr>
        <w:pStyle w:val="Heading3"/>
        <w:spacing w:after="100"/>
      </w:pPr>
      <w:r>
        <w:rPr>
          <w:color w:val="6B7280"/>
          <w:sz w:val="22"/>
        </w:rPr>
        <w:t>6.2 Job descriptions</w:t>
      </w:r>
    </w:p>
    <w:p w14:paraId="75E7E6A1" w14:textId="77777777" w:rsidR="007D2E4D" w:rsidRDefault="000E7B3F">
      <w:pPr>
        <w:spacing w:after="140"/>
        <w:jc w:val="both"/>
      </w:pPr>
      <w:r>
        <w:t xml:space="preserve">Roles are listed in hiring order. Gross and loaded costs reflect Spanish employer social security at </w:t>
      </w:r>
      <w:r>
        <w:rPr>
          <w:b/>
        </w:rPr>
        <w:t>~30–32%</w:t>
      </w:r>
      <w:r>
        <w:t xml:space="preserve"> on top of gross.</w:t>
      </w:r>
    </w:p>
    <w:p w14:paraId="5C879B22" w14:textId="77777777" w:rsidR="007D2E4D" w:rsidRDefault="000E7B3F">
      <w:pPr>
        <w:pStyle w:val="Heading4"/>
        <w:spacing w:after="100"/>
      </w:pPr>
      <w:r>
        <w:rPr>
          <w:color w:val="6B7280"/>
        </w:rPr>
        <w:t>Founder / CEO: Y1</w:t>
      </w:r>
    </w:p>
    <w:p w14:paraId="59574FE0" w14:textId="77777777" w:rsidR="007D2E4D" w:rsidRDefault="000E7B3F">
      <w:pPr>
        <w:spacing w:after="140"/>
        <w:jc w:val="both"/>
      </w:pPr>
      <w:r>
        <w:rPr>
          <w:b/>
        </w:rPr>
        <w:t>Gross €0 → €45k · Loaded €0 → €59k</w:t>
      </w:r>
      <w:r>
        <w:t xml:space="preserve"> Unpaid in Y1; the opportunity cost is modelled explicitly rather than hidden. Owns strategy, fundraising, the anchor-athlete relationship and the sponsor pipeline until a BD hire exists. Writes code in Y1–Y2. </w:t>
      </w:r>
      <w:r>
        <w:rPr>
          <w:i/>
        </w:rPr>
        <w:t>Requires:</w:t>
      </w:r>
      <w:r>
        <w:t xml:space="preserve"> the venture's core insight, and enough technical depth to ship.</w:t>
      </w:r>
    </w:p>
    <w:p w14:paraId="05A02D21" w14:textId="77777777" w:rsidR="007D2E4D" w:rsidRDefault="000E7B3F">
      <w:pPr>
        <w:pStyle w:val="Heading4"/>
        <w:spacing w:after="100"/>
      </w:pPr>
      <w:r>
        <w:rPr>
          <w:color w:val="6B7280"/>
        </w:rPr>
        <w:t>Senior engineer: Y3</w:t>
      </w:r>
    </w:p>
    <w:p w14:paraId="6CEFFBEA" w14:textId="77777777" w:rsidR="007D2E4D" w:rsidRDefault="000E7B3F">
      <w:pPr>
        <w:spacing w:after="140"/>
        <w:jc w:val="both"/>
      </w:pPr>
      <w:r>
        <w:rPr>
          <w:b/>
        </w:rPr>
        <w:t>Gross €55k · Loaded €72k</w:t>
      </w:r>
      <w:r>
        <w:t xml:space="preserve"> Owns the platform end to end: API, data model, the analytics engine, deployment. Second pair of hands on a codebase that already exists and already has a test suite running on two databases. </w:t>
      </w:r>
      <w:r>
        <w:rPr>
          <w:i/>
        </w:rPr>
        <w:t>Requires:</w:t>
      </w:r>
      <w:r>
        <w:t xml:space="preserve"> Python/TypeScript, Postgres, cloud deployment. Payments integration experience is the single most valuable specialism at this stage.</w:t>
      </w:r>
    </w:p>
    <w:p w14:paraId="4DA0314D" w14:textId="77777777" w:rsidR="007D2E4D" w:rsidRDefault="000E7B3F">
      <w:pPr>
        <w:pStyle w:val="Heading4"/>
        <w:spacing w:after="100"/>
      </w:pPr>
      <w:r>
        <w:rPr>
          <w:color w:val="6B7280"/>
        </w:rPr>
        <w:t>BD / partnerships: Y5</w:t>
      </w:r>
    </w:p>
    <w:p w14:paraId="15902307" w14:textId="77777777" w:rsidR="007D2E4D" w:rsidRDefault="000E7B3F">
      <w:pPr>
        <w:spacing w:after="140"/>
        <w:jc w:val="both"/>
      </w:pPr>
      <w:r>
        <w:rPr>
          <w:b/>
        </w:rPr>
        <w:t>Gross €38k + commission · Loaded €50k+</w:t>
      </w:r>
      <w:r>
        <w:t xml:space="preserve"> Opens the club channel and the first sponsor accounts. Commission-weighted because the role is measurable and the early pipeline is the company's riskiest unknown after fan churn. </w:t>
      </w:r>
      <w:r>
        <w:rPr>
          <w:i/>
        </w:rPr>
        <w:t>Requires:</w:t>
      </w:r>
      <w:r>
        <w:t xml:space="preserve"> Spanish sports ecosystem relationships. Federation or club-side experience preferred over agency experience.</w:t>
      </w:r>
    </w:p>
    <w:p w14:paraId="559C8508" w14:textId="77777777" w:rsidR="007D2E4D" w:rsidRDefault="000E7B3F">
      <w:pPr>
        <w:pStyle w:val="Heading4"/>
        <w:spacing w:after="100"/>
      </w:pPr>
      <w:r>
        <w:rPr>
          <w:color w:val="6B7280"/>
        </w:rPr>
        <w:t>Athlete success: Y5</w:t>
      </w:r>
    </w:p>
    <w:p w14:paraId="70A8544D" w14:textId="77777777" w:rsidR="007D2E4D" w:rsidRDefault="000E7B3F">
      <w:pPr>
        <w:spacing w:after="140"/>
        <w:jc w:val="both"/>
      </w:pPr>
      <w:r>
        <w:rPr>
          <w:b/>
        </w:rPr>
        <w:t>Gross €30k · Loaded €39k</w:t>
      </w:r>
      <w:r>
        <w:t xml:space="preserve"> Onboards admitted athletes, coaches content strategy, holds retention. The counterpart to BD on the supply side, and the role closest to the churn assumption the whole plan rests on. </w:t>
      </w:r>
      <w:r>
        <w:rPr>
          <w:i/>
        </w:rPr>
        <w:t>Requires:</w:t>
      </w:r>
      <w:r>
        <w:t xml:space="preserve"> credibility with athletes. Competitive background strongly preferred.</w:t>
      </w:r>
    </w:p>
    <w:p w14:paraId="04B70A5C" w14:textId="77777777" w:rsidR="007D2E4D" w:rsidRDefault="000E7B3F">
      <w:pPr>
        <w:pStyle w:val="Heading4"/>
        <w:spacing w:after="100"/>
      </w:pPr>
      <w:r>
        <w:rPr>
          <w:color w:val="6B7280"/>
        </w:rPr>
        <w:t>Content moderation lead: Y5</w:t>
      </w:r>
    </w:p>
    <w:p w14:paraId="7D150C9D" w14:textId="77777777" w:rsidR="007D2E4D" w:rsidRDefault="000E7B3F">
      <w:pPr>
        <w:spacing w:after="140"/>
        <w:jc w:val="both"/>
      </w:pPr>
      <w:r>
        <w:rPr>
          <w:b/>
        </w:rPr>
        <w:t>Gross €34k · Loaded €45k</w:t>
      </w:r>
      <w:r>
        <w:t xml:space="preserve"> Owns the review queue, the trust and safety policy, the age-gate enforcement and the escalation path. Also owns the admission-review service level (&lt; 48 hours). </w:t>
      </w:r>
      <w:r>
        <w:rPr>
          <w:i/>
        </w:rPr>
        <w:t>Requires:</w:t>
      </w:r>
      <w:r>
        <w:t xml:space="preserve"> trust and safety experience on a UGC platform; judgement under ambiguity.</w:t>
      </w:r>
    </w:p>
    <w:p w14:paraId="2B91CEC9" w14:textId="77777777" w:rsidR="007D2E4D" w:rsidRDefault="000E7B3F">
      <w:pPr>
        <w:pStyle w:val="Heading4"/>
        <w:spacing w:after="100"/>
      </w:pPr>
      <w:r>
        <w:rPr>
          <w:color w:val="6B7280"/>
        </w:rPr>
        <w:t>Finance / operations: Y6</w:t>
      </w:r>
    </w:p>
    <w:p w14:paraId="13B6B04A" w14:textId="77777777" w:rsidR="007D2E4D" w:rsidRDefault="000E7B3F">
      <w:pPr>
        <w:spacing w:after="140"/>
        <w:jc w:val="both"/>
      </w:pPr>
      <w:r>
        <w:rPr>
          <w:b/>
        </w:rPr>
        <w:t>Gross €42k · Loaded €55k</w:t>
      </w:r>
      <w:r>
        <w:t xml:space="preserve"> Payouts, reconciliation, VAT across markets, investor reporting, the working capital cycle. The first hire whose absence would become a control weakness rather than a workload problem. </w:t>
      </w:r>
      <w:r>
        <w:rPr>
          <w:i/>
        </w:rPr>
        <w:t>Requires:</w:t>
      </w:r>
      <w:r>
        <w:t xml:space="preserve"> multi-jurisdiction VAT, marketplace payment flows.</w:t>
      </w:r>
    </w:p>
    <w:p w14:paraId="6295D45B" w14:textId="77777777" w:rsidR="007D2E4D" w:rsidRDefault="000E7B3F">
      <w:pPr>
        <w:pStyle w:val="Heading4"/>
        <w:spacing w:after="100"/>
      </w:pPr>
      <w:r>
        <w:rPr>
          <w:color w:val="6B7280"/>
        </w:rPr>
        <w:lastRenderedPageBreak/>
        <w:t>Data protection officer: Y7 fractional</w:t>
      </w:r>
    </w:p>
    <w:p w14:paraId="2900A038" w14:textId="77777777" w:rsidR="007D2E4D" w:rsidRDefault="000E7B3F">
      <w:pPr>
        <w:spacing w:after="140"/>
        <w:jc w:val="both"/>
      </w:pPr>
      <w:r>
        <w:rPr>
          <w:b/>
        </w:rPr>
        <w:t>Fractional €18k, half an FTE from Y7</w:t>
      </w:r>
      <w:r>
        <w:t xml:space="preserve"> GDPR Article 37 exposure arrives with scale, not with launch. It stays fractional for the whole plan: at 16 FTE and 8,500 athletes by Y10, a full-time appointment is not yet justified, and the plan says so rather than padding the headcount to look responsible. </w:t>
      </w:r>
      <w:r>
        <w:rPr>
          <w:i/>
        </w:rPr>
        <w:t>Requires:</w:t>
      </w:r>
      <w:r>
        <w:t xml:space="preserve"> GDPR practice, ideally with platform or minors experience given the 16–18 age model.</w:t>
      </w:r>
    </w:p>
    <w:p w14:paraId="180F532C" w14:textId="77777777" w:rsidR="007D2E4D" w:rsidRDefault="007D2E4D">
      <w:pPr>
        <w:spacing w:after="120"/>
      </w:pPr>
    </w:p>
    <w:p w14:paraId="1EF675C2" w14:textId="77777777" w:rsidR="007D2E4D" w:rsidRDefault="000E7B3F">
      <w:pPr>
        <w:pStyle w:val="Heading3"/>
        <w:spacing w:after="100"/>
      </w:pPr>
      <w:r>
        <w:rPr>
          <w:color w:val="6B7280"/>
          <w:sz w:val="22"/>
        </w:rPr>
        <w:t>6.3 HR policies</w:t>
      </w:r>
    </w:p>
    <w:p w14:paraId="701064D9" w14:textId="77777777" w:rsidR="007D2E4D" w:rsidRDefault="000E7B3F">
      <w:pPr>
        <w:pStyle w:val="Heading4"/>
        <w:spacing w:after="100"/>
      </w:pPr>
      <w:r>
        <w:rPr>
          <w:color w:val="6B7280"/>
        </w:rPr>
        <w:t>Selection</w:t>
      </w:r>
    </w:p>
    <w:p w14:paraId="3FF9BCB6" w14:textId="77777777" w:rsidR="007D2E4D" w:rsidRDefault="000E7B3F">
      <w:pPr>
        <w:spacing w:after="140"/>
        <w:jc w:val="both"/>
      </w:pPr>
      <w:r>
        <w:rPr>
          <w:b/>
        </w:rPr>
        <w:t>Hire for the constraint, not for the org chart.</w:t>
      </w:r>
      <w:r>
        <w:t xml:space="preserve"> Every role above exists because a specific bottleneck arrives at a specific time; none is a "nice-to-have at this stage" hire.</w:t>
      </w:r>
    </w:p>
    <w:p w14:paraId="6AC970E6" w14:textId="77777777" w:rsidR="007D2E4D" w:rsidRDefault="000E7B3F">
      <w:pPr>
        <w:pStyle w:val="ListBullet"/>
        <w:spacing w:after="60" w:line="264" w:lineRule="auto"/>
        <w:ind w:left="340"/>
      </w:pPr>
      <w:r>
        <w:rPr>
          <w:b/>
        </w:rPr>
        <w:t>Structured, evidence-based process.</w:t>
      </w:r>
      <w:r>
        <w:t xml:space="preserve"> A work sample for every technical role: a real pull request against a scoped issue, paid at market rate. Consistent with a product whose own admission gate refuses to accept self-verification.</w:t>
      </w:r>
    </w:p>
    <w:p w14:paraId="4CFD1F24" w14:textId="77777777" w:rsidR="007D2E4D" w:rsidRDefault="000E7B3F">
      <w:pPr>
        <w:pStyle w:val="ListBullet"/>
        <w:spacing w:after="60" w:line="264" w:lineRule="auto"/>
        <w:ind w:left="340"/>
      </w:pPr>
      <w:r>
        <w:rPr>
          <w:b/>
        </w:rPr>
        <w:t>Two-stage reference check</w:t>
      </w:r>
      <w:r>
        <w:t xml:space="preserve"> for the athlete-facing roles, because those relationships are the asset.</w:t>
      </w:r>
    </w:p>
    <w:p w14:paraId="25A07E06" w14:textId="77777777" w:rsidR="007D2E4D" w:rsidRDefault="000E7B3F">
      <w:pPr>
        <w:pStyle w:val="ListBullet"/>
        <w:spacing w:after="60" w:line="264" w:lineRule="auto"/>
        <w:ind w:left="340"/>
      </w:pPr>
      <w:r>
        <w:rPr>
          <w:b/>
        </w:rPr>
        <w:t>Non-discrimination.</w:t>
      </w:r>
      <w:r>
        <w:t xml:space="preserve"> Selection criteria are written before candidates are seen and applied identically. This is both a legal requirement in Spain and a stated commitment (§6.5).</w:t>
      </w:r>
    </w:p>
    <w:p w14:paraId="190F6CC5" w14:textId="77777777" w:rsidR="007D2E4D" w:rsidRDefault="000E7B3F">
      <w:pPr>
        <w:pStyle w:val="Heading4"/>
        <w:spacing w:after="100"/>
      </w:pPr>
      <w:r>
        <w:rPr>
          <w:color w:val="6B7280"/>
        </w:rPr>
        <w:t>Management</w:t>
      </w:r>
    </w:p>
    <w:p w14:paraId="7FCC8B11" w14:textId="77777777" w:rsidR="007D2E4D" w:rsidRDefault="000E7B3F">
      <w:pPr>
        <w:pStyle w:val="ListBullet"/>
        <w:spacing w:after="60" w:line="264" w:lineRule="auto"/>
        <w:ind w:left="340"/>
      </w:pPr>
      <w:r>
        <w:rPr>
          <w:b/>
        </w:rPr>
        <w:t>Remote-first, asynchronous by default.</w:t>
      </w:r>
      <w:r>
        <w:t xml:space="preserve"> The company is distributed from Y1 and hires from a wider pool than Barcelona from Y4.</w:t>
      </w:r>
    </w:p>
    <w:p w14:paraId="650012A5" w14:textId="77777777" w:rsidR="007D2E4D" w:rsidRDefault="000E7B3F">
      <w:pPr>
        <w:pStyle w:val="ListBullet"/>
        <w:spacing w:after="60" w:line="264" w:lineRule="auto"/>
        <w:ind w:left="340"/>
      </w:pPr>
      <w:r>
        <w:rPr>
          <w:b/>
        </w:rPr>
        <w:t>Quarterly objectives tied to the gates</w:t>
      </w:r>
      <w:r>
        <w:t>, not to the calendar. The pre-seed, growth-round gate in 04 is evidence thresholds; team objectives are the components of those thresholds.</w:t>
      </w:r>
    </w:p>
    <w:p w14:paraId="4ED82D5D" w14:textId="77777777" w:rsidR="007D2E4D" w:rsidRDefault="000E7B3F">
      <w:pPr>
        <w:pStyle w:val="ListBullet"/>
        <w:spacing w:after="60" w:line="264" w:lineRule="auto"/>
        <w:ind w:left="340"/>
      </w:pPr>
      <w:r>
        <w:rPr>
          <w:b/>
        </w:rPr>
        <w:t>One-to-ones fortnightly, written.</w:t>
      </w:r>
      <w:r>
        <w:t xml:space="preserve"> Small teams lose context faster than they lose alignment.</w:t>
      </w:r>
    </w:p>
    <w:p w14:paraId="5651386D" w14:textId="77777777" w:rsidR="007D2E4D" w:rsidRDefault="000E7B3F">
      <w:pPr>
        <w:pStyle w:val="Heading4"/>
        <w:spacing w:after="100"/>
      </w:pPr>
      <w:r>
        <w:rPr>
          <w:color w:val="6B7280"/>
        </w:rPr>
        <w:t>Compensation</w:t>
      </w:r>
    </w:p>
    <w:tbl>
      <w:tblPr>
        <w:tblStyle w:val="TableGrid"/>
        <w:tblW w:w="0" w:type="auto"/>
        <w:jc w:val="center"/>
        <w:tblLook w:val="04A0" w:firstRow="1" w:lastRow="0" w:firstColumn="1" w:lastColumn="0" w:noHBand="0" w:noVBand="1"/>
      </w:tblPr>
      <w:tblGrid>
        <w:gridCol w:w="4536"/>
        <w:gridCol w:w="4536"/>
      </w:tblGrid>
      <w:tr w:rsidR="007D2E4D" w14:paraId="326F13BB" w14:textId="77777777">
        <w:trPr>
          <w:jc w:val="center"/>
        </w:trPr>
        <w:tc>
          <w:tcPr>
            <w:tcW w:w="4536" w:type="dxa"/>
            <w:shd w:val="clear" w:color="auto" w:fill="EFF1F3"/>
          </w:tcPr>
          <w:p w14:paraId="04EEA02B" w14:textId="77777777" w:rsidR="007D2E4D" w:rsidRDefault="000E7B3F">
            <w:pPr>
              <w:spacing w:before="40" w:after="40"/>
            </w:pPr>
            <w:r>
              <w:rPr>
                <w:b/>
                <w:sz w:val="17"/>
              </w:rPr>
              <w:t>Element</w:t>
            </w:r>
          </w:p>
        </w:tc>
        <w:tc>
          <w:tcPr>
            <w:tcW w:w="4536" w:type="dxa"/>
            <w:shd w:val="clear" w:color="auto" w:fill="EFF1F3"/>
          </w:tcPr>
          <w:p w14:paraId="51833AAE" w14:textId="77777777" w:rsidR="007D2E4D" w:rsidRDefault="000E7B3F">
            <w:pPr>
              <w:spacing w:before="40" w:after="40"/>
            </w:pPr>
            <w:r>
              <w:rPr>
                <w:b/>
                <w:sz w:val="17"/>
              </w:rPr>
              <w:t>Policy</w:t>
            </w:r>
          </w:p>
        </w:tc>
      </w:tr>
      <w:tr w:rsidR="007D2E4D" w14:paraId="6B97D6D1" w14:textId="77777777">
        <w:trPr>
          <w:jc w:val="center"/>
        </w:trPr>
        <w:tc>
          <w:tcPr>
            <w:tcW w:w="4536" w:type="dxa"/>
          </w:tcPr>
          <w:p w14:paraId="6A54C3B3" w14:textId="77777777" w:rsidR="007D2E4D" w:rsidRDefault="000E7B3F">
            <w:pPr>
              <w:spacing w:before="40" w:after="40"/>
            </w:pPr>
            <w:r>
              <w:rPr>
                <w:b/>
                <w:sz w:val="17"/>
              </w:rPr>
              <w:t>Base</w:t>
            </w:r>
          </w:p>
        </w:tc>
        <w:tc>
          <w:tcPr>
            <w:tcW w:w="4536" w:type="dxa"/>
          </w:tcPr>
          <w:p w14:paraId="50E490E7" w14:textId="77777777" w:rsidR="007D2E4D" w:rsidRDefault="000E7B3F">
            <w:pPr>
              <w:spacing w:before="40" w:after="40"/>
            </w:pPr>
            <w:r>
              <w:rPr>
                <w:sz w:val="17"/>
              </w:rPr>
              <w:t>Benchmarked to Barcelona market, at or slightly below median, with equity making up the difference</w:t>
            </w:r>
          </w:p>
        </w:tc>
      </w:tr>
      <w:tr w:rsidR="007D2E4D" w14:paraId="58078B04" w14:textId="77777777">
        <w:trPr>
          <w:jc w:val="center"/>
        </w:trPr>
        <w:tc>
          <w:tcPr>
            <w:tcW w:w="4536" w:type="dxa"/>
          </w:tcPr>
          <w:p w14:paraId="3B18F528" w14:textId="77777777" w:rsidR="007D2E4D" w:rsidRDefault="000E7B3F">
            <w:pPr>
              <w:spacing w:before="40" w:after="40"/>
            </w:pPr>
            <w:r>
              <w:rPr>
                <w:b/>
                <w:sz w:val="17"/>
              </w:rPr>
              <w:t>Employer cost</w:t>
            </w:r>
          </w:p>
        </w:tc>
        <w:tc>
          <w:tcPr>
            <w:tcW w:w="4536" w:type="dxa"/>
          </w:tcPr>
          <w:p w14:paraId="4781C24B" w14:textId="77777777" w:rsidR="007D2E4D" w:rsidRDefault="000E7B3F">
            <w:pPr>
              <w:spacing w:before="40" w:after="40"/>
            </w:pPr>
            <w:r>
              <w:rPr>
                <w:sz w:val="17"/>
              </w:rPr>
              <w:t>Spanish social security at ~30–32%; every figure in the plan is loaded, not gross</w:t>
            </w:r>
          </w:p>
        </w:tc>
      </w:tr>
      <w:tr w:rsidR="007D2E4D" w14:paraId="09A8E09C" w14:textId="77777777">
        <w:trPr>
          <w:jc w:val="center"/>
        </w:trPr>
        <w:tc>
          <w:tcPr>
            <w:tcW w:w="4536" w:type="dxa"/>
          </w:tcPr>
          <w:p w14:paraId="346CF524" w14:textId="77777777" w:rsidR="007D2E4D" w:rsidRDefault="000E7B3F">
            <w:pPr>
              <w:spacing w:before="40" w:after="40"/>
            </w:pPr>
            <w:r>
              <w:rPr>
                <w:b/>
                <w:sz w:val="17"/>
              </w:rPr>
              <w:t>Equity</w:t>
            </w:r>
          </w:p>
        </w:tc>
        <w:tc>
          <w:tcPr>
            <w:tcW w:w="4536" w:type="dxa"/>
          </w:tcPr>
          <w:p w14:paraId="53053401" w14:textId="77777777" w:rsidR="007D2E4D" w:rsidRDefault="000E7B3F">
            <w:pPr>
              <w:spacing w:before="40" w:after="40"/>
            </w:pPr>
            <w:r>
              <w:rPr>
                <w:sz w:val="17"/>
              </w:rPr>
              <w:t xml:space="preserve">ESOP topped to </w:t>
            </w:r>
            <w:r>
              <w:rPr>
                <w:b/>
                <w:sz w:val="17"/>
              </w:rPr>
              <w:t>10%</w:t>
            </w:r>
            <w:r>
              <w:rPr>
                <w:sz w:val="17"/>
              </w:rPr>
              <w:t xml:space="preserve"> at the growth round. All employees participate; four-year vesting, one-year cliff</w:t>
            </w:r>
          </w:p>
        </w:tc>
      </w:tr>
      <w:tr w:rsidR="007D2E4D" w14:paraId="614F46E2" w14:textId="77777777">
        <w:trPr>
          <w:jc w:val="center"/>
        </w:trPr>
        <w:tc>
          <w:tcPr>
            <w:tcW w:w="4536" w:type="dxa"/>
          </w:tcPr>
          <w:p w14:paraId="2EBD76C6" w14:textId="77777777" w:rsidR="007D2E4D" w:rsidRDefault="000E7B3F">
            <w:pPr>
              <w:spacing w:before="40" w:after="40"/>
            </w:pPr>
            <w:r>
              <w:rPr>
                <w:b/>
                <w:sz w:val="17"/>
              </w:rPr>
              <w:t>Commission</w:t>
            </w:r>
          </w:p>
        </w:tc>
        <w:tc>
          <w:tcPr>
            <w:tcW w:w="4536" w:type="dxa"/>
          </w:tcPr>
          <w:p w14:paraId="358242F3" w14:textId="77777777" w:rsidR="007D2E4D" w:rsidRDefault="000E7B3F">
            <w:pPr>
              <w:spacing w:before="40" w:after="40"/>
            </w:pPr>
            <w:r>
              <w:rPr>
                <w:sz w:val="17"/>
              </w:rPr>
              <w:t>BD only, and only on closed sponsorship revenue</w:t>
            </w:r>
          </w:p>
        </w:tc>
      </w:tr>
      <w:tr w:rsidR="007D2E4D" w14:paraId="41DB89E9" w14:textId="77777777">
        <w:trPr>
          <w:jc w:val="center"/>
        </w:trPr>
        <w:tc>
          <w:tcPr>
            <w:tcW w:w="4536" w:type="dxa"/>
          </w:tcPr>
          <w:p w14:paraId="395F2771" w14:textId="77777777" w:rsidR="007D2E4D" w:rsidRDefault="000E7B3F">
            <w:pPr>
              <w:spacing w:before="40" w:after="40"/>
            </w:pPr>
            <w:r>
              <w:rPr>
                <w:b/>
                <w:sz w:val="17"/>
              </w:rPr>
              <w:t>Relocation</w:t>
            </w:r>
          </w:p>
        </w:tc>
        <w:tc>
          <w:tcPr>
            <w:tcW w:w="4536" w:type="dxa"/>
          </w:tcPr>
          <w:p w14:paraId="1278DDA4" w14:textId="77777777" w:rsidR="007D2E4D" w:rsidRDefault="000E7B3F">
            <w:pPr>
              <w:spacing w:before="40" w:after="40"/>
            </w:pPr>
            <w:r>
              <w:rPr>
                <w:sz w:val="17"/>
              </w:rPr>
              <w:t>Beckham Law (24% flat IRPF) actively used for senior hires from Y4</w:t>
            </w:r>
          </w:p>
        </w:tc>
      </w:tr>
      <w:tr w:rsidR="007D2E4D" w14:paraId="7D1A4B3E" w14:textId="77777777">
        <w:trPr>
          <w:jc w:val="center"/>
        </w:trPr>
        <w:tc>
          <w:tcPr>
            <w:tcW w:w="4536" w:type="dxa"/>
          </w:tcPr>
          <w:p w14:paraId="1E46855D" w14:textId="77777777" w:rsidR="007D2E4D" w:rsidRDefault="000E7B3F">
            <w:pPr>
              <w:spacing w:before="40" w:after="40"/>
            </w:pPr>
            <w:r>
              <w:rPr>
                <w:b/>
                <w:sz w:val="17"/>
              </w:rPr>
              <w:t>Founder salary</w:t>
            </w:r>
          </w:p>
        </w:tc>
        <w:tc>
          <w:tcPr>
            <w:tcW w:w="4536" w:type="dxa"/>
          </w:tcPr>
          <w:p w14:paraId="127712D6" w14:textId="77777777" w:rsidR="007D2E4D" w:rsidRDefault="000E7B3F">
            <w:pPr>
              <w:spacing w:before="40" w:after="40"/>
            </w:pPr>
            <w:r>
              <w:rPr>
                <w:sz w:val="17"/>
              </w:rPr>
              <w:t>€0 in Y1, rising to €45k. Deliberately below market; the return is equity, and the opportunity cost is disclosed in 04</w:t>
            </w:r>
          </w:p>
        </w:tc>
      </w:tr>
    </w:tbl>
    <w:p w14:paraId="74C58FDE" w14:textId="77777777" w:rsidR="007D2E4D" w:rsidRDefault="007D2E4D">
      <w:pPr>
        <w:spacing w:after="160"/>
      </w:pPr>
    </w:p>
    <w:p w14:paraId="5A2D2BB6" w14:textId="77777777" w:rsidR="007D2E4D" w:rsidRDefault="000E7B3F">
      <w:pPr>
        <w:keepNext/>
        <w:pBdr>
          <w:left w:val="single" w:sz="18" w:space="8" w:color="9CA3AF"/>
        </w:pBdr>
        <w:shd w:val="clear" w:color="auto" w:fill="F6F7F9"/>
        <w:spacing w:before="160" w:after="20"/>
        <w:ind w:left="227"/>
      </w:pPr>
      <w:r>
        <w:rPr>
          <w:b/>
          <w:sz w:val="19"/>
        </w:rPr>
        <w:t>Why below-median base with real equity</w:t>
      </w:r>
    </w:p>
    <w:p w14:paraId="11F2CCE5" w14:textId="77777777" w:rsidR="007D2E4D" w:rsidRDefault="000E7B3F">
      <w:pPr>
        <w:pBdr>
          <w:left w:val="single" w:sz="18" w:space="8" w:color="9CA3AF"/>
        </w:pBdr>
        <w:shd w:val="clear" w:color="auto" w:fill="F6F7F9"/>
        <w:spacing w:after="160" w:line="264" w:lineRule="auto"/>
        <w:ind w:left="227"/>
      </w:pPr>
      <w:r>
        <w:rPr>
          <w:sz w:val="19"/>
        </w:rPr>
        <w:t>The plan's whole argument is that a small team can reach €3.01M of revenue. If that is true, equity is worth more than the salary gap, and if a candidate does not believe it, they are the wrong hire for a company whose central claim is exactly that.</w:t>
      </w:r>
    </w:p>
    <w:p w14:paraId="2AAB369F" w14:textId="77777777" w:rsidR="007D2E4D" w:rsidRDefault="007D2E4D">
      <w:pPr>
        <w:spacing w:after="120"/>
      </w:pPr>
    </w:p>
    <w:p w14:paraId="055B4BE8" w14:textId="77777777" w:rsidR="007D2E4D" w:rsidRDefault="000E7B3F">
      <w:pPr>
        <w:pStyle w:val="Heading3"/>
        <w:spacing w:after="100"/>
      </w:pPr>
      <w:r>
        <w:rPr>
          <w:color w:val="6B7280"/>
          <w:sz w:val="22"/>
        </w:rPr>
        <w:t>6.4 Governance structure</w:t>
      </w:r>
    </w:p>
    <w:p w14:paraId="1A7BA41A" w14:textId="77777777" w:rsidR="007D2E4D" w:rsidRDefault="000E7B3F">
      <w:pPr>
        <w:pStyle w:val="Heading4"/>
        <w:spacing w:after="100"/>
      </w:pPr>
      <w:r>
        <w:rPr>
          <w:color w:val="6B7280"/>
        </w:rPr>
        <w:t>Legal form</w:t>
      </w:r>
    </w:p>
    <w:p w14:paraId="1453425B" w14:textId="77777777" w:rsidR="007D2E4D" w:rsidRDefault="000E7B3F">
      <w:pPr>
        <w:spacing w:after="140"/>
        <w:jc w:val="both"/>
      </w:pPr>
      <w:r>
        <w:rPr>
          <w:b/>
        </w:rPr>
        <w:t>Sociedad Limitada (S.L.)</w:t>
      </w:r>
      <w:r>
        <w:t>, incorporated in Spain. Rationale and the alternatives considered are in 8.</w:t>
      </w:r>
    </w:p>
    <w:p w14:paraId="5925466B" w14:textId="77777777" w:rsidR="007D2E4D" w:rsidRDefault="000E7B3F">
      <w:pPr>
        <w:pStyle w:val="Heading4"/>
        <w:spacing w:after="100"/>
      </w:pPr>
      <w:r>
        <w:rPr>
          <w:color w:val="6B7280"/>
        </w:rPr>
        <w:lastRenderedPageBreak/>
        <w:t>Board composition by stage</w:t>
      </w:r>
    </w:p>
    <w:tbl>
      <w:tblPr>
        <w:tblStyle w:val="TableGrid"/>
        <w:tblW w:w="0" w:type="auto"/>
        <w:jc w:val="center"/>
        <w:tblLook w:val="04A0" w:firstRow="1" w:lastRow="0" w:firstColumn="1" w:lastColumn="0" w:noHBand="0" w:noVBand="1"/>
      </w:tblPr>
      <w:tblGrid>
        <w:gridCol w:w="3024"/>
        <w:gridCol w:w="3024"/>
        <w:gridCol w:w="3024"/>
      </w:tblGrid>
      <w:tr w:rsidR="007D2E4D" w14:paraId="1A009ACF" w14:textId="77777777">
        <w:trPr>
          <w:jc w:val="center"/>
        </w:trPr>
        <w:tc>
          <w:tcPr>
            <w:tcW w:w="3024" w:type="dxa"/>
            <w:shd w:val="clear" w:color="auto" w:fill="EFF1F3"/>
          </w:tcPr>
          <w:p w14:paraId="060B5AE7" w14:textId="77777777" w:rsidR="007D2E4D" w:rsidRDefault="000E7B3F">
            <w:pPr>
              <w:spacing w:before="40" w:after="40"/>
            </w:pPr>
            <w:r>
              <w:rPr>
                <w:b/>
                <w:sz w:val="17"/>
              </w:rPr>
              <w:t>Stage</w:t>
            </w:r>
          </w:p>
        </w:tc>
        <w:tc>
          <w:tcPr>
            <w:tcW w:w="3024" w:type="dxa"/>
            <w:shd w:val="clear" w:color="auto" w:fill="EFF1F3"/>
          </w:tcPr>
          <w:p w14:paraId="7CAB1633" w14:textId="77777777" w:rsidR="007D2E4D" w:rsidRDefault="000E7B3F">
            <w:pPr>
              <w:spacing w:before="40" w:after="40"/>
            </w:pPr>
            <w:r>
              <w:rPr>
                <w:b/>
                <w:sz w:val="17"/>
              </w:rPr>
              <w:t>Board</w:t>
            </w:r>
          </w:p>
        </w:tc>
        <w:tc>
          <w:tcPr>
            <w:tcW w:w="3024" w:type="dxa"/>
            <w:shd w:val="clear" w:color="auto" w:fill="EFF1F3"/>
          </w:tcPr>
          <w:p w14:paraId="4A7F8AE7" w14:textId="77777777" w:rsidR="007D2E4D" w:rsidRDefault="000E7B3F">
            <w:pPr>
              <w:spacing w:before="40" w:after="40"/>
            </w:pPr>
            <w:r>
              <w:rPr>
                <w:b/>
                <w:sz w:val="17"/>
              </w:rPr>
              <w:t>Founder control</w:t>
            </w:r>
          </w:p>
        </w:tc>
      </w:tr>
      <w:tr w:rsidR="007D2E4D" w14:paraId="3EBAAB3F" w14:textId="77777777">
        <w:trPr>
          <w:jc w:val="center"/>
        </w:trPr>
        <w:tc>
          <w:tcPr>
            <w:tcW w:w="3024" w:type="dxa"/>
          </w:tcPr>
          <w:p w14:paraId="243FB757" w14:textId="77777777" w:rsidR="007D2E4D" w:rsidRDefault="000E7B3F">
            <w:pPr>
              <w:spacing w:before="40" w:after="40"/>
            </w:pPr>
            <w:r>
              <w:rPr>
                <w:sz w:val="17"/>
              </w:rPr>
              <w:t>Pre-incorporation</w:t>
            </w:r>
          </w:p>
        </w:tc>
        <w:tc>
          <w:tcPr>
            <w:tcW w:w="3024" w:type="dxa"/>
          </w:tcPr>
          <w:p w14:paraId="3B694AAA" w14:textId="77777777" w:rsidR="007D2E4D" w:rsidRDefault="000E7B3F">
            <w:pPr>
              <w:spacing w:before="40" w:after="40"/>
            </w:pPr>
            <w:r>
              <w:rPr>
                <w:sz w:val="17"/>
              </w:rPr>
              <w:t>Founder only</w:t>
            </w:r>
          </w:p>
        </w:tc>
        <w:tc>
          <w:tcPr>
            <w:tcW w:w="3024" w:type="dxa"/>
          </w:tcPr>
          <w:p w14:paraId="51622F3A" w14:textId="77777777" w:rsidR="007D2E4D" w:rsidRDefault="000E7B3F">
            <w:pPr>
              <w:spacing w:before="40" w:after="40"/>
            </w:pPr>
            <w:r>
              <w:rPr>
                <w:sz w:val="17"/>
              </w:rPr>
              <w:t>100%</w:t>
            </w:r>
          </w:p>
        </w:tc>
      </w:tr>
      <w:tr w:rsidR="007D2E4D" w14:paraId="11ADB89B" w14:textId="77777777">
        <w:trPr>
          <w:jc w:val="center"/>
        </w:trPr>
        <w:tc>
          <w:tcPr>
            <w:tcW w:w="3024" w:type="dxa"/>
          </w:tcPr>
          <w:p w14:paraId="1A486E4D" w14:textId="77777777" w:rsidR="007D2E4D" w:rsidRDefault="000E7B3F">
            <w:pPr>
              <w:spacing w:before="40" w:after="40"/>
            </w:pPr>
            <w:r>
              <w:rPr>
                <w:b/>
                <w:sz w:val="17"/>
              </w:rPr>
              <w:t>Pre-seed</w:t>
            </w:r>
            <w:r>
              <w:rPr>
                <w:sz w:val="17"/>
              </w:rPr>
              <w:t xml:space="preserve"> (€400k, two tranches)</w:t>
            </w:r>
          </w:p>
        </w:tc>
        <w:tc>
          <w:tcPr>
            <w:tcW w:w="3024" w:type="dxa"/>
          </w:tcPr>
          <w:p w14:paraId="67BC2E5A" w14:textId="77777777" w:rsidR="007D2E4D" w:rsidRDefault="000E7B3F">
            <w:pPr>
              <w:spacing w:before="40" w:after="40"/>
            </w:pPr>
            <w:r>
              <w:rPr>
                <w:sz w:val="17"/>
              </w:rPr>
              <w:t>Founder + 1 investor observer</w:t>
            </w:r>
          </w:p>
        </w:tc>
        <w:tc>
          <w:tcPr>
            <w:tcW w:w="3024" w:type="dxa"/>
          </w:tcPr>
          <w:p w14:paraId="394B1D3E" w14:textId="77777777" w:rsidR="007D2E4D" w:rsidRDefault="000E7B3F">
            <w:pPr>
              <w:spacing w:before="40" w:after="40"/>
            </w:pPr>
            <w:r>
              <w:rPr>
                <w:sz w:val="17"/>
              </w:rPr>
              <w:t>84% held after the 2% advisory grant</w:t>
            </w:r>
          </w:p>
        </w:tc>
      </w:tr>
      <w:tr w:rsidR="007D2E4D" w14:paraId="643D73F9" w14:textId="77777777">
        <w:trPr>
          <w:jc w:val="center"/>
        </w:trPr>
        <w:tc>
          <w:tcPr>
            <w:tcW w:w="3024" w:type="dxa"/>
          </w:tcPr>
          <w:p w14:paraId="508FC70F" w14:textId="77777777" w:rsidR="007D2E4D" w:rsidRDefault="000E7B3F">
            <w:pPr>
              <w:spacing w:before="40" w:after="40"/>
            </w:pPr>
            <w:r>
              <w:rPr>
                <w:b/>
                <w:sz w:val="17"/>
              </w:rPr>
              <w:t>Growth</w:t>
            </w:r>
            <w:r>
              <w:rPr>
                <w:sz w:val="17"/>
              </w:rPr>
              <w:t xml:space="preserve"> (€1.5M, optional)</w:t>
            </w:r>
          </w:p>
        </w:tc>
        <w:tc>
          <w:tcPr>
            <w:tcW w:w="3024" w:type="dxa"/>
          </w:tcPr>
          <w:p w14:paraId="36D45F7E" w14:textId="77777777" w:rsidR="007D2E4D" w:rsidRDefault="000E7B3F">
            <w:pPr>
              <w:spacing w:before="40" w:after="40"/>
            </w:pPr>
            <w:r>
              <w:rPr>
                <w:sz w:val="17"/>
              </w:rPr>
              <w:t>Founder + 1 investor director + 1 independent</w:t>
            </w:r>
          </w:p>
        </w:tc>
        <w:tc>
          <w:tcPr>
            <w:tcW w:w="3024" w:type="dxa"/>
          </w:tcPr>
          <w:p w14:paraId="0C6044D6" w14:textId="77777777" w:rsidR="007D2E4D" w:rsidRDefault="000E7B3F">
            <w:pPr>
              <w:spacing w:before="40" w:after="40"/>
            </w:pPr>
            <w:r>
              <w:rPr>
                <w:sz w:val="17"/>
              </w:rPr>
              <w:t>75%</w:t>
            </w:r>
          </w:p>
        </w:tc>
      </w:tr>
      <w:tr w:rsidR="007D2E4D" w14:paraId="654EE996" w14:textId="77777777">
        <w:trPr>
          <w:jc w:val="center"/>
        </w:trPr>
        <w:tc>
          <w:tcPr>
            <w:tcW w:w="3024" w:type="dxa"/>
          </w:tcPr>
          <w:p w14:paraId="2496F412" w14:textId="77777777" w:rsidR="007D2E4D" w:rsidRDefault="000E7B3F">
            <w:pPr>
              <w:spacing w:before="40" w:after="40"/>
            </w:pPr>
            <w:r>
              <w:rPr>
                <w:sz w:val="17"/>
              </w:rPr>
              <w:t>Post-ESOP</w:t>
            </w:r>
          </w:p>
        </w:tc>
        <w:tc>
          <w:tcPr>
            <w:tcW w:w="3024" w:type="dxa"/>
          </w:tcPr>
          <w:p w14:paraId="4E1E1D7F" w14:textId="77777777" w:rsidR="007D2E4D" w:rsidRDefault="000E7B3F">
            <w:pPr>
              <w:spacing w:before="40" w:after="40"/>
            </w:pPr>
            <w:r>
              <w:rPr>
                <w:sz w:val="17"/>
              </w:rPr>
              <w:t>As above</w:t>
            </w:r>
          </w:p>
        </w:tc>
        <w:tc>
          <w:tcPr>
            <w:tcW w:w="3024" w:type="dxa"/>
          </w:tcPr>
          <w:p w14:paraId="745E6B7F" w14:textId="77777777" w:rsidR="007D2E4D" w:rsidRDefault="000E7B3F">
            <w:pPr>
              <w:spacing w:before="40" w:after="40"/>
            </w:pPr>
            <w:r>
              <w:rPr>
                <w:b/>
                <w:sz w:val="17"/>
              </w:rPr>
              <w:t>~67%</w:t>
            </w:r>
          </w:p>
        </w:tc>
      </w:tr>
    </w:tbl>
    <w:p w14:paraId="1F64027A" w14:textId="77777777" w:rsidR="007D2E4D" w:rsidRDefault="007D2E4D">
      <w:pPr>
        <w:spacing w:after="160"/>
      </w:pPr>
    </w:p>
    <w:p w14:paraId="5ABFB3C6" w14:textId="77777777" w:rsidR="007D2E4D" w:rsidRDefault="000E7B3F">
      <w:pPr>
        <w:pStyle w:val="Heading4"/>
        <w:spacing w:after="100"/>
      </w:pPr>
      <w:r>
        <w:rPr>
          <w:color w:val="6B7280"/>
        </w:rPr>
        <w:t>Reserved matters</w:t>
      </w:r>
    </w:p>
    <w:p w14:paraId="07608847" w14:textId="77777777" w:rsidR="007D2E4D" w:rsidRDefault="000E7B3F">
      <w:pPr>
        <w:spacing w:after="140"/>
        <w:jc w:val="both"/>
      </w:pPr>
      <w:r>
        <w:t xml:space="preserve">From the pre-seed onward, the following require investor consent: new share issuance, sale of the company, changes to the take rate, incurring debt above a threshold, and any change to the athlete age policy. </w:t>
      </w:r>
      <w:r>
        <w:rPr>
          <w:b/>
        </w:rPr>
        <w:t>The last one is on the list deliberately</w:t>
      </w:r>
      <w:r>
        <w:t>; it is the decision most likely to be pressured commercially and least reversible reputationally.</w:t>
      </w:r>
    </w:p>
    <w:p w14:paraId="1D58BB00" w14:textId="77777777" w:rsidR="007D2E4D" w:rsidRDefault="000E7B3F">
      <w:pPr>
        <w:pStyle w:val="Heading4"/>
        <w:spacing w:after="100"/>
      </w:pPr>
      <w:r>
        <w:rPr>
          <w:color w:val="6B7280"/>
        </w:rPr>
        <w:t>Advisory</w:t>
      </w:r>
    </w:p>
    <w:p w14:paraId="700AB31B" w14:textId="77777777" w:rsidR="007D2E4D" w:rsidRDefault="000E7B3F">
      <w:pPr>
        <w:spacing w:after="140"/>
        <w:jc w:val="both"/>
      </w:pPr>
      <w:r>
        <w:t xml:space="preserve">A </w:t>
      </w:r>
      <w:r>
        <w:rPr>
          <w:b/>
        </w:rPr>
        <w:t>2% advisory pool</w:t>
      </w:r>
      <w:r>
        <w:t xml:space="preserve"> is opened at the pre-seed, vesting over two years. It covers two grants: the anchor-athlete advisor, which 04 sizes at </w:t>
      </w:r>
      <w:r>
        <w:rPr>
          <w:b/>
        </w:rPr>
        <w:t>1%</w:t>
      </w:r>
      <w:r>
        <w:t xml:space="preserve"> within a 0.5–1.5% range and against a performance trigger, and a sports-industry board advisor of similar size. The dilution table above models the </w:t>
      </w:r>
      <w:r>
        <w:rPr>
          <w:b/>
        </w:rPr>
        <w:t>full 2%</w:t>
      </w:r>
      <w:r>
        <w:t>, which is deliberately the expensive assumption, if only one grant is ever made the founder retains more than the table shows, not less. The intended profile is sports-industry rather than technology: the plan's weakest external dependency is the anchor athlete and the club channel, not the code.</w:t>
      </w:r>
    </w:p>
    <w:p w14:paraId="65861748" w14:textId="77777777" w:rsidR="007D2E4D" w:rsidRDefault="007D2E4D">
      <w:pPr>
        <w:spacing w:after="120"/>
      </w:pPr>
    </w:p>
    <w:p w14:paraId="64380463" w14:textId="77777777" w:rsidR="007D2E4D" w:rsidRDefault="000E7B3F">
      <w:pPr>
        <w:pStyle w:val="Heading3"/>
        <w:spacing w:after="100"/>
      </w:pPr>
      <w:r>
        <w:rPr>
          <w:color w:val="6B7280"/>
          <w:sz w:val="22"/>
        </w:rPr>
        <w:t>6.5 Sustainability and responsible business</w:t>
      </w:r>
    </w:p>
    <w:p w14:paraId="540D44FF" w14:textId="77777777" w:rsidR="007D2E4D" w:rsidRDefault="000E7B3F">
      <w:pPr>
        <w:spacing w:after="140"/>
        <w:jc w:val="both"/>
      </w:pPr>
      <w:r>
        <w:rPr>
          <w:i/>
        </w:rPr>
        <w:t>Addressing the programme learning objective on the UN Sustainable Development Goals. These are not decorative, each maps to a decision already taken in the plan and visible in the product.</w:t>
      </w:r>
    </w:p>
    <w:tbl>
      <w:tblPr>
        <w:tblStyle w:val="TableGrid"/>
        <w:tblW w:w="0" w:type="auto"/>
        <w:jc w:val="center"/>
        <w:tblLook w:val="04A0" w:firstRow="1" w:lastRow="0" w:firstColumn="1" w:lastColumn="0" w:noHBand="0" w:noVBand="1"/>
      </w:tblPr>
      <w:tblGrid>
        <w:gridCol w:w="3024"/>
        <w:gridCol w:w="3024"/>
        <w:gridCol w:w="3024"/>
      </w:tblGrid>
      <w:tr w:rsidR="007D2E4D" w14:paraId="318B1C58" w14:textId="77777777">
        <w:trPr>
          <w:jc w:val="center"/>
        </w:trPr>
        <w:tc>
          <w:tcPr>
            <w:tcW w:w="3024" w:type="dxa"/>
            <w:shd w:val="clear" w:color="auto" w:fill="EFF1F3"/>
          </w:tcPr>
          <w:p w14:paraId="1C1CCE38" w14:textId="77777777" w:rsidR="007D2E4D" w:rsidRDefault="000E7B3F">
            <w:pPr>
              <w:spacing w:before="40" w:after="40"/>
            </w:pPr>
            <w:r>
              <w:rPr>
                <w:b/>
                <w:sz w:val="17"/>
              </w:rPr>
              <w:t>SDG</w:t>
            </w:r>
          </w:p>
        </w:tc>
        <w:tc>
          <w:tcPr>
            <w:tcW w:w="3024" w:type="dxa"/>
            <w:shd w:val="clear" w:color="auto" w:fill="EFF1F3"/>
          </w:tcPr>
          <w:p w14:paraId="181FFD2F" w14:textId="77777777" w:rsidR="007D2E4D" w:rsidRDefault="000E7B3F">
            <w:pPr>
              <w:spacing w:before="40" w:after="40"/>
            </w:pPr>
            <w:r>
              <w:rPr>
                <w:b/>
                <w:sz w:val="17"/>
              </w:rPr>
              <w:t>How the business model addresses it</w:t>
            </w:r>
          </w:p>
        </w:tc>
        <w:tc>
          <w:tcPr>
            <w:tcW w:w="3024" w:type="dxa"/>
            <w:shd w:val="clear" w:color="auto" w:fill="EFF1F3"/>
          </w:tcPr>
          <w:p w14:paraId="1E40A874" w14:textId="77777777" w:rsidR="007D2E4D" w:rsidRDefault="000E7B3F">
            <w:pPr>
              <w:spacing w:before="40" w:after="40"/>
            </w:pPr>
            <w:r>
              <w:rPr>
                <w:b/>
                <w:sz w:val="17"/>
              </w:rPr>
              <w:t>Where it is decided</w:t>
            </w:r>
          </w:p>
        </w:tc>
      </w:tr>
      <w:tr w:rsidR="007D2E4D" w14:paraId="6DE3C16A" w14:textId="77777777">
        <w:trPr>
          <w:jc w:val="center"/>
        </w:trPr>
        <w:tc>
          <w:tcPr>
            <w:tcW w:w="3024" w:type="dxa"/>
          </w:tcPr>
          <w:p w14:paraId="40CB2A45" w14:textId="77777777" w:rsidR="007D2E4D" w:rsidRDefault="000E7B3F">
            <w:pPr>
              <w:spacing w:before="40" w:after="40"/>
            </w:pPr>
            <w:r>
              <w:rPr>
                <w:b/>
                <w:sz w:val="17"/>
              </w:rPr>
              <w:t>8: Decent Work and Economic Growth</w:t>
            </w:r>
          </w:p>
        </w:tc>
        <w:tc>
          <w:tcPr>
            <w:tcW w:w="3024" w:type="dxa"/>
          </w:tcPr>
          <w:p w14:paraId="4D216BC9" w14:textId="77777777" w:rsidR="007D2E4D" w:rsidRDefault="000E7B3F">
            <w:pPr>
              <w:spacing w:before="40" w:after="40"/>
            </w:pPr>
            <w:r>
              <w:rPr>
                <w:sz w:val="17"/>
              </w:rPr>
              <w:t>The core purpose: creating an income stream for semi-professional athletes who currently have none. A trail runner's alternative to Stride is nothing</w:t>
            </w:r>
          </w:p>
        </w:tc>
        <w:tc>
          <w:tcPr>
            <w:tcW w:w="3024" w:type="dxa"/>
          </w:tcPr>
          <w:p w14:paraId="1630EC3E" w14:textId="77777777" w:rsidR="007D2E4D" w:rsidRDefault="000E7B3F">
            <w:pPr>
              <w:spacing w:before="40" w:after="40"/>
            </w:pPr>
            <w:r>
              <w:rPr>
                <w:sz w:val="17"/>
              </w:rPr>
              <w:t>06</w:t>
            </w:r>
          </w:p>
        </w:tc>
      </w:tr>
      <w:tr w:rsidR="007D2E4D" w14:paraId="358EDC1F" w14:textId="77777777">
        <w:trPr>
          <w:jc w:val="center"/>
        </w:trPr>
        <w:tc>
          <w:tcPr>
            <w:tcW w:w="3024" w:type="dxa"/>
          </w:tcPr>
          <w:p w14:paraId="557FF6DE" w14:textId="77777777" w:rsidR="007D2E4D" w:rsidRDefault="000E7B3F">
            <w:pPr>
              <w:spacing w:before="40" w:after="40"/>
            </w:pPr>
            <w:r>
              <w:rPr>
                <w:b/>
                <w:sz w:val="17"/>
              </w:rPr>
              <w:t>5: Gender Equality</w:t>
            </w:r>
          </w:p>
        </w:tc>
        <w:tc>
          <w:tcPr>
            <w:tcW w:w="3024" w:type="dxa"/>
          </w:tcPr>
          <w:p w14:paraId="292E8A20" w14:textId="77777777" w:rsidR="007D2E4D" w:rsidRDefault="000E7B3F">
            <w:pPr>
              <w:spacing w:before="40" w:after="40"/>
            </w:pPr>
            <w:r>
              <w:rPr>
                <w:sz w:val="17"/>
              </w:rPr>
              <w:t>Women's sport is systematically under-monetised by agent-mediated models, precisely because agents chase the largest audiences. An evidence-based matching engine that scores on engagement rather than on name recognition is structurally fairer to it</w:t>
            </w:r>
          </w:p>
        </w:tc>
        <w:tc>
          <w:tcPr>
            <w:tcW w:w="3024" w:type="dxa"/>
          </w:tcPr>
          <w:p w14:paraId="7975C18B" w14:textId="77777777" w:rsidR="007D2E4D" w:rsidRDefault="000E7B3F">
            <w:pPr>
              <w:spacing w:before="40" w:after="40"/>
            </w:pPr>
            <w:r>
              <w:rPr>
                <w:sz w:val="17"/>
              </w:rPr>
              <w:t>11</w:t>
            </w:r>
          </w:p>
        </w:tc>
      </w:tr>
      <w:tr w:rsidR="007D2E4D" w14:paraId="4380ACC4" w14:textId="77777777">
        <w:trPr>
          <w:jc w:val="center"/>
        </w:trPr>
        <w:tc>
          <w:tcPr>
            <w:tcW w:w="3024" w:type="dxa"/>
          </w:tcPr>
          <w:p w14:paraId="449F5705" w14:textId="77777777" w:rsidR="007D2E4D" w:rsidRDefault="000E7B3F">
            <w:pPr>
              <w:spacing w:before="40" w:after="40"/>
            </w:pPr>
            <w:r>
              <w:rPr>
                <w:b/>
                <w:sz w:val="17"/>
              </w:rPr>
              <w:t>10: Reduced Inequalities</w:t>
            </w:r>
          </w:p>
        </w:tc>
        <w:tc>
          <w:tcPr>
            <w:tcW w:w="3024" w:type="dxa"/>
          </w:tcPr>
          <w:p w14:paraId="2FDA38C7" w14:textId="77777777" w:rsidR="007D2E4D" w:rsidRDefault="000E7B3F">
            <w:pPr>
              <w:spacing w:before="40" w:after="40"/>
            </w:pPr>
            <w:r>
              <w:rPr>
                <w:sz w:val="17"/>
              </w:rPr>
              <w:t xml:space="preserve">The 15% flat take with </w:t>
            </w:r>
            <w:r>
              <w:rPr>
                <w:b/>
                <w:sz w:val="17"/>
              </w:rPr>
              <w:t>no monthly athlete fee</w:t>
            </w:r>
            <w:r>
              <w:rPr>
                <w:sz w:val="17"/>
              </w:rPr>
              <w:t xml:space="preserve"> means the athlete earning €200 a month pays the same rate as the one earning €5,000. A subscription fee would have been regressive</w:t>
            </w:r>
          </w:p>
        </w:tc>
        <w:tc>
          <w:tcPr>
            <w:tcW w:w="3024" w:type="dxa"/>
          </w:tcPr>
          <w:p w14:paraId="61C0FB97" w14:textId="77777777" w:rsidR="007D2E4D" w:rsidRDefault="000E7B3F">
            <w:pPr>
              <w:spacing w:before="40" w:after="40"/>
            </w:pPr>
            <w:r>
              <w:rPr>
                <w:sz w:val="17"/>
              </w:rPr>
              <w:t>01</w:t>
            </w:r>
          </w:p>
        </w:tc>
      </w:tr>
      <w:tr w:rsidR="007D2E4D" w14:paraId="4FA7F525" w14:textId="77777777">
        <w:trPr>
          <w:jc w:val="center"/>
        </w:trPr>
        <w:tc>
          <w:tcPr>
            <w:tcW w:w="3024" w:type="dxa"/>
          </w:tcPr>
          <w:p w14:paraId="3A70BE09" w14:textId="77777777" w:rsidR="007D2E4D" w:rsidRDefault="000E7B3F">
            <w:pPr>
              <w:spacing w:before="40" w:after="40"/>
            </w:pPr>
            <w:r>
              <w:rPr>
                <w:b/>
                <w:sz w:val="17"/>
              </w:rPr>
              <w:t>16: Peace, Justice and Strong Institutions</w:t>
            </w:r>
          </w:p>
        </w:tc>
        <w:tc>
          <w:tcPr>
            <w:tcW w:w="3024" w:type="dxa"/>
          </w:tcPr>
          <w:p w14:paraId="12372927" w14:textId="77777777" w:rsidR="007D2E4D" w:rsidRDefault="000E7B3F">
            <w:pPr>
              <w:spacing w:before="40" w:after="40"/>
            </w:pPr>
            <w:r>
              <w:rPr>
                <w:sz w:val="17"/>
              </w:rPr>
              <w:t>Nothing self-verifies. A club above the verification bar still waits for a human; a rejected proof cannot be cleared by re-submitting. Consent is versioned and audited</w:t>
            </w:r>
          </w:p>
        </w:tc>
        <w:tc>
          <w:tcPr>
            <w:tcW w:w="3024" w:type="dxa"/>
          </w:tcPr>
          <w:p w14:paraId="69327463" w14:textId="77777777" w:rsidR="007D2E4D" w:rsidRDefault="000E7B3F">
            <w:pPr>
              <w:spacing w:before="40" w:after="40"/>
            </w:pPr>
            <w:r>
              <w:rPr>
                <w:sz w:val="17"/>
              </w:rPr>
              <w:t>11</w:t>
            </w:r>
          </w:p>
        </w:tc>
      </w:tr>
      <w:tr w:rsidR="007D2E4D" w14:paraId="64EC3AD2" w14:textId="77777777">
        <w:trPr>
          <w:jc w:val="center"/>
        </w:trPr>
        <w:tc>
          <w:tcPr>
            <w:tcW w:w="3024" w:type="dxa"/>
          </w:tcPr>
          <w:p w14:paraId="79747DF4" w14:textId="77777777" w:rsidR="007D2E4D" w:rsidRDefault="000E7B3F">
            <w:pPr>
              <w:spacing w:before="40" w:after="40"/>
            </w:pPr>
            <w:r>
              <w:rPr>
                <w:b/>
                <w:sz w:val="17"/>
              </w:rPr>
              <w:t>12: Responsible Consumption</w:t>
            </w:r>
          </w:p>
        </w:tc>
        <w:tc>
          <w:tcPr>
            <w:tcW w:w="3024" w:type="dxa"/>
          </w:tcPr>
          <w:p w14:paraId="051100F7" w14:textId="77777777" w:rsidR="007D2E4D" w:rsidRDefault="000E7B3F">
            <w:pPr>
              <w:spacing w:before="40" w:after="40"/>
            </w:pPr>
            <w:r>
              <w:rPr>
                <w:sz w:val="17"/>
              </w:rPr>
              <w:t xml:space="preserve">The zero-egress architecture is chosen on cost, and the same decision cuts billed cross-network transfer by an order of magnitude. We do </w:t>
            </w:r>
            <w:r>
              <w:rPr>
                <w:b/>
                <w:sz w:val="17"/>
              </w:rPr>
              <w:t>not</w:t>
            </w:r>
            <w:r>
              <w:rPr>
                <w:sz w:val="17"/>
              </w:rPr>
              <w:t xml:space="preserve"> claim a measured energy saving: the €0.075 against €0.008 per GB in 02 is a price </w:t>
            </w:r>
            <w:r>
              <w:rPr>
                <w:sz w:val="17"/>
              </w:rPr>
              <w:lastRenderedPageBreak/>
              <w:t>ratio, and no energy measurement sits behind it</w:t>
            </w:r>
          </w:p>
        </w:tc>
        <w:tc>
          <w:tcPr>
            <w:tcW w:w="3024" w:type="dxa"/>
          </w:tcPr>
          <w:p w14:paraId="785EB900" w14:textId="77777777" w:rsidR="007D2E4D" w:rsidRDefault="000E7B3F">
            <w:pPr>
              <w:spacing w:before="40" w:after="40"/>
            </w:pPr>
            <w:r>
              <w:rPr>
                <w:sz w:val="17"/>
              </w:rPr>
              <w:lastRenderedPageBreak/>
              <w:t>02</w:t>
            </w:r>
          </w:p>
        </w:tc>
      </w:tr>
    </w:tbl>
    <w:p w14:paraId="55997403" w14:textId="77777777" w:rsidR="007D2E4D" w:rsidRDefault="007D2E4D">
      <w:pPr>
        <w:spacing w:after="160"/>
      </w:pPr>
    </w:p>
    <w:p w14:paraId="7B047C3D" w14:textId="77777777" w:rsidR="007D2E4D" w:rsidRDefault="000E7B3F">
      <w:pPr>
        <w:spacing w:after="140"/>
        <w:jc w:val="both"/>
      </w:pPr>
      <w:r>
        <w:rPr>
          <w:b/>
        </w:rPr>
        <w:t>Two commitments that cost us money</w:t>
      </w:r>
      <w:r>
        <w:t>, stated because they are the test of whether the above is real:</w:t>
      </w:r>
    </w:p>
    <w:p w14:paraId="761F389A" w14:textId="77777777" w:rsidR="007D2E4D" w:rsidRDefault="000E7B3F">
      <w:pPr>
        <w:pStyle w:val="ListNumber"/>
        <w:spacing w:after="60" w:line="264" w:lineRule="auto"/>
        <w:ind w:left="340"/>
      </w:pPr>
      <w:r>
        <w:rPr>
          <w:b/>
        </w:rPr>
        <w:t>18+ for fan subscriptions.</w:t>
      </w:r>
      <w:r>
        <w:t xml:space="preserve"> This forfeits the 16–17 cohort's fan revenue for a year or two. Adults paying for private access to a minor is a categorically different risk from a sponsor paying for a post, and we treat it that way.</w:t>
      </w:r>
    </w:p>
    <w:p w14:paraId="26CB634F" w14:textId="77777777" w:rsidR="007D2E4D" w:rsidRDefault="000E7B3F">
      <w:pPr>
        <w:pStyle w:val="ListNumber"/>
        <w:spacing w:after="60" w:line="264" w:lineRule="auto"/>
        <w:ind w:left="340"/>
      </w:pPr>
      <w:r>
        <w:rPr>
          <w:b/>
        </w:rPr>
        <w:t>15% flat, no athlete fee.</w:t>
      </w:r>
      <w:r>
        <w:t xml:space="preserve"> This forfeits </w:t>
      </w:r>
      <w:r>
        <w:rPr>
          <w:b/>
        </w:rPr>
        <w:t>€0.5M of Y7 revenue</w:t>
      </w:r>
      <w:r>
        <w:t xml:space="preserve"> against a 20% take. It buys a pricing argument that survives contact with the exact athlete we target.</w:t>
      </w:r>
    </w:p>
    <w:p w14:paraId="63AD8ECF" w14:textId="77777777" w:rsidR="007D2E4D" w:rsidRDefault="000E7B3F">
      <w:pPr>
        <w:spacing w:after="140"/>
        <w:jc w:val="both"/>
      </w:pPr>
      <w:r>
        <w:t>Each of these is a decision we would rather explain than have found.</w:t>
      </w:r>
    </w:p>
    <w:p w14:paraId="144C957C" w14:textId="77777777" w:rsidR="007D2E4D" w:rsidRDefault="000E7B3F">
      <w:pPr>
        <w:pStyle w:val="Heading1"/>
        <w:pBdr>
          <w:bottom w:val="single" w:sz="6" w:space="8" w:color="D1D5DB"/>
        </w:pBdr>
        <w:spacing w:before="320" w:after="100"/>
      </w:pPr>
      <w:bookmarkStart w:id="20" w:name="_Toc241721969"/>
      <w:r>
        <w:rPr>
          <w:color w:val="1F2937"/>
          <w:sz w:val="32"/>
        </w:rPr>
        <w:t>7. Financial plan</w:t>
      </w:r>
      <w:bookmarkEnd w:id="20"/>
    </w:p>
    <w:p w14:paraId="590F7A4E" w14:textId="77777777" w:rsidR="007D2E4D" w:rsidRDefault="000E7B3F">
      <w:pPr>
        <w:spacing w:after="140"/>
        <w:jc w:val="both"/>
      </w:pPr>
      <w:r>
        <w:rPr>
          <w:i/>
        </w:rPr>
        <w:t>Condensed. The seven-year model, scenarios and full statements are in Appendix C; capital and valuation in Appendix D.</w:t>
      </w:r>
    </w:p>
    <w:p w14:paraId="41D3EE62" w14:textId="77777777" w:rsidR="007D2E4D" w:rsidRDefault="000E7B3F">
      <w:pPr>
        <w:pStyle w:val="Heading2"/>
        <w:spacing w:before="320" w:after="100"/>
      </w:pPr>
      <w:bookmarkStart w:id="21" w:name="_Toc241721970"/>
      <w:r>
        <w:rPr>
          <w:color w:val="1F2937"/>
          <w:sz w:val="25"/>
        </w:rPr>
        <w:t>7.1 Assumptions</w:t>
      </w:r>
      <w:bookmarkEnd w:id="21"/>
    </w:p>
    <w:p w14:paraId="7A6CFC97" w14:textId="77777777" w:rsidR="007D2E4D" w:rsidRDefault="000E7B3F">
      <w:pPr>
        <w:spacing w:after="140"/>
        <w:jc w:val="both"/>
      </w:pPr>
      <w:r>
        <w:t xml:space="preserve">Every figure in this plan is generated by a Python model and cross-checked against an Excel workbook that reproduces it independently. </w:t>
      </w:r>
      <w:r>
        <w:rPr>
          <w:b/>
        </w:rPr>
        <w:t>A consistency guard checks 320 prose claims across 16 documents</w:t>
      </w:r>
      <w:r>
        <w:t xml:space="preserve"> against the model and fails the build if any figure drifts; a second guard evaluates all 2,646 workbook formulas and requires every variance against the Python model to be zero.</w:t>
      </w:r>
    </w:p>
    <w:p w14:paraId="422328A3" w14:textId="77777777" w:rsidR="007D2E4D" w:rsidRDefault="000E7B3F">
      <w:pPr>
        <w:spacing w:after="140"/>
        <w:jc w:val="both"/>
      </w:pPr>
      <w:r>
        <w:t>The assumptions that matter most:</w:t>
      </w:r>
    </w:p>
    <w:tbl>
      <w:tblPr>
        <w:tblStyle w:val="TableGrid"/>
        <w:tblW w:w="0" w:type="auto"/>
        <w:jc w:val="center"/>
        <w:tblLook w:val="04A0" w:firstRow="1" w:lastRow="0" w:firstColumn="1" w:lastColumn="0" w:noHBand="0" w:noVBand="1"/>
      </w:tblPr>
      <w:tblGrid>
        <w:gridCol w:w="3024"/>
        <w:gridCol w:w="3024"/>
        <w:gridCol w:w="3024"/>
      </w:tblGrid>
      <w:tr w:rsidR="007D2E4D" w14:paraId="507B7E2C" w14:textId="77777777">
        <w:trPr>
          <w:jc w:val="center"/>
        </w:trPr>
        <w:tc>
          <w:tcPr>
            <w:tcW w:w="3024" w:type="dxa"/>
            <w:shd w:val="clear" w:color="auto" w:fill="EFF1F3"/>
          </w:tcPr>
          <w:p w14:paraId="59DAD1C0" w14:textId="77777777" w:rsidR="007D2E4D" w:rsidRDefault="000E7B3F">
            <w:pPr>
              <w:spacing w:before="40" w:after="40"/>
            </w:pPr>
            <w:r>
              <w:rPr>
                <w:b/>
                <w:sz w:val="17"/>
              </w:rPr>
              <w:t>Assumption</w:t>
            </w:r>
          </w:p>
        </w:tc>
        <w:tc>
          <w:tcPr>
            <w:tcW w:w="3024" w:type="dxa"/>
            <w:shd w:val="clear" w:color="auto" w:fill="EFF1F3"/>
          </w:tcPr>
          <w:p w14:paraId="3AAD991A" w14:textId="77777777" w:rsidR="007D2E4D" w:rsidRDefault="000E7B3F">
            <w:pPr>
              <w:spacing w:before="40" w:after="40"/>
            </w:pPr>
            <w:r>
              <w:rPr>
                <w:b/>
                <w:sz w:val="17"/>
              </w:rPr>
              <w:t>Value</w:t>
            </w:r>
          </w:p>
        </w:tc>
        <w:tc>
          <w:tcPr>
            <w:tcW w:w="3024" w:type="dxa"/>
            <w:shd w:val="clear" w:color="auto" w:fill="EFF1F3"/>
          </w:tcPr>
          <w:p w14:paraId="30D758EE" w14:textId="77777777" w:rsidR="007D2E4D" w:rsidRDefault="000E7B3F">
            <w:pPr>
              <w:spacing w:before="40" w:after="40"/>
            </w:pPr>
            <w:r>
              <w:rPr>
                <w:b/>
                <w:sz w:val="17"/>
              </w:rPr>
              <w:t>Confidence</w:t>
            </w:r>
          </w:p>
        </w:tc>
      </w:tr>
      <w:tr w:rsidR="007D2E4D" w14:paraId="11FCCCCA" w14:textId="77777777">
        <w:trPr>
          <w:jc w:val="center"/>
        </w:trPr>
        <w:tc>
          <w:tcPr>
            <w:tcW w:w="3024" w:type="dxa"/>
          </w:tcPr>
          <w:p w14:paraId="2CA4446A" w14:textId="77777777" w:rsidR="007D2E4D" w:rsidRDefault="000E7B3F">
            <w:pPr>
              <w:spacing w:before="40" w:after="40"/>
            </w:pPr>
            <w:r>
              <w:rPr>
                <w:sz w:val="17"/>
              </w:rPr>
              <w:t>Fan monthly churn, niche</w:t>
            </w:r>
          </w:p>
        </w:tc>
        <w:tc>
          <w:tcPr>
            <w:tcW w:w="3024" w:type="dxa"/>
          </w:tcPr>
          <w:p w14:paraId="34E15599" w14:textId="77777777" w:rsidR="007D2E4D" w:rsidRDefault="000E7B3F">
            <w:pPr>
              <w:spacing w:before="40" w:after="40"/>
            </w:pPr>
            <w:r>
              <w:rPr>
                <w:sz w:val="17"/>
              </w:rPr>
              <w:t>9% (45% slower than Patreon benchmark)</w:t>
            </w:r>
          </w:p>
        </w:tc>
        <w:tc>
          <w:tcPr>
            <w:tcW w:w="3024" w:type="dxa"/>
          </w:tcPr>
          <w:p w14:paraId="439DA62C" w14:textId="77777777" w:rsidR="007D2E4D" w:rsidRDefault="000E7B3F">
            <w:pPr>
              <w:spacing w:before="40" w:after="40"/>
            </w:pPr>
            <w:r>
              <w:rPr>
                <w:b/>
                <w:sz w:val="17"/>
              </w:rPr>
              <w:t>Low: this is R1</w:t>
            </w:r>
          </w:p>
        </w:tc>
      </w:tr>
      <w:tr w:rsidR="007D2E4D" w14:paraId="276C59CC" w14:textId="77777777">
        <w:trPr>
          <w:jc w:val="center"/>
        </w:trPr>
        <w:tc>
          <w:tcPr>
            <w:tcW w:w="3024" w:type="dxa"/>
          </w:tcPr>
          <w:p w14:paraId="2A491CF4" w14:textId="77777777" w:rsidR="007D2E4D" w:rsidRDefault="000E7B3F">
            <w:pPr>
              <w:spacing w:before="40" w:after="40"/>
            </w:pPr>
            <w:r>
              <w:rPr>
                <w:sz w:val="17"/>
              </w:rPr>
              <w:t>Fans per monetising athlete</w:t>
            </w:r>
          </w:p>
        </w:tc>
        <w:tc>
          <w:tcPr>
            <w:tcW w:w="3024" w:type="dxa"/>
          </w:tcPr>
          <w:p w14:paraId="51E87FA0" w14:textId="77777777" w:rsidR="007D2E4D" w:rsidRDefault="000E7B3F">
            <w:pPr>
              <w:spacing w:before="40" w:after="40"/>
            </w:pPr>
            <w:r>
              <w:rPr>
                <w:sz w:val="17"/>
              </w:rPr>
              <w:t>20 → 41 over ten years</w:t>
            </w:r>
          </w:p>
        </w:tc>
        <w:tc>
          <w:tcPr>
            <w:tcW w:w="3024" w:type="dxa"/>
          </w:tcPr>
          <w:p w14:paraId="5F7505CC" w14:textId="77777777" w:rsidR="007D2E4D" w:rsidRDefault="000E7B3F">
            <w:pPr>
              <w:spacing w:before="40" w:after="40"/>
            </w:pPr>
            <w:r>
              <w:rPr>
                <w:sz w:val="17"/>
              </w:rPr>
              <w:t>Low</w:t>
            </w:r>
          </w:p>
        </w:tc>
      </w:tr>
      <w:tr w:rsidR="007D2E4D" w14:paraId="33FBD227" w14:textId="77777777">
        <w:trPr>
          <w:jc w:val="center"/>
        </w:trPr>
        <w:tc>
          <w:tcPr>
            <w:tcW w:w="3024" w:type="dxa"/>
          </w:tcPr>
          <w:p w14:paraId="02BDB62A" w14:textId="77777777" w:rsidR="007D2E4D" w:rsidRDefault="000E7B3F">
            <w:pPr>
              <w:spacing w:before="40" w:after="40"/>
            </w:pPr>
            <w:r>
              <w:rPr>
                <w:sz w:val="17"/>
              </w:rPr>
              <w:t>Athletes who monetise</w:t>
            </w:r>
          </w:p>
        </w:tc>
        <w:tc>
          <w:tcPr>
            <w:tcW w:w="3024" w:type="dxa"/>
          </w:tcPr>
          <w:p w14:paraId="43020E92" w14:textId="77777777" w:rsidR="007D2E4D" w:rsidRDefault="000E7B3F">
            <w:pPr>
              <w:spacing w:before="40" w:after="40"/>
            </w:pPr>
            <w:r>
              <w:rPr>
                <w:sz w:val="17"/>
              </w:rPr>
              <w:t>28% → 55% (niche)</w:t>
            </w:r>
          </w:p>
        </w:tc>
        <w:tc>
          <w:tcPr>
            <w:tcW w:w="3024" w:type="dxa"/>
          </w:tcPr>
          <w:p w14:paraId="40F5E26A" w14:textId="77777777" w:rsidR="007D2E4D" w:rsidRDefault="000E7B3F">
            <w:pPr>
              <w:spacing w:before="40" w:after="40"/>
            </w:pPr>
            <w:r>
              <w:rPr>
                <w:sz w:val="17"/>
              </w:rPr>
              <w:t>Medium</w:t>
            </w:r>
          </w:p>
        </w:tc>
      </w:tr>
      <w:tr w:rsidR="007D2E4D" w14:paraId="409CFFB2" w14:textId="77777777">
        <w:trPr>
          <w:jc w:val="center"/>
        </w:trPr>
        <w:tc>
          <w:tcPr>
            <w:tcW w:w="3024" w:type="dxa"/>
          </w:tcPr>
          <w:p w14:paraId="5EB9ED3F" w14:textId="77777777" w:rsidR="007D2E4D" w:rsidRDefault="000E7B3F">
            <w:pPr>
              <w:spacing w:before="40" w:after="40"/>
            </w:pPr>
            <w:r>
              <w:rPr>
                <w:sz w:val="17"/>
              </w:rPr>
              <w:t>Fan ARPU</w:t>
            </w:r>
          </w:p>
        </w:tc>
        <w:tc>
          <w:tcPr>
            <w:tcW w:w="3024" w:type="dxa"/>
          </w:tcPr>
          <w:p w14:paraId="1DCF63E1" w14:textId="77777777" w:rsidR="007D2E4D" w:rsidRDefault="000E7B3F">
            <w:pPr>
              <w:spacing w:before="40" w:after="40"/>
            </w:pPr>
            <w:r>
              <w:rPr>
                <w:sz w:val="17"/>
              </w:rPr>
              <w:t>€8.00 → €9.50/month, VAT inclusive</w:t>
            </w:r>
          </w:p>
        </w:tc>
        <w:tc>
          <w:tcPr>
            <w:tcW w:w="3024" w:type="dxa"/>
          </w:tcPr>
          <w:p w14:paraId="383767FC" w14:textId="77777777" w:rsidR="007D2E4D" w:rsidRDefault="000E7B3F">
            <w:pPr>
              <w:spacing w:before="40" w:after="40"/>
            </w:pPr>
            <w:r>
              <w:rPr>
                <w:sz w:val="17"/>
              </w:rPr>
              <w:t>Medium</w:t>
            </w:r>
          </w:p>
        </w:tc>
      </w:tr>
      <w:tr w:rsidR="007D2E4D" w14:paraId="13E665B9" w14:textId="77777777">
        <w:trPr>
          <w:jc w:val="center"/>
        </w:trPr>
        <w:tc>
          <w:tcPr>
            <w:tcW w:w="3024" w:type="dxa"/>
          </w:tcPr>
          <w:p w14:paraId="620A1EA3" w14:textId="77777777" w:rsidR="007D2E4D" w:rsidRDefault="000E7B3F">
            <w:pPr>
              <w:spacing w:before="40" w:after="40"/>
            </w:pPr>
            <w:r>
              <w:rPr>
                <w:sz w:val="17"/>
              </w:rPr>
              <w:t>Take rate, fan / sponsorship</w:t>
            </w:r>
          </w:p>
        </w:tc>
        <w:tc>
          <w:tcPr>
            <w:tcW w:w="3024" w:type="dxa"/>
          </w:tcPr>
          <w:p w14:paraId="39463E4A" w14:textId="77777777" w:rsidR="007D2E4D" w:rsidRDefault="000E7B3F">
            <w:pPr>
              <w:spacing w:before="40" w:after="40"/>
            </w:pPr>
            <w:r>
              <w:rPr>
                <w:sz w:val="17"/>
              </w:rPr>
              <w:t>15% / 10%</w:t>
            </w:r>
          </w:p>
        </w:tc>
        <w:tc>
          <w:tcPr>
            <w:tcW w:w="3024" w:type="dxa"/>
          </w:tcPr>
          <w:p w14:paraId="56D06603" w14:textId="77777777" w:rsidR="007D2E4D" w:rsidRDefault="000E7B3F">
            <w:pPr>
              <w:spacing w:before="40" w:after="40"/>
            </w:pPr>
            <w:r>
              <w:rPr>
                <w:sz w:val="17"/>
              </w:rPr>
              <w:t>Set by us</w:t>
            </w:r>
          </w:p>
        </w:tc>
      </w:tr>
      <w:tr w:rsidR="007D2E4D" w14:paraId="6D337223" w14:textId="77777777">
        <w:trPr>
          <w:jc w:val="center"/>
        </w:trPr>
        <w:tc>
          <w:tcPr>
            <w:tcW w:w="3024" w:type="dxa"/>
          </w:tcPr>
          <w:p w14:paraId="08D91B83" w14:textId="77777777" w:rsidR="007D2E4D" w:rsidRDefault="000E7B3F">
            <w:pPr>
              <w:spacing w:before="40" w:after="40"/>
            </w:pPr>
            <w:r>
              <w:rPr>
                <w:sz w:val="17"/>
              </w:rPr>
              <w:t>Payment processing</w:t>
            </w:r>
          </w:p>
        </w:tc>
        <w:tc>
          <w:tcPr>
            <w:tcW w:w="3024" w:type="dxa"/>
          </w:tcPr>
          <w:p w14:paraId="0C013800" w14:textId="77777777" w:rsidR="007D2E4D" w:rsidRDefault="000E7B3F">
            <w:pPr>
              <w:spacing w:before="40" w:after="40"/>
            </w:pPr>
            <w:r>
              <w:rPr>
                <w:sz w:val="17"/>
              </w:rPr>
              <w:t>1.9% + €0.25</w:t>
            </w:r>
          </w:p>
        </w:tc>
        <w:tc>
          <w:tcPr>
            <w:tcW w:w="3024" w:type="dxa"/>
          </w:tcPr>
          <w:p w14:paraId="25CE0F73" w14:textId="77777777" w:rsidR="007D2E4D" w:rsidRDefault="000E7B3F">
            <w:pPr>
              <w:spacing w:before="40" w:after="40"/>
            </w:pPr>
            <w:r>
              <w:rPr>
                <w:sz w:val="17"/>
              </w:rPr>
              <w:t>High: published</w:t>
            </w:r>
          </w:p>
        </w:tc>
      </w:tr>
      <w:tr w:rsidR="007D2E4D" w14:paraId="4E2EDAC6" w14:textId="77777777">
        <w:trPr>
          <w:jc w:val="center"/>
        </w:trPr>
        <w:tc>
          <w:tcPr>
            <w:tcW w:w="3024" w:type="dxa"/>
          </w:tcPr>
          <w:p w14:paraId="69AE8DDE" w14:textId="77777777" w:rsidR="007D2E4D" w:rsidRDefault="000E7B3F">
            <w:pPr>
              <w:spacing w:before="40" w:after="40"/>
            </w:pPr>
            <w:r>
              <w:rPr>
                <w:sz w:val="17"/>
              </w:rPr>
              <w:t>VAT on fan subscriptions</w:t>
            </w:r>
          </w:p>
        </w:tc>
        <w:tc>
          <w:tcPr>
            <w:tcW w:w="3024" w:type="dxa"/>
          </w:tcPr>
          <w:p w14:paraId="68855FE1" w14:textId="77777777" w:rsidR="007D2E4D" w:rsidRDefault="000E7B3F">
            <w:pPr>
              <w:spacing w:before="40" w:after="40"/>
            </w:pPr>
            <w:r>
              <w:rPr>
                <w:sz w:val="17"/>
              </w:rPr>
              <w:t>21% blended</w:t>
            </w:r>
          </w:p>
        </w:tc>
        <w:tc>
          <w:tcPr>
            <w:tcW w:w="3024" w:type="dxa"/>
          </w:tcPr>
          <w:p w14:paraId="5FBC1999" w14:textId="77777777" w:rsidR="007D2E4D" w:rsidRDefault="000E7B3F">
            <w:pPr>
              <w:spacing w:before="40" w:after="40"/>
            </w:pPr>
            <w:r>
              <w:rPr>
                <w:sz w:val="17"/>
              </w:rPr>
              <w:t>Medium</w:t>
            </w:r>
          </w:p>
        </w:tc>
      </w:tr>
      <w:tr w:rsidR="007D2E4D" w14:paraId="20F614A0" w14:textId="77777777">
        <w:trPr>
          <w:jc w:val="center"/>
        </w:trPr>
        <w:tc>
          <w:tcPr>
            <w:tcW w:w="3024" w:type="dxa"/>
          </w:tcPr>
          <w:p w14:paraId="768BAFC0" w14:textId="77777777" w:rsidR="007D2E4D" w:rsidRDefault="000E7B3F">
            <w:pPr>
              <w:spacing w:before="40" w:after="40"/>
            </w:pPr>
            <w:r>
              <w:rPr>
                <w:sz w:val="17"/>
              </w:rPr>
              <w:t>WACC</w:t>
            </w:r>
          </w:p>
        </w:tc>
        <w:tc>
          <w:tcPr>
            <w:tcW w:w="3024" w:type="dxa"/>
          </w:tcPr>
          <w:p w14:paraId="67E24013" w14:textId="77777777" w:rsidR="007D2E4D" w:rsidRDefault="000E7B3F">
            <w:pPr>
              <w:spacing w:before="40" w:after="40"/>
            </w:pPr>
            <w:r>
              <w:rPr>
                <w:sz w:val="17"/>
              </w:rPr>
              <w:t>25%</w:t>
            </w:r>
          </w:p>
        </w:tc>
        <w:tc>
          <w:tcPr>
            <w:tcW w:w="3024" w:type="dxa"/>
          </w:tcPr>
          <w:p w14:paraId="6DC10552" w14:textId="77777777" w:rsidR="007D2E4D" w:rsidRDefault="000E7B3F">
            <w:pPr>
              <w:spacing w:before="40" w:after="40"/>
            </w:pPr>
            <w:r>
              <w:rPr>
                <w:sz w:val="17"/>
              </w:rPr>
              <w:t>Medium: a stage premium over Damodaran's 6.0% for European listed software</w:t>
            </w:r>
          </w:p>
        </w:tc>
      </w:tr>
    </w:tbl>
    <w:p w14:paraId="1B81FF17" w14:textId="77777777" w:rsidR="007D2E4D" w:rsidRDefault="007D2E4D">
      <w:pPr>
        <w:spacing w:after="160"/>
      </w:pPr>
    </w:p>
    <w:p w14:paraId="6523DB56" w14:textId="77777777" w:rsidR="007D2E4D" w:rsidRDefault="000E7B3F">
      <w:pPr>
        <w:pStyle w:val="Heading2"/>
        <w:spacing w:before="320" w:after="100"/>
      </w:pPr>
      <w:bookmarkStart w:id="22" w:name="_Toc241721971"/>
      <w:r>
        <w:rPr>
          <w:color w:val="1F2937"/>
          <w:sz w:val="25"/>
        </w:rPr>
        <w:t>7.2 Profit and loss</w:t>
      </w:r>
      <w:bookmarkEnd w:id="22"/>
    </w:p>
    <w:tbl>
      <w:tblPr>
        <w:tblStyle w:val="TableGrid"/>
        <w:tblW w:w="0" w:type="auto"/>
        <w:jc w:val="center"/>
        <w:tblLook w:val="04A0" w:firstRow="1" w:lastRow="0" w:firstColumn="1" w:lastColumn="0" w:noHBand="0" w:noVBand="1"/>
      </w:tblPr>
      <w:tblGrid>
        <w:gridCol w:w="1134"/>
        <w:gridCol w:w="1134"/>
        <w:gridCol w:w="1134"/>
        <w:gridCol w:w="1134"/>
        <w:gridCol w:w="1134"/>
        <w:gridCol w:w="1134"/>
        <w:gridCol w:w="1134"/>
        <w:gridCol w:w="1134"/>
      </w:tblGrid>
      <w:tr w:rsidR="007D2E4D" w14:paraId="2762E4CB" w14:textId="77777777">
        <w:trPr>
          <w:jc w:val="center"/>
        </w:trPr>
        <w:tc>
          <w:tcPr>
            <w:tcW w:w="1134" w:type="dxa"/>
            <w:shd w:val="clear" w:color="auto" w:fill="EFF1F3"/>
          </w:tcPr>
          <w:p w14:paraId="2BA2651C" w14:textId="77777777" w:rsidR="007D2E4D" w:rsidRDefault="000E7B3F">
            <w:pPr>
              <w:spacing w:before="40" w:after="40"/>
            </w:pPr>
            <w:r>
              <w:rPr>
                <w:b/>
                <w:sz w:val="17"/>
              </w:rPr>
              <w:t>€k</w:t>
            </w:r>
          </w:p>
        </w:tc>
        <w:tc>
          <w:tcPr>
            <w:tcW w:w="1134" w:type="dxa"/>
            <w:shd w:val="clear" w:color="auto" w:fill="EFF1F3"/>
          </w:tcPr>
          <w:p w14:paraId="100DA81C" w14:textId="77777777" w:rsidR="007D2E4D" w:rsidRDefault="000E7B3F">
            <w:pPr>
              <w:spacing w:before="40" w:after="40"/>
            </w:pPr>
            <w:r>
              <w:rPr>
                <w:b/>
                <w:sz w:val="17"/>
              </w:rPr>
              <w:t>Y1</w:t>
            </w:r>
          </w:p>
        </w:tc>
        <w:tc>
          <w:tcPr>
            <w:tcW w:w="1134" w:type="dxa"/>
            <w:shd w:val="clear" w:color="auto" w:fill="EFF1F3"/>
          </w:tcPr>
          <w:p w14:paraId="76F6F1D7" w14:textId="77777777" w:rsidR="007D2E4D" w:rsidRDefault="000E7B3F">
            <w:pPr>
              <w:spacing w:before="40" w:after="40"/>
            </w:pPr>
            <w:r>
              <w:rPr>
                <w:b/>
                <w:sz w:val="17"/>
              </w:rPr>
              <w:t>Y2</w:t>
            </w:r>
          </w:p>
        </w:tc>
        <w:tc>
          <w:tcPr>
            <w:tcW w:w="1134" w:type="dxa"/>
            <w:shd w:val="clear" w:color="auto" w:fill="EFF1F3"/>
          </w:tcPr>
          <w:p w14:paraId="7AA8C3BB" w14:textId="77777777" w:rsidR="007D2E4D" w:rsidRDefault="000E7B3F">
            <w:pPr>
              <w:spacing w:before="40" w:after="40"/>
            </w:pPr>
            <w:r>
              <w:rPr>
                <w:b/>
                <w:sz w:val="17"/>
              </w:rPr>
              <w:t>Y3</w:t>
            </w:r>
          </w:p>
        </w:tc>
        <w:tc>
          <w:tcPr>
            <w:tcW w:w="1134" w:type="dxa"/>
            <w:shd w:val="clear" w:color="auto" w:fill="EFF1F3"/>
          </w:tcPr>
          <w:p w14:paraId="3769DC3D" w14:textId="77777777" w:rsidR="007D2E4D" w:rsidRDefault="000E7B3F">
            <w:pPr>
              <w:spacing w:before="40" w:after="40"/>
            </w:pPr>
            <w:r>
              <w:rPr>
                <w:b/>
                <w:sz w:val="17"/>
              </w:rPr>
              <w:t>Y4</w:t>
            </w:r>
          </w:p>
        </w:tc>
        <w:tc>
          <w:tcPr>
            <w:tcW w:w="1134" w:type="dxa"/>
            <w:shd w:val="clear" w:color="auto" w:fill="EFF1F3"/>
          </w:tcPr>
          <w:p w14:paraId="7332DB03" w14:textId="77777777" w:rsidR="007D2E4D" w:rsidRDefault="000E7B3F">
            <w:pPr>
              <w:spacing w:before="40" w:after="40"/>
            </w:pPr>
            <w:r>
              <w:rPr>
                <w:b/>
                <w:sz w:val="17"/>
              </w:rPr>
              <w:t>Y5</w:t>
            </w:r>
          </w:p>
        </w:tc>
        <w:tc>
          <w:tcPr>
            <w:tcW w:w="1134" w:type="dxa"/>
            <w:shd w:val="clear" w:color="auto" w:fill="EFF1F3"/>
          </w:tcPr>
          <w:p w14:paraId="0108ED8B" w14:textId="77777777" w:rsidR="007D2E4D" w:rsidRDefault="000E7B3F">
            <w:pPr>
              <w:spacing w:before="40" w:after="40"/>
            </w:pPr>
            <w:r>
              <w:rPr>
                <w:b/>
                <w:sz w:val="17"/>
              </w:rPr>
              <w:t>Y6</w:t>
            </w:r>
          </w:p>
        </w:tc>
        <w:tc>
          <w:tcPr>
            <w:tcW w:w="1134" w:type="dxa"/>
            <w:shd w:val="clear" w:color="auto" w:fill="EFF1F3"/>
          </w:tcPr>
          <w:p w14:paraId="4E8D8CE4" w14:textId="77777777" w:rsidR="007D2E4D" w:rsidRDefault="000E7B3F">
            <w:pPr>
              <w:spacing w:before="40" w:after="40"/>
            </w:pPr>
            <w:r>
              <w:rPr>
                <w:b/>
                <w:sz w:val="17"/>
              </w:rPr>
              <w:t>Y7</w:t>
            </w:r>
          </w:p>
        </w:tc>
      </w:tr>
      <w:tr w:rsidR="007D2E4D" w14:paraId="1D22D564" w14:textId="77777777">
        <w:trPr>
          <w:jc w:val="center"/>
        </w:trPr>
        <w:tc>
          <w:tcPr>
            <w:tcW w:w="1134" w:type="dxa"/>
          </w:tcPr>
          <w:p w14:paraId="17EFF626" w14:textId="77777777" w:rsidR="007D2E4D" w:rsidRDefault="000E7B3F">
            <w:pPr>
              <w:spacing w:before="40" w:after="40"/>
            </w:pPr>
            <w:r>
              <w:rPr>
                <w:sz w:val="17"/>
              </w:rPr>
              <w:t>Net revenue</w:t>
            </w:r>
          </w:p>
        </w:tc>
        <w:tc>
          <w:tcPr>
            <w:tcW w:w="1134" w:type="dxa"/>
          </w:tcPr>
          <w:p w14:paraId="6BC2BE55" w14:textId="77777777" w:rsidR="007D2E4D" w:rsidRDefault="000E7B3F">
            <w:pPr>
              <w:spacing w:before="40" w:after="40"/>
            </w:pPr>
            <w:r>
              <w:rPr>
                <w:sz w:val="17"/>
              </w:rPr>
              <w:t>15</w:t>
            </w:r>
          </w:p>
        </w:tc>
        <w:tc>
          <w:tcPr>
            <w:tcW w:w="1134" w:type="dxa"/>
          </w:tcPr>
          <w:p w14:paraId="290CBB5E" w14:textId="77777777" w:rsidR="007D2E4D" w:rsidRDefault="000E7B3F">
            <w:pPr>
              <w:spacing w:before="40" w:after="40"/>
            </w:pPr>
            <w:r>
              <w:rPr>
                <w:sz w:val="17"/>
              </w:rPr>
              <w:t>78</w:t>
            </w:r>
          </w:p>
        </w:tc>
        <w:tc>
          <w:tcPr>
            <w:tcW w:w="1134" w:type="dxa"/>
          </w:tcPr>
          <w:p w14:paraId="687CBB9F" w14:textId="77777777" w:rsidR="007D2E4D" w:rsidRDefault="000E7B3F">
            <w:pPr>
              <w:spacing w:before="40" w:after="40"/>
            </w:pPr>
            <w:r>
              <w:rPr>
                <w:sz w:val="17"/>
              </w:rPr>
              <w:t>288</w:t>
            </w:r>
          </w:p>
        </w:tc>
        <w:tc>
          <w:tcPr>
            <w:tcW w:w="1134" w:type="dxa"/>
          </w:tcPr>
          <w:p w14:paraId="14369EA0" w14:textId="77777777" w:rsidR="007D2E4D" w:rsidRDefault="000E7B3F">
            <w:pPr>
              <w:spacing w:before="40" w:after="40"/>
            </w:pPr>
            <w:r>
              <w:rPr>
                <w:sz w:val="17"/>
              </w:rPr>
              <w:t>704</w:t>
            </w:r>
          </w:p>
        </w:tc>
        <w:tc>
          <w:tcPr>
            <w:tcW w:w="1134" w:type="dxa"/>
          </w:tcPr>
          <w:p w14:paraId="0E702E21" w14:textId="77777777" w:rsidR="007D2E4D" w:rsidRDefault="000E7B3F">
            <w:pPr>
              <w:spacing w:before="40" w:after="40"/>
            </w:pPr>
            <w:r>
              <w:rPr>
                <w:sz w:val="17"/>
              </w:rPr>
              <w:t>1,321</w:t>
            </w:r>
          </w:p>
        </w:tc>
        <w:tc>
          <w:tcPr>
            <w:tcW w:w="1134" w:type="dxa"/>
          </w:tcPr>
          <w:p w14:paraId="00A65ED7" w14:textId="77777777" w:rsidR="007D2E4D" w:rsidRDefault="000E7B3F">
            <w:pPr>
              <w:spacing w:before="40" w:after="40"/>
            </w:pPr>
            <w:r>
              <w:rPr>
                <w:sz w:val="17"/>
              </w:rPr>
              <w:t>2,124</w:t>
            </w:r>
          </w:p>
        </w:tc>
        <w:tc>
          <w:tcPr>
            <w:tcW w:w="1134" w:type="dxa"/>
          </w:tcPr>
          <w:p w14:paraId="09911016" w14:textId="77777777" w:rsidR="007D2E4D" w:rsidRDefault="000E7B3F">
            <w:pPr>
              <w:spacing w:before="40" w:after="40"/>
            </w:pPr>
            <w:r>
              <w:rPr>
                <w:sz w:val="17"/>
              </w:rPr>
              <w:t>3,013</w:t>
            </w:r>
          </w:p>
        </w:tc>
      </w:tr>
      <w:tr w:rsidR="007D2E4D" w14:paraId="2CB8CF9C" w14:textId="77777777">
        <w:trPr>
          <w:jc w:val="center"/>
        </w:trPr>
        <w:tc>
          <w:tcPr>
            <w:tcW w:w="1134" w:type="dxa"/>
          </w:tcPr>
          <w:p w14:paraId="5C61218D" w14:textId="77777777" w:rsidR="007D2E4D" w:rsidRDefault="000E7B3F">
            <w:pPr>
              <w:spacing w:before="40" w:after="40"/>
            </w:pPr>
            <w:r>
              <w:rPr>
                <w:sz w:val="17"/>
              </w:rPr>
              <w:t>Cost of sales</w:t>
            </w:r>
          </w:p>
        </w:tc>
        <w:tc>
          <w:tcPr>
            <w:tcW w:w="1134" w:type="dxa"/>
          </w:tcPr>
          <w:p w14:paraId="1550F39B" w14:textId="77777777" w:rsidR="007D2E4D" w:rsidRDefault="000E7B3F">
            <w:pPr>
              <w:spacing w:before="40" w:after="40"/>
            </w:pPr>
            <w:r>
              <w:rPr>
                <w:sz w:val="17"/>
              </w:rPr>
              <w:t>9</w:t>
            </w:r>
          </w:p>
        </w:tc>
        <w:tc>
          <w:tcPr>
            <w:tcW w:w="1134" w:type="dxa"/>
          </w:tcPr>
          <w:p w14:paraId="5D9E4724" w14:textId="77777777" w:rsidR="007D2E4D" w:rsidRDefault="000E7B3F">
            <w:pPr>
              <w:spacing w:before="40" w:after="40"/>
            </w:pPr>
            <w:r>
              <w:rPr>
                <w:sz w:val="17"/>
              </w:rPr>
              <w:t>36</w:t>
            </w:r>
          </w:p>
        </w:tc>
        <w:tc>
          <w:tcPr>
            <w:tcW w:w="1134" w:type="dxa"/>
          </w:tcPr>
          <w:p w14:paraId="1C1C1502" w14:textId="77777777" w:rsidR="007D2E4D" w:rsidRDefault="000E7B3F">
            <w:pPr>
              <w:spacing w:before="40" w:after="40"/>
            </w:pPr>
            <w:r>
              <w:rPr>
                <w:sz w:val="17"/>
              </w:rPr>
              <w:t>107</w:t>
            </w:r>
          </w:p>
        </w:tc>
        <w:tc>
          <w:tcPr>
            <w:tcW w:w="1134" w:type="dxa"/>
          </w:tcPr>
          <w:p w14:paraId="7C5EBAE6" w14:textId="77777777" w:rsidR="007D2E4D" w:rsidRDefault="000E7B3F">
            <w:pPr>
              <w:spacing w:before="40" w:after="40"/>
            </w:pPr>
            <w:r>
              <w:rPr>
                <w:sz w:val="17"/>
              </w:rPr>
              <w:t>235</w:t>
            </w:r>
          </w:p>
        </w:tc>
        <w:tc>
          <w:tcPr>
            <w:tcW w:w="1134" w:type="dxa"/>
          </w:tcPr>
          <w:p w14:paraId="59350D34" w14:textId="77777777" w:rsidR="007D2E4D" w:rsidRDefault="000E7B3F">
            <w:pPr>
              <w:spacing w:before="40" w:after="40"/>
            </w:pPr>
            <w:r>
              <w:rPr>
                <w:sz w:val="17"/>
              </w:rPr>
              <w:t>421</w:t>
            </w:r>
          </w:p>
        </w:tc>
        <w:tc>
          <w:tcPr>
            <w:tcW w:w="1134" w:type="dxa"/>
          </w:tcPr>
          <w:p w14:paraId="63486346" w14:textId="77777777" w:rsidR="007D2E4D" w:rsidRDefault="000E7B3F">
            <w:pPr>
              <w:spacing w:before="40" w:after="40"/>
            </w:pPr>
            <w:r>
              <w:rPr>
                <w:sz w:val="17"/>
              </w:rPr>
              <w:t>659</w:t>
            </w:r>
          </w:p>
        </w:tc>
        <w:tc>
          <w:tcPr>
            <w:tcW w:w="1134" w:type="dxa"/>
          </w:tcPr>
          <w:p w14:paraId="6B155708" w14:textId="77777777" w:rsidR="007D2E4D" w:rsidRDefault="000E7B3F">
            <w:pPr>
              <w:spacing w:before="40" w:after="40"/>
            </w:pPr>
            <w:r>
              <w:rPr>
                <w:sz w:val="17"/>
              </w:rPr>
              <w:t>924</w:t>
            </w:r>
          </w:p>
        </w:tc>
      </w:tr>
      <w:tr w:rsidR="007D2E4D" w14:paraId="53CA87AC" w14:textId="77777777">
        <w:trPr>
          <w:jc w:val="center"/>
        </w:trPr>
        <w:tc>
          <w:tcPr>
            <w:tcW w:w="1134" w:type="dxa"/>
          </w:tcPr>
          <w:p w14:paraId="49015755" w14:textId="77777777" w:rsidR="007D2E4D" w:rsidRDefault="000E7B3F">
            <w:pPr>
              <w:spacing w:before="40" w:after="40"/>
            </w:pPr>
            <w:r>
              <w:rPr>
                <w:b/>
                <w:sz w:val="17"/>
              </w:rPr>
              <w:t>Gross profit</w:t>
            </w:r>
          </w:p>
        </w:tc>
        <w:tc>
          <w:tcPr>
            <w:tcW w:w="1134" w:type="dxa"/>
          </w:tcPr>
          <w:p w14:paraId="5380328B" w14:textId="77777777" w:rsidR="007D2E4D" w:rsidRDefault="000E7B3F">
            <w:pPr>
              <w:spacing w:before="40" w:after="40"/>
            </w:pPr>
            <w:r>
              <w:rPr>
                <w:b/>
                <w:sz w:val="17"/>
              </w:rPr>
              <w:t>6</w:t>
            </w:r>
          </w:p>
        </w:tc>
        <w:tc>
          <w:tcPr>
            <w:tcW w:w="1134" w:type="dxa"/>
          </w:tcPr>
          <w:p w14:paraId="781FD017" w14:textId="77777777" w:rsidR="007D2E4D" w:rsidRDefault="000E7B3F">
            <w:pPr>
              <w:spacing w:before="40" w:after="40"/>
            </w:pPr>
            <w:r>
              <w:rPr>
                <w:b/>
                <w:sz w:val="17"/>
              </w:rPr>
              <w:t>42</w:t>
            </w:r>
          </w:p>
        </w:tc>
        <w:tc>
          <w:tcPr>
            <w:tcW w:w="1134" w:type="dxa"/>
          </w:tcPr>
          <w:p w14:paraId="777EFB23" w14:textId="77777777" w:rsidR="007D2E4D" w:rsidRDefault="000E7B3F">
            <w:pPr>
              <w:spacing w:before="40" w:after="40"/>
            </w:pPr>
            <w:r>
              <w:rPr>
                <w:b/>
                <w:sz w:val="17"/>
              </w:rPr>
              <w:t>181</w:t>
            </w:r>
          </w:p>
        </w:tc>
        <w:tc>
          <w:tcPr>
            <w:tcW w:w="1134" w:type="dxa"/>
          </w:tcPr>
          <w:p w14:paraId="5D75666C" w14:textId="77777777" w:rsidR="007D2E4D" w:rsidRDefault="000E7B3F">
            <w:pPr>
              <w:spacing w:before="40" w:after="40"/>
            </w:pPr>
            <w:r>
              <w:rPr>
                <w:b/>
                <w:sz w:val="17"/>
              </w:rPr>
              <w:t>468</w:t>
            </w:r>
          </w:p>
        </w:tc>
        <w:tc>
          <w:tcPr>
            <w:tcW w:w="1134" w:type="dxa"/>
          </w:tcPr>
          <w:p w14:paraId="7BE72F0C" w14:textId="77777777" w:rsidR="007D2E4D" w:rsidRDefault="000E7B3F">
            <w:pPr>
              <w:spacing w:before="40" w:after="40"/>
            </w:pPr>
            <w:r>
              <w:rPr>
                <w:b/>
                <w:sz w:val="17"/>
              </w:rPr>
              <w:t>900</w:t>
            </w:r>
          </w:p>
        </w:tc>
        <w:tc>
          <w:tcPr>
            <w:tcW w:w="1134" w:type="dxa"/>
          </w:tcPr>
          <w:p w14:paraId="6F04DC30" w14:textId="77777777" w:rsidR="007D2E4D" w:rsidRDefault="000E7B3F">
            <w:pPr>
              <w:spacing w:before="40" w:after="40"/>
            </w:pPr>
            <w:r>
              <w:rPr>
                <w:b/>
                <w:sz w:val="17"/>
              </w:rPr>
              <w:t>1,465</w:t>
            </w:r>
          </w:p>
        </w:tc>
        <w:tc>
          <w:tcPr>
            <w:tcW w:w="1134" w:type="dxa"/>
          </w:tcPr>
          <w:p w14:paraId="28800EF5" w14:textId="77777777" w:rsidR="007D2E4D" w:rsidRDefault="000E7B3F">
            <w:pPr>
              <w:spacing w:before="40" w:after="40"/>
            </w:pPr>
            <w:r>
              <w:rPr>
                <w:b/>
                <w:sz w:val="17"/>
              </w:rPr>
              <w:t>2,089</w:t>
            </w:r>
          </w:p>
        </w:tc>
      </w:tr>
      <w:tr w:rsidR="007D2E4D" w14:paraId="0B3DC661" w14:textId="77777777">
        <w:trPr>
          <w:jc w:val="center"/>
        </w:trPr>
        <w:tc>
          <w:tcPr>
            <w:tcW w:w="1134" w:type="dxa"/>
          </w:tcPr>
          <w:p w14:paraId="1BC3B3F1" w14:textId="77777777" w:rsidR="007D2E4D" w:rsidRDefault="000E7B3F">
            <w:pPr>
              <w:spacing w:before="40" w:after="40"/>
            </w:pPr>
            <w:r>
              <w:rPr>
                <w:sz w:val="17"/>
              </w:rPr>
              <w:t>Operating costs</w:t>
            </w:r>
          </w:p>
        </w:tc>
        <w:tc>
          <w:tcPr>
            <w:tcW w:w="1134" w:type="dxa"/>
          </w:tcPr>
          <w:p w14:paraId="3DDAF1F4" w14:textId="77777777" w:rsidR="007D2E4D" w:rsidRDefault="000E7B3F">
            <w:pPr>
              <w:spacing w:before="40" w:after="40"/>
            </w:pPr>
            <w:r>
              <w:rPr>
                <w:sz w:val="17"/>
              </w:rPr>
              <w:t>78</w:t>
            </w:r>
          </w:p>
        </w:tc>
        <w:tc>
          <w:tcPr>
            <w:tcW w:w="1134" w:type="dxa"/>
          </w:tcPr>
          <w:p w14:paraId="1380E979" w14:textId="77777777" w:rsidR="007D2E4D" w:rsidRDefault="000E7B3F">
            <w:pPr>
              <w:spacing w:before="40" w:after="40"/>
            </w:pPr>
            <w:r>
              <w:rPr>
                <w:sz w:val="17"/>
              </w:rPr>
              <w:t>154</w:t>
            </w:r>
          </w:p>
        </w:tc>
        <w:tc>
          <w:tcPr>
            <w:tcW w:w="1134" w:type="dxa"/>
          </w:tcPr>
          <w:p w14:paraId="5389738A" w14:textId="77777777" w:rsidR="007D2E4D" w:rsidRDefault="000E7B3F">
            <w:pPr>
              <w:spacing w:before="40" w:after="40"/>
            </w:pPr>
            <w:r>
              <w:rPr>
                <w:sz w:val="17"/>
              </w:rPr>
              <w:t>320</w:t>
            </w:r>
          </w:p>
        </w:tc>
        <w:tc>
          <w:tcPr>
            <w:tcW w:w="1134" w:type="dxa"/>
          </w:tcPr>
          <w:p w14:paraId="5B2251E5" w14:textId="77777777" w:rsidR="007D2E4D" w:rsidRDefault="000E7B3F">
            <w:pPr>
              <w:spacing w:before="40" w:after="40"/>
            </w:pPr>
            <w:r>
              <w:rPr>
                <w:sz w:val="17"/>
              </w:rPr>
              <w:t>554</w:t>
            </w:r>
          </w:p>
        </w:tc>
        <w:tc>
          <w:tcPr>
            <w:tcW w:w="1134" w:type="dxa"/>
          </w:tcPr>
          <w:p w14:paraId="4EAC9316" w14:textId="77777777" w:rsidR="007D2E4D" w:rsidRDefault="000E7B3F">
            <w:pPr>
              <w:spacing w:before="40" w:after="40"/>
            </w:pPr>
            <w:r>
              <w:rPr>
                <w:sz w:val="17"/>
              </w:rPr>
              <w:t>883</w:t>
            </w:r>
          </w:p>
        </w:tc>
        <w:tc>
          <w:tcPr>
            <w:tcW w:w="1134" w:type="dxa"/>
          </w:tcPr>
          <w:p w14:paraId="4D93851D" w14:textId="77777777" w:rsidR="007D2E4D" w:rsidRDefault="000E7B3F">
            <w:pPr>
              <w:spacing w:before="40" w:after="40"/>
            </w:pPr>
            <w:r>
              <w:rPr>
                <w:sz w:val="17"/>
              </w:rPr>
              <w:t>1,225</w:t>
            </w:r>
          </w:p>
        </w:tc>
        <w:tc>
          <w:tcPr>
            <w:tcW w:w="1134" w:type="dxa"/>
          </w:tcPr>
          <w:p w14:paraId="2F66865F" w14:textId="77777777" w:rsidR="007D2E4D" w:rsidRDefault="000E7B3F">
            <w:pPr>
              <w:spacing w:before="40" w:after="40"/>
            </w:pPr>
            <w:r>
              <w:rPr>
                <w:sz w:val="17"/>
              </w:rPr>
              <w:t>1,555</w:t>
            </w:r>
          </w:p>
        </w:tc>
      </w:tr>
      <w:tr w:rsidR="007D2E4D" w14:paraId="1BDA31E5" w14:textId="77777777">
        <w:trPr>
          <w:jc w:val="center"/>
        </w:trPr>
        <w:tc>
          <w:tcPr>
            <w:tcW w:w="1134" w:type="dxa"/>
          </w:tcPr>
          <w:p w14:paraId="5BF01EE0" w14:textId="77777777" w:rsidR="007D2E4D" w:rsidRDefault="000E7B3F">
            <w:pPr>
              <w:spacing w:before="40" w:after="40"/>
            </w:pPr>
            <w:r>
              <w:rPr>
                <w:b/>
                <w:sz w:val="17"/>
              </w:rPr>
              <w:t>EBITDA</w:t>
            </w:r>
          </w:p>
        </w:tc>
        <w:tc>
          <w:tcPr>
            <w:tcW w:w="1134" w:type="dxa"/>
          </w:tcPr>
          <w:p w14:paraId="25DD5496" w14:textId="77777777" w:rsidR="007D2E4D" w:rsidRDefault="000E7B3F">
            <w:pPr>
              <w:spacing w:before="40" w:after="40"/>
            </w:pPr>
            <w:r>
              <w:rPr>
                <w:b/>
                <w:sz w:val="17"/>
              </w:rPr>
              <w:t>−</w:t>
            </w:r>
            <w:r>
              <w:rPr>
                <w:b/>
                <w:sz w:val="17"/>
              </w:rPr>
              <w:t>71</w:t>
            </w:r>
          </w:p>
        </w:tc>
        <w:tc>
          <w:tcPr>
            <w:tcW w:w="1134" w:type="dxa"/>
          </w:tcPr>
          <w:p w14:paraId="3702D6D5" w14:textId="77777777" w:rsidR="007D2E4D" w:rsidRDefault="000E7B3F">
            <w:pPr>
              <w:spacing w:before="40" w:after="40"/>
            </w:pPr>
            <w:r>
              <w:rPr>
                <w:b/>
                <w:sz w:val="17"/>
              </w:rPr>
              <w:t>−</w:t>
            </w:r>
            <w:r>
              <w:rPr>
                <w:b/>
                <w:sz w:val="17"/>
              </w:rPr>
              <w:t>111</w:t>
            </w:r>
          </w:p>
        </w:tc>
        <w:tc>
          <w:tcPr>
            <w:tcW w:w="1134" w:type="dxa"/>
          </w:tcPr>
          <w:p w14:paraId="02F88924" w14:textId="77777777" w:rsidR="007D2E4D" w:rsidRDefault="000E7B3F">
            <w:pPr>
              <w:spacing w:before="40" w:after="40"/>
            </w:pPr>
            <w:r>
              <w:rPr>
                <w:b/>
                <w:sz w:val="17"/>
              </w:rPr>
              <w:t>−</w:t>
            </w:r>
            <w:r>
              <w:rPr>
                <w:b/>
                <w:sz w:val="17"/>
              </w:rPr>
              <w:t>140</w:t>
            </w:r>
          </w:p>
        </w:tc>
        <w:tc>
          <w:tcPr>
            <w:tcW w:w="1134" w:type="dxa"/>
          </w:tcPr>
          <w:p w14:paraId="13B1E2CD" w14:textId="77777777" w:rsidR="007D2E4D" w:rsidRDefault="000E7B3F">
            <w:pPr>
              <w:spacing w:before="40" w:after="40"/>
            </w:pPr>
            <w:r>
              <w:rPr>
                <w:b/>
                <w:sz w:val="17"/>
              </w:rPr>
              <w:t>−</w:t>
            </w:r>
            <w:r>
              <w:rPr>
                <w:b/>
                <w:sz w:val="17"/>
              </w:rPr>
              <w:t>86</w:t>
            </w:r>
          </w:p>
        </w:tc>
        <w:tc>
          <w:tcPr>
            <w:tcW w:w="1134" w:type="dxa"/>
          </w:tcPr>
          <w:p w14:paraId="2A569935" w14:textId="77777777" w:rsidR="007D2E4D" w:rsidRDefault="000E7B3F">
            <w:pPr>
              <w:spacing w:before="40" w:after="40"/>
            </w:pPr>
            <w:r>
              <w:rPr>
                <w:b/>
                <w:sz w:val="17"/>
              </w:rPr>
              <w:t>17</w:t>
            </w:r>
          </w:p>
        </w:tc>
        <w:tc>
          <w:tcPr>
            <w:tcW w:w="1134" w:type="dxa"/>
          </w:tcPr>
          <w:p w14:paraId="574062B7" w14:textId="77777777" w:rsidR="007D2E4D" w:rsidRDefault="000E7B3F">
            <w:pPr>
              <w:spacing w:before="40" w:after="40"/>
            </w:pPr>
            <w:r>
              <w:rPr>
                <w:b/>
                <w:sz w:val="17"/>
              </w:rPr>
              <w:t>240</w:t>
            </w:r>
          </w:p>
        </w:tc>
        <w:tc>
          <w:tcPr>
            <w:tcW w:w="1134" w:type="dxa"/>
          </w:tcPr>
          <w:p w14:paraId="5C17E5DD" w14:textId="77777777" w:rsidR="007D2E4D" w:rsidRDefault="000E7B3F">
            <w:pPr>
              <w:spacing w:before="40" w:after="40"/>
            </w:pPr>
            <w:r>
              <w:rPr>
                <w:b/>
                <w:sz w:val="17"/>
              </w:rPr>
              <w:t>535</w:t>
            </w:r>
          </w:p>
        </w:tc>
      </w:tr>
    </w:tbl>
    <w:p w14:paraId="1CB8D32B" w14:textId="77777777" w:rsidR="007D2E4D" w:rsidRDefault="007D2E4D">
      <w:pPr>
        <w:spacing w:after="160"/>
      </w:pPr>
    </w:p>
    <w:p w14:paraId="7989DC34" w14:textId="77777777" w:rsidR="007D2E4D" w:rsidRDefault="000E7B3F">
      <w:pPr>
        <w:spacing w:after="140"/>
        <w:jc w:val="both"/>
      </w:pPr>
      <w:r>
        <w:t>Growth decelerates from +414% in Y2 to +42% in Y7, which is the shape a marketplace should have. Gross margin climbs from 63% in Y3 to 70% by Y10.</w:t>
      </w:r>
    </w:p>
    <w:p w14:paraId="38D1B0F3" w14:textId="77777777" w:rsidR="007D2E4D" w:rsidRDefault="000E7B3F">
      <w:pPr>
        <w:spacing w:before="120" w:after="40"/>
        <w:jc w:val="center"/>
      </w:pPr>
      <w:r>
        <w:rPr>
          <w:noProof/>
        </w:rPr>
        <w:lastRenderedPageBreak/>
        <w:drawing>
          <wp:inline distT="0" distB="0" distL="0" distR="0" wp14:anchorId="1E8F8675" wp14:editId="032609C1">
            <wp:extent cx="5760000" cy="299672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1-cogs-composition.png"/>
                    <pic:cNvPicPr/>
                  </pic:nvPicPr>
                  <pic:blipFill>
                    <a:blip r:embed="rId16"/>
                    <a:stretch>
                      <a:fillRect/>
                    </a:stretch>
                  </pic:blipFill>
                  <pic:spPr>
                    <a:xfrm>
                      <a:off x="0" y="0"/>
                      <a:ext cx="5760000" cy="2996728"/>
                    </a:xfrm>
                    <a:prstGeom prst="rect">
                      <a:avLst/>
                    </a:prstGeom>
                  </pic:spPr>
                </pic:pic>
              </a:graphicData>
            </a:graphic>
          </wp:inline>
        </w:drawing>
      </w:r>
    </w:p>
    <w:p w14:paraId="5F7E3012" w14:textId="77777777" w:rsidR="007D2E4D" w:rsidRDefault="000E7B3F">
      <w:pPr>
        <w:jc w:val="center"/>
      </w:pPr>
      <w:r>
        <w:rPr>
          <w:color w:val="6B7280"/>
          <w:sz w:val="16"/>
        </w:rPr>
        <w:t>Figure 9: What cost of revenue is made of. The dashed line is the infrastructure we chose not to buy.</w:t>
      </w:r>
    </w:p>
    <w:p w14:paraId="0706FB8F" w14:textId="77777777" w:rsidR="007D2E4D" w:rsidRDefault="000E7B3F">
      <w:pPr>
        <w:spacing w:after="140"/>
        <w:jc w:val="both"/>
      </w:pPr>
      <w:r>
        <w:rPr>
          <w:b/>
        </w:rPr>
        <w:t>Payment processing is 25% of Y7 revenue and nearly 8 times infrastructure.</w:t>
      </w:r>
      <w:r>
        <w:t xml:space="preserve"> Any optimisation effort belongs in tier pricing, annual billing and processor negotiation, not in the AWS bill.</w:t>
      </w:r>
    </w:p>
    <w:p w14:paraId="31ED4855" w14:textId="77777777" w:rsidR="007D2E4D" w:rsidRDefault="000E7B3F">
      <w:pPr>
        <w:pStyle w:val="Heading2"/>
        <w:spacing w:before="320" w:after="100"/>
      </w:pPr>
      <w:bookmarkStart w:id="23" w:name="_Toc241721972"/>
      <w:r>
        <w:rPr>
          <w:color w:val="1F2937"/>
          <w:sz w:val="25"/>
        </w:rPr>
        <w:t>7.3 Pro forma balance sheet</w:t>
      </w:r>
      <w:bookmarkEnd w:id="23"/>
    </w:p>
    <w:tbl>
      <w:tblPr>
        <w:tblStyle w:val="TableGrid"/>
        <w:tblW w:w="0" w:type="auto"/>
        <w:jc w:val="center"/>
        <w:tblLook w:val="04A0" w:firstRow="1" w:lastRow="0" w:firstColumn="1" w:lastColumn="0" w:noHBand="0" w:noVBand="1"/>
      </w:tblPr>
      <w:tblGrid>
        <w:gridCol w:w="1814"/>
        <w:gridCol w:w="1814"/>
        <w:gridCol w:w="1814"/>
        <w:gridCol w:w="1814"/>
        <w:gridCol w:w="1814"/>
      </w:tblGrid>
      <w:tr w:rsidR="007D2E4D" w14:paraId="1884B26A" w14:textId="77777777">
        <w:trPr>
          <w:jc w:val="center"/>
        </w:trPr>
        <w:tc>
          <w:tcPr>
            <w:tcW w:w="1814" w:type="dxa"/>
            <w:shd w:val="clear" w:color="auto" w:fill="EFF1F3"/>
          </w:tcPr>
          <w:p w14:paraId="76FCC53C" w14:textId="77777777" w:rsidR="007D2E4D" w:rsidRDefault="000E7B3F">
            <w:pPr>
              <w:spacing w:before="40" w:after="40"/>
            </w:pPr>
            <w:r>
              <w:rPr>
                <w:b/>
                <w:sz w:val="17"/>
              </w:rPr>
              <w:t>€, year end</w:t>
            </w:r>
          </w:p>
        </w:tc>
        <w:tc>
          <w:tcPr>
            <w:tcW w:w="1814" w:type="dxa"/>
            <w:shd w:val="clear" w:color="auto" w:fill="EFF1F3"/>
          </w:tcPr>
          <w:p w14:paraId="5A277F43" w14:textId="77777777" w:rsidR="007D2E4D" w:rsidRDefault="000E7B3F">
            <w:pPr>
              <w:spacing w:before="40" w:after="40"/>
            </w:pPr>
            <w:r>
              <w:rPr>
                <w:b/>
                <w:sz w:val="17"/>
              </w:rPr>
              <w:t>Y1</w:t>
            </w:r>
          </w:p>
        </w:tc>
        <w:tc>
          <w:tcPr>
            <w:tcW w:w="1814" w:type="dxa"/>
            <w:shd w:val="clear" w:color="auto" w:fill="EFF1F3"/>
          </w:tcPr>
          <w:p w14:paraId="384A1FE8" w14:textId="77777777" w:rsidR="007D2E4D" w:rsidRDefault="000E7B3F">
            <w:pPr>
              <w:spacing w:before="40" w:after="40"/>
            </w:pPr>
            <w:r>
              <w:rPr>
                <w:b/>
                <w:sz w:val="17"/>
              </w:rPr>
              <w:t>Y3</w:t>
            </w:r>
          </w:p>
        </w:tc>
        <w:tc>
          <w:tcPr>
            <w:tcW w:w="1814" w:type="dxa"/>
            <w:shd w:val="clear" w:color="auto" w:fill="EFF1F3"/>
          </w:tcPr>
          <w:p w14:paraId="0EB6D6B5" w14:textId="77777777" w:rsidR="007D2E4D" w:rsidRDefault="000E7B3F">
            <w:pPr>
              <w:spacing w:before="40" w:after="40"/>
            </w:pPr>
            <w:r>
              <w:rPr>
                <w:b/>
                <w:sz w:val="17"/>
              </w:rPr>
              <w:t>Y5</w:t>
            </w:r>
          </w:p>
        </w:tc>
        <w:tc>
          <w:tcPr>
            <w:tcW w:w="1814" w:type="dxa"/>
            <w:shd w:val="clear" w:color="auto" w:fill="EFF1F3"/>
          </w:tcPr>
          <w:p w14:paraId="1757A5EA" w14:textId="77777777" w:rsidR="007D2E4D" w:rsidRDefault="000E7B3F">
            <w:pPr>
              <w:spacing w:before="40" w:after="40"/>
            </w:pPr>
            <w:r>
              <w:rPr>
                <w:b/>
                <w:sz w:val="17"/>
              </w:rPr>
              <w:t>Y7</w:t>
            </w:r>
          </w:p>
        </w:tc>
      </w:tr>
      <w:tr w:rsidR="007D2E4D" w14:paraId="4756BB06" w14:textId="77777777">
        <w:trPr>
          <w:jc w:val="center"/>
        </w:trPr>
        <w:tc>
          <w:tcPr>
            <w:tcW w:w="1814" w:type="dxa"/>
          </w:tcPr>
          <w:p w14:paraId="35BD4D06" w14:textId="77777777" w:rsidR="007D2E4D" w:rsidRDefault="000E7B3F">
            <w:pPr>
              <w:spacing w:before="40" w:after="40"/>
            </w:pPr>
            <w:r>
              <w:rPr>
                <w:sz w:val="17"/>
              </w:rPr>
              <w:t>Cash</w:t>
            </w:r>
          </w:p>
        </w:tc>
        <w:tc>
          <w:tcPr>
            <w:tcW w:w="1814" w:type="dxa"/>
          </w:tcPr>
          <w:p w14:paraId="3A40A1B7" w14:textId="77777777" w:rsidR="007D2E4D" w:rsidRDefault="000E7B3F">
            <w:pPr>
              <w:spacing w:before="40" w:after="40"/>
            </w:pPr>
            <w:r>
              <w:rPr>
                <w:sz w:val="17"/>
              </w:rPr>
              <w:t>€327k</w:t>
            </w:r>
          </w:p>
        </w:tc>
        <w:tc>
          <w:tcPr>
            <w:tcW w:w="1814" w:type="dxa"/>
          </w:tcPr>
          <w:p w14:paraId="5C88CEB5" w14:textId="77777777" w:rsidR="007D2E4D" w:rsidRDefault="000E7B3F">
            <w:pPr>
              <w:spacing w:before="40" w:after="40"/>
            </w:pPr>
            <w:r>
              <w:rPr>
                <w:sz w:val="17"/>
              </w:rPr>
              <w:t>€120k</w:t>
            </w:r>
          </w:p>
        </w:tc>
        <w:tc>
          <w:tcPr>
            <w:tcW w:w="1814" w:type="dxa"/>
          </w:tcPr>
          <w:p w14:paraId="076EDECF" w14:textId="77777777" w:rsidR="007D2E4D" w:rsidRDefault="000E7B3F">
            <w:pPr>
              <w:spacing w:before="40" w:after="40"/>
            </w:pPr>
            <w:r>
              <w:rPr>
                <w:sz w:val="17"/>
              </w:rPr>
              <w:t>€3.08M</w:t>
            </w:r>
          </w:p>
        </w:tc>
        <w:tc>
          <w:tcPr>
            <w:tcW w:w="1814" w:type="dxa"/>
          </w:tcPr>
          <w:p w14:paraId="436651A3" w14:textId="77777777" w:rsidR="007D2E4D" w:rsidRDefault="000E7B3F">
            <w:pPr>
              <w:spacing w:before="40" w:after="40"/>
            </w:pPr>
            <w:r>
              <w:rPr>
                <w:sz w:val="17"/>
              </w:rPr>
              <w:t>€16.72M</w:t>
            </w:r>
          </w:p>
        </w:tc>
      </w:tr>
      <w:tr w:rsidR="007D2E4D" w14:paraId="7F65CBFA" w14:textId="77777777">
        <w:trPr>
          <w:jc w:val="center"/>
        </w:trPr>
        <w:tc>
          <w:tcPr>
            <w:tcW w:w="1814" w:type="dxa"/>
          </w:tcPr>
          <w:p w14:paraId="6551A2BB" w14:textId="77777777" w:rsidR="007D2E4D" w:rsidRDefault="000E7B3F">
            <w:pPr>
              <w:spacing w:before="40" w:after="40"/>
            </w:pPr>
            <w:r>
              <w:rPr>
                <w:sz w:val="17"/>
              </w:rPr>
              <w:t>Sponsor receivables</w:t>
            </w:r>
          </w:p>
        </w:tc>
        <w:tc>
          <w:tcPr>
            <w:tcW w:w="1814" w:type="dxa"/>
          </w:tcPr>
          <w:p w14:paraId="07DCB9B4" w14:textId="77777777" w:rsidR="007D2E4D" w:rsidRDefault="000E7B3F">
            <w:pPr>
              <w:spacing w:before="40" w:after="40"/>
            </w:pPr>
            <w:r>
              <w:rPr>
                <w:sz w:val="17"/>
              </w:rPr>
              <w:t>€0k</w:t>
            </w:r>
          </w:p>
        </w:tc>
        <w:tc>
          <w:tcPr>
            <w:tcW w:w="1814" w:type="dxa"/>
          </w:tcPr>
          <w:p w14:paraId="39CCD2BB" w14:textId="77777777" w:rsidR="007D2E4D" w:rsidRDefault="000E7B3F">
            <w:pPr>
              <w:spacing w:before="40" w:after="40"/>
            </w:pPr>
            <w:r>
              <w:rPr>
                <w:sz w:val="17"/>
              </w:rPr>
              <w:t>€25k</w:t>
            </w:r>
          </w:p>
        </w:tc>
        <w:tc>
          <w:tcPr>
            <w:tcW w:w="1814" w:type="dxa"/>
          </w:tcPr>
          <w:p w14:paraId="01BD2D73" w14:textId="77777777" w:rsidR="007D2E4D" w:rsidRDefault="000E7B3F">
            <w:pPr>
              <w:spacing w:before="40" w:after="40"/>
            </w:pPr>
            <w:r>
              <w:rPr>
                <w:sz w:val="17"/>
              </w:rPr>
              <w:t>€197k</w:t>
            </w:r>
          </w:p>
        </w:tc>
        <w:tc>
          <w:tcPr>
            <w:tcW w:w="1814" w:type="dxa"/>
          </w:tcPr>
          <w:p w14:paraId="51853C44" w14:textId="77777777" w:rsidR="007D2E4D" w:rsidRDefault="000E7B3F">
            <w:pPr>
              <w:spacing w:before="40" w:after="40"/>
            </w:pPr>
            <w:r>
              <w:rPr>
                <w:sz w:val="17"/>
              </w:rPr>
              <w:t>€659k</w:t>
            </w:r>
          </w:p>
        </w:tc>
      </w:tr>
      <w:tr w:rsidR="007D2E4D" w14:paraId="20CDA286" w14:textId="77777777">
        <w:trPr>
          <w:jc w:val="center"/>
        </w:trPr>
        <w:tc>
          <w:tcPr>
            <w:tcW w:w="1814" w:type="dxa"/>
          </w:tcPr>
          <w:p w14:paraId="7F4F2D67" w14:textId="77777777" w:rsidR="007D2E4D" w:rsidRDefault="000E7B3F">
            <w:pPr>
              <w:spacing w:before="40" w:after="40"/>
            </w:pPr>
            <w:r>
              <w:rPr>
                <w:sz w:val="17"/>
              </w:rPr>
              <w:t>Net intangible assets</w:t>
            </w:r>
          </w:p>
        </w:tc>
        <w:tc>
          <w:tcPr>
            <w:tcW w:w="1814" w:type="dxa"/>
          </w:tcPr>
          <w:p w14:paraId="1B8DC4BA" w14:textId="77777777" w:rsidR="007D2E4D" w:rsidRDefault="000E7B3F">
            <w:pPr>
              <w:spacing w:before="40" w:after="40"/>
            </w:pPr>
            <w:r>
              <w:rPr>
                <w:sz w:val="17"/>
              </w:rPr>
              <w:t>€8k</w:t>
            </w:r>
          </w:p>
        </w:tc>
        <w:tc>
          <w:tcPr>
            <w:tcW w:w="1814" w:type="dxa"/>
          </w:tcPr>
          <w:p w14:paraId="28C0D43C" w14:textId="77777777" w:rsidR="007D2E4D" w:rsidRDefault="000E7B3F">
            <w:pPr>
              <w:spacing w:before="40" w:after="40"/>
            </w:pPr>
            <w:r>
              <w:rPr>
                <w:sz w:val="17"/>
              </w:rPr>
              <w:t>€32k</w:t>
            </w:r>
          </w:p>
        </w:tc>
        <w:tc>
          <w:tcPr>
            <w:tcW w:w="1814" w:type="dxa"/>
          </w:tcPr>
          <w:p w14:paraId="089AD246" w14:textId="77777777" w:rsidR="007D2E4D" w:rsidRDefault="000E7B3F">
            <w:pPr>
              <w:spacing w:before="40" w:after="40"/>
            </w:pPr>
            <w:r>
              <w:rPr>
                <w:sz w:val="17"/>
              </w:rPr>
              <w:t>€102k</w:t>
            </w:r>
          </w:p>
        </w:tc>
        <w:tc>
          <w:tcPr>
            <w:tcW w:w="1814" w:type="dxa"/>
          </w:tcPr>
          <w:p w14:paraId="36817E0E" w14:textId="77777777" w:rsidR="007D2E4D" w:rsidRDefault="000E7B3F">
            <w:pPr>
              <w:spacing w:before="40" w:after="40"/>
            </w:pPr>
            <w:r>
              <w:rPr>
                <w:sz w:val="17"/>
              </w:rPr>
              <w:t>€243k</w:t>
            </w:r>
          </w:p>
        </w:tc>
      </w:tr>
      <w:tr w:rsidR="007D2E4D" w14:paraId="340F3935" w14:textId="77777777">
        <w:trPr>
          <w:jc w:val="center"/>
        </w:trPr>
        <w:tc>
          <w:tcPr>
            <w:tcW w:w="1814" w:type="dxa"/>
          </w:tcPr>
          <w:p w14:paraId="0BE0B471" w14:textId="77777777" w:rsidR="007D2E4D" w:rsidRDefault="000E7B3F">
            <w:pPr>
              <w:spacing w:before="40" w:after="40"/>
            </w:pPr>
            <w:r>
              <w:rPr>
                <w:b/>
                <w:sz w:val="17"/>
              </w:rPr>
              <w:t>Total Assets</w:t>
            </w:r>
          </w:p>
        </w:tc>
        <w:tc>
          <w:tcPr>
            <w:tcW w:w="1814" w:type="dxa"/>
          </w:tcPr>
          <w:p w14:paraId="46770AA6" w14:textId="77777777" w:rsidR="007D2E4D" w:rsidRDefault="000E7B3F">
            <w:pPr>
              <w:spacing w:before="40" w:after="40"/>
            </w:pPr>
            <w:r>
              <w:rPr>
                <w:b/>
                <w:sz w:val="17"/>
              </w:rPr>
              <w:t>€335k</w:t>
            </w:r>
          </w:p>
        </w:tc>
        <w:tc>
          <w:tcPr>
            <w:tcW w:w="1814" w:type="dxa"/>
          </w:tcPr>
          <w:p w14:paraId="5FE0539A" w14:textId="77777777" w:rsidR="007D2E4D" w:rsidRDefault="000E7B3F">
            <w:pPr>
              <w:spacing w:before="40" w:after="40"/>
            </w:pPr>
            <w:r>
              <w:rPr>
                <w:b/>
                <w:sz w:val="17"/>
              </w:rPr>
              <w:t>€177k</w:t>
            </w:r>
          </w:p>
        </w:tc>
        <w:tc>
          <w:tcPr>
            <w:tcW w:w="1814" w:type="dxa"/>
          </w:tcPr>
          <w:p w14:paraId="3BF417DB" w14:textId="77777777" w:rsidR="007D2E4D" w:rsidRDefault="000E7B3F">
            <w:pPr>
              <w:spacing w:before="40" w:after="40"/>
            </w:pPr>
            <w:r>
              <w:rPr>
                <w:b/>
                <w:sz w:val="17"/>
              </w:rPr>
              <w:t>€3.38M</w:t>
            </w:r>
          </w:p>
        </w:tc>
        <w:tc>
          <w:tcPr>
            <w:tcW w:w="1814" w:type="dxa"/>
          </w:tcPr>
          <w:p w14:paraId="1E440F64" w14:textId="77777777" w:rsidR="007D2E4D" w:rsidRDefault="000E7B3F">
            <w:pPr>
              <w:spacing w:before="40" w:after="40"/>
            </w:pPr>
            <w:r>
              <w:rPr>
                <w:b/>
                <w:sz w:val="17"/>
              </w:rPr>
              <w:t>€17.63M</w:t>
            </w:r>
          </w:p>
        </w:tc>
      </w:tr>
      <w:tr w:rsidR="007D2E4D" w14:paraId="0BD73C8D" w14:textId="77777777">
        <w:trPr>
          <w:jc w:val="center"/>
        </w:trPr>
        <w:tc>
          <w:tcPr>
            <w:tcW w:w="1814" w:type="dxa"/>
          </w:tcPr>
          <w:p w14:paraId="471283D7" w14:textId="77777777" w:rsidR="007D2E4D" w:rsidRDefault="000E7B3F">
            <w:pPr>
              <w:spacing w:before="40" w:after="40"/>
            </w:pPr>
            <w:r>
              <w:rPr>
                <w:sz w:val="17"/>
              </w:rPr>
              <w:t>Athlete payout float</w:t>
            </w:r>
          </w:p>
        </w:tc>
        <w:tc>
          <w:tcPr>
            <w:tcW w:w="1814" w:type="dxa"/>
          </w:tcPr>
          <w:p w14:paraId="2C58A3ED" w14:textId="77777777" w:rsidR="007D2E4D" w:rsidRDefault="000E7B3F">
            <w:pPr>
              <w:spacing w:before="40" w:after="40"/>
            </w:pPr>
            <w:r>
              <w:rPr>
                <w:sz w:val="17"/>
              </w:rPr>
              <w:t>€8k</w:t>
            </w:r>
          </w:p>
        </w:tc>
        <w:tc>
          <w:tcPr>
            <w:tcW w:w="1814" w:type="dxa"/>
          </w:tcPr>
          <w:p w14:paraId="5F958640" w14:textId="77777777" w:rsidR="007D2E4D" w:rsidRDefault="000E7B3F">
            <w:pPr>
              <w:spacing w:before="40" w:after="40"/>
            </w:pPr>
            <w:r>
              <w:rPr>
                <w:sz w:val="17"/>
              </w:rPr>
              <w:t>€144k</w:t>
            </w:r>
          </w:p>
        </w:tc>
        <w:tc>
          <w:tcPr>
            <w:tcW w:w="1814" w:type="dxa"/>
          </w:tcPr>
          <w:p w14:paraId="064C2636" w14:textId="77777777" w:rsidR="007D2E4D" w:rsidRDefault="000E7B3F">
            <w:pPr>
              <w:spacing w:before="40" w:after="40"/>
            </w:pPr>
            <w:r>
              <w:rPr>
                <w:sz w:val="17"/>
              </w:rPr>
              <w:t>€989k</w:t>
            </w:r>
          </w:p>
        </w:tc>
        <w:tc>
          <w:tcPr>
            <w:tcW w:w="1814" w:type="dxa"/>
          </w:tcPr>
          <w:p w14:paraId="32629ABE" w14:textId="77777777" w:rsidR="007D2E4D" w:rsidRDefault="000E7B3F">
            <w:pPr>
              <w:spacing w:before="40" w:after="40"/>
            </w:pPr>
            <w:r>
              <w:rPr>
                <w:sz w:val="17"/>
              </w:rPr>
              <w:t>€3.23M</w:t>
            </w:r>
          </w:p>
        </w:tc>
      </w:tr>
      <w:tr w:rsidR="007D2E4D" w14:paraId="2EE74A72" w14:textId="77777777">
        <w:trPr>
          <w:jc w:val="center"/>
        </w:trPr>
        <w:tc>
          <w:tcPr>
            <w:tcW w:w="1814" w:type="dxa"/>
          </w:tcPr>
          <w:p w14:paraId="5B3A9250" w14:textId="77777777" w:rsidR="007D2E4D" w:rsidRDefault="000E7B3F">
            <w:pPr>
              <w:spacing w:before="40" w:after="40"/>
            </w:pPr>
            <w:r>
              <w:rPr>
                <w:sz w:val="17"/>
              </w:rPr>
              <w:t>Trade payables</w:t>
            </w:r>
          </w:p>
        </w:tc>
        <w:tc>
          <w:tcPr>
            <w:tcW w:w="1814" w:type="dxa"/>
          </w:tcPr>
          <w:p w14:paraId="710BDD87" w14:textId="77777777" w:rsidR="007D2E4D" w:rsidRDefault="000E7B3F">
            <w:pPr>
              <w:spacing w:before="40" w:after="40"/>
            </w:pPr>
            <w:r>
              <w:rPr>
                <w:sz w:val="17"/>
              </w:rPr>
              <w:t>€7k</w:t>
            </w:r>
          </w:p>
        </w:tc>
        <w:tc>
          <w:tcPr>
            <w:tcW w:w="1814" w:type="dxa"/>
          </w:tcPr>
          <w:p w14:paraId="6F3E7568" w14:textId="77777777" w:rsidR="007D2E4D" w:rsidRDefault="000E7B3F">
            <w:pPr>
              <w:spacing w:before="40" w:after="40"/>
            </w:pPr>
            <w:r>
              <w:rPr>
                <w:sz w:val="17"/>
              </w:rPr>
              <w:t>€40k</w:t>
            </w:r>
          </w:p>
        </w:tc>
        <w:tc>
          <w:tcPr>
            <w:tcW w:w="1814" w:type="dxa"/>
          </w:tcPr>
          <w:p w14:paraId="4A2B103D" w14:textId="77777777" w:rsidR="007D2E4D" w:rsidRDefault="000E7B3F">
            <w:pPr>
              <w:spacing w:before="40" w:after="40"/>
            </w:pPr>
            <w:r>
              <w:rPr>
                <w:sz w:val="17"/>
              </w:rPr>
              <w:t>€146k</w:t>
            </w:r>
          </w:p>
        </w:tc>
        <w:tc>
          <w:tcPr>
            <w:tcW w:w="1814" w:type="dxa"/>
          </w:tcPr>
          <w:p w14:paraId="711ADEEE" w14:textId="77777777" w:rsidR="007D2E4D" w:rsidRDefault="000E7B3F">
            <w:pPr>
              <w:spacing w:before="40" w:after="40"/>
            </w:pPr>
            <w:r>
              <w:rPr>
                <w:sz w:val="17"/>
              </w:rPr>
              <w:t>€304k</w:t>
            </w:r>
          </w:p>
        </w:tc>
      </w:tr>
      <w:tr w:rsidR="007D2E4D" w14:paraId="31245C6F" w14:textId="77777777">
        <w:trPr>
          <w:jc w:val="center"/>
        </w:trPr>
        <w:tc>
          <w:tcPr>
            <w:tcW w:w="1814" w:type="dxa"/>
          </w:tcPr>
          <w:p w14:paraId="7A1FC629" w14:textId="77777777" w:rsidR="007D2E4D" w:rsidRDefault="000E7B3F">
            <w:pPr>
              <w:spacing w:before="40" w:after="40"/>
            </w:pPr>
            <w:r>
              <w:rPr>
                <w:b/>
                <w:sz w:val="17"/>
              </w:rPr>
              <w:t>Total Liabilities</w:t>
            </w:r>
          </w:p>
        </w:tc>
        <w:tc>
          <w:tcPr>
            <w:tcW w:w="1814" w:type="dxa"/>
          </w:tcPr>
          <w:p w14:paraId="30020F6D" w14:textId="77777777" w:rsidR="007D2E4D" w:rsidRDefault="000E7B3F">
            <w:pPr>
              <w:spacing w:before="40" w:after="40"/>
            </w:pPr>
            <w:r>
              <w:rPr>
                <w:b/>
                <w:sz w:val="17"/>
              </w:rPr>
              <w:t>€15k</w:t>
            </w:r>
          </w:p>
        </w:tc>
        <w:tc>
          <w:tcPr>
            <w:tcW w:w="1814" w:type="dxa"/>
          </w:tcPr>
          <w:p w14:paraId="5A169E3D" w14:textId="77777777" w:rsidR="007D2E4D" w:rsidRDefault="000E7B3F">
            <w:pPr>
              <w:spacing w:before="40" w:after="40"/>
            </w:pPr>
            <w:r>
              <w:rPr>
                <w:b/>
                <w:sz w:val="17"/>
              </w:rPr>
              <w:t>€184k</w:t>
            </w:r>
          </w:p>
        </w:tc>
        <w:tc>
          <w:tcPr>
            <w:tcW w:w="1814" w:type="dxa"/>
          </w:tcPr>
          <w:p w14:paraId="30C17B9A" w14:textId="77777777" w:rsidR="007D2E4D" w:rsidRDefault="000E7B3F">
            <w:pPr>
              <w:spacing w:before="40" w:after="40"/>
            </w:pPr>
            <w:r>
              <w:rPr>
                <w:b/>
                <w:sz w:val="17"/>
              </w:rPr>
              <w:t>€1.14M</w:t>
            </w:r>
          </w:p>
        </w:tc>
        <w:tc>
          <w:tcPr>
            <w:tcW w:w="1814" w:type="dxa"/>
          </w:tcPr>
          <w:p w14:paraId="09AF9CF0" w14:textId="77777777" w:rsidR="007D2E4D" w:rsidRDefault="000E7B3F">
            <w:pPr>
              <w:spacing w:before="40" w:after="40"/>
            </w:pPr>
            <w:r>
              <w:rPr>
                <w:b/>
                <w:sz w:val="17"/>
              </w:rPr>
              <w:t>€3.53M</w:t>
            </w:r>
          </w:p>
        </w:tc>
      </w:tr>
      <w:tr w:rsidR="007D2E4D" w14:paraId="02596AD2" w14:textId="77777777">
        <w:trPr>
          <w:jc w:val="center"/>
        </w:trPr>
        <w:tc>
          <w:tcPr>
            <w:tcW w:w="1814" w:type="dxa"/>
          </w:tcPr>
          <w:p w14:paraId="5AFADF78" w14:textId="77777777" w:rsidR="007D2E4D" w:rsidRDefault="000E7B3F">
            <w:pPr>
              <w:spacing w:before="40" w:after="40"/>
            </w:pPr>
            <w:r>
              <w:rPr>
                <w:sz w:val="17"/>
              </w:rPr>
              <w:t>Paid-in capital</w:t>
            </w:r>
          </w:p>
        </w:tc>
        <w:tc>
          <w:tcPr>
            <w:tcW w:w="1814" w:type="dxa"/>
          </w:tcPr>
          <w:p w14:paraId="655BF3EE" w14:textId="77777777" w:rsidR="007D2E4D" w:rsidRDefault="000E7B3F">
            <w:pPr>
              <w:spacing w:before="40" w:after="40"/>
            </w:pPr>
            <w:r>
              <w:rPr>
                <w:sz w:val="17"/>
              </w:rPr>
              <w:t>€400k</w:t>
            </w:r>
          </w:p>
        </w:tc>
        <w:tc>
          <w:tcPr>
            <w:tcW w:w="1814" w:type="dxa"/>
          </w:tcPr>
          <w:p w14:paraId="13A9DC89" w14:textId="77777777" w:rsidR="007D2E4D" w:rsidRDefault="000E7B3F">
            <w:pPr>
              <w:spacing w:before="40" w:after="40"/>
            </w:pPr>
            <w:r>
              <w:rPr>
                <w:sz w:val="17"/>
              </w:rPr>
              <w:t>€400k</w:t>
            </w:r>
          </w:p>
        </w:tc>
        <w:tc>
          <w:tcPr>
            <w:tcW w:w="1814" w:type="dxa"/>
          </w:tcPr>
          <w:p w14:paraId="767E3CE6" w14:textId="77777777" w:rsidR="007D2E4D" w:rsidRDefault="000E7B3F">
            <w:pPr>
              <w:spacing w:before="40" w:after="40"/>
            </w:pPr>
            <w:r>
              <w:rPr>
                <w:sz w:val="17"/>
              </w:rPr>
              <w:t>€2.40M</w:t>
            </w:r>
          </w:p>
        </w:tc>
        <w:tc>
          <w:tcPr>
            <w:tcW w:w="1814" w:type="dxa"/>
          </w:tcPr>
          <w:p w14:paraId="63F3282E" w14:textId="77777777" w:rsidR="007D2E4D" w:rsidRDefault="000E7B3F">
            <w:pPr>
              <w:spacing w:before="40" w:after="40"/>
            </w:pPr>
            <w:r>
              <w:rPr>
                <w:sz w:val="17"/>
              </w:rPr>
              <w:t>€10.40M</w:t>
            </w:r>
          </w:p>
        </w:tc>
      </w:tr>
      <w:tr w:rsidR="007D2E4D" w14:paraId="09245EEA" w14:textId="77777777">
        <w:trPr>
          <w:jc w:val="center"/>
        </w:trPr>
        <w:tc>
          <w:tcPr>
            <w:tcW w:w="1814" w:type="dxa"/>
          </w:tcPr>
          <w:p w14:paraId="3B63A24D" w14:textId="77777777" w:rsidR="007D2E4D" w:rsidRDefault="000E7B3F">
            <w:pPr>
              <w:spacing w:before="40" w:after="40"/>
            </w:pPr>
            <w:r>
              <w:rPr>
                <w:sz w:val="17"/>
              </w:rPr>
              <w:t>Retained earnings</w:t>
            </w:r>
          </w:p>
        </w:tc>
        <w:tc>
          <w:tcPr>
            <w:tcW w:w="1814" w:type="dxa"/>
          </w:tcPr>
          <w:p w14:paraId="78563DA9" w14:textId="77777777" w:rsidR="007D2E4D" w:rsidRDefault="000E7B3F">
            <w:pPr>
              <w:spacing w:before="40" w:after="40"/>
            </w:pPr>
            <w:r>
              <w:rPr>
                <w:sz w:val="17"/>
              </w:rPr>
              <w:t>€-80k</w:t>
            </w:r>
          </w:p>
        </w:tc>
        <w:tc>
          <w:tcPr>
            <w:tcW w:w="1814" w:type="dxa"/>
          </w:tcPr>
          <w:p w14:paraId="1F887D80" w14:textId="77777777" w:rsidR="007D2E4D" w:rsidRDefault="000E7B3F">
            <w:pPr>
              <w:spacing w:before="40" w:after="40"/>
            </w:pPr>
            <w:r>
              <w:rPr>
                <w:sz w:val="17"/>
              </w:rPr>
              <w:t>€-406k</w:t>
            </w:r>
          </w:p>
        </w:tc>
        <w:tc>
          <w:tcPr>
            <w:tcW w:w="1814" w:type="dxa"/>
          </w:tcPr>
          <w:p w14:paraId="524349C7" w14:textId="77777777" w:rsidR="007D2E4D" w:rsidRDefault="000E7B3F">
            <w:pPr>
              <w:spacing w:before="40" w:after="40"/>
            </w:pPr>
            <w:r>
              <w:rPr>
                <w:sz w:val="17"/>
              </w:rPr>
              <w:t>€-155k</w:t>
            </w:r>
          </w:p>
        </w:tc>
        <w:tc>
          <w:tcPr>
            <w:tcW w:w="1814" w:type="dxa"/>
          </w:tcPr>
          <w:p w14:paraId="7A722C8F" w14:textId="77777777" w:rsidR="007D2E4D" w:rsidRDefault="000E7B3F">
            <w:pPr>
              <w:spacing w:before="40" w:after="40"/>
            </w:pPr>
            <w:r>
              <w:rPr>
                <w:sz w:val="17"/>
              </w:rPr>
              <w:t>€3.70M</w:t>
            </w:r>
          </w:p>
        </w:tc>
      </w:tr>
      <w:tr w:rsidR="007D2E4D" w14:paraId="0B21C1CC" w14:textId="77777777">
        <w:trPr>
          <w:jc w:val="center"/>
        </w:trPr>
        <w:tc>
          <w:tcPr>
            <w:tcW w:w="1814" w:type="dxa"/>
          </w:tcPr>
          <w:p w14:paraId="5359FF50" w14:textId="77777777" w:rsidR="007D2E4D" w:rsidRDefault="000E7B3F">
            <w:pPr>
              <w:spacing w:before="40" w:after="40"/>
            </w:pPr>
            <w:r>
              <w:rPr>
                <w:b/>
                <w:sz w:val="17"/>
              </w:rPr>
              <w:t>Total Equity</w:t>
            </w:r>
          </w:p>
        </w:tc>
        <w:tc>
          <w:tcPr>
            <w:tcW w:w="1814" w:type="dxa"/>
          </w:tcPr>
          <w:p w14:paraId="3EA484C4" w14:textId="77777777" w:rsidR="007D2E4D" w:rsidRDefault="000E7B3F">
            <w:pPr>
              <w:spacing w:before="40" w:after="40"/>
            </w:pPr>
            <w:r>
              <w:rPr>
                <w:b/>
                <w:sz w:val="17"/>
              </w:rPr>
              <w:t>€320k</w:t>
            </w:r>
          </w:p>
        </w:tc>
        <w:tc>
          <w:tcPr>
            <w:tcW w:w="1814" w:type="dxa"/>
          </w:tcPr>
          <w:p w14:paraId="488631D6" w14:textId="77777777" w:rsidR="007D2E4D" w:rsidRDefault="000E7B3F">
            <w:pPr>
              <w:spacing w:before="40" w:after="40"/>
            </w:pPr>
            <w:r>
              <w:rPr>
                <w:b/>
                <w:sz w:val="17"/>
              </w:rPr>
              <w:t>€-6k</w:t>
            </w:r>
          </w:p>
        </w:tc>
        <w:tc>
          <w:tcPr>
            <w:tcW w:w="1814" w:type="dxa"/>
          </w:tcPr>
          <w:p w14:paraId="5F32C864" w14:textId="77777777" w:rsidR="007D2E4D" w:rsidRDefault="000E7B3F">
            <w:pPr>
              <w:spacing w:before="40" w:after="40"/>
            </w:pPr>
            <w:r>
              <w:rPr>
                <w:b/>
                <w:sz w:val="17"/>
              </w:rPr>
              <w:t>€2.24M</w:t>
            </w:r>
          </w:p>
        </w:tc>
        <w:tc>
          <w:tcPr>
            <w:tcW w:w="1814" w:type="dxa"/>
          </w:tcPr>
          <w:p w14:paraId="3A3E8283" w14:textId="77777777" w:rsidR="007D2E4D" w:rsidRDefault="000E7B3F">
            <w:pPr>
              <w:spacing w:before="40" w:after="40"/>
            </w:pPr>
            <w:r>
              <w:rPr>
                <w:b/>
                <w:sz w:val="17"/>
              </w:rPr>
              <w:t>€14.10M</w:t>
            </w:r>
          </w:p>
        </w:tc>
      </w:tr>
      <w:tr w:rsidR="007D2E4D" w14:paraId="640CF979" w14:textId="77777777">
        <w:trPr>
          <w:jc w:val="center"/>
        </w:trPr>
        <w:tc>
          <w:tcPr>
            <w:tcW w:w="1814" w:type="dxa"/>
          </w:tcPr>
          <w:p w14:paraId="2914594C" w14:textId="77777777" w:rsidR="007D2E4D" w:rsidRDefault="000E7B3F">
            <w:pPr>
              <w:spacing w:before="40" w:after="40"/>
            </w:pPr>
            <w:r>
              <w:rPr>
                <w:b/>
                <w:sz w:val="17"/>
              </w:rPr>
              <w:t>BALANCE CHECK</w:t>
            </w:r>
          </w:p>
        </w:tc>
        <w:tc>
          <w:tcPr>
            <w:tcW w:w="1814" w:type="dxa"/>
          </w:tcPr>
          <w:p w14:paraId="0CB27634" w14:textId="77777777" w:rsidR="007D2E4D" w:rsidRDefault="000E7B3F">
            <w:pPr>
              <w:spacing w:before="40" w:after="40"/>
            </w:pPr>
            <w:r>
              <w:rPr>
                <w:b/>
                <w:sz w:val="17"/>
              </w:rPr>
              <w:t>0</w:t>
            </w:r>
          </w:p>
        </w:tc>
        <w:tc>
          <w:tcPr>
            <w:tcW w:w="1814" w:type="dxa"/>
          </w:tcPr>
          <w:p w14:paraId="356D6835" w14:textId="77777777" w:rsidR="007D2E4D" w:rsidRDefault="000E7B3F">
            <w:pPr>
              <w:spacing w:before="40" w:after="40"/>
            </w:pPr>
            <w:r>
              <w:rPr>
                <w:b/>
                <w:sz w:val="17"/>
              </w:rPr>
              <w:t>0</w:t>
            </w:r>
          </w:p>
        </w:tc>
        <w:tc>
          <w:tcPr>
            <w:tcW w:w="1814" w:type="dxa"/>
          </w:tcPr>
          <w:p w14:paraId="41437F63" w14:textId="77777777" w:rsidR="007D2E4D" w:rsidRDefault="000E7B3F">
            <w:pPr>
              <w:spacing w:before="40" w:after="40"/>
            </w:pPr>
            <w:r>
              <w:rPr>
                <w:b/>
                <w:sz w:val="17"/>
              </w:rPr>
              <w:t>0</w:t>
            </w:r>
          </w:p>
        </w:tc>
        <w:tc>
          <w:tcPr>
            <w:tcW w:w="1814" w:type="dxa"/>
          </w:tcPr>
          <w:p w14:paraId="557AD367" w14:textId="77777777" w:rsidR="007D2E4D" w:rsidRDefault="000E7B3F">
            <w:pPr>
              <w:spacing w:before="40" w:after="40"/>
            </w:pPr>
            <w:r>
              <w:rPr>
                <w:b/>
                <w:sz w:val="17"/>
              </w:rPr>
              <w:t>0</w:t>
            </w:r>
          </w:p>
        </w:tc>
      </w:tr>
    </w:tbl>
    <w:p w14:paraId="60CB75BD" w14:textId="77777777" w:rsidR="007D2E4D" w:rsidRDefault="007D2E4D">
      <w:pPr>
        <w:spacing w:after="160"/>
      </w:pPr>
    </w:p>
    <w:p w14:paraId="7870CB3E" w14:textId="77777777" w:rsidR="007D2E4D" w:rsidRDefault="000E7B3F">
      <w:pPr>
        <w:spacing w:after="140"/>
        <w:jc w:val="both"/>
      </w:pPr>
      <w:r>
        <w:t xml:space="preserve">The balance sheet is generated by the workbook and carries its own arithmetic check: the </w:t>
      </w:r>
      <w:r>
        <w:rPr>
          <w:b/>
        </w:rPr>
        <w:t>balance check row is zero in every year</w:t>
      </w:r>
      <w:r>
        <w:t>, which the verification script re-computes from the formulas rather than reading a cached value.</w:t>
      </w:r>
    </w:p>
    <w:p w14:paraId="1A3205D5" w14:textId="77777777" w:rsidR="007D2E4D" w:rsidRDefault="000E7B3F">
      <w:pPr>
        <w:spacing w:after="140"/>
        <w:jc w:val="both"/>
      </w:pPr>
      <w:r>
        <w:t xml:space="preserve">Two lines are worth a comment. </w:t>
      </w:r>
      <w:r>
        <w:rPr>
          <w:b/>
        </w:rPr>
        <w:t>Net intangible assets</w:t>
      </w:r>
      <w:r>
        <w:t xml:space="preserve"> are capitalised development, 30% of people cost, amortised over three years, which is the honest treatment for a software business whose productive asset is its codebase rather than equipment. The </w:t>
      </w:r>
      <w:r>
        <w:rPr>
          <w:b/>
        </w:rPr>
        <w:t>athlete payout float</w:t>
      </w:r>
      <w:r>
        <w:t xml:space="preserve"> is money collected from fans and not yet settled to athletes; it is a working-capital benefit and a trust obligation at the same time, and it is disclosed as both rather than quietly counted as cash.</w:t>
      </w:r>
    </w:p>
    <w:p w14:paraId="0C167D0C" w14:textId="77777777" w:rsidR="007D2E4D" w:rsidRDefault="000E7B3F">
      <w:pPr>
        <w:pStyle w:val="Heading2"/>
        <w:spacing w:before="320" w:after="100"/>
      </w:pPr>
      <w:bookmarkStart w:id="24" w:name="_Toc241721973"/>
      <w:r>
        <w:rPr>
          <w:color w:val="1F2937"/>
          <w:sz w:val="25"/>
        </w:rPr>
        <w:t>7.4 Pro forma cash flow</w:t>
      </w:r>
      <w:bookmarkEnd w:id="24"/>
    </w:p>
    <w:tbl>
      <w:tblPr>
        <w:tblStyle w:val="TableGrid"/>
        <w:tblW w:w="0" w:type="auto"/>
        <w:jc w:val="center"/>
        <w:tblLook w:val="04A0" w:firstRow="1" w:lastRow="0" w:firstColumn="1" w:lastColumn="0" w:noHBand="0" w:noVBand="1"/>
      </w:tblPr>
      <w:tblGrid>
        <w:gridCol w:w="1814"/>
        <w:gridCol w:w="1814"/>
        <w:gridCol w:w="1814"/>
        <w:gridCol w:w="1814"/>
        <w:gridCol w:w="1814"/>
      </w:tblGrid>
      <w:tr w:rsidR="007D2E4D" w14:paraId="53F0FFD1" w14:textId="77777777">
        <w:trPr>
          <w:jc w:val="center"/>
        </w:trPr>
        <w:tc>
          <w:tcPr>
            <w:tcW w:w="1814" w:type="dxa"/>
            <w:shd w:val="clear" w:color="auto" w:fill="EFF1F3"/>
          </w:tcPr>
          <w:p w14:paraId="55C7DF78" w14:textId="77777777" w:rsidR="007D2E4D" w:rsidRDefault="000E7B3F">
            <w:pPr>
              <w:spacing w:before="40" w:after="40"/>
            </w:pPr>
            <w:r>
              <w:rPr>
                <w:b/>
                <w:sz w:val="17"/>
              </w:rPr>
              <w:t>€, indirect method</w:t>
            </w:r>
          </w:p>
        </w:tc>
        <w:tc>
          <w:tcPr>
            <w:tcW w:w="1814" w:type="dxa"/>
            <w:shd w:val="clear" w:color="auto" w:fill="EFF1F3"/>
          </w:tcPr>
          <w:p w14:paraId="6FD4DB94" w14:textId="77777777" w:rsidR="007D2E4D" w:rsidRDefault="000E7B3F">
            <w:pPr>
              <w:spacing w:before="40" w:after="40"/>
            </w:pPr>
            <w:r>
              <w:rPr>
                <w:b/>
                <w:sz w:val="17"/>
              </w:rPr>
              <w:t>Y1</w:t>
            </w:r>
          </w:p>
        </w:tc>
        <w:tc>
          <w:tcPr>
            <w:tcW w:w="1814" w:type="dxa"/>
            <w:shd w:val="clear" w:color="auto" w:fill="EFF1F3"/>
          </w:tcPr>
          <w:p w14:paraId="53F8A690" w14:textId="77777777" w:rsidR="007D2E4D" w:rsidRDefault="000E7B3F">
            <w:pPr>
              <w:spacing w:before="40" w:after="40"/>
            </w:pPr>
            <w:r>
              <w:rPr>
                <w:b/>
                <w:sz w:val="17"/>
              </w:rPr>
              <w:t>Y3</w:t>
            </w:r>
          </w:p>
        </w:tc>
        <w:tc>
          <w:tcPr>
            <w:tcW w:w="1814" w:type="dxa"/>
            <w:shd w:val="clear" w:color="auto" w:fill="EFF1F3"/>
          </w:tcPr>
          <w:p w14:paraId="051ACE70" w14:textId="77777777" w:rsidR="007D2E4D" w:rsidRDefault="000E7B3F">
            <w:pPr>
              <w:spacing w:before="40" w:after="40"/>
            </w:pPr>
            <w:r>
              <w:rPr>
                <w:b/>
                <w:sz w:val="17"/>
              </w:rPr>
              <w:t>Y5</w:t>
            </w:r>
          </w:p>
        </w:tc>
        <w:tc>
          <w:tcPr>
            <w:tcW w:w="1814" w:type="dxa"/>
            <w:shd w:val="clear" w:color="auto" w:fill="EFF1F3"/>
          </w:tcPr>
          <w:p w14:paraId="706E5648" w14:textId="77777777" w:rsidR="007D2E4D" w:rsidRDefault="000E7B3F">
            <w:pPr>
              <w:spacing w:before="40" w:after="40"/>
            </w:pPr>
            <w:r>
              <w:rPr>
                <w:b/>
                <w:sz w:val="17"/>
              </w:rPr>
              <w:t>Y7</w:t>
            </w:r>
          </w:p>
        </w:tc>
      </w:tr>
      <w:tr w:rsidR="007D2E4D" w14:paraId="56220A45" w14:textId="77777777">
        <w:trPr>
          <w:jc w:val="center"/>
        </w:trPr>
        <w:tc>
          <w:tcPr>
            <w:tcW w:w="1814" w:type="dxa"/>
          </w:tcPr>
          <w:p w14:paraId="5F92D1E9" w14:textId="77777777" w:rsidR="007D2E4D" w:rsidRDefault="000E7B3F">
            <w:pPr>
              <w:spacing w:before="40" w:after="40"/>
            </w:pPr>
            <w:r>
              <w:rPr>
                <w:sz w:val="17"/>
              </w:rPr>
              <w:t>Net profit</w:t>
            </w:r>
          </w:p>
        </w:tc>
        <w:tc>
          <w:tcPr>
            <w:tcW w:w="1814" w:type="dxa"/>
          </w:tcPr>
          <w:p w14:paraId="1E8BC172" w14:textId="77777777" w:rsidR="007D2E4D" w:rsidRDefault="000E7B3F">
            <w:pPr>
              <w:spacing w:before="40" w:after="40"/>
            </w:pPr>
            <w:r>
              <w:rPr>
                <w:sz w:val="17"/>
              </w:rPr>
              <w:t>−€</w:t>
            </w:r>
            <w:r>
              <w:rPr>
                <w:sz w:val="17"/>
              </w:rPr>
              <w:t>101k</w:t>
            </w:r>
          </w:p>
        </w:tc>
        <w:tc>
          <w:tcPr>
            <w:tcW w:w="1814" w:type="dxa"/>
          </w:tcPr>
          <w:p w14:paraId="7288F82B" w14:textId="77777777" w:rsidR="007D2E4D" w:rsidRDefault="000E7B3F">
            <w:pPr>
              <w:spacing w:before="40" w:after="40"/>
            </w:pPr>
            <w:r>
              <w:rPr>
                <w:sz w:val="17"/>
              </w:rPr>
              <w:t>−€</w:t>
            </w:r>
            <w:r>
              <w:rPr>
                <w:sz w:val="17"/>
              </w:rPr>
              <w:t>265k</w:t>
            </w:r>
          </w:p>
        </w:tc>
        <w:tc>
          <w:tcPr>
            <w:tcW w:w="1814" w:type="dxa"/>
          </w:tcPr>
          <w:p w14:paraId="0BA58DF3" w14:textId="77777777" w:rsidR="007D2E4D" w:rsidRDefault="000E7B3F">
            <w:pPr>
              <w:spacing w:before="40" w:after="40"/>
            </w:pPr>
            <w:r>
              <w:rPr>
                <w:sz w:val="17"/>
              </w:rPr>
              <w:t>€153k</w:t>
            </w:r>
          </w:p>
        </w:tc>
        <w:tc>
          <w:tcPr>
            <w:tcW w:w="1814" w:type="dxa"/>
          </w:tcPr>
          <w:p w14:paraId="69434E5C" w14:textId="77777777" w:rsidR="007D2E4D" w:rsidRDefault="000E7B3F">
            <w:pPr>
              <w:spacing w:before="40" w:after="40"/>
            </w:pPr>
            <w:r>
              <w:rPr>
                <w:sz w:val="17"/>
              </w:rPr>
              <w:t>€2.38M</w:t>
            </w:r>
          </w:p>
        </w:tc>
      </w:tr>
      <w:tr w:rsidR="007D2E4D" w14:paraId="36E032DA" w14:textId="77777777">
        <w:trPr>
          <w:jc w:val="center"/>
        </w:trPr>
        <w:tc>
          <w:tcPr>
            <w:tcW w:w="1814" w:type="dxa"/>
          </w:tcPr>
          <w:p w14:paraId="72F0D3A7" w14:textId="77777777" w:rsidR="007D2E4D" w:rsidRDefault="000E7B3F">
            <w:pPr>
              <w:spacing w:before="40" w:after="40"/>
            </w:pPr>
            <w:r>
              <w:rPr>
                <w:sz w:val="17"/>
              </w:rPr>
              <w:lastRenderedPageBreak/>
              <w:t>Add back amortisation</w:t>
            </w:r>
          </w:p>
        </w:tc>
        <w:tc>
          <w:tcPr>
            <w:tcW w:w="1814" w:type="dxa"/>
          </w:tcPr>
          <w:p w14:paraId="1BF49EAA" w14:textId="77777777" w:rsidR="007D2E4D" w:rsidRDefault="000E7B3F">
            <w:pPr>
              <w:spacing w:before="40" w:after="40"/>
            </w:pPr>
            <w:r>
              <w:rPr>
                <w:sz w:val="17"/>
              </w:rPr>
              <w:t>€6k</w:t>
            </w:r>
          </w:p>
        </w:tc>
        <w:tc>
          <w:tcPr>
            <w:tcW w:w="1814" w:type="dxa"/>
          </w:tcPr>
          <w:p w14:paraId="12778FF1" w14:textId="77777777" w:rsidR="007D2E4D" w:rsidRDefault="000E7B3F">
            <w:pPr>
              <w:spacing w:before="40" w:after="40"/>
            </w:pPr>
            <w:r>
              <w:rPr>
                <w:sz w:val="17"/>
              </w:rPr>
              <w:t>€37k</w:t>
            </w:r>
          </w:p>
        </w:tc>
        <w:tc>
          <w:tcPr>
            <w:tcW w:w="1814" w:type="dxa"/>
          </w:tcPr>
          <w:p w14:paraId="0FD9BC2A" w14:textId="77777777" w:rsidR="007D2E4D" w:rsidRDefault="000E7B3F">
            <w:pPr>
              <w:spacing w:before="40" w:after="40"/>
            </w:pPr>
            <w:r>
              <w:rPr>
                <w:sz w:val="17"/>
              </w:rPr>
              <w:t>€125k</w:t>
            </w:r>
          </w:p>
        </w:tc>
        <w:tc>
          <w:tcPr>
            <w:tcW w:w="1814" w:type="dxa"/>
          </w:tcPr>
          <w:p w14:paraId="2F143FCC" w14:textId="77777777" w:rsidR="007D2E4D" w:rsidRDefault="000E7B3F">
            <w:pPr>
              <w:spacing w:before="40" w:after="40"/>
            </w:pPr>
            <w:r>
              <w:rPr>
                <w:sz w:val="17"/>
              </w:rPr>
              <w:t>€322k</w:t>
            </w:r>
          </w:p>
        </w:tc>
      </w:tr>
      <w:tr w:rsidR="007D2E4D" w14:paraId="24B9B40E" w14:textId="77777777">
        <w:trPr>
          <w:jc w:val="center"/>
        </w:trPr>
        <w:tc>
          <w:tcPr>
            <w:tcW w:w="1814" w:type="dxa"/>
          </w:tcPr>
          <w:p w14:paraId="520BA272" w14:textId="77777777" w:rsidR="007D2E4D" w:rsidRDefault="000E7B3F">
            <w:pPr>
              <w:spacing w:before="40" w:after="40"/>
            </w:pPr>
            <w:r>
              <w:rPr>
                <w:sz w:val="17"/>
              </w:rPr>
              <w:t>Change in working capital</w:t>
            </w:r>
          </w:p>
        </w:tc>
        <w:tc>
          <w:tcPr>
            <w:tcW w:w="1814" w:type="dxa"/>
          </w:tcPr>
          <w:p w14:paraId="2363D3AC" w14:textId="77777777" w:rsidR="007D2E4D" w:rsidRDefault="000E7B3F">
            <w:pPr>
              <w:spacing w:before="40" w:after="40"/>
            </w:pPr>
            <w:r>
              <w:rPr>
                <w:sz w:val="17"/>
              </w:rPr>
              <w:t>€16k</w:t>
            </w:r>
          </w:p>
        </w:tc>
        <w:tc>
          <w:tcPr>
            <w:tcW w:w="1814" w:type="dxa"/>
          </w:tcPr>
          <w:p w14:paraId="47BC224F" w14:textId="77777777" w:rsidR="007D2E4D" w:rsidRDefault="000E7B3F">
            <w:pPr>
              <w:spacing w:before="40" w:after="40"/>
            </w:pPr>
            <w:r>
              <w:rPr>
                <w:sz w:val="17"/>
              </w:rPr>
              <w:t>€110k</w:t>
            </w:r>
          </w:p>
        </w:tc>
        <w:tc>
          <w:tcPr>
            <w:tcW w:w="1814" w:type="dxa"/>
          </w:tcPr>
          <w:p w14:paraId="177D0CB7" w14:textId="77777777" w:rsidR="007D2E4D" w:rsidRDefault="000E7B3F">
            <w:pPr>
              <w:spacing w:before="40" w:after="40"/>
            </w:pPr>
            <w:r>
              <w:rPr>
                <w:sz w:val="17"/>
              </w:rPr>
              <w:t>€516k</w:t>
            </w:r>
          </w:p>
        </w:tc>
        <w:tc>
          <w:tcPr>
            <w:tcW w:w="1814" w:type="dxa"/>
          </w:tcPr>
          <w:p w14:paraId="335D7E0E" w14:textId="77777777" w:rsidR="007D2E4D" w:rsidRDefault="000E7B3F">
            <w:pPr>
              <w:spacing w:before="40" w:after="40"/>
            </w:pPr>
            <w:r>
              <w:rPr>
                <w:sz w:val="17"/>
              </w:rPr>
              <w:t>€1.09M</w:t>
            </w:r>
          </w:p>
        </w:tc>
      </w:tr>
      <w:tr w:rsidR="007D2E4D" w14:paraId="1583D9C9" w14:textId="77777777">
        <w:trPr>
          <w:jc w:val="center"/>
        </w:trPr>
        <w:tc>
          <w:tcPr>
            <w:tcW w:w="1814" w:type="dxa"/>
          </w:tcPr>
          <w:p w14:paraId="033D562E" w14:textId="77777777" w:rsidR="007D2E4D" w:rsidRDefault="000E7B3F">
            <w:pPr>
              <w:spacing w:before="40" w:after="40"/>
            </w:pPr>
            <w:r>
              <w:rPr>
                <w:b/>
                <w:sz w:val="17"/>
              </w:rPr>
              <w:t>Operating Cash Flow</w:t>
            </w:r>
          </w:p>
        </w:tc>
        <w:tc>
          <w:tcPr>
            <w:tcW w:w="1814" w:type="dxa"/>
          </w:tcPr>
          <w:p w14:paraId="631FD510" w14:textId="77777777" w:rsidR="007D2E4D" w:rsidRDefault="000E7B3F">
            <w:pPr>
              <w:spacing w:before="40" w:after="40"/>
            </w:pPr>
            <w:r>
              <w:rPr>
                <w:b/>
                <w:sz w:val="17"/>
              </w:rPr>
              <w:t>−€</w:t>
            </w:r>
            <w:r>
              <w:rPr>
                <w:b/>
                <w:sz w:val="17"/>
              </w:rPr>
              <w:t>79k</w:t>
            </w:r>
          </w:p>
        </w:tc>
        <w:tc>
          <w:tcPr>
            <w:tcW w:w="1814" w:type="dxa"/>
          </w:tcPr>
          <w:p w14:paraId="573DA30D" w14:textId="77777777" w:rsidR="007D2E4D" w:rsidRDefault="000E7B3F">
            <w:pPr>
              <w:spacing w:before="40" w:after="40"/>
            </w:pPr>
            <w:r>
              <w:rPr>
                <w:b/>
                <w:sz w:val="17"/>
              </w:rPr>
              <w:t>−€</w:t>
            </w:r>
            <w:r>
              <w:rPr>
                <w:b/>
                <w:sz w:val="17"/>
              </w:rPr>
              <w:t>118k</w:t>
            </w:r>
          </w:p>
        </w:tc>
        <w:tc>
          <w:tcPr>
            <w:tcW w:w="1814" w:type="dxa"/>
          </w:tcPr>
          <w:p w14:paraId="72A50B34" w14:textId="77777777" w:rsidR="007D2E4D" w:rsidRDefault="000E7B3F">
            <w:pPr>
              <w:spacing w:before="40" w:after="40"/>
            </w:pPr>
            <w:r>
              <w:rPr>
                <w:b/>
                <w:sz w:val="17"/>
              </w:rPr>
              <w:t>€794k</w:t>
            </w:r>
          </w:p>
        </w:tc>
        <w:tc>
          <w:tcPr>
            <w:tcW w:w="1814" w:type="dxa"/>
          </w:tcPr>
          <w:p w14:paraId="40ABAFCB" w14:textId="77777777" w:rsidR="007D2E4D" w:rsidRDefault="000E7B3F">
            <w:pPr>
              <w:spacing w:before="40" w:after="40"/>
            </w:pPr>
            <w:r>
              <w:rPr>
                <w:b/>
                <w:sz w:val="17"/>
              </w:rPr>
              <w:t>€0.79M</w:t>
            </w:r>
          </w:p>
        </w:tc>
      </w:tr>
      <w:tr w:rsidR="007D2E4D" w14:paraId="1679CB76" w14:textId="77777777">
        <w:trPr>
          <w:jc w:val="center"/>
        </w:trPr>
        <w:tc>
          <w:tcPr>
            <w:tcW w:w="1814" w:type="dxa"/>
          </w:tcPr>
          <w:p w14:paraId="7E46C217" w14:textId="77777777" w:rsidR="007D2E4D" w:rsidRDefault="000E7B3F">
            <w:pPr>
              <w:spacing w:before="40" w:after="40"/>
            </w:pPr>
            <w:r>
              <w:rPr>
                <w:sz w:val="17"/>
              </w:rPr>
              <w:t>Capital expenditure</w:t>
            </w:r>
          </w:p>
        </w:tc>
        <w:tc>
          <w:tcPr>
            <w:tcW w:w="1814" w:type="dxa"/>
          </w:tcPr>
          <w:p w14:paraId="7B90F6E5" w14:textId="77777777" w:rsidR="007D2E4D" w:rsidRDefault="000E7B3F">
            <w:pPr>
              <w:spacing w:before="40" w:after="40"/>
            </w:pPr>
            <w:r>
              <w:rPr>
                <w:sz w:val="17"/>
              </w:rPr>
              <w:t>−€</w:t>
            </w:r>
            <w:r>
              <w:rPr>
                <w:sz w:val="17"/>
              </w:rPr>
              <w:t>17k</w:t>
            </w:r>
          </w:p>
        </w:tc>
        <w:tc>
          <w:tcPr>
            <w:tcW w:w="1814" w:type="dxa"/>
          </w:tcPr>
          <w:p w14:paraId="035CA9DA" w14:textId="77777777" w:rsidR="007D2E4D" w:rsidRDefault="000E7B3F">
            <w:pPr>
              <w:spacing w:before="40" w:after="40"/>
            </w:pPr>
            <w:r>
              <w:rPr>
                <w:sz w:val="17"/>
              </w:rPr>
              <w:t>−€</w:t>
            </w:r>
            <w:r>
              <w:rPr>
                <w:sz w:val="17"/>
              </w:rPr>
              <w:t>63k</w:t>
            </w:r>
          </w:p>
        </w:tc>
        <w:tc>
          <w:tcPr>
            <w:tcW w:w="1814" w:type="dxa"/>
          </w:tcPr>
          <w:p w14:paraId="14ECD103" w14:textId="77777777" w:rsidR="007D2E4D" w:rsidRDefault="000E7B3F">
            <w:pPr>
              <w:spacing w:before="40" w:after="40"/>
            </w:pPr>
            <w:r>
              <w:rPr>
                <w:sz w:val="17"/>
              </w:rPr>
              <w:t>−€</w:t>
            </w:r>
            <w:r>
              <w:rPr>
                <w:sz w:val="17"/>
              </w:rPr>
              <w:t>198k</w:t>
            </w:r>
          </w:p>
        </w:tc>
        <w:tc>
          <w:tcPr>
            <w:tcW w:w="1814" w:type="dxa"/>
          </w:tcPr>
          <w:p w14:paraId="5C1B1823" w14:textId="77777777" w:rsidR="007D2E4D" w:rsidRDefault="000E7B3F">
            <w:pPr>
              <w:spacing w:before="40" w:after="40"/>
            </w:pPr>
            <w:r>
              <w:rPr>
                <w:sz w:val="17"/>
              </w:rPr>
              <w:t>−€</w:t>
            </w:r>
            <w:r>
              <w:rPr>
                <w:sz w:val="17"/>
              </w:rPr>
              <w:t>210k</w:t>
            </w:r>
          </w:p>
        </w:tc>
      </w:tr>
      <w:tr w:rsidR="007D2E4D" w14:paraId="276EBB9D" w14:textId="77777777">
        <w:trPr>
          <w:jc w:val="center"/>
        </w:trPr>
        <w:tc>
          <w:tcPr>
            <w:tcW w:w="1814" w:type="dxa"/>
          </w:tcPr>
          <w:p w14:paraId="597F320D" w14:textId="77777777" w:rsidR="007D2E4D" w:rsidRDefault="000E7B3F">
            <w:pPr>
              <w:spacing w:before="40" w:after="40"/>
            </w:pPr>
            <w:r>
              <w:rPr>
                <w:b/>
                <w:sz w:val="17"/>
              </w:rPr>
              <w:t>Free Cash Flow</w:t>
            </w:r>
          </w:p>
        </w:tc>
        <w:tc>
          <w:tcPr>
            <w:tcW w:w="1814" w:type="dxa"/>
          </w:tcPr>
          <w:p w14:paraId="7FB001CC" w14:textId="77777777" w:rsidR="007D2E4D" w:rsidRDefault="000E7B3F">
            <w:pPr>
              <w:spacing w:before="40" w:after="40"/>
            </w:pPr>
            <w:r>
              <w:rPr>
                <w:b/>
                <w:sz w:val="17"/>
              </w:rPr>
              <w:t>−€</w:t>
            </w:r>
            <w:r>
              <w:rPr>
                <w:b/>
                <w:sz w:val="17"/>
              </w:rPr>
              <w:t>96k</w:t>
            </w:r>
          </w:p>
        </w:tc>
        <w:tc>
          <w:tcPr>
            <w:tcW w:w="1814" w:type="dxa"/>
          </w:tcPr>
          <w:p w14:paraId="1E41F096" w14:textId="77777777" w:rsidR="007D2E4D" w:rsidRDefault="000E7B3F">
            <w:pPr>
              <w:spacing w:before="40" w:after="40"/>
            </w:pPr>
            <w:r>
              <w:rPr>
                <w:b/>
                <w:sz w:val="17"/>
              </w:rPr>
              <w:t>−€</w:t>
            </w:r>
            <w:r>
              <w:rPr>
                <w:b/>
                <w:sz w:val="17"/>
              </w:rPr>
              <w:t>181k</w:t>
            </w:r>
          </w:p>
        </w:tc>
        <w:tc>
          <w:tcPr>
            <w:tcW w:w="1814" w:type="dxa"/>
          </w:tcPr>
          <w:p w14:paraId="62B77F89" w14:textId="77777777" w:rsidR="007D2E4D" w:rsidRDefault="000E7B3F">
            <w:pPr>
              <w:spacing w:before="40" w:after="40"/>
            </w:pPr>
            <w:r>
              <w:rPr>
                <w:b/>
                <w:sz w:val="17"/>
              </w:rPr>
              <w:t>€596k</w:t>
            </w:r>
          </w:p>
        </w:tc>
        <w:tc>
          <w:tcPr>
            <w:tcW w:w="1814" w:type="dxa"/>
          </w:tcPr>
          <w:p w14:paraId="34A48AD4" w14:textId="77777777" w:rsidR="007D2E4D" w:rsidRDefault="000E7B3F">
            <w:pPr>
              <w:spacing w:before="40" w:after="40"/>
            </w:pPr>
            <w:r>
              <w:rPr>
                <w:b/>
                <w:sz w:val="17"/>
              </w:rPr>
              <w:t>€0.58M</w:t>
            </w:r>
          </w:p>
        </w:tc>
      </w:tr>
      <w:tr w:rsidR="007D2E4D" w14:paraId="107322B2" w14:textId="77777777">
        <w:trPr>
          <w:jc w:val="center"/>
        </w:trPr>
        <w:tc>
          <w:tcPr>
            <w:tcW w:w="1814" w:type="dxa"/>
          </w:tcPr>
          <w:p w14:paraId="5E202C48" w14:textId="77777777" w:rsidR="007D2E4D" w:rsidRDefault="000E7B3F">
            <w:pPr>
              <w:spacing w:before="40" w:after="40"/>
            </w:pPr>
            <w:r>
              <w:rPr>
                <w:sz w:val="17"/>
              </w:rPr>
              <w:t>Equity raised</w:t>
            </w:r>
          </w:p>
        </w:tc>
        <w:tc>
          <w:tcPr>
            <w:tcW w:w="1814" w:type="dxa"/>
          </w:tcPr>
          <w:p w14:paraId="134FB37B" w14:textId="77777777" w:rsidR="007D2E4D" w:rsidRDefault="000E7B3F">
            <w:pPr>
              <w:spacing w:before="40" w:after="40"/>
            </w:pPr>
            <w:r>
              <w:rPr>
                <w:sz w:val="17"/>
              </w:rPr>
              <w:t>€400k</w:t>
            </w:r>
          </w:p>
        </w:tc>
        <w:tc>
          <w:tcPr>
            <w:tcW w:w="1814" w:type="dxa"/>
          </w:tcPr>
          <w:p w14:paraId="73A529AE" w14:textId="77777777" w:rsidR="007D2E4D" w:rsidRDefault="000E7B3F">
            <w:pPr>
              <w:spacing w:before="40" w:after="40"/>
            </w:pPr>
            <w:r>
              <w:rPr>
                <w:sz w:val="17"/>
              </w:rPr>
              <w:t>0</w:t>
            </w:r>
          </w:p>
        </w:tc>
        <w:tc>
          <w:tcPr>
            <w:tcW w:w="1814" w:type="dxa"/>
          </w:tcPr>
          <w:p w14:paraId="223CFAAA" w14:textId="77777777" w:rsidR="007D2E4D" w:rsidRDefault="000E7B3F">
            <w:pPr>
              <w:spacing w:before="40" w:after="40"/>
            </w:pPr>
            <w:r>
              <w:rPr>
                <w:sz w:val="17"/>
              </w:rPr>
              <w:t>0</w:t>
            </w:r>
          </w:p>
        </w:tc>
        <w:tc>
          <w:tcPr>
            <w:tcW w:w="1814" w:type="dxa"/>
          </w:tcPr>
          <w:p w14:paraId="18690861" w14:textId="77777777" w:rsidR="007D2E4D" w:rsidRDefault="000E7B3F">
            <w:pPr>
              <w:spacing w:before="40" w:after="40"/>
            </w:pPr>
            <w:r>
              <w:rPr>
                <w:sz w:val="17"/>
              </w:rPr>
              <w:t>0</w:t>
            </w:r>
          </w:p>
        </w:tc>
      </w:tr>
      <w:tr w:rsidR="007D2E4D" w14:paraId="40C909F2" w14:textId="77777777">
        <w:trPr>
          <w:jc w:val="center"/>
        </w:trPr>
        <w:tc>
          <w:tcPr>
            <w:tcW w:w="1814" w:type="dxa"/>
          </w:tcPr>
          <w:p w14:paraId="2C06B5A5" w14:textId="77777777" w:rsidR="007D2E4D" w:rsidRDefault="000E7B3F">
            <w:pPr>
              <w:spacing w:before="40" w:after="40"/>
            </w:pPr>
            <w:r>
              <w:rPr>
                <w:b/>
                <w:sz w:val="17"/>
              </w:rPr>
              <w:t>Closing Cash</w:t>
            </w:r>
          </w:p>
        </w:tc>
        <w:tc>
          <w:tcPr>
            <w:tcW w:w="1814" w:type="dxa"/>
          </w:tcPr>
          <w:p w14:paraId="18735083" w14:textId="77777777" w:rsidR="007D2E4D" w:rsidRDefault="000E7B3F">
            <w:pPr>
              <w:spacing w:before="40" w:after="40"/>
            </w:pPr>
            <w:r>
              <w:rPr>
                <w:b/>
                <w:sz w:val="17"/>
              </w:rPr>
              <w:t>€504k</w:t>
            </w:r>
          </w:p>
        </w:tc>
        <w:tc>
          <w:tcPr>
            <w:tcW w:w="1814" w:type="dxa"/>
          </w:tcPr>
          <w:p w14:paraId="1AE475B4" w14:textId="77777777" w:rsidR="007D2E4D" w:rsidRDefault="000E7B3F">
            <w:pPr>
              <w:spacing w:before="40" w:after="40"/>
            </w:pPr>
            <w:r>
              <w:rPr>
                <w:b/>
                <w:sz w:val="17"/>
              </w:rPr>
              <w:t>€161k</w:t>
            </w:r>
          </w:p>
        </w:tc>
        <w:tc>
          <w:tcPr>
            <w:tcW w:w="1814" w:type="dxa"/>
          </w:tcPr>
          <w:p w14:paraId="49843223" w14:textId="77777777" w:rsidR="007D2E4D" w:rsidRDefault="000E7B3F">
            <w:pPr>
              <w:spacing w:before="40" w:after="40"/>
            </w:pPr>
            <w:r>
              <w:rPr>
                <w:b/>
                <w:sz w:val="17"/>
              </w:rPr>
              <w:t>€2.73M</w:t>
            </w:r>
          </w:p>
        </w:tc>
        <w:tc>
          <w:tcPr>
            <w:tcW w:w="1814" w:type="dxa"/>
          </w:tcPr>
          <w:p w14:paraId="6F8447F2" w14:textId="77777777" w:rsidR="007D2E4D" w:rsidRDefault="000E7B3F">
            <w:pPr>
              <w:spacing w:before="40" w:after="40"/>
            </w:pPr>
            <w:r>
              <w:rPr>
                <w:b/>
                <w:sz w:val="17"/>
              </w:rPr>
              <w:t>€15.93M</w:t>
            </w:r>
          </w:p>
        </w:tc>
      </w:tr>
    </w:tbl>
    <w:p w14:paraId="7B8F6CA4" w14:textId="77777777" w:rsidR="007D2E4D" w:rsidRDefault="007D2E4D">
      <w:pPr>
        <w:spacing w:after="160"/>
      </w:pPr>
    </w:p>
    <w:p w14:paraId="4847C6B7" w14:textId="77777777" w:rsidR="007D2E4D" w:rsidRDefault="000E7B3F">
      <w:pPr>
        <w:spacing w:after="140"/>
        <w:jc w:val="both"/>
      </w:pPr>
      <w:r>
        <w:t xml:space="preserve">Free cash flow turns positive in </w:t>
      </w:r>
      <w:r>
        <w:rPr>
          <w:b/>
        </w:rPr>
        <w:t>Y5</w:t>
      </w:r>
      <w:r>
        <w:t>, one year after the trough. The working capital line is a source of cash rather than a use of it, which is unusual and worth explaining: sponsors settle at 45 days while fans pay upfront, and the 15-day athlete payout float means money is collected before it is disbursed. That float is a trust obligation as well as a funding benefit, and section 5.7 treats it as both.</w:t>
      </w:r>
    </w:p>
    <w:p w14:paraId="049F2D21" w14:textId="77777777" w:rsidR="007D2E4D" w:rsidRDefault="000E7B3F">
      <w:pPr>
        <w:pStyle w:val="Heading2"/>
        <w:spacing w:before="320" w:after="100"/>
      </w:pPr>
      <w:bookmarkStart w:id="25" w:name="_Toc241721974"/>
      <w:r>
        <w:rPr>
          <w:color w:val="1F2937"/>
          <w:sz w:val="25"/>
        </w:rPr>
        <w:t>7.5 Cash position and financing</w:t>
      </w:r>
      <w:bookmarkEnd w:id="25"/>
    </w:p>
    <w:p w14:paraId="69930BE0" w14:textId="77777777" w:rsidR="007D2E4D" w:rsidRDefault="000E7B3F">
      <w:pPr>
        <w:spacing w:before="120" w:after="40"/>
        <w:jc w:val="center"/>
      </w:pPr>
      <w:r>
        <w:rPr>
          <w:noProof/>
        </w:rPr>
        <w:drawing>
          <wp:inline distT="0" distB="0" distL="0" distR="0" wp14:anchorId="6550DD05" wp14:editId="6A3BF397">
            <wp:extent cx="5760000" cy="293402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8-cash-and-capital.png"/>
                    <pic:cNvPicPr/>
                  </pic:nvPicPr>
                  <pic:blipFill>
                    <a:blip r:embed="rId17"/>
                    <a:stretch>
                      <a:fillRect/>
                    </a:stretch>
                  </pic:blipFill>
                  <pic:spPr>
                    <a:xfrm>
                      <a:off x="0" y="0"/>
                      <a:ext cx="5760000" cy="2934026"/>
                    </a:xfrm>
                    <a:prstGeom prst="rect">
                      <a:avLst/>
                    </a:prstGeom>
                  </pic:spPr>
                </pic:pic>
              </a:graphicData>
            </a:graphic>
          </wp:inline>
        </w:drawing>
      </w:r>
    </w:p>
    <w:p w14:paraId="493B75C1" w14:textId="77777777" w:rsidR="007D2E4D" w:rsidRDefault="000E7B3F">
      <w:pPr>
        <w:jc w:val="center"/>
      </w:pPr>
      <w:r>
        <w:rPr>
          <w:color w:val="6B7280"/>
          <w:sz w:val="16"/>
        </w:rPr>
        <w:t>Figure 10: The hole, and the buffer over it. Y1 to Y5, where the trough lives.</w:t>
      </w:r>
    </w:p>
    <w:p w14:paraId="09213DBD" w14:textId="77777777" w:rsidR="007D2E4D" w:rsidRDefault="000E7B3F">
      <w:pPr>
        <w:spacing w:after="140"/>
        <w:jc w:val="both"/>
      </w:pPr>
      <w:r>
        <w:t xml:space="preserve">The deepest the cash ever goes is </w:t>
      </w:r>
      <w:r>
        <w:rPr>
          <w:b/>
        </w:rPr>
        <w:t>€292k, in Y4</w:t>
      </w:r>
      <w:r>
        <w:t>. The two tranches together are €400k, which covers that with €120k to spare, and free cash flow turns positive in Y5. Neither tranche is sized to the trough on its own: the first covers Y1's €73k, and the second arrives in Y2, before the trough does.</w:t>
      </w:r>
    </w:p>
    <w:tbl>
      <w:tblPr>
        <w:tblStyle w:val="TableGrid"/>
        <w:tblW w:w="0" w:type="auto"/>
        <w:jc w:val="center"/>
        <w:tblLook w:val="04A0" w:firstRow="1" w:lastRow="0" w:firstColumn="1" w:lastColumn="0" w:noHBand="0" w:noVBand="1"/>
      </w:tblPr>
      <w:tblGrid>
        <w:gridCol w:w="2268"/>
        <w:gridCol w:w="2268"/>
        <w:gridCol w:w="2268"/>
        <w:gridCol w:w="2268"/>
      </w:tblGrid>
      <w:tr w:rsidR="007D2E4D" w14:paraId="25FBAF68" w14:textId="77777777">
        <w:trPr>
          <w:jc w:val="center"/>
        </w:trPr>
        <w:tc>
          <w:tcPr>
            <w:tcW w:w="2268" w:type="dxa"/>
            <w:shd w:val="clear" w:color="auto" w:fill="EFF1F3"/>
          </w:tcPr>
          <w:p w14:paraId="5B4A4038" w14:textId="77777777" w:rsidR="007D2E4D" w:rsidRDefault="000E7B3F">
            <w:pPr>
              <w:spacing w:before="40" w:after="40"/>
            </w:pPr>
            <w:r>
              <w:rPr>
                <w:b/>
                <w:sz w:val="17"/>
              </w:rPr>
              <w:t>Stage</w:t>
            </w:r>
          </w:p>
        </w:tc>
        <w:tc>
          <w:tcPr>
            <w:tcW w:w="2268" w:type="dxa"/>
            <w:shd w:val="clear" w:color="auto" w:fill="EFF1F3"/>
          </w:tcPr>
          <w:p w14:paraId="4A8E85E6" w14:textId="77777777" w:rsidR="007D2E4D" w:rsidRDefault="000E7B3F">
            <w:pPr>
              <w:spacing w:before="40" w:after="40"/>
            </w:pPr>
            <w:r>
              <w:rPr>
                <w:b/>
                <w:sz w:val="17"/>
              </w:rPr>
              <w:t>Amount</w:t>
            </w:r>
          </w:p>
        </w:tc>
        <w:tc>
          <w:tcPr>
            <w:tcW w:w="2268" w:type="dxa"/>
            <w:shd w:val="clear" w:color="auto" w:fill="EFF1F3"/>
          </w:tcPr>
          <w:p w14:paraId="58B3B56D" w14:textId="77777777" w:rsidR="007D2E4D" w:rsidRDefault="000E7B3F">
            <w:pPr>
              <w:spacing w:before="40" w:after="40"/>
            </w:pPr>
            <w:r>
              <w:rPr>
                <w:b/>
                <w:sz w:val="17"/>
              </w:rPr>
              <w:t>Pre-money</w:t>
            </w:r>
          </w:p>
        </w:tc>
        <w:tc>
          <w:tcPr>
            <w:tcW w:w="2268" w:type="dxa"/>
            <w:shd w:val="clear" w:color="auto" w:fill="EFF1F3"/>
          </w:tcPr>
          <w:p w14:paraId="0143ED85" w14:textId="77777777" w:rsidR="007D2E4D" w:rsidRDefault="000E7B3F">
            <w:pPr>
              <w:spacing w:before="40" w:after="40"/>
            </w:pPr>
            <w:r>
              <w:rPr>
                <w:b/>
                <w:sz w:val="17"/>
              </w:rPr>
              <w:t>Gate</w:t>
            </w:r>
          </w:p>
        </w:tc>
      </w:tr>
      <w:tr w:rsidR="007D2E4D" w14:paraId="5A3C893A" w14:textId="77777777">
        <w:trPr>
          <w:jc w:val="center"/>
        </w:trPr>
        <w:tc>
          <w:tcPr>
            <w:tcW w:w="2268" w:type="dxa"/>
          </w:tcPr>
          <w:p w14:paraId="4384E314" w14:textId="77777777" w:rsidR="007D2E4D" w:rsidRDefault="000E7B3F">
            <w:pPr>
              <w:spacing w:before="40" w:after="40"/>
            </w:pPr>
            <w:r>
              <w:rPr>
                <w:sz w:val="17"/>
              </w:rPr>
              <w:t>Internal</w:t>
            </w:r>
          </w:p>
        </w:tc>
        <w:tc>
          <w:tcPr>
            <w:tcW w:w="2268" w:type="dxa"/>
          </w:tcPr>
          <w:p w14:paraId="5C084161" w14:textId="77777777" w:rsidR="007D2E4D" w:rsidRDefault="000E7B3F">
            <w:pPr>
              <w:spacing w:before="40" w:after="40"/>
            </w:pPr>
            <w:r>
              <w:rPr>
                <w:sz w:val="17"/>
              </w:rPr>
              <w:t>€80k + time</w:t>
            </w:r>
          </w:p>
        </w:tc>
        <w:tc>
          <w:tcPr>
            <w:tcW w:w="2268" w:type="dxa"/>
          </w:tcPr>
          <w:p w14:paraId="43C116EE" w14:textId="77777777" w:rsidR="007D2E4D" w:rsidRDefault="007D2E4D">
            <w:pPr>
              <w:spacing w:before="40" w:after="40"/>
            </w:pPr>
          </w:p>
        </w:tc>
        <w:tc>
          <w:tcPr>
            <w:tcW w:w="2268" w:type="dxa"/>
          </w:tcPr>
          <w:p w14:paraId="6199897E" w14:textId="77777777" w:rsidR="007D2E4D" w:rsidRDefault="000E7B3F">
            <w:pPr>
              <w:spacing w:before="40" w:after="40"/>
            </w:pPr>
            <w:r>
              <w:rPr>
                <w:sz w:val="17"/>
              </w:rPr>
              <w:t>Product exists ✓</w:t>
            </w:r>
          </w:p>
        </w:tc>
      </w:tr>
      <w:tr w:rsidR="007D2E4D" w14:paraId="23786098" w14:textId="77777777">
        <w:trPr>
          <w:jc w:val="center"/>
        </w:trPr>
        <w:tc>
          <w:tcPr>
            <w:tcW w:w="2268" w:type="dxa"/>
          </w:tcPr>
          <w:p w14:paraId="5F6969D5" w14:textId="77777777" w:rsidR="007D2E4D" w:rsidRDefault="000E7B3F">
            <w:pPr>
              <w:spacing w:before="40" w:after="40"/>
            </w:pPr>
            <w:r>
              <w:rPr>
                <w:b/>
                <w:sz w:val="17"/>
              </w:rPr>
              <w:t>Pre-seed</w:t>
            </w:r>
            <w:r>
              <w:rPr>
                <w:sz w:val="17"/>
              </w:rPr>
              <w:t xml:space="preserve"> (two tranches)</w:t>
            </w:r>
          </w:p>
        </w:tc>
        <w:tc>
          <w:tcPr>
            <w:tcW w:w="2268" w:type="dxa"/>
          </w:tcPr>
          <w:p w14:paraId="6A0E0291" w14:textId="77777777" w:rsidR="007D2E4D" w:rsidRDefault="000E7B3F">
            <w:pPr>
              <w:spacing w:before="40" w:after="40"/>
            </w:pPr>
            <w:r>
              <w:rPr>
                <w:b/>
                <w:sz w:val="17"/>
              </w:rPr>
              <w:t>€400k</w:t>
            </w:r>
          </w:p>
        </w:tc>
        <w:tc>
          <w:tcPr>
            <w:tcW w:w="2268" w:type="dxa"/>
          </w:tcPr>
          <w:p w14:paraId="36856DFC" w14:textId="77777777" w:rsidR="007D2E4D" w:rsidRDefault="000E7B3F">
            <w:pPr>
              <w:spacing w:before="40" w:after="40"/>
            </w:pPr>
            <w:r>
              <w:rPr>
                <w:b/>
                <w:sz w:val="17"/>
              </w:rPr>
              <w:t>€1.8M</w:t>
            </w:r>
            <w:r>
              <w:rPr>
                <w:sz w:val="17"/>
              </w:rPr>
              <w:t xml:space="preserve"> then </w:t>
            </w:r>
            <w:r>
              <w:rPr>
                <w:b/>
                <w:sz w:val="17"/>
              </w:rPr>
              <w:t>€3.5M</w:t>
            </w:r>
          </w:p>
        </w:tc>
        <w:tc>
          <w:tcPr>
            <w:tcW w:w="2268" w:type="dxa"/>
          </w:tcPr>
          <w:p w14:paraId="37D9394F" w14:textId="77777777" w:rsidR="007D2E4D" w:rsidRDefault="000E7B3F">
            <w:pPr>
              <w:spacing w:before="40" w:after="40"/>
            </w:pPr>
            <w:r>
              <w:rPr>
                <w:sz w:val="17"/>
              </w:rPr>
              <w:t xml:space="preserve">Anchor athlete public · payments live · </w:t>
            </w:r>
            <w:r>
              <w:rPr>
                <w:b/>
                <w:sz w:val="17"/>
              </w:rPr>
              <w:t>3 months fan churn</w:t>
            </w:r>
            <w:r>
              <w:rPr>
                <w:sz w:val="17"/>
              </w:rPr>
              <w:t>, then 250 athletes and first paying sponsors</w:t>
            </w:r>
          </w:p>
        </w:tc>
      </w:tr>
      <w:tr w:rsidR="007D2E4D" w14:paraId="01D20DF1" w14:textId="77777777">
        <w:trPr>
          <w:jc w:val="center"/>
        </w:trPr>
        <w:tc>
          <w:tcPr>
            <w:tcW w:w="2268" w:type="dxa"/>
          </w:tcPr>
          <w:p w14:paraId="5C1E7957" w14:textId="77777777" w:rsidR="007D2E4D" w:rsidRDefault="000E7B3F">
            <w:pPr>
              <w:spacing w:before="40" w:after="40"/>
            </w:pPr>
            <w:r>
              <w:rPr>
                <w:sz w:val="17"/>
              </w:rPr>
              <w:t xml:space="preserve">Growth </w:t>
            </w:r>
            <w:r>
              <w:rPr>
                <w:i/>
                <w:sz w:val="17"/>
              </w:rPr>
              <w:t>(optional)</w:t>
            </w:r>
          </w:p>
        </w:tc>
        <w:tc>
          <w:tcPr>
            <w:tcW w:w="2268" w:type="dxa"/>
          </w:tcPr>
          <w:p w14:paraId="1821DB72" w14:textId="77777777" w:rsidR="007D2E4D" w:rsidRDefault="000E7B3F">
            <w:pPr>
              <w:spacing w:before="40" w:after="40"/>
            </w:pPr>
            <w:r>
              <w:rPr>
                <w:sz w:val="17"/>
              </w:rPr>
              <w:t>€1.5M</w:t>
            </w:r>
          </w:p>
        </w:tc>
        <w:tc>
          <w:tcPr>
            <w:tcW w:w="2268" w:type="dxa"/>
          </w:tcPr>
          <w:p w14:paraId="65EC59E9" w14:textId="77777777" w:rsidR="007D2E4D" w:rsidRDefault="000E7B3F">
            <w:pPr>
              <w:spacing w:before="40" w:after="40"/>
            </w:pPr>
            <w:r>
              <w:rPr>
                <w:sz w:val="17"/>
              </w:rPr>
              <w:t>€12M</w:t>
            </w:r>
          </w:p>
        </w:tc>
        <w:tc>
          <w:tcPr>
            <w:tcW w:w="2268" w:type="dxa"/>
          </w:tcPr>
          <w:p w14:paraId="37423402" w14:textId="77777777" w:rsidR="007D2E4D" w:rsidRDefault="000E7B3F">
            <w:pPr>
              <w:spacing w:before="40" w:after="40"/>
            </w:pPr>
            <w:r>
              <w:rPr>
                <w:sz w:val="17"/>
              </w:rPr>
              <w:t>€150k MRR · NRR &gt;110% · CAC payback &lt;9mo · 2nd market</w:t>
            </w:r>
          </w:p>
        </w:tc>
      </w:tr>
    </w:tbl>
    <w:p w14:paraId="726D8886" w14:textId="77777777" w:rsidR="007D2E4D" w:rsidRDefault="007D2E4D">
      <w:pPr>
        <w:spacing w:after="160"/>
      </w:pPr>
    </w:p>
    <w:p w14:paraId="6F1B82CD" w14:textId="77777777" w:rsidR="007D2E4D" w:rsidRDefault="000E7B3F">
      <w:pPr>
        <w:keepNext/>
        <w:pBdr>
          <w:left w:val="single" w:sz="18" w:space="8" w:color="D97706"/>
        </w:pBdr>
        <w:shd w:val="clear" w:color="auto" w:fill="F6F7F9"/>
        <w:spacing w:before="160" w:after="20"/>
        <w:ind w:left="227"/>
      </w:pPr>
      <w:r>
        <w:rPr>
          <w:b/>
          <w:color w:val="D97706"/>
          <w:sz w:val="19"/>
        </w:rPr>
        <w:t>The growth round is an option, not a survival requirement</w:t>
      </w:r>
    </w:p>
    <w:p w14:paraId="0D75E8A3" w14:textId="77777777" w:rsidR="007D2E4D" w:rsidRDefault="000E7B3F">
      <w:pPr>
        <w:pBdr>
          <w:left w:val="single" w:sz="18" w:space="8" w:color="D97706"/>
        </w:pBdr>
        <w:shd w:val="clear" w:color="auto" w:fill="F6F7F9"/>
        <w:spacing w:after="160" w:line="264" w:lineRule="auto"/>
        <w:ind w:left="227"/>
      </w:pPr>
      <w:r>
        <w:rPr>
          <w:sz w:val="19"/>
        </w:rPr>
        <w:t xml:space="preserve">Because the pre-seed clears the trough, the honest answer to </w:t>
      </w:r>
      <w:r>
        <w:rPr>
          <w:i/>
          <w:sz w:val="19"/>
        </w:rPr>
        <w:t>"what happens if the next round does not come?"</w:t>
      </w:r>
      <w:r>
        <w:rPr>
          <w:sz w:val="19"/>
        </w:rPr>
        <w:t xml:space="preserve"> is </w:t>
      </w:r>
      <w:r>
        <w:rPr>
          <w:b/>
          <w:sz w:val="19"/>
        </w:rPr>
        <w:t>"we grow more slowly"</w:t>
      </w:r>
      <w:r>
        <w:rPr>
          <w:sz w:val="19"/>
        </w:rPr>
        <w:t>, not "we die". That is a materially stronger position to raise from.</w:t>
      </w:r>
    </w:p>
    <w:p w14:paraId="7F6A79EC" w14:textId="77777777" w:rsidR="007D2E4D" w:rsidRDefault="000E7B3F">
      <w:pPr>
        <w:spacing w:after="140"/>
        <w:jc w:val="both"/>
      </w:pPr>
      <w:r>
        <w:rPr>
          <w:b/>
        </w:rPr>
        <w:lastRenderedPageBreak/>
        <w:t>Non-dilutive capital first.</w:t>
      </w:r>
      <w:r>
        <w:t xml:space="preserve"> A realistic ENISA and CDTI Neotec stack of €300–500k covers the whole €292k trough on its own. The </w:t>
      </w:r>
      <w:r>
        <w:rPr>
          <w:i/>
        </w:rPr>
        <w:t>Ley de Startups</w:t>
      </w:r>
      <w:r>
        <w:t xml:space="preserve"> 15% rate is already in the model and is worth €259k across Y7–Y10.</w:t>
      </w:r>
    </w:p>
    <w:p w14:paraId="32D4423B" w14:textId="77777777" w:rsidR="007D2E4D" w:rsidRDefault="000E7B3F">
      <w:pPr>
        <w:spacing w:after="140"/>
        <w:jc w:val="both"/>
      </w:pPr>
      <w:r>
        <w:rPr>
          <w:b/>
        </w:rPr>
        <w:t>Dilution.</w:t>
      </w:r>
      <w:r>
        <w:t xml:space="preserve"> The founder holds 84% after both pre-seed tranches and the 2% advisory grant, 75% after the growth round, and </w:t>
      </w:r>
      <w:r>
        <w:rPr>
          <w:b/>
        </w:rPr>
        <w:t>~67%</w:t>
      </w:r>
      <w:r>
        <w:t xml:space="preserve"> after the 10% ESOP.</w:t>
      </w:r>
    </w:p>
    <w:p w14:paraId="13FD8FB4" w14:textId="77777777" w:rsidR="007D2E4D" w:rsidRDefault="000E7B3F">
      <w:pPr>
        <w:pStyle w:val="Heading2"/>
        <w:spacing w:before="320" w:after="100"/>
      </w:pPr>
      <w:bookmarkStart w:id="26" w:name="_Toc241721975"/>
      <w:r>
        <w:rPr>
          <w:color w:val="1F2937"/>
          <w:sz w:val="25"/>
        </w:rPr>
        <w:t>7.6 Break-even and sensitivity</w:t>
      </w:r>
      <w:bookmarkEnd w:id="26"/>
    </w:p>
    <w:p w14:paraId="017E9DB3" w14:textId="77777777" w:rsidR="007D2E4D" w:rsidRDefault="000E7B3F">
      <w:pPr>
        <w:spacing w:after="140"/>
        <w:jc w:val="both"/>
      </w:pPr>
      <w:r>
        <w:rPr>
          <w:b/>
        </w:rPr>
        <w:t>Break-even is Y5 on EBITDA</w:t>
      </w:r>
      <w:r>
        <w:t xml:space="preserve"> and Y5 on free cash flow. The single most sensitive input is fan churn.</w:t>
      </w:r>
    </w:p>
    <w:p w14:paraId="71747D11" w14:textId="77777777" w:rsidR="007D2E4D" w:rsidRDefault="000E7B3F">
      <w:pPr>
        <w:spacing w:after="140"/>
        <w:jc w:val="both"/>
      </w:pPr>
      <w:r>
        <w:t>Each scenario below is the whole model re-run against changed drivers, not an adjustment applied to the base result. The three levers are the plan's own stated uncertainties: how many fans an athlete converts, what share of athletes monetise at all, and whether niche-sport churn really beats benchmark. Capital need is the cash trough plus the same 40% buffer used in §3.4, so the base column reproduces the headline ask rather than a second number meaning something subtly different.</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7D2E4D" w14:paraId="76BCD67E" w14:textId="77777777">
        <w:trPr>
          <w:jc w:val="center"/>
        </w:trPr>
        <w:tc>
          <w:tcPr>
            <w:tcW w:w="1512" w:type="dxa"/>
            <w:shd w:val="clear" w:color="auto" w:fill="EFF1F3"/>
          </w:tcPr>
          <w:p w14:paraId="1CEEF95A" w14:textId="77777777" w:rsidR="007D2E4D" w:rsidRDefault="000E7B3F">
            <w:pPr>
              <w:spacing w:before="40" w:after="40"/>
            </w:pPr>
            <w:r>
              <w:rPr>
                <w:b/>
                <w:sz w:val="17"/>
              </w:rPr>
              <w:t>Scenario</w:t>
            </w:r>
          </w:p>
        </w:tc>
        <w:tc>
          <w:tcPr>
            <w:tcW w:w="1512" w:type="dxa"/>
            <w:shd w:val="clear" w:color="auto" w:fill="EFF1F3"/>
          </w:tcPr>
          <w:p w14:paraId="16E0C099" w14:textId="77777777" w:rsidR="007D2E4D" w:rsidRDefault="000E7B3F">
            <w:pPr>
              <w:spacing w:before="40" w:after="40"/>
            </w:pPr>
            <w:r>
              <w:rPr>
                <w:b/>
                <w:sz w:val="17"/>
              </w:rPr>
              <w:t>Change vs base</w:t>
            </w:r>
          </w:p>
        </w:tc>
        <w:tc>
          <w:tcPr>
            <w:tcW w:w="1512" w:type="dxa"/>
            <w:shd w:val="clear" w:color="auto" w:fill="EFF1F3"/>
          </w:tcPr>
          <w:p w14:paraId="47496B53" w14:textId="77777777" w:rsidR="007D2E4D" w:rsidRDefault="000E7B3F">
            <w:pPr>
              <w:spacing w:before="40" w:after="40"/>
            </w:pPr>
            <w:r>
              <w:rPr>
                <w:b/>
                <w:sz w:val="17"/>
              </w:rPr>
              <w:t>Y7 revenue</w:t>
            </w:r>
          </w:p>
        </w:tc>
        <w:tc>
          <w:tcPr>
            <w:tcW w:w="1512" w:type="dxa"/>
            <w:shd w:val="clear" w:color="auto" w:fill="EFF1F3"/>
          </w:tcPr>
          <w:p w14:paraId="66A71C67" w14:textId="77777777" w:rsidR="007D2E4D" w:rsidRDefault="000E7B3F">
            <w:pPr>
              <w:spacing w:before="40" w:after="40"/>
            </w:pPr>
            <w:r>
              <w:rPr>
                <w:b/>
                <w:sz w:val="17"/>
              </w:rPr>
              <w:t>Y7 EBITDA</w:t>
            </w:r>
          </w:p>
        </w:tc>
        <w:tc>
          <w:tcPr>
            <w:tcW w:w="1512" w:type="dxa"/>
            <w:shd w:val="clear" w:color="auto" w:fill="EFF1F3"/>
          </w:tcPr>
          <w:p w14:paraId="33F97FAC" w14:textId="77777777" w:rsidR="007D2E4D" w:rsidRDefault="000E7B3F">
            <w:pPr>
              <w:spacing w:before="40" w:after="40"/>
            </w:pPr>
            <w:r>
              <w:rPr>
                <w:b/>
                <w:sz w:val="17"/>
              </w:rPr>
              <w:t>Cash trough</w:t>
            </w:r>
          </w:p>
        </w:tc>
        <w:tc>
          <w:tcPr>
            <w:tcW w:w="1512" w:type="dxa"/>
            <w:shd w:val="clear" w:color="auto" w:fill="EFF1F3"/>
          </w:tcPr>
          <w:p w14:paraId="05A3C4AD" w14:textId="77777777" w:rsidR="007D2E4D" w:rsidRDefault="000E7B3F">
            <w:pPr>
              <w:spacing w:before="40" w:after="40"/>
            </w:pPr>
            <w:r>
              <w:rPr>
                <w:b/>
                <w:sz w:val="17"/>
              </w:rPr>
              <w:t>Capital need</w:t>
            </w:r>
          </w:p>
        </w:tc>
      </w:tr>
      <w:tr w:rsidR="007D2E4D" w14:paraId="0F7F1931" w14:textId="77777777">
        <w:trPr>
          <w:jc w:val="center"/>
        </w:trPr>
        <w:tc>
          <w:tcPr>
            <w:tcW w:w="1512" w:type="dxa"/>
          </w:tcPr>
          <w:p w14:paraId="457DA213" w14:textId="77777777" w:rsidR="007D2E4D" w:rsidRDefault="000E7B3F">
            <w:pPr>
              <w:spacing w:before="40" w:after="40"/>
            </w:pPr>
            <w:r>
              <w:rPr>
                <w:b/>
                <w:sz w:val="17"/>
              </w:rPr>
              <w:t>Pessimistic</w:t>
            </w:r>
          </w:p>
        </w:tc>
        <w:tc>
          <w:tcPr>
            <w:tcW w:w="1512" w:type="dxa"/>
          </w:tcPr>
          <w:p w14:paraId="7FBF87F1" w14:textId="77777777" w:rsidR="007D2E4D" w:rsidRDefault="000E7B3F">
            <w:pPr>
              <w:spacing w:before="40" w:after="40"/>
            </w:pPr>
            <w:r>
              <w:rPr>
                <w:sz w:val="17"/>
              </w:rPr>
              <w:t xml:space="preserve">Fans/athlete −30%, monetise −25%, </w:t>
            </w:r>
            <w:r>
              <w:rPr>
                <w:b/>
                <w:sz w:val="17"/>
              </w:rPr>
              <w:t>niche churn at benchmark</w:t>
            </w:r>
          </w:p>
        </w:tc>
        <w:tc>
          <w:tcPr>
            <w:tcW w:w="1512" w:type="dxa"/>
          </w:tcPr>
          <w:p w14:paraId="71CF2EF8" w14:textId="77777777" w:rsidR="007D2E4D" w:rsidRDefault="000E7B3F">
            <w:pPr>
              <w:spacing w:before="40" w:after="40"/>
            </w:pPr>
            <w:r>
              <w:rPr>
                <w:sz w:val="17"/>
              </w:rPr>
              <w:t>€2.34M</w:t>
            </w:r>
          </w:p>
        </w:tc>
        <w:tc>
          <w:tcPr>
            <w:tcW w:w="1512" w:type="dxa"/>
          </w:tcPr>
          <w:p w14:paraId="3449DB34" w14:textId="77777777" w:rsidR="007D2E4D" w:rsidRDefault="000E7B3F">
            <w:pPr>
              <w:spacing w:before="40" w:after="40"/>
            </w:pPr>
            <w:r>
              <w:rPr>
                <w:sz w:val="17"/>
              </w:rPr>
              <w:t>€0.19M</w:t>
            </w:r>
          </w:p>
        </w:tc>
        <w:tc>
          <w:tcPr>
            <w:tcW w:w="1512" w:type="dxa"/>
          </w:tcPr>
          <w:p w14:paraId="106B1E27" w14:textId="77777777" w:rsidR="007D2E4D" w:rsidRDefault="000E7B3F">
            <w:pPr>
              <w:spacing w:before="40" w:after="40"/>
            </w:pPr>
            <w:r>
              <w:rPr>
                <w:sz w:val="17"/>
              </w:rPr>
              <w:t>€591k</w:t>
            </w:r>
          </w:p>
        </w:tc>
        <w:tc>
          <w:tcPr>
            <w:tcW w:w="1512" w:type="dxa"/>
          </w:tcPr>
          <w:p w14:paraId="787083D9" w14:textId="77777777" w:rsidR="007D2E4D" w:rsidRDefault="000E7B3F">
            <w:pPr>
              <w:spacing w:before="40" w:after="40"/>
            </w:pPr>
            <w:r>
              <w:rPr>
                <w:sz w:val="17"/>
              </w:rPr>
              <w:t>€0.83M</w:t>
            </w:r>
          </w:p>
        </w:tc>
      </w:tr>
      <w:tr w:rsidR="007D2E4D" w14:paraId="25455639" w14:textId="77777777">
        <w:trPr>
          <w:jc w:val="center"/>
        </w:trPr>
        <w:tc>
          <w:tcPr>
            <w:tcW w:w="1512" w:type="dxa"/>
          </w:tcPr>
          <w:p w14:paraId="19F61BEF" w14:textId="77777777" w:rsidR="007D2E4D" w:rsidRDefault="000E7B3F">
            <w:pPr>
              <w:spacing w:before="40" w:after="40"/>
            </w:pPr>
            <w:r>
              <w:rPr>
                <w:b/>
                <w:sz w:val="17"/>
              </w:rPr>
              <w:t>Base</w:t>
            </w:r>
          </w:p>
        </w:tc>
        <w:tc>
          <w:tcPr>
            <w:tcW w:w="1512" w:type="dxa"/>
          </w:tcPr>
          <w:p w14:paraId="119A5CF8" w14:textId="77777777" w:rsidR="007D2E4D" w:rsidRDefault="000E7B3F">
            <w:pPr>
              <w:spacing w:before="40" w:after="40"/>
            </w:pPr>
            <w:r>
              <w:rPr>
                <w:sz w:val="17"/>
              </w:rPr>
              <w:t>As modelled</w:t>
            </w:r>
          </w:p>
        </w:tc>
        <w:tc>
          <w:tcPr>
            <w:tcW w:w="1512" w:type="dxa"/>
          </w:tcPr>
          <w:p w14:paraId="69ED51F6" w14:textId="77777777" w:rsidR="007D2E4D" w:rsidRDefault="000E7B3F">
            <w:pPr>
              <w:spacing w:before="40" w:after="40"/>
            </w:pPr>
            <w:r>
              <w:rPr>
                <w:sz w:val="17"/>
              </w:rPr>
              <w:t>€3.01M</w:t>
            </w:r>
          </w:p>
        </w:tc>
        <w:tc>
          <w:tcPr>
            <w:tcW w:w="1512" w:type="dxa"/>
          </w:tcPr>
          <w:p w14:paraId="506E293A" w14:textId="77777777" w:rsidR="007D2E4D" w:rsidRDefault="000E7B3F">
            <w:pPr>
              <w:spacing w:before="40" w:after="40"/>
            </w:pPr>
            <w:r>
              <w:rPr>
                <w:sz w:val="17"/>
              </w:rPr>
              <w:t>€0.53M</w:t>
            </w:r>
          </w:p>
        </w:tc>
        <w:tc>
          <w:tcPr>
            <w:tcW w:w="1512" w:type="dxa"/>
          </w:tcPr>
          <w:p w14:paraId="2D306E43" w14:textId="77777777" w:rsidR="007D2E4D" w:rsidRDefault="000E7B3F">
            <w:pPr>
              <w:spacing w:before="40" w:after="40"/>
            </w:pPr>
            <w:r>
              <w:rPr>
                <w:sz w:val="17"/>
              </w:rPr>
              <w:t>€292k</w:t>
            </w:r>
          </w:p>
        </w:tc>
        <w:tc>
          <w:tcPr>
            <w:tcW w:w="1512" w:type="dxa"/>
          </w:tcPr>
          <w:p w14:paraId="3602D22A" w14:textId="77777777" w:rsidR="007D2E4D" w:rsidRDefault="000E7B3F">
            <w:pPr>
              <w:spacing w:before="40" w:after="40"/>
            </w:pPr>
            <w:r>
              <w:rPr>
                <w:sz w:val="17"/>
              </w:rPr>
              <w:t>€409k</w:t>
            </w:r>
          </w:p>
        </w:tc>
      </w:tr>
      <w:tr w:rsidR="007D2E4D" w14:paraId="11B7965C" w14:textId="77777777">
        <w:trPr>
          <w:jc w:val="center"/>
        </w:trPr>
        <w:tc>
          <w:tcPr>
            <w:tcW w:w="1512" w:type="dxa"/>
          </w:tcPr>
          <w:p w14:paraId="70098EB0" w14:textId="77777777" w:rsidR="007D2E4D" w:rsidRDefault="000E7B3F">
            <w:pPr>
              <w:spacing w:before="40" w:after="40"/>
            </w:pPr>
            <w:r>
              <w:rPr>
                <w:b/>
                <w:sz w:val="17"/>
              </w:rPr>
              <w:t>Optimistic</w:t>
            </w:r>
          </w:p>
        </w:tc>
        <w:tc>
          <w:tcPr>
            <w:tcW w:w="1512" w:type="dxa"/>
          </w:tcPr>
          <w:p w14:paraId="39B3E8CE" w14:textId="77777777" w:rsidR="007D2E4D" w:rsidRDefault="000E7B3F">
            <w:pPr>
              <w:spacing w:before="40" w:after="40"/>
            </w:pPr>
            <w:r>
              <w:rPr>
                <w:sz w:val="17"/>
              </w:rPr>
              <w:t>Fans/athlete +25%, monetise +20%</w:t>
            </w:r>
          </w:p>
        </w:tc>
        <w:tc>
          <w:tcPr>
            <w:tcW w:w="1512" w:type="dxa"/>
          </w:tcPr>
          <w:p w14:paraId="45F6EBD8" w14:textId="77777777" w:rsidR="007D2E4D" w:rsidRDefault="000E7B3F">
            <w:pPr>
              <w:spacing w:before="40" w:after="40"/>
            </w:pPr>
            <w:r>
              <w:rPr>
                <w:sz w:val="17"/>
              </w:rPr>
              <w:t>€3.59M</w:t>
            </w:r>
          </w:p>
        </w:tc>
        <w:tc>
          <w:tcPr>
            <w:tcW w:w="1512" w:type="dxa"/>
          </w:tcPr>
          <w:p w14:paraId="2CC2A279" w14:textId="77777777" w:rsidR="007D2E4D" w:rsidRDefault="000E7B3F">
            <w:pPr>
              <w:spacing w:before="40" w:after="40"/>
            </w:pPr>
            <w:r>
              <w:rPr>
                <w:sz w:val="17"/>
              </w:rPr>
              <w:t>€0.83M</w:t>
            </w:r>
          </w:p>
        </w:tc>
        <w:tc>
          <w:tcPr>
            <w:tcW w:w="1512" w:type="dxa"/>
          </w:tcPr>
          <w:p w14:paraId="41DFD01A" w14:textId="77777777" w:rsidR="007D2E4D" w:rsidRDefault="000E7B3F">
            <w:pPr>
              <w:spacing w:before="40" w:after="40"/>
            </w:pPr>
            <w:r>
              <w:rPr>
                <w:sz w:val="17"/>
              </w:rPr>
              <w:t>€224k</w:t>
            </w:r>
          </w:p>
        </w:tc>
        <w:tc>
          <w:tcPr>
            <w:tcW w:w="1512" w:type="dxa"/>
          </w:tcPr>
          <w:p w14:paraId="423F4E9C" w14:textId="77777777" w:rsidR="007D2E4D" w:rsidRDefault="000E7B3F">
            <w:pPr>
              <w:spacing w:before="40" w:after="40"/>
            </w:pPr>
            <w:r>
              <w:rPr>
                <w:sz w:val="17"/>
              </w:rPr>
              <w:t>€314k</w:t>
            </w:r>
          </w:p>
        </w:tc>
      </w:tr>
    </w:tbl>
    <w:p w14:paraId="4B0FF92D" w14:textId="77777777" w:rsidR="007D2E4D" w:rsidRDefault="007D2E4D">
      <w:pPr>
        <w:spacing w:after="160"/>
      </w:pPr>
    </w:p>
    <w:p w14:paraId="3ED6FE34" w14:textId="77777777" w:rsidR="007D2E4D" w:rsidRDefault="000E7B3F">
      <w:pPr>
        <w:spacing w:after="140"/>
        <w:jc w:val="both"/>
      </w:pPr>
      <w:r>
        <w:rPr>
          <w:b/>
        </w:rPr>
        <w:t>The downside is survivable and the upside is unspectacular, which is the honest shape of this business.</w:t>
      </w:r>
      <w:r>
        <w:t xml:space="preserve"> Losing a third of the fan thesis costs 22% of Y7 revenue and multiplies the capital requirement by 2.0, to €827k against a €400k raise. That is a bridge round, not an extinction event. The optimistic case adds 19% to revenue, because the constraint is athlete supply rather than fan yield, and no fan assumption relieves it.</w:t>
      </w:r>
    </w:p>
    <w:p w14:paraId="58E2D5F9" w14:textId="77777777" w:rsidR="007D2E4D" w:rsidRDefault="000E7B3F">
      <w:pPr>
        <w:spacing w:after="140"/>
        <w:jc w:val="both"/>
      </w:pPr>
      <w:r>
        <w:t>All three hold market count constant. Opening a second market earlier is a real upside the model does not price, and it is deliberately excluded here: it needs capital the plan has not raised, and a sensitivity table is the wrong place to argue for it. That case is §10.</w:t>
      </w:r>
    </w:p>
    <w:p w14:paraId="11379D6F" w14:textId="77777777" w:rsidR="007D2E4D" w:rsidRDefault="000E7B3F">
      <w:pPr>
        <w:keepNext/>
        <w:pBdr>
          <w:left w:val="single" w:sz="18" w:space="8" w:color="D97706"/>
        </w:pBdr>
        <w:shd w:val="clear" w:color="auto" w:fill="F6F7F9"/>
        <w:spacing w:before="160" w:after="20"/>
        <w:ind w:left="227"/>
      </w:pPr>
      <w:r>
        <w:rPr>
          <w:b/>
          <w:color w:val="D97706"/>
          <w:sz w:val="19"/>
        </w:rPr>
        <w:t>The pessimistic case now carries the risk the model used to hide</w:t>
      </w:r>
    </w:p>
    <w:p w14:paraId="1D9F54FD" w14:textId="77777777" w:rsidR="007D2E4D" w:rsidRDefault="000E7B3F">
      <w:pPr>
        <w:pBdr>
          <w:left w:val="single" w:sz="18" w:space="8" w:color="D97706"/>
        </w:pBdr>
        <w:shd w:val="clear" w:color="auto" w:fill="F6F7F9"/>
        <w:spacing w:after="160" w:line="264" w:lineRule="auto"/>
        <w:ind w:left="227"/>
      </w:pPr>
      <w:r>
        <w:rPr>
          <w:sz w:val="19"/>
        </w:rPr>
        <w:t xml:space="preserve">The plan assumes niche fans churn 45% slower than benchmark, and that assumption is the single largest source of value in it. </w:t>
      </w:r>
      <w:r>
        <w:rPr>
          <w:b/>
          <w:sz w:val="19"/>
        </w:rPr>
        <w:t>At benchmark churn, holding the same Y10 fan base needs 0.79M gross adds a year instead of 0.13M</w:t>
      </w:r>
      <w:r>
        <w:rPr>
          <w:sz w:val="19"/>
        </w:rPr>
        <w:t>, a quarter more acquisition every year, forever. Because the model charges nothing for fan acquisition, that burden still does not appear as a cost anywhere in the P&amp;L. The pessimistic column above removes the churn advantage entirely, which is why it is the column to read first.</w:t>
      </w:r>
    </w:p>
    <w:p w14:paraId="048C2117" w14:textId="77777777" w:rsidR="007D2E4D" w:rsidRDefault="000E7B3F">
      <w:pPr>
        <w:pStyle w:val="Heading2"/>
        <w:spacing w:before="320" w:after="100"/>
      </w:pPr>
      <w:bookmarkStart w:id="27" w:name="_Toc241721976"/>
      <w:r>
        <w:rPr>
          <w:color w:val="1F2937"/>
          <w:sz w:val="25"/>
        </w:rPr>
        <w:lastRenderedPageBreak/>
        <w:t>7.7 Valuation</w:t>
      </w:r>
      <w:bookmarkEnd w:id="27"/>
    </w:p>
    <w:p w14:paraId="0EDE2528" w14:textId="77777777" w:rsidR="007D2E4D" w:rsidRDefault="000E7B3F">
      <w:pPr>
        <w:spacing w:before="120" w:after="40"/>
        <w:jc w:val="center"/>
      </w:pPr>
      <w:r>
        <w:rPr>
          <w:noProof/>
        </w:rPr>
        <w:drawing>
          <wp:inline distT="0" distB="0" distL="0" distR="0" wp14:anchorId="18FCD27B" wp14:editId="36237E5E">
            <wp:extent cx="5760000" cy="311441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0-valuation.png"/>
                    <pic:cNvPicPr/>
                  </pic:nvPicPr>
                  <pic:blipFill>
                    <a:blip r:embed="rId18"/>
                    <a:stretch>
                      <a:fillRect/>
                    </a:stretch>
                  </pic:blipFill>
                  <pic:spPr>
                    <a:xfrm>
                      <a:off x="0" y="0"/>
                      <a:ext cx="5760000" cy="3114419"/>
                    </a:xfrm>
                    <a:prstGeom prst="rect">
                      <a:avLst/>
                    </a:prstGeom>
                  </pic:spPr>
                </pic:pic>
              </a:graphicData>
            </a:graphic>
          </wp:inline>
        </w:drawing>
      </w:r>
    </w:p>
    <w:p w14:paraId="7B44330A" w14:textId="77777777" w:rsidR="007D2E4D" w:rsidRDefault="000E7B3F">
      <w:pPr>
        <w:jc w:val="center"/>
      </w:pPr>
      <w:r>
        <w:rPr>
          <w:color w:val="6B7280"/>
          <w:sz w:val="16"/>
        </w:rPr>
        <w:t>Figure 11: Two methods that disagree, for a reason.</w:t>
      </w:r>
    </w:p>
    <w:p w14:paraId="0266F9BA" w14:textId="77777777" w:rsidR="007D2E4D" w:rsidRDefault="000E7B3F">
      <w:pPr>
        <w:spacing w:after="140"/>
        <w:jc w:val="both"/>
      </w:pPr>
      <w:r>
        <w:t xml:space="preserve">The DCF says </w:t>
      </w:r>
      <w:r>
        <w:rPr>
          <w:b/>
        </w:rPr>
        <w:t>€965k</w:t>
      </w:r>
      <w:r>
        <w:t xml:space="preserve"> today; the blended exit multiple says €34.1M at Y10. This is not an error in either; it is the standard failure of a perpetuity-growth DCF applied to a company that has not finished growing. The terminal value assumes growth collapses to 3% the day after Y10, from a year that still grew 16%.</w:t>
      </w:r>
    </w:p>
    <w:p w14:paraId="4387080C" w14:textId="77777777" w:rsidR="007D2E4D" w:rsidRDefault="000E7B3F">
      <w:pPr>
        <w:spacing w:after="140"/>
        <w:jc w:val="both"/>
      </w:pPr>
      <w:r>
        <w:rPr>
          <w:b/>
        </w:rPr>
        <w:t>Defensible headline: €2.1–5.1M enterprise value</w:t>
      </w:r>
      <w:r>
        <w:t xml:space="preserve">, the Y10 exit multiples discounted back at the same 25% WACC, with a </w:t>
      </w:r>
      <w:r>
        <w:rPr>
          <w:b/>
        </w:rPr>
        <w:t>€965k floor</w:t>
      </w:r>
      <w:r>
        <w:t xml:space="preserve"> under a no-growth-after-Y10 assumption. Appendix D sets out why the lower half of that range is the half the plan's own growth rate supports.</w:t>
      </w:r>
    </w:p>
    <w:p w14:paraId="2E4C8609" w14:textId="77777777" w:rsidR="007D2E4D" w:rsidRDefault="007D2E4D">
      <w:pPr>
        <w:spacing w:after="120"/>
      </w:pPr>
    </w:p>
    <w:p w14:paraId="48BED14C" w14:textId="77777777" w:rsidR="007D2E4D" w:rsidRDefault="000E7B3F">
      <w:pPr>
        <w:pStyle w:val="Heading1"/>
        <w:pBdr>
          <w:bottom w:val="single" w:sz="6" w:space="8" w:color="D1D5DB"/>
        </w:pBdr>
        <w:spacing w:before="320" w:after="100"/>
      </w:pPr>
      <w:bookmarkStart w:id="28" w:name="_Toc241721977"/>
      <w:r>
        <w:rPr>
          <w:color w:val="1F2937"/>
          <w:sz w:val="32"/>
        </w:rPr>
        <w:t>8. Legal aspects and intellectual property</w:t>
      </w:r>
      <w:bookmarkEnd w:id="28"/>
    </w:p>
    <w:p w14:paraId="5B703C21" w14:textId="77777777" w:rsidR="007D2E4D" w:rsidRDefault="000E7B3F">
      <w:pPr>
        <w:spacing w:after="140"/>
        <w:jc w:val="both"/>
      </w:pPr>
      <w:r>
        <w:rPr>
          <w:i/>
        </w:rPr>
        <w:t>ESADE outline §10. The growth strategy that used to sit here is now its own section: see [10](16-growth-strategy.md), which the outline separates and which an examiner grades separately. The regulatory analysis (VAT, GDPR, the age model and sponsorship rules) is in [§8 of the full plan](stride-business-plan-draft.md) and is not repeated here. This section covers the corporate and intellectual property questions the full plan does not.</w:t>
      </w:r>
    </w:p>
    <w:p w14:paraId="7BBFB0ED" w14:textId="77777777" w:rsidR="007D2E4D" w:rsidRDefault="007D2E4D">
      <w:pPr>
        <w:spacing w:after="120"/>
      </w:pPr>
    </w:p>
    <w:p w14:paraId="03F3665E" w14:textId="77777777" w:rsidR="007D2E4D" w:rsidRDefault="000E7B3F">
      <w:pPr>
        <w:pStyle w:val="Heading3"/>
        <w:spacing w:after="100"/>
      </w:pPr>
      <w:r>
        <w:rPr>
          <w:color w:val="6B7280"/>
          <w:sz w:val="22"/>
        </w:rPr>
        <w:t>8.1 Legal form and structure</w:t>
      </w:r>
    </w:p>
    <w:p w14:paraId="2BAAD7C7" w14:textId="77777777" w:rsidR="007D2E4D" w:rsidRDefault="000E7B3F">
      <w:pPr>
        <w:pStyle w:val="Heading4"/>
        <w:spacing w:after="100"/>
      </w:pPr>
      <w:r>
        <w:rPr>
          <w:color w:val="6B7280"/>
        </w:rPr>
        <w:t>The choice: Sociedad Limitada (S.L.)</w:t>
      </w:r>
    </w:p>
    <w:tbl>
      <w:tblPr>
        <w:tblStyle w:val="TableGrid"/>
        <w:tblW w:w="0" w:type="auto"/>
        <w:jc w:val="center"/>
        <w:tblLook w:val="04A0" w:firstRow="1" w:lastRow="0" w:firstColumn="1" w:lastColumn="0" w:noHBand="0" w:noVBand="1"/>
      </w:tblPr>
      <w:tblGrid>
        <w:gridCol w:w="3024"/>
        <w:gridCol w:w="3024"/>
        <w:gridCol w:w="3024"/>
      </w:tblGrid>
      <w:tr w:rsidR="007D2E4D" w14:paraId="54D1670F" w14:textId="77777777">
        <w:trPr>
          <w:jc w:val="center"/>
        </w:trPr>
        <w:tc>
          <w:tcPr>
            <w:tcW w:w="3024" w:type="dxa"/>
            <w:shd w:val="clear" w:color="auto" w:fill="EFF1F3"/>
          </w:tcPr>
          <w:p w14:paraId="5424A68A" w14:textId="77777777" w:rsidR="007D2E4D" w:rsidRDefault="000E7B3F">
            <w:pPr>
              <w:spacing w:before="40" w:after="40"/>
            </w:pPr>
            <w:r>
              <w:rPr>
                <w:b/>
                <w:sz w:val="17"/>
              </w:rPr>
              <w:t>Form</w:t>
            </w:r>
          </w:p>
        </w:tc>
        <w:tc>
          <w:tcPr>
            <w:tcW w:w="3024" w:type="dxa"/>
            <w:shd w:val="clear" w:color="auto" w:fill="EFF1F3"/>
          </w:tcPr>
          <w:p w14:paraId="1D15CD48" w14:textId="77777777" w:rsidR="007D2E4D" w:rsidRDefault="000E7B3F">
            <w:pPr>
              <w:spacing w:before="40" w:after="40"/>
            </w:pPr>
            <w:r>
              <w:rPr>
                <w:b/>
                <w:sz w:val="17"/>
              </w:rPr>
              <w:t>Minimum capital</w:t>
            </w:r>
          </w:p>
        </w:tc>
        <w:tc>
          <w:tcPr>
            <w:tcW w:w="3024" w:type="dxa"/>
            <w:shd w:val="clear" w:color="auto" w:fill="EFF1F3"/>
          </w:tcPr>
          <w:p w14:paraId="68711221" w14:textId="77777777" w:rsidR="007D2E4D" w:rsidRDefault="000E7B3F">
            <w:pPr>
              <w:spacing w:before="40" w:after="40"/>
            </w:pPr>
            <w:r>
              <w:rPr>
                <w:b/>
                <w:sz w:val="17"/>
              </w:rPr>
              <w:t>Fit</w:t>
            </w:r>
          </w:p>
        </w:tc>
      </w:tr>
      <w:tr w:rsidR="007D2E4D" w14:paraId="11C5371D" w14:textId="77777777">
        <w:trPr>
          <w:jc w:val="center"/>
        </w:trPr>
        <w:tc>
          <w:tcPr>
            <w:tcW w:w="3024" w:type="dxa"/>
          </w:tcPr>
          <w:p w14:paraId="006B99F2" w14:textId="77777777" w:rsidR="007D2E4D" w:rsidRDefault="000E7B3F">
            <w:pPr>
              <w:spacing w:before="40" w:after="40"/>
            </w:pPr>
            <w:r>
              <w:rPr>
                <w:b/>
                <w:sz w:val="17"/>
              </w:rPr>
              <w:t>Sociedad Limitada (S.L.)</w:t>
            </w:r>
          </w:p>
        </w:tc>
        <w:tc>
          <w:tcPr>
            <w:tcW w:w="3024" w:type="dxa"/>
          </w:tcPr>
          <w:p w14:paraId="3AFD972E" w14:textId="77777777" w:rsidR="007D2E4D" w:rsidRDefault="000E7B3F">
            <w:pPr>
              <w:spacing w:before="40" w:after="40"/>
            </w:pPr>
            <w:r>
              <w:rPr>
                <w:b/>
                <w:sz w:val="17"/>
              </w:rPr>
              <w:t>€1</w:t>
            </w:r>
            <w:r>
              <w:rPr>
                <w:sz w:val="17"/>
              </w:rPr>
              <w:t xml:space="preserve"> since </w:t>
            </w:r>
            <w:r>
              <w:rPr>
                <w:i/>
                <w:sz w:val="17"/>
              </w:rPr>
              <w:t>Ley 18/2022, Crea y Crece</w:t>
            </w:r>
          </w:p>
        </w:tc>
        <w:tc>
          <w:tcPr>
            <w:tcW w:w="3024" w:type="dxa"/>
          </w:tcPr>
          <w:p w14:paraId="2D9D9761" w14:textId="77777777" w:rsidR="007D2E4D" w:rsidRDefault="000E7B3F">
            <w:pPr>
              <w:spacing w:before="40" w:after="40"/>
            </w:pPr>
            <w:r>
              <w:rPr>
                <w:b/>
                <w:sz w:val="17"/>
              </w:rPr>
              <w:t>Chosen.</w:t>
            </w:r>
            <w:r>
              <w:rPr>
                <w:sz w:val="17"/>
              </w:rPr>
              <w:t xml:space="preserve"> Standard for Spanish venture-backed startups; investors expect it</w:t>
            </w:r>
          </w:p>
        </w:tc>
      </w:tr>
      <w:tr w:rsidR="007D2E4D" w14:paraId="4267CBB6" w14:textId="77777777">
        <w:trPr>
          <w:jc w:val="center"/>
        </w:trPr>
        <w:tc>
          <w:tcPr>
            <w:tcW w:w="3024" w:type="dxa"/>
          </w:tcPr>
          <w:p w14:paraId="55E002F7" w14:textId="77777777" w:rsidR="007D2E4D" w:rsidRDefault="000E7B3F">
            <w:pPr>
              <w:spacing w:before="40" w:after="40"/>
            </w:pPr>
            <w:r>
              <w:rPr>
                <w:sz w:val="17"/>
              </w:rPr>
              <w:t>Sociedad Anónima (S.A.)</w:t>
            </w:r>
          </w:p>
        </w:tc>
        <w:tc>
          <w:tcPr>
            <w:tcW w:w="3024" w:type="dxa"/>
          </w:tcPr>
          <w:p w14:paraId="0DDE96C0" w14:textId="77777777" w:rsidR="007D2E4D" w:rsidRDefault="000E7B3F">
            <w:pPr>
              <w:spacing w:before="40" w:after="40"/>
            </w:pPr>
            <w:r>
              <w:rPr>
                <w:sz w:val="17"/>
              </w:rPr>
              <w:t>€60,000, 25% paid up</w:t>
            </w:r>
          </w:p>
        </w:tc>
        <w:tc>
          <w:tcPr>
            <w:tcW w:w="3024" w:type="dxa"/>
          </w:tcPr>
          <w:p w14:paraId="2F49EF23" w14:textId="77777777" w:rsidR="007D2E4D" w:rsidRDefault="000E7B3F">
            <w:pPr>
              <w:spacing w:before="40" w:after="40"/>
            </w:pPr>
            <w:r>
              <w:rPr>
                <w:sz w:val="17"/>
              </w:rPr>
              <w:t>Rejected. Capital requirement and formality serve no purpose at this stage</w:t>
            </w:r>
          </w:p>
        </w:tc>
      </w:tr>
      <w:tr w:rsidR="007D2E4D" w14:paraId="2EAC33CE" w14:textId="77777777">
        <w:trPr>
          <w:jc w:val="center"/>
        </w:trPr>
        <w:tc>
          <w:tcPr>
            <w:tcW w:w="3024" w:type="dxa"/>
          </w:tcPr>
          <w:p w14:paraId="22FECF39" w14:textId="77777777" w:rsidR="007D2E4D" w:rsidRDefault="000E7B3F">
            <w:pPr>
              <w:spacing w:before="40" w:after="40"/>
            </w:pPr>
            <w:r>
              <w:rPr>
                <w:sz w:val="17"/>
              </w:rPr>
              <w:t>Autónomo (sole trader)</w:t>
            </w:r>
          </w:p>
        </w:tc>
        <w:tc>
          <w:tcPr>
            <w:tcW w:w="3024" w:type="dxa"/>
          </w:tcPr>
          <w:p w14:paraId="246089D6" w14:textId="77777777" w:rsidR="007D2E4D" w:rsidRDefault="007D2E4D">
            <w:pPr>
              <w:spacing w:before="40" w:after="40"/>
            </w:pPr>
          </w:p>
        </w:tc>
        <w:tc>
          <w:tcPr>
            <w:tcW w:w="3024" w:type="dxa"/>
          </w:tcPr>
          <w:p w14:paraId="26949F33" w14:textId="77777777" w:rsidR="007D2E4D" w:rsidRDefault="000E7B3F">
            <w:pPr>
              <w:spacing w:before="40" w:after="40"/>
            </w:pPr>
            <w:r>
              <w:rPr>
                <w:sz w:val="17"/>
              </w:rPr>
              <w:t>Rejected. No limited liability; cannot issue shares, so cannot raise</w:t>
            </w:r>
          </w:p>
        </w:tc>
      </w:tr>
      <w:tr w:rsidR="007D2E4D" w14:paraId="044A38A8" w14:textId="77777777">
        <w:trPr>
          <w:jc w:val="center"/>
        </w:trPr>
        <w:tc>
          <w:tcPr>
            <w:tcW w:w="3024" w:type="dxa"/>
          </w:tcPr>
          <w:p w14:paraId="1F4C3C3B" w14:textId="77777777" w:rsidR="007D2E4D" w:rsidRDefault="000E7B3F">
            <w:pPr>
              <w:spacing w:before="40" w:after="40"/>
            </w:pPr>
            <w:r>
              <w:rPr>
                <w:sz w:val="17"/>
              </w:rPr>
              <w:t>Foreign holding (Delaware, Estonia)</w:t>
            </w:r>
          </w:p>
        </w:tc>
        <w:tc>
          <w:tcPr>
            <w:tcW w:w="3024" w:type="dxa"/>
          </w:tcPr>
          <w:p w14:paraId="4AAF6778" w14:textId="77777777" w:rsidR="007D2E4D" w:rsidRDefault="007D2E4D">
            <w:pPr>
              <w:spacing w:before="40" w:after="40"/>
            </w:pPr>
          </w:p>
        </w:tc>
        <w:tc>
          <w:tcPr>
            <w:tcW w:w="3024" w:type="dxa"/>
          </w:tcPr>
          <w:p w14:paraId="46213DBC" w14:textId="77777777" w:rsidR="007D2E4D" w:rsidRDefault="000E7B3F">
            <w:pPr>
              <w:spacing w:before="40" w:after="40"/>
            </w:pPr>
            <w:r>
              <w:rPr>
                <w:sz w:val="17"/>
              </w:rPr>
              <w:t>Rejected for now. See below</w:t>
            </w:r>
          </w:p>
        </w:tc>
      </w:tr>
    </w:tbl>
    <w:p w14:paraId="2E6C32F7" w14:textId="77777777" w:rsidR="007D2E4D" w:rsidRDefault="007D2E4D">
      <w:pPr>
        <w:spacing w:after="160"/>
      </w:pPr>
    </w:p>
    <w:p w14:paraId="07EBEE79" w14:textId="77777777" w:rsidR="007D2E4D" w:rsidRDefault="000E7B3F">
      <w:pPr>
        <w:spacing w:after="140"/>
        <w:jc w:val="both"/>
      </w:pPr>
      <w:r>
        <w:rPr>
          <w:b/>
        </w:rPr>
        <w:lastRenderedPageBreak/>
        <w:t>Why S.L.</w:t>
      </w:r>
      <w:r>
        <w:t xml:space="preserve"> Limited liability, share issuance for the pre-seed, and eligibility for the </w:t>
      </w:r>
      <w:r>
        <w:rPr>
          <w:b/>
        </w:rPr>
        <w:t>Ley 28/2022, Ley de Startups</w:t>
      </w:r>
      <w:r>
        <w:t xml:space="preserve"> regime, which is a separate statute from the one that cut the capital floor (15% corporate tax for the first four taxable years, worth €259k across Y7–Y10 in the model), and eligibility for ENISA participative loans and CDTI Neotec grants, which are the non-dilutive stack in 04.</w:t>
      </w:r>
    </w:p>
    <w:p w14:paraId="0128490A" w14:textId="77777777" w:rsidR="007D2E4D" w:rsidRDefault="000E7B3F">
      <w:pPr>
        <w:spacing w:after="140"/>
        <w:jc w:val="both"/>
      </w:pPr>
      <w:r>
        <w:rPr>
          <w:b/>
        </w:rPr>
        <w:t>Why not a foreign holding company yet.</w:t>
      </w:r>
      <w:r>
        <w:t xml:space="preserve"> A Delaware or Dutch holding above a Spanish operating company is the standard structure </w:t>
      </w:r>
      <w:r>
        <w:rPr>
          <w:i/>
        </w:rPr>
        <w:t>if</w:t>
      </w:r>
      <w:r>
        <w:t xml:space="preserve"> US venture capital leads a round. Doing it now would forfeit the Ley de Startups rate and the Spanish grant eligibility, for an outcome that may never happen. The decision point is the growth round, and the structure is designed to be flippable: a clean cap table with one share class and no convertible instruments makes a later reorganisation mechanical rather than fraught.</w:t>
      </w:r>
    </w:p>
    <w:p w14:paraId="0186B723" w14:textId="77777777" w:rsidR="007D2E4D" w:rsidRDefault="000E7B3F">
      <w:pPr>
        <w:pStyle w:val="Heading4"/>
        <w:spacing w:after="100"/>
      </w:pPr>
      <w:r>
        <w:rPr>
          <w:color w:val="6B7280"/>
        </w:rPr>
        <w:t>Capital structure</w:t>
      </w:r>
    </w:p>
    <w:p w14:paraId="282C7D87" w14:textId="77777777" w:rsidR="007D2E4D" w:rsidRDefault="000E7B3F">
      <w:pPr>
        <w:pStyle w:val="ListBullet"/>
        <w:spacing w:after="60" w:line="264" w:lineRule="auto"/>
        <w:ind w:left="340"/>
      </w:pPr>
      <w:r>
        <w:rPr>
          <w:b/>
        </w:rPr>
        <w:t>One class of ordinary shares</w:t>
      </w:r>
      <w:r>
        <w:t xml:space="preserve"> through the pre-seed. No preference stacking, no convertible notes, no SAFEs, an S.L. handles them badly under Spanish law and they complicate the very reorganisation above.</w:t>
      </w:r>
    </w:p>
    <w:p w14:paraId="4DD871C7" w14:textId="77777777" w:rsidR="007D2E4D" w:rsidRDefault="000E7B3F">
      <w:pPr>
        <w:pStyle w:val="ListBullet"/>
        <w:spacing w:after="60" w:line="264" w:lineRule="auto"/>
        <w:ind w:left="340"/>
      </w:pPr>
      <w:r>
        <w:rPr>
          <w:b/>
        </w:rPr>
        <w:t>Founder vesting</w:t>
      </w:r>
      <w:r>
        <w:t>: four years, one-year cliff, applied to the founder's own shares. Unusual to self-impose, and exactly what a pre-seed investor will ask for.</w:t>
      </w:r>
    </w:p>
    <w:p w14:paraId="0391C6A9" w14:textId="77777777" w:rsidR="007D2E4D" w:rsidRDefault="000E7B3F">
      <w:pPr>
        <w:pStyle w:val="ListBullet"/>
        <w:spacing w:after="60" w:line="264" w:lineRule="auto"/>
        <w:ind w:left="340"/>
      </w:pPr>
      <w:r>
        <w:rPr>
          <w:b/>
        </w:rPr>
        <w:t>ESOP to 10%</w:t>
      </w:r>
      <w:r>
        <w:t xml:space="preserve"> at the growth round, via a Spanish </w:t>
      </w:r>
      <w:r>
        <w:rPr>
          <w:i/>
        </w:rPr>
        <w:t>plan de incentivos</w:t>
      </w:r>
      <w:r>
        <w:t>. Note the friction honestly: Spain has no equivalent of a US-style option pool held at the company, so the pool is contractual and its tax treatment for employees is less favourable than in the UK or US. The Ley de Startups improved this (deferred taxation and a €50,000 annual exemption) but did not eliminate it.</w:t>
      </w:r>
    </w:p>
    <w:p w14:paraId="0A7EF7A5" w14:textId="77777777" w:rsidR="007D2E4D" w:rsidRDefault="000E7B3F">
      <w:pPr>
        <w:pStyle w:val="Heading4"/>
        <w:spacing w:after="100"/>
      </w:pPr>
      <w:r>
        <w:rPr>
          <w:color w:val="6B7280"/>
        </w:rPr>
        <w:t>Registration and compliance calendar</w:t>
      </w:r>
    </w:p>
    <w:tbl>
      <w:tblPr>
        <w:tblStyle w:val="TableGrid"/>
        <w:tblW w:w="0" w:type="auto"/>
        <w:jc w:val="center"/>
        <w:tblLook w:val="04A0" w:firstRow="1" w:lastRow="0" w:firstColumn="1" w:lastColumn="0" w:noHBand="0" w:noVBand="1"/>
      </w:tblPr>
      <w:tblGrid>
        <w:gridCol w:w="4536"/>
        <w:gridCol w:w="4536"/>
      </w:tblGrid>
      <w:tr w:rsidR="007D2E4D" w14:paraId="7BCAD374" w14:textId="77777777">
        <w:trPr>
          <w:jc w:val="center"/>
        </w:trPr>
        <w:tc>
          <w:tcPr>
            <w:tcW w:w="4536" w:type="dxa"/>
            <w:shd w:val="clear" w:color="auto" w:fill="EFF1F3"/>
          </w:tcPr>
          <w:p w14:paraId="43EF3BE6" w14:textId="77777777" w:rsidR="007D2E4D" w:rsidRDefault="000E7B3F">
            <w:pPr>
              <w:spacing w:before="40" w:after="40"/>
            </w:pPr>
            <w:r>
              <w:rPr>
                <w:b/>
                <w:sz w:val="17"/>
              </w:rPr>
              <w:t>Item</w:t>
            </w:r>
          </w:p>
        </w:tc>
        <w:tc>
          <w:tcPr>
            <w:tcW w:w="4536" w:type="dxa"/>
            <w:shd w:val="clear" w:color="auto" w:fill="EFF1F3"/>
          </w:tcPr>
          <w:p w14:paraId="4BD9C0EB" w14:textId="77777777" w:rsidR="007D2E4D" w:rsidRDefault="000E7B3F">
            <w:pPr>
              <w:spacing w:before="40" w:after="40"/>
            </w:pPr>
            <w:r>
              <w:rPr>
                <w:b/>
                <w:sz w:val="17"/>
              </w:rPr>
              <w:t>When</w:t>
            </w:r>
          </w:p>
        </w:tc>
      </w:tr>
      <w:tr w:rsidR="007D2E4D" w14:paraId="0F08E7BE" w14:textId="77777777">
        <w:trPr>
          <w:jc w:val="center"/>
        </w:trPr>
        <w:tc>
          <w:tcPr>
            <w:tcW w:w="4536" w:type="dxa"/>
          </w:tcPr>
          <w:p w14:paraId="2F1F1269" w14:textId="77777777" w:rsidR="007D2E4D" w:rsidRDefault="000E7B3F">
            <w:pPr>
              <w:spacing w:before="40" w:after="40"/>
            </w:pPr>
            <w:r>
              <w:rPr>
                <w:sz w:val="17"/>
              </w:rPr>
              <w:t>Name reservation (</w:t>
            </w:r>
            <w:r>
              <w:rPr>
                <w:i/>
                <w:sz w:val="17"/>
              </w:rPr>
              <w:t>denominación social</w:t>
            </w:r>
            <w:r>
              <w:rPr>
                <w:sz w:val="17"/>
              </w:rPr>
              <w:t>), notarial deed, Registro Mercantil</w:t>
            </w:r>
          </w:p>
        </w:tc>
        <w:tc>
          <w:tcPr>
            <w:tcW w:w="4536" w:type="dxa"/>
          </w:tcPr>
          <w:p w14:paraId="561216FE" w14:textId="77777777" w:rsidR="007D2E4D" w:rsidRDefault="000E7B3F">
            <w:pPr>
              <w:spacing w:before="40" w:after="40"/>
            </w:pPr>
            <w:r>
              <w:rPr>
                <w:sz w:val="17"/>
              </w:rPr>
              <w:t>Pre-raise</w:t>
            </w:r>
          </w:p>
        </w:tc>
      </w:tr>
      <w:tr w:rsidR="007D2E4D" w14:paraId="3219DB27" w14:textId="77777777">
        <w:trPr>
          <w:jc w:val="center"/>
        </w:trPr>
        <w:tc>
          <w:tcPr>
            <w:tcW w:w="4536" w:type="dxa"/>
          </w:tcPr>
          <w:p w14:paraId="63AF12DA" w14:textId="77777777" w:rsidR="007D2E4D" w:rsidRDefault="000E7B3F">
            <w:pPr>
              <w:spacing w:before="40" w:after="40"/>
            </w:pPr>
            <w:r>
              <w:rPr>
                <w:sz w:val="17"/>
              </w:rPr>
              <w:t>NIF, IAE registration, social security as employer</w:t>
            </w:r>
          </w:p>
        </w:tc>
        <w:tc>
          <w:tcPr>
            <w:tcW w:w="4536" w:type="dxa"/>
          </w:tcPr>
          <w:p w14:paraId="4E732331" w14:textId="77777777" w:rsidR="007D2E4D" w:rsidRDefault="000E7B3F">
            <w:pPr>
              <w:spacing w:before="40" w:after="40"/>
            </w:pPr>
            <w:r>
              <w:rPr>
                <w:sz w:val="17"/>
              </w:rPr>
              <w:t>At incorporation</w:t>
            </w:r>
          </w:p>
        </w:tc>
      </w:tr>
      <w:tr w:rsidR="007D2E4D" w14:paraId="2BF2824F" w14:textId="77777777">
        <w:trPr>
          <w:jc w:val="center"/>
        </w:trPr>
        <w:tc>
          <w:tcPr>
            <w:tcW w:w="4536" w:type="dxa"/>
          </w:tcPr>
          <w:p w14:paraId="24F94488" w14:textId="77777777" w:rsidR="007D2E4D" w:rsidRDefault="000E7B3F">
            <w:pPr>
              <w:spacing w:before="40" w:after="40"/>
            </w:pPr>
            <w:r>
              <w:rPr>
                <w:sz w:val="17"/>
              </w:rPr>
              <w:t>Startup certification with ENISA (for the Ley de Startups regime)</w:t>
            </w:r>
          </w:p>
        </w:tc>
        <w:tc>
          <w:tcPr>
            <w:tcW w:w="4536" w:type="dxa"/>
          </w:tcPr>
          <w:p w14:paraId="09C6D553" w14:textId="77777777" w:rsidR="007D2E4D" w:rsidRDefault="000E7B3F">
            <w:pPr>
              <w:spacing w:before="40" w:after="40"/>
            </w:pPr>
            <w:r>
              <w:rPr>
                <w:sz w:val="17"/>
              </w:rPr>
              <w:t>Immediately after incorporation</w:t>
            </w:r>
          </w:p>
        </w:tc>
      </w:tr>
      <w:tr w:rsidR="007D2E4D" w14:paraId="1FFCE476" w14:textId="77777777">
        <w:trPr>
          <w:jc w:val="center"/>
        </w:trPr>
        <w:tc>
          <w:tcPr>
            <w:tcW w:w="4536" w:type="dxa"/>
          </w:tcPr>
          <w:p w14:paraId="117DCA2C" w14:textId="77777777" w:rsidR="007D2E4D" w:rsidRDefault="000E7B3F">
            <w:pPr>
              <w:spacing w:before="40" w:after="40"/>
            </w:pPr>
            <w:r>
              <w:rPr>
                <w:sz w:val="17"/>
              </w:rPr>
              <w:t>Quarterly VAT (Modelo 303), OSS registration for cross-border B2C</w:t>
            </w:r>
          </w:p>
        </w:tc>
        <w:tc>
          <w:tcPr>
            <w:tcW w:w="4536" w:type="dxa"/>
          </w:tcPr>
          <w:p w14:paraId="21C1B9AD" w14:textId="77777777" w:rsidR="007D2E4D" w:rsidRDefault="000E7B3F">
            <w:pPr>
              <w:spacing w:before="40" w:after="40"/>
            </w:pPr>
            <w:r>
              <w:rPr>
                <w:sz w:val="17"/>
              </w:rPr>
              <w:t>From first fan revenue</w:t>
            </w:r>
          </w:p>
        </w:tc>
      </w:tr>
      <w:tr w:rsidR="007D2E4D" w14:paraId="4E66872E" w14:textId="77777777">
        <w:trPr>
          <w:jc w:val="center"/>
        </w:trPr>
        <w:tc>
          <w:tcPr>
            <w:tcW w:w="4536" w:type="dxa"/>
          </w:tcPr>
          <w:p w14:paraId="43D548B3" w14:textId="77777777" w:rsidR="007D2E4D" w:rsidRDefault="000E7B3F">
            <w:pPr>
              <w:spacing w:before="40" w:after="40"/>
            </w:pPr>
            <w:r>
              <w:rPr>
                <w:sz w:val="17"/>
              </w:rPr>
              <w:t>DPO appointment (fractional)</w:t>
            </w:r>
          </w:p>
        </w:tc>
        <w:tc>
          <w:tcPr>
            <w:tcW w:w="4536" w:type="dxa"/>
          </w:tcPr>
          <w:p w14:paraId="6852DFF4" w14:textId="77777777" w:rsidR="007D2E4D" w:rsidRDefault="000E7B3F">
            <w:pPr>
              <w:spacing w:before="40" w:after="40"/>
            </w:pPr>
            <w:r>
              <w:rPr>
                <w:sz w:val="17"/>
              </w:rPr>
              <w:t>Y3</w:t>
            </w:r>
          </w:p>
        </w:tc>
      </w:tr>
    </w:tbl>
    <w:p w14:paraId="4E5CCCFF" w14:textId="77777777" w:rsidR="007D2E4D" w:rsidRDefault="007D2E4D">
      <w:pPr>
        <w:spacing w:after="160"/>
      </w:pPr>
    </w:p>
    <w:p w14:paraId="593131F2" w14:textId="77777777" w:rsidR="007D2E4D" w:rsidRDefault="007D2E4D">
      <w:pPr>
        <w:spacing w:after="120"/>
      </w:pPr>
    </w:p>
    <w:p w14:paraId="4F55EC8D" w14:textId="77777777" w:rsidR="007D2E4D" w:rsidRDefault="000E7B3F">
      <w:pPr>
        <w:pStyle w:val="Heading3"/>
        <w:spacing w:after="100"/>
      </w:pPr>
      <w:r>
        <w:rPr>
          <w:color w:val="6B7280"/>
          <w:sz w:val="22"/>
        </w:rPr>
        <w:t>8.2 Intellectual and industrial property</w:t>
      </w:r>
    </w:p>
    <w:p w14:paraId="2E60BCAF" w14:textId="77777777" w:rsidR="007D2E4D" w:rsidRDefault="000E7B3F">
      <w:pPr>
        <w:spacing w:after="140"/>
        <w:jc w:val="both"/>
      </w:pPr>
      <w:r>
        <w:t xml:space="preserve">The honest position first: </w:t>
      </w:r>
      <w:r>
        <w:rPr>
          <w:b/>
        </w:rPr>
        <w:t>the defensibility of this business is not its patents.</w:t>
      </w:r>
      <w:r>
        <w:t xml:space="preserve"> There are none, and there will not be. It is the data position, the athlete relationships, and the accumulated scoring history. The IP work below protects the surface, not the substance.</w:t>
      </w:r>
    </w:p>
    <w:p w14:paraId="503348C9" w14:textId="77777777" w:rsidR="007D2E4D" w:rsidRDefault="000E7B3F">
      <w:pPr>
        <w:pStyle w:val="Heading4"/>
        <w:spacing w:after="100"/>
      </w:pPr>
      <w:r>
        <w:rPr>
          <w:color w:val="6B7280"/>
        </w:rPr>
        <w:t>What we own and how it is protected</w:t>
      </w:r>
    </w:p>
    <w:tbl>
      <w:tblPr>
        <w:tblStyle w:val="TableGrid"/>
        <w:tblW w:w="0" w:type="auto"/>
        <w:jc w:val="center"/>
        <w:tblLook w:val="04A0" w:firstRow="1" w:lastRow="0" w:firstColumn="1" w:lastColumn="0" w:noHBand="0" w:noVBand="1"/>
      </w:tblPr>
      <w:tblGrid>
        <w:gridCol w:w="3024"/>
        <w:gridCol w:w="3024"/>
        <w:gridCol w:w="3024"/>
      </w:tblGrid>
      <w:tr w:rsidR="007D2E4D" w14:paraId="062AC8CE" w14:textId="77777777">
        <w:trPr>
          <w:jc w:val="center"/>
        </w:trPr>
        <w:tc>
          <w:tcPr>
            <w:tcW w:w="3024" w:type="dxa"/>
            <w:shd w:val="clear" w:color="auto" w:fill="EFF1F3"/>
          </w:tcPr>
          <w:p w14:paraId="5A7C1E3C" w14:textId="77777777" w:rsidR="007D2E4D" w:rsidRDefault="000E7B3F">
            <w:pPr>
              <w:spacing w:before="40" w:after="40"/>
            </w:pPr>
            <w:r>
              <w:rPr>
                <w:b/>
                <w:sz w:val="17"/>
              </w:rPr>
              <w:t>Asset</w:t>
            </w:r>
          </w:p>
        </w:tc>
        <w:tc>
          <w:tcPr>
            <w:tcW w:w="3024" w:type="dxa"/>
            <w:shd w:val="clear" w:color="auto" w:fill="EFF1F3"/>
          </w:tcPr>
          <w:p w14:paraId="66A0CE1E" w14:textId="77777777" w:rsidR="007D2E4D" w:rsidRDefault="000E7B3F">
            <w:pPr>
              <w:spacing w:before="40" w:after="40"/>
            </w:pPr>
            <w:r>
              <w:rPr>
                <w:b/>
                <w:sz w:val="17"/>
              </w:rPr>
              <w:t>Protection</w:t>
            </w:r>
          </w:p>
        </w:tc>
        <w:tc>
          <w:tcPr>
            <w:tcW w:w="3024" w:type="dxa"/>
            <w:shd w:val="clear" w:color="auto" w:fill="EFF1F3"/>
          </w:tcPr>
          <w:p w14:paraId="42104B6F" w14:textId="77777777" w:rsidR="007D2E4D" w:rsidRDefault="000E7B3F">
            <w:pPr>
              <w:spacing w:before="40" w:after="40"/>
            </w:pPr>
            <w:r>
              <w:rPr>
                <w:b/>
                <w:sz w:val="17"/>
              </w:rPr>
              <w:t>Status</w:t>
            </w:r>
          </w:p>
        </w:tc>
      </w:tr>
      <w:tr w:rsidR="007D2E4D" w14:paraId="7B1E1F24" w14:textId="77777777">
        <w:trPr>
          <w:jc w:val="center"/>
        </w:trPr>
        <w:tc>
          <w:tcPr>
            <w:tcW w:w="3024" w:type="dxa"/>
          </w:tcPr>
          <w:p w14:paraId="32663465" w14:textId="77777777" w:rsidR="007D2E4D" w:rsidRDefault="000E7B3F">
            <w:pPr>
              <w:spacing w:before="40" w:after="40"/>
            </w:pPr>
            <w:r>
              <w:rPr>
                <w:b/>
                <w:sz w:val="17"/>
              </w:rPr>
              <w:t>Marketability scoring engine, admission gate, matching algorithm</w:t>
            </w:r>
          </w:p>
        </w:tc>
        <w:tc>
          <w:tcPr>
            <w:tcW w:w="3024" w:type="dxa"/>
          </w:tcPr>
          <w:p w14:paraId="15F4CAF4" w14:textId="77777777" w:rsidR="007D2E4D" w:rsidRDefault="000E7B3F">
            <w:pPr>
              <w:spacing w:before="40" w:after="40"/>
            </w:pPr>
            <w:r>
              <w:rPr>
                <w:sz w:val="17"/>
              </w:rPr>
              <w:t>Trade secret + copyright in the source</w:t>
            </w:r>
          </w:p>
        </w:tc>
        <w:tc>
          <w:tcPr>
            <w:tcW w:w="3024" w:type="dxa"/>
          </w:tcPr>
          <w:p w14:paraId="6B1AB852" w14:textId="77777777" w:rsidR="007D2E4D" w:rsidRDefault="000E7B3F">
            <w:pPr>
              <w:spacing w:before="40" w:after="40"/>
            </w:pPr>
            <w:r>
              <w:rPr>
                <w:sz w:val="17"/>
              </w:rPr>
              <w:t>Held. The repository is currently public for academic assessment; it goes private before commercial launch</w:t>
            </w:r>
          </w:p>
        </w:tc>
      </w:tr>
      <w:tr w:rsidR="007D2E4D" w14:paraId="480E0323" w14:textId="77777777">
        <w:trPr>
          <w:jc w:val="center"/>
        </w:trPr>
        <w:tc>
          <w:tcPr>
            <w:tcW w:w="3024" w:type="dxa"/>
          </w:tcPr>
          <w:p w14:paraId="4D9DA3EF" w14:textId="77777777" w:rsidR="007D2E4D" w:rsidRDefault="000E7B3F">
            <w:pPr>
              <w:spacing w:before="40" w:after="40"/>
            </w:pPr>
            <w:r>
              <w:rPr>
                <w:b/>
                <w:sz w:val="17"/>
              </w:rPr>
              <w:t>"Stride" word mark</w:t>
            </w:r>
          </w:p>
        </w:tc>
        <w:tc>
          <w:tcPr>
            <w:tcW w:w="3024" w:type="dxa"/>
          </w:tcPr>
          <w:p w14:paraId="33A6EB68" w14:textId="77777777" w:rsidR="007D2E4D" w:rsidRDefault="000E7B3F">
            <w:pPr>
              <w:spacing w:before="40" w:after="40"/>
            </w:pPr>
            <w:r>
              <w:rPr>
                <w:sz w:val="17"/>
              </w:rPr>
              <w:t>EU trade mark (EUIPO), Nice classes 9, 35, 41, 42</w:t>
            </w:r>
          </w:p>
        </w:tc>
        <w:tc>
          <w:tcPr>
            <w:tcW w:w="3024" w:type="dxa"/>
          </w:tcPr>
          <w:p w14:paraId="25A1B79F" w14:textId="77777777" w:rsidR="007D2E4D" w:rsidRDefault="000E7B3F">
            <w:pPr>
              <w:spacing w:before="40" w:after="40"/>
            </w:pPr>
            <w:r>
              <w:rPr>
                <w:b/>
                <w:sz w:val="17"/>
              </w:rPr>
              <w:t>To file.</w:t>
            </w:r>
            <w:r>
              <w:rPr>
                <w:sz w:val="17"/>
              </w:rPr>
              <w:t xml:space="preserve"> €850 for the first class, €50 for the second, €150 for each beyond it, </w:t>
            </w:r>
            <w:r>
              <w:rPr>
                <w:b/>
                <w:sz w:val="17"/>
              </w:rPr>
              <w:t>€1,200</w:t>
            </w:r>
            <w:r>
              <w:rPr>
                <w:sz w:val="17"/>
              </w:rPr>
              <w:t xml:space="preserve"> for four</w:t>
            </w:r>
          </w:p>
        </w:tc>
      </w:tr>
      <w:tr w:rsidR="007D2E4D" w14:paraId="0454C5EE" w14:textId="77777777">
        <w:trPr>
          <w:jc w:val="center"/>
        </w:trPr>
        <w:tc>
          <w:tcPr>
            <w:tcW w:w="3024" w:type="dxa"/>
          </w:tcPr>
          <w:p w14:paraId="5C9B2E47" w14:textId="77777777" w:rsidR="007D2E4D" w:rsidRDefault="000E7B3F">
            <w:pPr>
              <w:spacing w:before="40" w:after="40"/>
            </w:pPr>
            <w:r>
              <w:rPr>
                <w:sz w:val="17"/>
              </w:rPr>
              <w:t>Domain and handles</w:t>
            </w:r>
          </w:p>
        </w:tc>
        <w:tc>
          <w:tcPr>
            <w:tcW w:w="3024" w:type="dxa"/>
          </w:tcPr>
          <w:p w14:paraId="484B4E75" w14:textId="77777777" w:rsidR="007D2E4D" w:rsidRDefault="000E7B3F">
            <w:pPr>
              <w:spacing w:before="40" w:after="40"/>
            </w:pPr>
            <w:r>
              <w:rPr>
                <w:sz w:val="17"/>
              </w:rPr>
              <w:t>Registration</w:t>
            </w:r>
          </w:p>
        </w:tc>
        <w:tc>
          <w:tcPr>
            <w:tcW w:w="3024" w:type="dxa"/>
          </w:tcPr>
          <w:p w14:paraId="0C0DB13A" w14:textId="77777777" w:rsidR="007D2E4D" w:rsidRDefault="000E7B3F">
            <w:pPr>
              <w:spacing w:before="40" w:after="40"/>
            </w:pPr>
            <w:r>
              <w:rPr>
                <w:sz w:val="17"/>
              </w:rPr>
              <w:t>To secure alongside the mark</w:t>
            </w:r>
          </w:p>
        </w:tc>
      </w:tr>
      <w:tr w:rsidR="007D2E4D" w14:paraId="5F4D6A5C" w14:textId="77777777">
        <w:trPr>
          <w:jc w:val="center"/>
        </w:trPr>
        <w:tc>
          <w:tcPr>
            <w:tcW w:w="3024" w:type="dxa"/>
          </w:tcPr>
          <w:p w14:paraId="4339F65B" w14:textId="77777777" w:rsidR="007D2E4D" w:rsidRDefault="000E7B3F">
            <w:pPr>
              <w:spacing w:before="40" w:after="40"/>
            </w:pPr>
            <w:r>
              <w:rPr>
                <w:b/>
                <w:sz w:val="17"/>
              </w:rPr>
              <w:t>Athlete engagement database</w:t>
            </w:r>
          </w:p>
        </w:tc>
        <w:tc>
          <w:tcPr>
            <w:tcW w:w="3024" w:type="dxa"/>
          </w:tcPr>
          <w:p w14:paraId="21ACD20F" w14:textId="77777777" w:rsidR="007D2E4D" w:rsidRDefault="000E7B3F">
            <w:pPr>
              <w:spacing w:before="40" w:after="40"/>
            </w:pPr>
            <w:r>
              <w:rPr>
                <w:i/>
                <w:sz w:val="17"/>
              </w:rPr>
              <w:t>Sui generis</w:t>
            </w:r>
            <w:r>
              <w:rPr>
                <w:sz w:val="17"/>
              </w:rPr>
              <w:t xml:space="preserve"> database right (Directive 96/9/EC)</w:t>
            </w:r>
          </w:p>
        </w:tc>
        <w:tc>
          <w:tcPr>
            <w:tcW w:w="3024" w:type="dxa"/>
          </w:tcPr>
          <w:p w14:paraId="7E034A7C" w14:textId="77777777" w:rsidR="007D2E4D" w:rsidRDefault="000E7B3F">
            <w:pPr>
              <w:spacing w:before="40" w:after="40"/>
            </w:pPr>
            <w:r>
              <w:rPr>
                <w:sz w:val="17"/>
              </w:rPr>
              <w:t>Arises automatically from substantial investment in obtaining and verifying the data. This is the most valuable and least discussed protection we have</w:t>
            </w:r>
          </w:p>
        </w:tc>
      </w:tr>
      <w:tr w:rsidR="007D2E4D" w14:paraId="30C906C2" w14:textId="77777777">
        <w:trPr>
          <w:jc w:val="center"/>
        </w:trPr>
        <w:tc>
          <w:tcPr>
            <w:tcW w:w="3024" w:type="dxa"/>
          </w:tcPr>
          <w:p w14:paraId="37F63A3E" w14:textId="77777777" w:rsidR="007D2E4D" w:rsidRDefault="000E7B3F">
            <w:pPr>
              <w:spacing w:before="40" w:after="40"/>
            </w:pPr>
            <w:r>
              <w:rPr>
                <w:sz w:val="17"/>
              </w:rPr>
              <w:t>Platform content (athlete posts, media)</w:t>
            </w:r>
          </w:p>
        </w:tc>
        <w:tc>
          <w:tcPr>
            <w:tcW w:w="3024" w:type="dxa"/>
          </w:tcPr>
          <w:p w14:paraId="7C2528CC" w14:textId="77777777" w:rsidR="007D2E4D" w:rsidRDefault="000E7B3F">
            <w:pPr>
              <w:spacing w:before="40" w:after="40"/>
            </w:pPr>
            <w:r>
              <w:rPr>
                <w:sz w:val="17"/>
              </w:rPr>
              <w:t>Licensed from athletes, not owned</w:t>
            </w:r>
          </w:p>
        </w:tc>
        <w:tc>
          <w:tcPr>
            <w:tcW w:w="3024" w:type="dxa"/>
          </w:tcPr>
          <w:p w14:paraId="389B16DE" w14:textId="77777777" w:rsidR="007D2E4D" w:rsidRDefault="000E7B3F">
            <w:pPr>
              <w:spacing w:before="40" w:after="40"/>
            </w:pPr>
            <w:r>
              <w:rPr>
                <w:sz w:val="17"/>
              </w:rPr>
              <w:t xml:space="preserve">Terms grant a limited licence to host, </w:t>
            </w:r>
            <w:r>
              <w:rPr>
                <w:sz w:val="17"/>
              </w:rPr>
              <w:lastRenderedPageBreak/>
              <w:t>display and promote; the athlete retains ownership</w:t>
            </w:r>
          </w:p>
        </w:tc>
      </w:tr>
      <w:tr w:rsidR="007D2E4D" w14:paraId="62E6E2BD" w14:textId="77777777">
        <w:trPr>
          <w:jc w:val="center"/>
        </w:trPr>
        <w:tc>
          <w:tcPr>
            <w:tcW w:w="3024" w:type="dxa"/>
          </w:tcPr>
          <w:p w14:paraId="2B151E97" w14:textId="77777777" w:rsidR="007D2E4D" w:rsidRDefault="000E7B3F">
            <w:pPr>
              <w:spacing w:before="40" w:after="40"/>
            </w:pPr>
            <w:r>
              <w:rPr>
                <w:sz w:val="17"/>
              </w:rPr>
              <w:lastRenderedPageBreak/>
              <w:t>Sponsor campaign data</w:t>
            </w:r>
          </w:p>
        </w:tc>
        <w:tc>
          <w:tcPr>
            <w:tcW w:w="3024" w:type="dxa"/>
          </w:tcPr>
          <w:p w14:paraId="64433FB9" w14:textId="77777777" w:rsidR="007D2E4D" w:rsidRDefault="000E7B3F">
            <w:pPr>
              <w:spacing w:before="40" w:after="40"/>
            </w:pPr>
            <w:r>
              <w:rPr>
                <w:sz w:val="17"/>
              </w:rPr>
              <w:t>Contractual confidentiality</w:t>
            </w:r>
          </w:p>
        </w:tc>
        <w:tc>
          <w:tcPr>
            <w:tcW w:w="3024" w:type="dxa"/>
          </w:tcPr>
          <w:p w14:paraId="02F0973E" w14:textId="77777777" w:rsidR="007D2E4D" w:rsidRDefault="000E7B3F">
            <w:pPr>
              <w:spacing w:before="40" w:after="40"/>
            </w:pPr>
            <w:r>
              <w:rPr>
                <w:sz w:val="17"/>
              </w:rPr>
              <w:t>Per-deal terms</w:t>
            </w:r>
          </w:p>
        </w:tc>
      </w:tr>
    </w:tbl>
    <w:p w14:paraId="4E9555DC" w14:textId="77777777" w:rsidR="007D2E4D" w:rsidRDefault="007D2E4D">
      <w:pPr>
        <w:spacing w:after="160"/>
      </w:pPr>
    </w:p>
    <w:p w14:paraId="520BCAAA" w14:textId="77777777" w:rsidR="007D2E4D" w:rsidRDefault="000E7B3F">
      <w:pPr>
        <w:keepNext/>
        <w:pBdr>
          <w:left w:val="single" w:sz="18" w:space="8" w:color="D97706"/>
        </w:pBdr>
        <w:shd w:val="clear" w:color="auto" w:fill="F6F7F9"/>
        <w:spacing w:before="160" w:after="20"/>
        <w:ind w:left="227"/>
      </w:pPr>
      <w:r>
        <w:rPr>
          <w:b/>
          <w:color w:val="D97706"/>
          <w:sz w:val="19"/>
        </w:rPr>
        <w:t>The name needs clearing before it needs filing</w:t>
      </w:r>
    </w:p>
    <w:p w14:paraId="296AAB42" w14:textId="77777777" w:rsidR="007D2E4D" w:rsidRDefault="000E7B3F">
      <w:pPr>
        <w:pBdr>
          <w:left w:val="single" w:sz="18" w:space="8" w:color="D97706"/>
        </w:pBdr>
        <w:shd w:val="clear" w:color="auto" w:fill="F6F7F9"/>
        <w:spacing w:after="160" w:line="264" w:lineRule="auto"/>
        <w:ind w:left="227"/>
      </w:pPr>
      <w:r>
        <w:rPr>
          <w:sz w:val="19"/>
        </w:rPr>
        <w:t xml:space="preserve">"Stride" is a common English word in an active sector; there are existing marks in apparel and in fitness software. A clearance search across classes 9, 35, 41 and 42 in the EUIPO register comes </w:t>
      </w:r>
      <w:r>
        <w:rPr>
          <w:b/>
          <w:sz w:val="19"/>
        </w:rPr>
        <w:t>before</w:t>
      </w:r>
      <w:r>
        <w:rPr>
          <w:sz w:val="19"/>
        </w:rPr>
        <w:t xml:space="preserve"> any brand spend, and a rebrand is far cheaper now than after the anchor athlete launch. This is flagged as an open item, not a solved one.</w:t>
      </w:r>
    </w:p>
    <w:p w14:paraId="7C38D219" w14:textId="77777777" w:rsidR="007D2E4D" w:rsidRDefault="000E7B3F">
      <w:pPr>
        <w:pStyle w:val="Heading4"/>
        <w:spacing w:after="100"/>
      </w:pPr>
      <w:r>
        <w:rPr>
          <w:color w:val="6B7280"/>
        </w:rPr>
        <w:t>IP ownership hygiene</w:t>
      </w:r>
    </w:p>
    <w:p w14:paraId="2AE10218" w14:textId="77777777" w:rsidR="007D2E4D" w:rsidRDefault="000E7B3F">
      <w:pPr>
        <w:pStyle w:val="ListBullet"/>
        <w:spacing w:after="60" w:line="264" w:lineRule="auto"/>
        <w:ind w:left="340"/>
      </w:pPr>
      <w:r>
        <w:rPr>
          <w:b/>
        </w:rPr>
        <w:t>Assignment clauses in every employment and contractor agreement.</w:t>
      </w:r>
      <w:r>
        <w:t xml:space="preserve"> Under Spanish law, employee-created works generally vest in the employer, but contractor-created works do not by default. Every contractor agreement assigns explicitly.</w:t>
      </w:r>
    </w:p>
    <w:p w14:paraId="151A13AF" w14:textId="77777777" w:rsidR="007D2E4D" w:rsidRDefault="000E7B3F">
      <w:pPr>
        <w:pStyle w:val="ListBullet"/>
        <w:spacing w:after="60" w:line="264" w:lineRule="auto"/>
        <w:ind w:left="340"/>
      </w:pPr>
      <w:r>
        <w:rPr>
          <w:b/>
        </w:rPr>
        <w:t>Open-source compliance.</w:t>
      </w:r>
      <w:r>
        <w:t xml:space="preserve"> The stack is permissively licensed (MIT/Apache/BSD). No copyleft dependency ships in the served product. This is checked, not assumed.</w:t>
      </w:r>
    </w:p>
    <w:p w14:paraId="2471E68F" w14:textId="77777777" w:rsidR="007D2E4D" w:rsidRDefault="000E7B3F">
      <w:pPr>
        <w:pStyle w:val="ListBullet"/>
        <w:spacing w:after="60" w:line="264" w:lineRule="auto"/>
        <w:ind w:left="340"/>
      </w:pPr>
      <w:r>
        <w:rPr>
          <w:b/>
        </w:rPr>
        <w:t>No third-party data scraped.</w:t>
      </w:r>
      <w:r>
        <w:t xml:space="preserve"> All platform analytics arrive through authenticated, athlete-consented API connections. That is a product decision with a legal dividend: there is no scraping exposure and no terms-of-service breach in the data position.</w:t>
      </w:r>
    </w:p>
    <w:p w14:paraId="40A6C874" w14:textId="77777777" w:rsidR="007D2E4D" w:rsidRDefault="007D2E4D">
      <w:pPr>
        <w:spacing w:after="120"/>
      </w:pPr>
    </w:p>
    <w:p w14:paraId="5964CF13" w14:textId="77777777" w:rsidR="007D2E4D" w:rsidRDefault="000E7B3F">
      <w:pPr>
        <w:pStyle w:val="Heading1"/>
        <w:pBdr>
          <w:bottom w:val="single" w:sz="6" w:space="8" w:color="D1D5DB"/>
        </w:pBdr>
        <w:spacing w:before="320" w:after="100"/>
      </w:pPr>
      <w:bookmarkStart w:id="29" w:name="_Toc241721978"/>
      <w:r>
        <w:rPr>
          <w:color w:val="1F2937"/>
          <w:sz w:val="32"/>
        </w:rPr>
        <w:t>9. Critical risks and contingency plans</w:t>
      </w:r>
      <w:bookmarkEnd w:id="29"/>
    </w:p>
    <w:p w14:paraId="0B68E9F1" w14:textId="77777777" w:rsidR="007D2E4D" w:rsidRDefault="000E7B3F">
      <w:pPr>
        <w:spacing w:before="120" w:after="40"/>
        <w:jc w:val="center"/>
      </w:pPr>
      <w:r>
        <w:rPr>
          <w:noProof/>
        </w:rPr>
        <w:drawing>
          <wp:inline distT="0" distB="0" distL="0" distR="0" wp14:anchorId="0AB3B325" wp14:editId="2AEC417F">
            <wp:extent cx="5760000" cy="269191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2-risk-map.png"/>
                    <pic:cNvPicPr/>
                  </pic:nvPicPr>
                  <pic:blipFill>
                    <a:blip r:embed="rId19"/>
                    <a:stretch>
                      <a:fillRect/>
                    </a:stretch>
                  </pic:blipFill>
                  <pic:spPr>
                    <a:xfrm>
                      <a:off x="0" y="0"/>
                      <a:ext cx="5760000" cy="2691911"/>
                    </a:xfrm>
                    <a:prstGeom prst="rect">
                      <a:avLst/>
                    </a:prstGeom>
                  </pic:spPr>
                </pic:pic>
              </a:graphicData>
            </a:graphic>
          </wp:inline>
        </w:drawing>
      </w:r>
    </w:p>
    <w:p w14:paraId="52E37474" w14:textId="77777777" w:rsidR="007D2E4D" w:rsidRDefault="000E7B3F">
      <w:pPr>
        <w:jc w:val="center"/>
      </w:pPr>
      <w:r>
        <w:rPr>
          <w:color w:val="6B7280"/>
          <w:sz w:val="16"/>
        </w:rPr>
        <w:t>Figure 12: The risk map, parsed from the register itself.</w:t>
      </w:r>
    </w:p>
    <w:p w14:paraId="7AF75EED" w14:textId="77777777" w:rsidR="007D2E4D" w:rsidRDefault="000E7B3F">
      <w:pPr>
        <w:spacing w:after="140"/>
        <w:jc w:val="both"/>
      </w:pPr>
      <w:r>
        <w:t xml:space="preserve">Eleven risks scored probability × impact, both 1–5. Three clear a score of 12, and </w:t>
      </w:r>
      <w:r>
        <w:rPr>
          <w:b/>
        </w:rPr>
        <w:t>nothing is rated more likely than 3</w:t>
      </w:r>
      <w:r>
        <w:t>.</w:t>
      </w:r>
    </w:p>
    <w:tbl>
      <w:tblPr>
        <w:tblStyle w:val="TableGrid"/>
        <w:tblW w:w="0" w:type="auto"/>
        <w:jc w:val="center"/>
        <w:tblLook w:val="04A0" w:firstRow="1" w:lastRow="0" w:firstColumn="1" w:lastColumn="0" w:noHBand="0" w:noVBand="1"/>
      </w:tblPr>
      <w:tblGrid>
        <w:gridCol w:w="2268"/>
        <w:gridCol w:w="2268"/>
        <w:gridCol w:w="2268"/>
        <w:gridCol w:w="2268"/>
      </w:tblGrid>
      <w:tr w:rsidR="007D2E4D" w14:paraId="4F27C572" w14:textId="77777777">
        <w:trPr>
          <w:jc w:val="center"/>
        </w:trPr>
        <w:tc>
          <w:tcPr>
            <w:tcW w:w="2268" w:type="dxa"/>
            <w:shd w:val="clear" w:color="auto" w:fill="EFF1F3"/>
          </w:tcPr>
          <w:p w14:paraId="7F01B3AA" w14:textId="77777777" w:rsidR="007D2E4D" w:rsidRDefault="000E7B3F">
            <w:pPr>
              <w:spacing w:before="40" w:after="40"/>
            </w:pPr>
            <w:r>
              <w:rPr>
                <w:b/>
                <w:sz w:val="17"/>
              </w:rPr>
              <w:t>#</w:t>
            </w:r>
          </w:p>
        </w:tc>
        <w:tc>
          <w:tcPr>
            <w:tcW w:w="2268" w:type="dxa"/>
            <w:shd w:val="clear" w:color="auto" w:fill="EFF1F3"/>
          </w:tcPr>
          <w:p w14:paraId="7F566D7A" w14:textId="77777777" w:rsidR="007D2E4D" w:rsidRDefault="000E7B3F">
            <w:pPr>
              <w:spacing w:before="40" w:after="40"/>
            </w:pPr>
            <w:r>
              <w:rPr>
                <w:b/>
                <w:sz w:val="17"/>
              </w:rPr>
              <w:t>Risk</w:t>
            </w:r>
          </w:p>
        </w:tc>
        <w:tc>
          <w:tcPr>
            <w:tcW w:w="2268" w:type="dxa"/>
            <w:shd w:val="clear" w:color="auto" w:fill="EFF1F3"/>
          </w:tcPr>
          <w:p w14:paraId="31B2D0BD" w14:textId="77777777" w:rsidR="007D2E4D" w:rsidRDefault="000E7B3F">
            <w:pPr>
              <w:spacing w:before="40" w:after="40"/>
            </w:pPr>
            <w:r>
              <w:rPr>
                <w:b/>
                <w:sz w:val="17"/>
              </w:rPr>
              <w:t>Score</w:t>
            </w:r>
          </w:p>
        </w:tc>
        <w:tc>
          <w:tcPr>
            <w:tcW w:w="2268" w:type="dxa"/>
            <w:shd w:val="clear" w:color="auto" w:fill="EFF1F3"/>
          </w:tcPr>
          <w:p w14:paraId="33FEC066" w14:textId="77777777" w:rsidR="007D2E4D" w:rsidRDefault="000E7B3F">
            <w:pPr>
              <w:spacing w:before="40" w:after="40"/>
            </w:pPr>
            <w:r>
              <w:rPr>
                <w:b/>
                <w:sz w:val="17"/>
              </w:rPr>
              <w:t>Contingency</w:t>
            </w:r>
          </w:p>
        </w:tc>
      </w:tr>
      <w:tr w:rsidR="007D2E4D" w14:paraId="279278C7" w14:textId="77777777">
        <w:trPr>
          <w:jc w:val="center"/>
        </w:trPr>
        <w:tc>
          <w:tcPr>
            <w:tcW w:w="2268" w:type="dxa"/>
          </w:tcPr>
          <w:p w14:paraId="43CE8FB0" w14:textId="77777777" w:rsidR="007D2E4D" w:rsidRDefault="000E7B3F">
            <w:pPr>
              <w:spacing w:before="40" w:after="40"/>
            </w:pPr>
            <w:r>
              <w:rPr>
                <w:b/>
                <w:sz w:val="17"/>
              </w:rPr>
              <w:t>R1</w:t>
            </w:r>
          </w:p>
        </w:tc>
        <w:tc>
          <w:tcPr>
            <w:tcW w:w="2268" w:type="dxa"/>
          </w:tcPr>
          <w:p w14:paraId="666B34A4" w14:textId="77777777" w:rsidR="007D2E4D" w:rsidRDefault="000E7B3F">
            <w:pPr>
              <w:spacing w:before="40" w:after="40"/>
            </w:pPr>
            <w:r>
              <w:rPr>
                <w:b/>
                <w:sz w:val="17"/>
              </w:rPr>
              <w:t>Fans do not pay for niche athletes, the thesis fails</w:t>
            </w:r>
          </w:p>
        </w:tc>
        <w:tc>
          <w:tcPr>
            <w:tcW w:w="2268" w:type="dxa"/>
          </w:tcPr>
          <w:p w14:paraId="39CF7263" w14:textId="77777777" w:rsidR="007D2E4D" w:rsidRDefault="000E7B3F">
            <w:pPr>
              <w:spacing w:before="40" w:after="40"/>
            </w:pPr>
            <w:r>
              <w:rPr>
                <w:b/>
                <w:sz w:val="17"/>
              </w:rPr>
              <w:t>15</w:t>
            </w:r>
          </w:p>
        </w:tc>
        <w:tc>
          <w:tcPr>
            <w:tcW w:w="2268" w:type="dxa"/>
          </w:tcPr>
          <w:p w14:paraId="66640EA3" w14:textId="77777777" w:rsidR="007D2E4D" w:rsidRDefault="000E7B3F">
            <w:pPr>
              <w:spacing w:before="40" w:after="40"/>
            </w:pPr>
            <w:r>
              <w:rPr>
                <w:sz w:val="17"/>
              </w:rPr>
              <w:t>P1 is built specifically to test this for €80k, not €2.6M. If false, the sponsorship marketplace remains a smaller, viable business</w:t>
            </w:r>
          </w:p>
        </w:tc>
      </w:tr>
      <w:tr w:rsidR="007D2E4D" w14:paraId="6D831659" w14:textId="77777777">
        <w:trPr>
          <w:jc w:val="center"/>
        </w:trPr>
        <w:tc>
          <w:tcPr>
            <w:tcW w:w="2268" w:type="dxa"/>
          </w:tcPr>
          <w:p w14:paraId="393043E8" w14:textId="77777777" w:rsidR="007D2E4D" w:rsidRDefault="000E7B3F">
            <w:pPr>
              <w:spacing w:before="40" w:after="40"/>
            </w:pPr>
            <w:r>
              <w:rPr>
                <w:b/>
                <w:sz w:val="17"/>
              </w:rPr>
              <w:t>R2</w:t>
            </w:r>
          </w:p>
        </w:tc>
        <w:tc>
          <w:tcPr>
            <w:tcW w:w="2268" w:type="dxa"/>
          </w:tcPr>
          <w:p w14:paraId="0BA9FE6A" w14:textId="77777777" w:rsidR="007D2E4D" w:rsidRDefault="000E7B3F">
            <w:pPr>
              <w:spacing w:before="40" w:after="40"/>
            </w:pPr>
            <w:r>
              <w:rPr>
                <w:sz w:val="17"/>
              </w:rPr>
              <w:t>Churn is at benchmark, not 45% better</w:t>
            </w:r>
          </w:p>
        </w:tc>
        <w:tc>
          <w:tcPr>
            <w:tcW w:w="2268" w:type="dxa"/>
          </w:tcPr>
          <w:p w14:paraId="1391E7E6" w14:textId="77777777" w:rsidR="007D2E4D" w:rsidRDefault="000E7B3F">
            <w:pPr>
              <w:spacing w:before="40" w:after="40"/>
            </w:pPr>
            <w:r>
              <w:rPr>
                <w:sz w:val="17"/>
              </w:rPr>
              <w:t>12</w:t>
            </w:r>
          </w:p>
        </w:tc>
        <w:tc>
          <w:tcPr>
            <w:tcW w:w="2268" w:type="dxa"/>
          </w:tcPr>
          <w:p w14:paraId="5F7A2FA8" w14:textId="77777777" w:rsidR="007D2E4D" w:rsidRDefault="000E7B3F">
            <w:pPr>
              <w:spacing w:before="40" w:after="40"/>
            </w:pPr>
            <w:r>
              <w:rPr>
                <w:sz w:val="17"/>
              </w:rPr>
              <w:t>Measure early, on one athlete, before the seed. The model understates this</w:t>
            </w:r>
          </w:p>
        </w:tc>
      </w:tr>
      <w:tr w:rsidR="007D2E4D" w14:paraId="73D2B40D" w14:textId="77777777">
        <w:trPr>
          <w:jc w:val="center"/>
        </w:trPr>
        <w:tc>
          <w:tcPr>
            <w:tcW w:w="2268" w:type="dxa"/>
          </w:tcPr>
          <w:p w14:paraId="58FD37C3" w14:textId="77777777" w:rsidR="007D2E4D" w:rsidRDefault="000E7B3F">
            <w:pPr>
              <w:spacing w:before="40" w:after="40"/>
            </w:pPr>
            <w:r>
              <w:rPr>
                <w:b/>
                <w:sz w:val="17"/>
              </w:rPr>
              <w:t>R3</w:t>
            </w:r>
          </w:p>
        </w:tc>
        <w:tc>
          <w:tcPr>
            <w:tcW w:w="2268" w:type="dxa"/>
          </w:tcPr>
          <w:p w14:paraId="05510F2E" w14:textId="77777777" w:rsidR="007D2E4D" w:rsidRDefault="000E7B3F">
            <w:pPr>
              <w:spacing w:before="40" w:after="40"/>
            </w:pPr>
            <w:r>
              <w:rPr>
                <w:sz w:val="17"/>
              </w:rPr>
              <w:t xml:space="preserve">Athlete acquisition slower </w:t>
            </w:r>
            <w:r>
              <w:rPr>
                <w:sz w:val="17"/>
              </w:rPr>
              <w:lastRenderedPageBreak/>
              <w:t>than modelled</w:t>
            </w:r>
          </w:p>
        </w:tc>
        <w:tc>
          <w:tcPr>
            <w:tcW w:w="2268" w:type="dxa"/>
          </w:tcPr>
          <w:p w14:paraId="11C01B4D" w14:textId="77777777" w:rsidR="007D2E4D" w:rsidRDefault="000E7B3F">
            <w:pPr>
              <w:spacing w:before="40" w:after="40"/>
            </w:pPr>
            <w:r>
              <w:rPr>
                <w:sz w:val="17"/>
              </w:rPr>
              <w:lastRenderedPageBreak/>
              <w:t>12</w:t>
            </w:r>
          </w:p>
        </w:tc>
        <w:tc>
          <w:tcPr>
            <w:tcW w:w="2268" w:type="dxa"/>
          </w:tcPr>
          <w:p w14:paraId="11E4064F" w14:textId="77777777" w:rsidR="007D2E4D" w:rsidRDefault="000E7B3F">
            <w:pPr>
              <w:spacing w:before="40" w:after="40"/>
            </w:pPr>
            <w:r>
              <w:rPr>
                <w:sz w:val="17"/>
              </w:rPr>
              <w:t xml:space="preserve">Club and federation channels </w:t>
            </w:r>
            <w:r>
              <w:rPr>
                <w:sz w:val="17"/>
              </w:rPr>
              <w:lastRenderedPageBreak/>
              <w:t>are multiplicative: one conversation is 20–40 athletes</w:t>
            </w:r>
          </w:p>
        </w:tc>
      </w:tr>
      <w:tr w:rsidR="007D2E4D" w14:paraId="55E4BCD9" w14:textId="77777777">
        <w:trPr>
          <w:jc w:val="center"/>
        </w:trPr>
        <w:tc>
          <w:tcPr>
            <w:tcW w:w="2268" w:type="dxa"/>
          </w:tcPr>
          <w:p w14:paraId="75524F21" w14:textId="77777777" w:rsidR="007D2E4D" w:rsidRDefault="000E7B3F">
            <w:pPr>
              <w:spacing w:before="40" w:after="40"/>
            </w:pPr>
            <w:r>
              <w:rPr>
                <w:sz w:val="17"/>
              </w:rPr>
              <w:lastRenderedPageBreak/>
              <w:t>R5</w:t>
            </w:r>
          </w:p>
        </w:tc>
        <w:tc>
          <w:tcPr>
            <w:tcW w:w="2268" w:type="dxa"/>
          </w:tcPr>
          <w:p w14:paraId="71B2A14B" w14:textId="77777777" w:rsidR="007D2E4D" w:rsidRDefault="000E7B3F">
            <w:pPr>
              <w:spacing w:before="40" w:after="40"/>
            </w:pPr>
            <w:r>
              <w:rPr>
                <w:sz w:val="17"/>
              </w:rPr>
              <w:t>Regulatory: DAC7, age assurance, startup law changes</w:t>
            </w:r>
          </w:p>
        </w:tc>
        <w:tc>
          <w:tcPr>
            <w:tcW w:w="2268" w:type="dxa"/>
          </w:tcPr>
          <w:p w14:paraId="6CE2A145" w14:textId="77777777" w:rsidR="007D2E4D" w:rsidRDefault="000E7B3F">
            <w:pPr>
              <w:spacing w:before="40" w:after="40"/>
            </w:pPr>
            <w:r>
              <w:rPr>
                <w:sz w:val="17"/>
              </w:rPr>
              <w:t>9</w:t>
            </w:r>
          </w:p>
        </w:tc>
        <w:tc>
          <w:tcPr>
            <w:tcW w:w="2268" w:type="dxa"/>
          </w:tcPr>
          <w:p w14:paraId="4D51CAFA" w14:textId="77777777" w:rsidR="007D2E4D" w:rsidRDefault="000E7B3F">
            <w:pPr>
              <w:spacing w:before="40" w:after="40"/>
            </w:pPr>
            <w:r>
              <w:rPr>
                <w:sz w:val="17"/>
              </w:rPr>
              <w:t>Compliance built in; DAC7 reporting is a data export, not a rebuild</w:t>
            </w:r>
          </w:p>
        </w:tc>
      </w:tr>
      <w:tr w:rsidR="007D2E4D" w14:paraId="237B02BD" w14:textId="77777777">
        <w:trPr>
          <w:jc w:val="center"/>
        </w:trPr>
        <w:tc>
          <w:tcPr>
            <w:tcW w:w="2268" w:type="dxa"/>
          </w:tcPr>
          <w:p w14:paraId="432DBD7A" w14:textId="77777777" w:rsidR="007D2E4D" w:rsidRDefault="000E7B3F">
            <w:pPr>
              <w:spacing w:before="40" w:after="40"/>
            </w:pPr>
            <w:r>
              <w:rPr>
                <w:sz w:val="17"/>
              </w:rPr>
              <w:t>R7</w:t>
            </w:r>
          </w:p>
        </w:tc>
        <w:tc>
          <w:tcPr>
            <w:tcW w:w="2268" w:type="dxa"/>
          </w:tcPr>
          <w:p w14:paraId="4CCAD9B2" w14:textId="77777777" w:rsidR="007D2E4D" w:rsidRDefault="000E7B3F">
            <w:pPr>
              <w:spacing w:before="40" w:after="40"/>
            </w:pPr>
            <w:r>
              <w:rPr>
                <w:sz w:val="17"/>
              </w:rPr>
              <w:t>Moderation and content liability</w:t>
            </w:r>
          </w:p>
        </w:tc>
        <w:tc>
          <w:tcPr>
            <w:tcW w:w="2268" w:type="dxa"/>
          </w:tcPr>
          <w:p w14:paraId="1D0E5C7B" w14:textId="77777777" w:rsidR="007D2E4D" w:rsidRDefault="000E7B3F">
            <w:pPr>
              <w:spacing w:before="40" w:after="40"/>
            </w:pPr>
            <w:r>
              <w:rPr>
                <w:sz w:val="17"/>
              </w:rPr>
              <w:t>9</w:t>
            </w:r>
          </w:p>
        </w:tc>
        <w:tc>
          <w:tcPr>
            <w:tcW w:w="2268" w:type="dxa"/>
          </w:tcPr>
          <w:p w14:paraId="4AFE93DB" w14:textId="77777777" w:rsidR="007D2E4D" w:rsidRDefault="000E7B3F">
            <w:pPr>
              <w:spacing w:before="40" w:after="40"/>
            </w:pPr>
            <w:r>
              <w:rPr>
                <w:sz w:val="17"/>
              </w:rPr>
              <w:t>Human review queue exists; prohibit adult content in the terms from day one</w:t>
            </w:r>
          </w:p>
        </w:tc>
      </w:tr>
      <w:tr w:rsidR="007D2E4D" w14:paraId="63A64623" w14:textId="77777777">
        <w:trPr>
          <w:jc w:val="center"/>
        </w:trPr>
        <w:tc>
          <w:tcPr>
            <w:tcW w:w="2268" w:type="dxa"/>
          </w:tcPr>
          <w:p w14:paraId="4124DFC2" w14:textId="77777777" w:rsidR="007D2E4D" w:rsidRDefault="000E7B3F">
            <w:pPr>
              <w:spacing w:before="40" w:after="40"/>
            </w:pPr>
            <w:r>
              <w:rPr>
                <w:sz w:val="17"/>
              </w:rPr>
              <w:t>R4</w:t>
            </w:r>
          </w:p>
        </w:tc>
        <w:tc>
          <w:tcPr>
            <w:tcW w:w="2268" w:type="dxa"/>
          </w:tcPr>
          <w:p w14:paraId="3EA8D9D0" w14:textId="77777777" w:rsidR="007D2E4D" w:rsidRDefault="000E7B3F">
            <w:pPr>
              <w:spacing w:before="40" w:after="40"/>
            </w:pPr>
            <w:r>
              <w:rPr>
                <w:sz w:val="17"/>
              </w:rPr>
              <w:t>A funded competitor enters the niche</w:t>
            </w:r>
          </w:p>
        </w:tc>
        <w:tc>
          <w:tcPr>
            <w:tcW w:w="2268" w:type="dxa"/>
          </w:tcPr>
          <w:p w14:paraId="6EB8CD36" w14:textId="77777777" w:rsidR="007D2E4D" w:rsidRDefault="000E7B3F">
            <w:pPr>
              <w:spacing w:before="40" w:after="40"/>
            </w:pPr>
            <w:r>
              <w:rPr>
                <w:sz w:val="17"/>
              </w:rPr>
              <w:t>8</w:t>
            </w:r>
          </w:p>
        </w:tc>
        <w:tc>
          <w:tcPr>
            <w:tcW w:w="2268" w:type="dxa"/>
          </w:tcPr>
          <w:p w14:paraId="42A589DA" w14:textId="77777777" w:rsidR="007D2E4D" w:rsidRDefault="000E7B3F">
            <w:pPr>
              <w:spacing w:before="40" w:after="40"/>
            </w:pPr>
            <w:r>
              <w:rPr>
                <w:sz w:val="17"/>
              </w:rPr>
              <w:t>Data and liquidity are the moat, not the code</w:t>
            </w:r>
          </w:p>
        </w:tc>
      </w:tr>
      <w:tr w:rsidR="007D2E4D" w14:paraId="114BEE18" w14:textId="77777777">
        <w:trPr>
          <w:jc w:val="center"/>
        </w:trPr>
        <w:tc>
          <w:tcPr>
            <w:tcW w:w="2268" w:type="dxa"/>
          </w:tcPr>
          <w:p w14:paraId="7CDD93AA" w14:textId="77777777" w:rsidR="007D2E4D" w:rsidRDefault="000E7B3F">
            <w:pPr>
              <w:spacing w:before="40" w:after="40"/>
            </w:pPr>
            <w:r>
              <w:rPr>
                <w:sz w:val="17"/>
              </w:rPr>
              <w:t>R6</w:t>
            </w:r>
          </w:p>
        </w:tc>
        <w:tc>
          <w:tcPr>
            <w:tcW w:w="2268" w:type="dxa"/>
          </w:tcPr>
          <w:p w14:paraId="5B76D0A0" w14:textId="77777777" w:rsidR="007D2E4D" w:rsidRDefault="000E7B3F">
            <w:pPr>
              <w:spacing w:before="40" w:after="40"/>
            </w:pPr>
            <w:r>
              <w:rPr>
                <w:sz w:val="17"/>
              </w:rPr>
              <w:t>Payment costs rise or Stripe terms change</w:t>
            </w:r>
          </w:p>
        </w:tc>
        <w:tc>
          <w:tcPr>
            <w:tcW w:w="2268" w:type="dxa"/>
          </w:tcPr>
          <w:p w14:paraId="782E6B4E" w14:textId="77777777" w:rsidR="007D2E4D" w:rsidRDefault="000E7B3F">
            <w:pPr>
              <w:spacing w:before="40" w:after="40"/>
            </w:pPr>
            <w:r>
              <w:rPr>
                <w:sz w:val="17"/>
              </w:rPr>
              <w:t>8</w:t>
            </w:r>
          </w:p>
        </w:tc>
        <w:tc>
          <w:tcPr>
            <w:tcW w:w="2268" w:type="dxa"/>
          </w:tcPr>
          <w:p w14:paraId="27D77FBB" w14:textId="77777777" w:rsidR="007D2E4D" w:rsidRDefault="000E7B3F">
            <w:pPr>
              <w:spacing w:before="40" w:after="40"/>
            </w:pPr>
            <w:r>
              <w:rPr>
                <w:sz w:val="17"/>
              </w:rPr>
              <w:t>Multi-PSP architecture from P0; the take rate has corridor headroom</w:t>
            </w:r>
          </w:p>
        </w:tc>
      </w:tr>
    </w:tbl>
    <w:p w14:paraId="28F9DB4C" w14:textId="77777777" w:rsidR="007D2E4D" w:rsidRDefault="007D2E4D">
      <w:pPr>
        <w:spacing w:after="160"/>
      </w:pPr>
    </w:p>
    <w:p w14:paraId="145EBE84" w14:textId="77777777" w:rsidR="007D2E4D" w:rsidRDefault="000E7B3F">
      <w:pPr>
        <w:spacing w:after="140"/>
        <w:jc w:val="both"/>
      </w:pPr>
      <w:r>
        <w:rPr>
          <w:b/>
        </w:rPr>
        <w:t>One risk sits above all the others and it is the thesis itself.</w:t>
      </w:r>
      <w:r>
        <w:t xml:space="preserve"> A risk map that is evenly scattered has not identified which risk is the real one. Full register, with mitigations, in Appendix G.</w:t>
      </w:r>
    </w:p>
    <w:p w14:paraId="11BF8182" w14:textId="77777777" w:rsidR="007D2E4D" w:rsidRDefault="007D2E4D">
      <w:pPr>
        <w:spacing w:after="120"/>
      </w:pPr>
    </w:p>
    <w:p w14:paraId="7AD80A80" w14:textId="77777777" w:rsidR="007D2E4D" w:rsidRDefault="000E7B3F">
      <w:pPr>
        <w:pStyle w:val="Heading1"/>
        <w:pBdr>
          <w:bottom w:val="single" w:sz="6" w:space="8" w:color="D1D5DB"/>
        </w:pBdr>
        <w:spacing w:before="320" w:after="100"/>
      </w:pPr>
      <w:bookmarkStart w:id="30" w:name="_Toc241721979"/>
      <w:r>
        <w:rPr>
          <w:color w:val="1F2937"/>
          <w:sz w:val="32"/>
        </w:rPr>
        <w:t>10. Growth and business development strategy</w:t>
      </w:r>
      <w:bookmarkEnd w:id="30"/>
    </w:p>
    <w:p w14:paraId="4D17CC22" w14:textId="77777777" w:rsidR="007D2E4D" w:rsidRDefault="000E7B3F">
      <w:pPr>
        <w:spacing w:after="140"/>
        <w:jc w:val="both"/>
      </w:pPr>
      <w:r>
        <w:rPr>
          <w:i/>
        </w:rPr>
        <w:t>ESADE outline §12. Sequenced from the same model that produces the financial plan: each trigger below is a figure the plan already commits to, not a milestone invented for this section.</w:t>
      </w:r>
    </w:p>
    <w:p w14:paraId="24FF031A" w14:textId="77777777" w:rsidR="007D2E4D" w:rsidRDefault="007D2E4D">
      <w:pPr>
        <w:spacing w:after="120"/>
      </w:pPr>
    </w:p>
    <w:p w14:paraId="6626D29C" w14:textId="77777777" w:rsidR="007D2E4D" w:rsidRDefault="000E7B3F">
      <w:pPr>
        <w:spacing w:after="140"/>
        <w:jc w:val="both"/>
      </w:pPr>
      <w:r>
        <w:t>Growth is sequenced along four axes. Market and segment are the two that are gated: the market axis moves one step at a time and only through a funding round, and the segment mix moves only as fast as the evidence that earns it. Product and channel develop continuously alongside both. Y2 opens the club channel and the seed opens Portugal, and those are deliberately different kinds of move.</w:t>
      </w:r>
    </w:p>
    <w:p w14:paraId="7A6AA686" w14:textId="77777777" w:rsidR="007D2E4D" w:rsidRDefault="000E7B3F">
      <w:pPr>
        <w:pStyle w:val="Heading3"/>
        <w:spacing w:after="100"/>
      </w:pPr>
      <w:r>
        <w:rPr>
          <w:color w:val="6B7280"/>
          <w:sz w:val="22"/>
        </w:rPr>
        <w:t>10.1 Axis 1: Market</w:t>
      </w:r>
    </w:p>
    <w:tbl>
      <w:tblPr>
        <w:tblStyle w:val="TableGrid"/>
        <w:tblW w:w="0" w:type="auto"/>
        <w:jc w:val="center"/>
        <w:tblLook w:val="04A0" w:firstRow="1" w:lastRow="0" w:firstColumn="1" w:lastColumn="0" w:noHBand="0" w:noVBand="1"/>
      </w:tblPr>
      <w:tblGrid>
        <w:gridCol w:w="3024"/>
        <w:gridCol w:w="3024"/>
        <w:gridCol w:w="3024"/>
      </w:tblGrid>
      <w:tr w:rsidR="007D2E4D" w14:paraId="47B9242C" w14:textId="77777777">
        <w:trPr>
          <w:jc w:val="center"/>
        </w:trPr>
        <w:tc>
          <w:tcPr>
            <w:tcW w:w="3024" w:type="dxa"/>
            <w:shd w:val="clear" w:color="auto" w:fill="EFF1F3"/>
          </w:tcPr>
          <w:p w14:paraId="68836C8C" w14:textId="77777777" w:rsidR="007D2E4D" w:rsidRDefault="000E7B3F">
            <w:pPr>
              <w:spacing w:before="40" w:after="40"/>
            </w:pPr>
            <w:r>
              <w:rPr>
                <w:b/>
                <w:sz w:val="17"/>
              </w:rPr>
              <w:t>Stage</w:t>
            </w:r>
          </w:p>
        </w:tc>
        <w:tc>
          <w:tcPr>
            <w:tcW w:w="3024" w:type="dxa"/>
            <w:shd w:val="clear" w:color="auto" w:fill="EFF1F3"/>
          </w:tcPr>
          <w:p w14:paraId="14E81918" w14:textId="77777777" w:rsidR="007D2E4D" w:rsidRDefault="000E7B3F">
            <w:pPr>
              <w:spacing w:before="40" w:after="40"/>
            </w:pPr>
            <w:r>
              <w:rPr>
                <w:b/>
                <w:sz w:val="17"/>
              </w:rPr>
              <w:t>Markets</w:t>
            </w:r>
          </w:p>
        </w:tc>
        <w:tc>
          <w:tcPr>
            <w:tcW w:w="3024" w:type="dxa"/>
            <w:shd w:val="clear" w:color="auto" w:fill="EFF1F3"/>
          </w:tcPr>
          <w:p w14:paraId="27176637" w14:textId="77777777" w:rsidR="007D2E4D" w:rsidRDefault="000E7B3F">
            <w:pPr>
              <w:spacing w:before="40" w:after="40"/>
            </w:pPr>
            <w:r>
              <w:rPr>
                <w:b/>
                <w:sz w:val="17"/>
              </w:rPr>
              <w:t>Trigger to move</w:t>
            </w:r>
          </w:p>
        </w:tc>
      </w:tr>
      <w:tr w:rsidR="007D2E4D" w14:paraId="6E212B06" w14:textId="77777777">
        <w:trPr>
          <w:jc w:val="center"/>
        </w:trPr>
        <w:tc>
          <w:tcPr>
            <w:tcW w:w="3024" w:type="dxa"/>
          </w:tcPr>
          <w:p w14:paraId="24AD7DCF" w14:textId="77777777" w:rsidR="007D2E4D" w:rsidRDefault="000E7B3F">
            <w:pPr>
              <w:spacing w:before="40" w:after="40"/>
            </w:pPr>
            <w:r>
              <w:rPr>
                <w:sz w:val="17"/>
              </w:rPr>
              <w:t>Pre-seed</w:t>
            </w:r>
          </w:p>
        </w:tc>
        <w:tc>
          <w:tcPr>
            <w:tcW w:w="3024" w:type="dxa"/>
          </w:tcPr>
          <w:p w14:paraId="2EC02F2A" w14:textId="77777777" w:rsidR="007D2E4D" w:rsidRDefault="000E7B3F">
            <w:pPr>
              <w:spacing w:before="40" w:after="40"/>
            </w:pPr>
            <w:r>
              <w:rPr>
                <w:b/>
                <w:sz w:val="17"/>
              </w:rPr>
              <w:t>Spain only</w:t>
            </w:r>
          </w:p>
        </w:tc>
        <w:tc>
          <w:tcPr>
            <w:tcW w:w="3024" w:type="dxa"/>
          </w:tcPr>
          <w:p w14:paraId="1DDE243E" w14:textId="77777777" w:rsidR="007D2E4D" w:rsidRDefault="007D2E4D">
            <w:pPr>
              <w:spacing w:before="40" w:after="40"/>
            </w:pPr>
          </w:p>
        </w:tc>
      </w:tr>
      <w:tr w:rsidR="007D2E4D" w14:paraId="3D6AFDF1" w14:textId="77777777">
        <w:trPr>
          <w:jc w:val="center"/>
        </w:trPr>
        <w:tc>
          <w:tcPr>
            <w:tcW w:w="3024" w:type="dxa"/>
          </w:tcPr>
          <w:p w14:paraId="097C707B" w14:textId="77777777" w:rsidR="007D2E4D" w:rsidRDefault="000E7B3F">
            <w:pPr>
              <w:spacing w:before="40" w:after="40"/>
            </w:pPr>
            <w:r>
              <w:rPr>
                <w:sz w:val="17"/>
              </w:rPr>
              <w:t>Seed</w:t>
            </w:r>
          </w:p>
        </w:tc>
        <w:tc>
          <w:tcPr>
            <w:tcW w:w="3024" w:type="dxa"/>
          </w:tcPr>
          <w:p w14:paraId="05F3D65C" w14:textId="77777777" w:rsidR="007D2E4D" w:rsidRDefault="000E7B3F">
            <w:pPr>
              <w:spacing w:before="40" w:after="40"/>
            </w:pPr>
            <w:r>
              <w:rPr>
                <w:sz w:val="17"/>
              </w:rPr>
              <w:t>+1 market (Portugal)</w:t>
            </w:r>
          </w:p>
        </w:tc>
        <w:tc>
          <w:tcPr>
            <w:tcW w:w="3024" w:type="dxa"/>
          </w:tcPr>
          <w:p w14:paraId="76733952" w14:textId="77777777" w:rsidR="007D2E4D" w:rsidRDefault="000E7B3F">
            <w:pPr>
              <w:spacing w:before="40" w:after="40"/>
            </w:pPr>
            <w:r>
              <w:rPr>
                <w:sz w:val="17"/>
              </w:rPr>
              <w:t>3 months of fan churn data; €80k recurring MRR</w:t>
            </w:r>
          </w:p>
        </w:tc>
      </w:tr>
      <w:tr w:rsidR="007D2E4D" w14:paraId="2687371B" w14:textId="77777777">
        <w:trPr>
          <w:jc w:val="center"/>
        </w:trPr>
        <w:tc>
          <w:tcPr>
            <w:tcW w:w="3024" w:type="dxa"/>
          </w:tcPr>
          <w:p w14:paraId="4C9CE9D5" w14:textId="77777777" w:rsidR="007D2E4D" w:rsidRDefault="000E7B3F">
            <w:pPr>
              <w:spacing w:before="40" w:after="40"/>
            </w:pPr>
            <w:r>
              <w:rPr>
                <w:sz w:val="17"/>
              </w:rPr>
              <w:t>Growth round</w:t>
            </w:r>
          </w:p>
        </w:tc>
        <w:tc>
          <w:tcPr>
            <w:tcW w:w="3024" w:type="dxa"/>
          </w:tcPr>
          <w:p w14:paraId="3AC35DB5" w14:textId="77777777" w:rsidR="007D2E4D" w:rsidRDefault="000E7B3F">
            <w:pPr>
              <w:spacing w:before="40" w:after="40"/>
            </w:pPr>
            <w:r>
              <w:rPr>
                <w:sz w:val="17"/>
              </w:rPr>
              <w:t>+1–2 markets (Italy first)</w:t>
            </w:r>
          </w:p>
        </w:tc>
        <w:tc>
          <w:tcPr>
            <w:tcW w:w="3024" w:type="dxa"/>
          </w:tcPr>
          <w:p w14:paraId="73EEAD9C" w14:textId="77777777" w:rsidR="007D2E4D" w:rsidRDefault="000E7B3F">
            <w:pPr>
              <w:spacing w:before="40" w:after="40"/>
            </w:pPr>
            <w:r>
              <w:rPr>
                <w:sz w:val="17"/>
              </w:rPr>
              <w:t>Unit economics stable across 2 markets</w:t>
            </w:r>
          </w:p>
        </w:tc>
      </w:tr>
      <w:tr w:rsidR="007D2E4D" w14:paraId="3A5D2E54" w14:textId="77777777">
        <w:trPr>
          <w:jc w:val="center"/>
        </w:trPr>
        <w:tc>
          <w:tcPr>
            <w:tcW w:w="3024" w:type="dxa"/>
          </w:tcPr>
          <w:p w14:paraId="2C59BCFC" w14:textId="77777777" w:rsidR="007D2E4D" w:rsidRDefault="000E7B3F">
            <w:pPr>
              <w:spacing w:before="40" w:after="40"/>
            </w:pPr>
            <w:r>
              <w:rPr>
                <w:sz w:val="17"/>
              </w:rPr>
              <w:t>Y8+</w:t>
            </w:r>
          </w:p>
        </w:tc>
        <w:tc>
          <w:tcPr>
            <w:tcW w:w="3024" w:type="dxa"/>
          </w:tcPr>
          <w:p w14:paraId="09B3CF8A" w14:textId="77777777" w:rsidR="007D2E4D" w:rsidRDefault="000E7B3F">
            <w:pPr>
              <w:spacing w:before="40" w:after="40"/>
            </w:pPr>
            <w:r>
              <w:rPr>
                <w:sz w:val="17"/>
              </w:rPr>
              <w:t>Selective non-EU</w:t>
            </w:r>
          </w:p>
        </w:tc>
        <w:tc>
          <w:tcPr>
            <w:tcW w:w="3024" w:type="dxa"/>
          </w:tcPr>
          <w:p w14:paraId="522D9941" w14:textId="77777777" w:rsidR="007D2E4D" w:rsidRDefault="000E7B3F">
            <w:pPr>
              <w:spacing w:before="40" w:after="40"/>
            </w:pPr>
            <w:r>
              <w:rPr>
                <w:sz w:val="17"/>
              </w:rPr>
              <w:t>Regulatory review per market</w:t>
            </w:r>
          </w:p>
        </w:tc>
      </w:tr>
    </w:tbl>
    <w:p w14:paraId="23C70C95" w14:textId="77777777" w:rsidR="007D2E4D" w:rsidRDefault="007D2E4D">
      <w:pPr>
        <w:spacing w:after="160"/>
      </w:pPr>
    </w:p>
    <w:p w14:paraId="263A6F38" w14:textId="77777777" w:rsidR="007D2E4D" w:rsidRDefault="000E7B3F">
      <w:pPr>
        <w:spacing w:after="140"/>
        <w:jc w:val="both"/>
      </w:pPr>
      <w:r>
        <w:t xml:space="preserve">The second market is chosen for </w:t>
      </w:r>
      <w:r>
        <w:rPr>
          <w:b/>
        </w:rPr>
        <w:t>sport-mix similarity, not size</w:t>
      </w:r>
      <w:r>
        <w:t>: the sport index in 08 scores 714 country × sport pairs, and the right second market is the one whose niche-sport profile most resembles Spain's, so the admission model and the scoring weights transfer without recalibration.</w:t>
      </w:r>
    </w:p>
    <w:p w14:paraId="2AC98EF0" w14:textId="77777777" w:rsidR="007D2E4D" w:rsidRDefault="000E7B3F">
      <w:pPr>
        <w:pStyle w:val="Heading3"/>
        <w:spacing w:after="100"/>
      </w:pPr>
      <w:r>
        <w:rPr>
          <w:color w:val="6B7280"/>
          <w:sz w:val="22"/>
        </w:rPr>
        <w:t>10.2 Axis 2: Segment</w:t>
      </w:r>
    </w:p>
    <w:p w14:paraId="117D4DA1" w14:textId="77777777" w:rsidR="007D2E4D" w:rsidRDefault="000E7B3F">
      <w:pPr>
        <w:spacing w:after="140"/>
        <w:jc w:val="both"/>
      </w:pPr>
      <w:r>
        <w:t xml:space="preserve">The plan starts in niche sports and does not stay there. The athlete mix moves from </w:t>
      </w:r>
      <w:r>
        <w:rPr>
          <w:b/>
        </w:rPr>
        <w:t>95% niche in Y1 to 41% by Y10</w:t>
      </w:r>
      <w:r>
        <w:t xml:space="preserve">, crossing half in </w:t>
      </w:r>
      <w:r>
        <w:rPr>
          <w:b/>
        </w:rPr>
        <w:t>Y6</w:t>
      </w:r>
      <w:r>
        <w:t>.</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7D2E4D" w14:paraId="38C2CD0C" w14:textId="77777777">
        <w:trPr>
          <w:jc w:val="center"/>
        </w:trPr>
        <w:tc>
          <w:tcPr>
            <w:tcW w:w="1512" w:type="dxa"/>
            <w:shd w:val="clear" w:color="auto" w:fill="EFF1F3"/>
          </w:tcPr>
          <w:p w14:paraId="0F17D50F" w14:textId="77777777" w:rsidR="007D2E4D" w:rsidRDefault="007D2E4D">
            <w:pPr>
              <w:spacing w:before="40" w:after="40"/>
            </w:pPr>
          </w:p>
        </w:tc>
        <w:tc>
          <w:tcPr>
            <w:tcW w:w="1512" w:type="dxa"/>
            <w:shd w:val="clear" w:color="auto" w:fill="EFF1F3"/>
          </w:tcPr>
          <w:p w14:paraId="20556370" w14:textId="77777777" w:rsidR="007D2E4D" w:rsidRDefault="000E7B3F">
            <w:pPr>
              <w:spacing w:before="40" w:after="40"/>
            </w:pPr>
            <w:r>
              <w:rPr>
                <w:b/>
                <w:sz w:val="17"/>
              </w:rPr>
              <w:t>Y1</w:t>
            </w:r>
          </w:p>
        </w:tc>
        <w:tc>
          <w:tcPr>
            <w:tcW w:w="1512" w:type="dxa"/>
            <w:shd w:val="clear" w:color="auto" w:fill="EFF1F3"/>
          </w:tcPr>
          <w:p w14:paraId="06D48201" w14:textId="77777777" w:rsidR="007D2E4D" w:rsidRDefault="000E7B3F">
            <w:pPr>
              <w:spacing w:before="40" w:after="40"/>
            </w:pPr>
            <w:r>
              <w:rPr>
                <w:b/>
                <w:sz w:val="17"/>
              </w:rPr>
              <w:t>Y3</w:t>
            </w:r>
          </w:p>
        </w:tc>
        <w:tc>
          <w:tcPr>
            <w:tcW w:w="1512" w:type="dxa"/>
            <w:shd w:val="clear" w:color="auto" w:fill="EFF1F3"/>
          </w:tcPr>
          <w:p w14:paraId="218C0A53" w14:textId="77777777" w:rsidR="007D2E4D" w:rsidRDefault="000E7B3F">
            <w:pPr>
              <w:spacing w:before="40" w:after="40"/>
            </w:pPr>
            <w:r>
              <w:rPr>
                <w:b/>
                <w:sz w:val="17"/>
              </w:rPr>
              <w:t>Y5</w:t>
            </w:r>
          </w:p>
        </w:tc>
        <w:tc>
          <w:tcPr>
            <w:tcW w:w="1512" w:type="dxa"/>
            <w:shd w:val="clear" w:color="auto" w:fill="EFF1F3"/>
          </w:tcPr>
          <w:p w14:paraId="1474E134" w14:textId="77777777" w:rsidR="007D2E4D" w:rsidRDefault="000E7B3F">
            <w:pPr>
              <w:spacing w:before="40" w:after="40"/>
            </w:pPr>
            <w:r>
              <w:rPr>
                <w:b/>
                <w:sz w:val="17"/>
              </w:rPr>
              <w:t>Y7</w:t>
            </w:r>
          </w:p>
        </w:tc>
        <w:tc>
          <w:tcPr>
            <w:tcW w:w="1512" w:type="dxa"/>
            <w:shd w:val="clear" w:color="auto" w:fill="EFF1F3"/>
          </w:tcPr>
          <w:p w14:paraId="62F05391" w14:textId="77777777" w:rsidR="007D2E4D" w:rsidRDefault="000E7B3F">
            <w:pPr>
              <w:spacing w:before="40" w:after="40"/>
            </w:pPr>
            <w:r>
              <w:rPr>
                <w:b/>
                <w:sz w:val="17"/>
              </w:rPr>
              <w:t>Y10</w:t>
            </w:r>
          </w:p>
        </w:tc>
      </w:tr>
      <w:tr w:rsidR="007D2E4D" w14:paraId="22B9BB64" w14:textId="77777777">
        <w:trPr>
          <w:jc w:val="center"/>
        </w:trPr>
        <w:tc>
          <w:tcPr>
            <w:tcW w:w="1512" w:type="dxa"/>
          </w:tcPr>
          <w:p w14:paraId="24412A5D" w14:textId="77777777" w:rsidR="007D2E4D" w:rsidRDefault="000E7B3F">
            <w:pPr>
              <w:spacing w:before="40" w:after="40"/>
            </w:pPr>
            <w:r>
              <w:rPr>
                <w:sz w:val="17"/>
              </w:rPr>
              <w:t>Niche share of athletes</w:t>
            </w:r>
          </w:p>
        </w:tc>
        <w:tc>
          <w:tcPr>
            <w:tcW w:w="1512" w:type="dxa"/>
          </w:tcPr>
          <w:p w14:paraId="730305ED" w14:textId="77777777" w:rsidR="007D2E4D" w:rsidRDefault="000E7B3F">
            <w:pPr>
              <w:spacing w:before="40" w:after="40"/>
            </w:pPr>
            <w:r>
              <w:rPr>
                <w:sz w:val="17"/>
              </w:rPr>
              <w:t>95%</w:t>
            </w:r>
          </w:p>
        </w:tc>
        <w:tc>
          <w:tcPr>
            <w:tcW w:w="1512" w:type="dxa"/>
          </w:tcPr>
          <w:p w14:paraId="560754A0" w14:textId="77777777" w:rsidR="007D2E4D" w:rsidRDefault="000E7B3F">
            <w:pPr>
              <w:spacing w:before="40" w:after="40"/>
            </w:pPr>
            <w:r>
              <w:rPr>
                <w:sz w:val="17"/>
              </w:rPr>
              <w:t>80%</w:t>
            </w:r>
          </w:p>
        </w:tc>
        <w:tc>
          <w:tcPr>
            <w:tcW w:w="1512" w:type="dxa"/>
          </w:tcPr>
          <w:p w14:paraId="72465DF5" w14:textId="77777777" w:rsidR="007D2E4D" w:rsidRDefault="000E7B3F">
            <w:pPr>
              <w:spacing w:before="40" w:after="40"/>
            </w:pPr>
            <w:r>
              <w:rPr>
                <w:sz w:val="17"/>
              </w:rPr>
              <w:t>58%</w:t>
            </w:r>
          </w:p>
        </w:tc>
        <w:tc>
          <w:tcPr>
            <w:tcW w:w="1512" w:type="dxa"/>
          </w:tcPr>
          <w:p w14:paraId="108F660F" w14:textId="77777777" w:rsidR="007D2E4D" w:rsidRDefault="000E7B3F">
            <w:pPr>
              <w:spacing w:before="40" w:after="40"/>
            </w:pPr>
            <w:r>
              <w:rPr>
                <w:sz w:val="17"/>
              </w:rPr>
              <w:t>45%</w:t>
            </w:r>
          </w:p>
        </w:tc>
        <w:tc>
          <w:tcPr>
            <w:tcW w:w="1512" w:type="dxa"/>
          </w:tcPr>
          <w:p w14:paraId="684B1035" w14:textId="77777777" w:rsidR="007D2E4D" w:rsidRDefault="000E7B3F">
            <w:pPr>
              <w:spacing w:before="40" w:after="40"/>
            </w:pPr>
            <w:r>
              <w:rPr>
                <w:sz w:val="17"/>
              </w:rPr>
              <w:t>41%</w:t>
            </w:r>
          </w:p>
        </w:tc>
      </w:tr>
      <w:tr w:rsidR="007D2E4D" w14:paraId="40BC802D" w14:textId="77777777">
        <w:trPr>
          <w:jc w:val="center"/>
        </w:trPr>
        <w:tc>
          <w:tcPr>
            <w:tcW w:w="1512" w:type="dxa"/>
          </w:tcPr>
          <w:p w14:paraId="4A56A1A7" w14:textId="77777777" w:rsidR="007D2E4D" w:rsidRDefault="000E7B3F">
            <w:pPr>
              <w:spacing w:before="40" w:after="40"/>
            </w:pPr>
            <w:r>
              <w:rPr>
                <w:sz w:val="17"/>
              </w:rPr>
              <w:t>Weighted athlete CAC</w:t>
            </w:r>
          </w:p>
        </w:tc>
        <w:tc>
          <w:tcPr>
            <w:tcW w:w="1512" w:type="dxa"/>
          </w:tcPr>
          <w:p w14:paraId="78845197" w14:textId="77777777" w:rsidR="007D2E4D" w:rsidRDefault="000E7B3F">
            <w:pPr>
              <w:spacing w:before="40" w:after="40"/>
            </w:pPr>
            <w:r>
              <w:rPr>
                <w:sz w:val="17"/>
              </w:rPr>
              <w:t>€17</w:t>
            </w:r>
          </w:p>
        </w:tc>
        <w:tc>
          <w:tcPr>
            <w:tcW w:w="1512" w:type="dxa"/>
          </w:tcPr>
          <w:p w14:paraId="073B0A77" w14:textId="77777777" w:rsidR="007D2E4D" w:rsidRDefault="000E7B3F">
            <w:pPr>
              <w:spacing w:before="40" w:after="40"/>
            </w:pPr>
            <w:r>
              <w:rPr>
                <w:sz w:val="17"/>
              </w:rPr>
              <w:t>€27</w:t>
            </w:r>
          </w:p>
        </w:tc>
        <w:tc>
          <w:tcPr>
            <w:tcW w:w="1512" w:type="dxa"/>
          </w:tcPr>
          <w:p w14:paraId="7F0D2D66" w14:textId="77777777" w:rsidR="007D2E4D" w:rsidRDefault="000E7B3F">
            <w:pPr>
              <w:spacing w:before="40" w:after="40"/>
            </w:pPr>
            <w:r>
              <w:rPr>
                <w:sz w:val="17"/>
              </w:rPr>
              <w:t>€44</w:t>
            </w:r>
          </w:p>
        </w:tc>
        <w:tc>
          <w:tcPr>
            <w:tcW w:w="1512" w:type="dxa"/>
          </w:tcPr>
          <w:p w14:paraId="3793AEC5" w14:textId="77777777" w:rsidR="007D2E4D" w:rsidRDefault="000E7B3F">
            <w:pPr>
              <w:spacing w:before="40" w:after="40"/>
            </w:pPr>
            <w:r>
              <w:rPr>
                <w:sz w:val="17"/>
              </w:rPr>
              <w:t>€57</w:t>
            </w:r>
          </w:p>
        </w:tc>
        <w:tc>
          <w:tcPr>
            <w:tcW w:w="1512" w:type="dxa"/>
          </w:tcPr>
          <w:p w14:paraId="37A49A34" w14:textId="77777777" w:rsidR="007D2E4D" w:rsidRDefault="000E7B3F">
            <w:pPr>
              <w:spacing w:before="40" w:after="40"/>
            </w:pPr>
            <w:r>
              <w:rPr>
                <w:sz w:val="17"/>
              </w:rPr>
              <w:t>€67</w:t>
            </w:r>
          </w:p>
        </w:tc>
      </w:tr>
    </w:tbl>
    <w:p w14:paraId="1A8E1C89" w14:textId="77777777" w:rsidR="007D2E4D" w:rsidRDefault="007D2E4D">
      <w:pPr>
        <w:spacing w:after="160"/>
      </w:pPr>
    </w:p>
    <w:p w14:paraId="58E9739B" w14:textId="77777777" w:rsidR="007D2E4D" w:rsidRDefault="000E7B3F">
      <w:pPr>
        <w:spacing w:after="140"/>
        <w:jc w:val="both"/>
      </w:pPr>
      <w:r>
        <w:rPr>
          <w:b/>
        </w:rPr>
        <w:t>Why it starts there.</w:t>
      </w:r>
      <w:r>
        <w:t xml:space="preserve"> Niche sports have no agent layer, so there is no incumbent relationship to displace and the athlete's alternative is nothing rather than someone taking 10 to 20%. That shows up in the numbers as a lower acquisition cost (€16 against €40 in Y1) and a higher share of athletes who monetise at all (28% against 14%). Entering a popular sport first would mean paying more to acquire athletes who convert worse, in order to compete with agents who already know them.</w:t>
      </w:r>
    </w:p>
    <w:p w14:paraId="0F04F839" w14:textId="77777777" w:rsidR="007D2E4D" w:rsidRDefault="000E7B3F">
      <w:pPr>
        <w:spacing w:after="140"/>
        <w:jc w:val="both"/>
      </w:pPr>
      <w:r>
        <w:rPr>
          <w:b/>
        </w:rPr>
        <w:t>Why it moves.</w:t>
      </w:r>
      <w:r>
        <w:t xml:space="preserve"> A popular-sport athlete has an agent and does not need market creation; what would persuade them is evidence that the matching engine prices them better than a relationship does. That evidence does not exist on day one. It is produced by the niche side: completed deals, measured delivery, and a scoring model trained on real outcomes. The mix shifts because the company earns the right to compete for athletes it could not have won earlier, which is the same compounding argument the channel axis rests on belo</w:t>
      </w:r>
      <w:r>
        <w:t>w.</w:t>
      </w:r>
    </w:p>
    <w:p w14:paraId="4CB3604C" w14:textId="77777777" w:rsidR="007D2E4D" w:rsidRDefault="000E7B3F">
      <w:pPr>
        <w:spacing w:after="140"/>
        <w:jc w:val="both"/>
      </w:pPr>
      <w:r>
        <w:rPr>
          <w:b/>
        </w:rPr>
        <w:t>What it costs.</w:t>
      </w:r>
      <w:r>
        <w:t xml:space="preserve"> Weighted athlete acquisition cost rises from </w:t>
      </w:r>
      <w:r>
        <w:rPr>
          <w:b/>
        </w:rPr>
        <w:t>€17 to €67</w:t>
      </w:r>
      <w:r>
        <w:t>, almost four times, and none of that is inflation or inefficiency. It is the mix. The plan's blended CAC therefore rises over time where a normal software plan would show it falling, and 02 reports it that way rather than presenting an average that hides which segment the money went to.</w:t>
      </w:r>
    </w:p>
    <w:p w14:paraId="1882294A" w14:textId="77777777" w:rsidR="007D2E4D" w:rsidRDefault="000E7B3F">
      <w:pPr>
        <w:spacing w:after="140"/>
        <w:jc w:val="both"/>
      </w:pPr>
      <w:r>
        <w:rPr>
          <w:b/>
        </w:rPr>
        <w:t>This is a decision, not a drift.</w:t>
      </w:r>
      <w:r>
        <w:t xml:space="preserve"> </w:t>
      </w:r>
      <w:r>
        <w:rPr>
          <w:rFonts w:ascii="Consolas" w:hAnsi="Consolas"/>
          <w:sz w:val="18"/>
        </w:rPr>
        <w:t>niche_share</w:t>
      </w:r>
      <w:r>
        <w:t xml:space="preserve"> is an input to the model, not an output of it, so the trajectory above is chosen and can be argued with. Holding the mix at Y1 levels is a different plan: smaller, cheaper to acquire into, and capped by how many niche athletes exist.</w:t>
      </w:r>
    </w:p>
    <w:p w14:paraId="5476C204" w14:textId="77777777" w:rsidR="007D2E4D" w:rsidRDefault="000E7B3F">
      <w:pPr>
        <w:pStyle w:val="Heading3"/>
        <w:spacing w:after="100"/>
      </w:pPr>
      <w:r>
        <w:rPr>
          <w:color w:val="6B7280"/>
          <w:sz w:val="22"/>
        </w:rPr>
        <w:t>10.3 Axis 3: Product</w:t>
      </w:r>
    </w:p>
    <w:p w14:paraId="6AFDEDE4" w14:textId="77777777" w:rsidR="007D2E4D" w:rsidRDefault="000E7B3F">
      <w:pPr>
        <w:spacing w:after="140"/>
        <w:jc w:val="both"/>
      </w:pPr>
      <w:r>
        <w:t>Fan monetisation deepens before sponsorship widens. The sequence is in 5.11: tiers and billing, then one-off unlocks, then video, then events and the club revenue split.</w:t>
      </w:r>
    </w:p>
    <w:p w14:paraId="2A9C26E3" w14:textId="77777777" w:rsidR="007D2E4D" w:rsidRDefault="000E7B3F">
      <w:pPr>
        <w:pStyle w:val="Heading3"/>
        <w:spacing w:after="100"/>
      </w:pPr>
      <w:r>
        <w:rPr>
          <w:color w:val="6B7280"/>
          <w:sz w:val="22"/>
        </w:rPr>
        <w:t>10.4 Axis 4: Channel</w:t>
      </w:r>
    </w:p>
    <w:tbl>
      <w:tblPr>
        <w:tblStyle w:val="TableGrid"/>
        <w:tblW w:w="0" w:type="auto"/>
        <w:jc w:val="center"/>
        <w:tblLook w:val="04A0" w:firstRow="1" w:lastRow="0" w:firstColumn="1" w:lastColumn="0" w:noHBand="0" w:noVBand="1"/>
      </w:tblPr>
      <w:tblGrid>
        <w:gridCol w:w="3024"/>
        <w:gridCol w:w="3024"/>
        <w:gridCol w:w="3024"/>
      </w:tblGrid>
      <w:tr w:rsidR="007D2E4D" w14:paraId="02786F1A" w14:textId="77777777">
        <w:trPr>
          <w:jc w:val="center"/>
        </w:trPr>
        <w:tc>
          <w:tcPr>
            <w:tcW w:w="3024" w:type="dxa"/>
            <w:shd w:val="clear" w:color="auto" w:fill="EFF1F3"/>
          </w:tcPr>
          <w:p w14:paraId="438C8B09" w14:textId="77777777" w:rsidR="007D2E4D" w:rsidRDefault="000E7B3F">
            <w:pPr>
              <w:spacing w:before="40" w:after="40"/>
            </w:pPr>
            <w:r>
              <w:rPr>
                <w:b/>
                <w:sz w:val="17"/>
              </w:rPr>
              <w:t>Channel</w:t>
            </w:r>
          </w:p>
        </w:tc>
        <w:tc>
          <w:tcPr>
            <w:tcW w:w="3024" w:type="dxa"/>
            <w:shd w:val="clear" w:color="auto" w:fill="EFF1F3"/>
          </w:tcPr>
          <w:p w14:paraId="01BEB76F" w14:textId="77777777" w:rsidR="007D2E4D" w:rsidRDefault="000E7B3F">
            <w:pPr>
              <w:spacing w:before="40" w:after="40"/>
            </w:pPr>
            <w:r>
              <w:rPr>
                <w:b/>
                <w:sz w:val="17"/>
              </w:rPr>
              <w:t>Role</w:t>
            </w:r>
          </w:p>
        </w:tc>
        <w:tc>
          <w:tcPr>
            <w:tcW w:w="3024" w:type="dxa"/>
            <w:shd w:val="clear" w:color="auto" w:fill="EFF1F3"/>
          </w:tcPr>
          <w:p w14:paraId="0C8FC4AA" w14:textId="77777777" w:rsidR="007D2E4D" w:rsidRDefault="000E7B3F">
            <w:pPr>
              <w:spacing w:before="40" w:after="40"/>
            </w:pPr>
            <w:r>
              <w:rPr>
                <w:b/>
                <w:sz w:val="17"/>
              </w:rPr>
              <w:t>When</w:t>
            </w:r>
          </w:p>
        </w:tc>
      </w:tr>
      <w:tr w:rsidR="007D2E4D" w14:paraId="6B03F073" w14:textId="77777777">
        <w:trPr>
          <w:jc w:val="center"/>
        </w:trPr>
        <w:tc>
          <w:tcPr>
            <w:tcW w:w="3024" w:type="dxa"/>
          </w:tcPr>
          <w:p w14:paraId="614AEB89" w14:textId="77777777" w:rsidR="007D2E4D" w:rsidRDefault="000E7B3F">
            <w:pPr>
              <w:spacing w:before="40" w:after="40"/>
            </w:pPr>
            <w:r>
              <w:rPr>
                <w:sz w:val="17"/>
              </w:rPr>
              <w:t>Direct athlete acquisition</w:t>
            </w:r>
          </w:p>
        </w:tc>
        <w:tc>
          <w:tcPr>
            <w:tcW w:w="3024" w:type="dxa"/>
          </w:tcPr>
          <w:p w14:paraId="123AD313" w14:textId="77777777" w:rsidR="007D2E4D" w:rsidRDefault="000E7B3F">
            <w:pPr>
              <w:spacing w:before="40" w:after="40"/>
            </w:pPr>
            <w:r>
              <w:rPr>
                <w:sz w:val="17"/>
              </w:rPr>
              <w:t>The base. Community-led, sport by sport</w:t>
            </w:r>
          </w:p>
        </w:tc>
        <w:tc>
          <w:tcPr>
            <w:tcW w:w="3024" w:type="dxa"/>
          </w:tcPr>
          <w:p w14:paraId="75C03D7E" w14:textId="77777777" w:rsidR="007D2E4D" w:rsidRDefault="000E7B3F">
            <w:pPr>
              <w:spacing w:before="40" w:after="40"/>
            </w:pPr>
            <w:r>
              <w:rPr>
                <w:sz w:val="17"/>
              </w:rPr>
              <w:t>Y1</w:t>
            </w:r>
          </w:p>
        </w:tc>
      </w:tr>
      <w:tr w:rsidR="007D2E4D" w14:paraId="3274C445" w14:textId="77777777">
        <w:trPr>
          <w:jc w:val="center"/>
        </w:trPr>
        <w:tc>
          <w:tcPr>
            <w:tcW w:w="3024" w:type="dxa"/>
          </w:tcPr>
          <w:p w14:paraId="112C585A" w14:textId="77777777" w:rsidR="007D2E4D" w:rsidRDefault="000E7B3F">
            <w:pPr>
              <w:spacing w:before="40" w:after="40"/>
            </w:pPr>
            <w:r>
              <w:rPr>
                <w:b/>
                <w:sz w:val="17"/>
              </w:rPr>
              <w:t>Club partnerships</w:t>
            </w:r>
          </w:p>
        </w:tc>
        <w:tc>
          <w:tcPr>
            <w:tcW w:w="3024" w:type="dxa"/>
          </w:tcPr>
          <w:p w14:paraId="6D462FD0" w14:textId="77777777" w:rsidR="007D2E4D" w:rsidRDefault="000E7B3F">
            <w:pPr>
              <w:spacing w:before="40" w:after="40"/>
            </w:pPr>
            <w:r>
              <w:rPr>
                <w:sz w:val="17"/>
              </w:rPr>
              <w:t>The compounding one. A club brings a roster, not an athlete, and clubs have a reason to care about their athletes' income</w:t>
            </w:r>
          </w:p>
        </w:tc>
        <w:tc>
          <w:tcPr>
            <w:tcW w:w="3024" w:type="dxa"/>
          </w:tcPr>
          <w:p w14:paraId="38A52477" w14:textId="77777777" w:rsidR="007D2E4D" w:rsidRDefault="000E7B3F">
            <w:pPr>
              <w:spacing w:before="40" w:after="40"/>
            </w:pPr>
            <w:r>
              <w:rPr>
                <w:sz w:val="17"/>
              </w:rPr>
              <w:t>Y2</w:t>
            </w:r>
          </w:p>
        </w:tc>
      </w:tr>
      <w:tr w:rsidR="007D2E4D" w14:paraId="5171444C" w14:textId="77777777">
        <w:trPr>
          <w:jc w:val="center"/>
        </w:trPr>
        <w:tc>
          <w:tcPr>
            <w:tcW w:w="3024" w:type="dxa"/>
          </w:tcPr>
          <w:p w14:paraId="449A5924" w14:textId="77777777" w:rsidR="007D2E4D" w:rsidRDefault="000E7B3F">
            <w:pPr>
              <w:spacing w:before="40" w:after="40"/>
            </w:pPr>
            <w:r>
              <w:rPr>
                <w:sz w:val="17"/>
              </w:rPr>
              <w:t>Federation relationships</w:t>
            </w:r>
          </w:p>
        </w:tc>
        <w:tc>
          <w:tcPr>
            <w:tcW w:w="3024" w:type="dxa"/>
          </w:tcPr>
          <w:p w14:paraId="705A9E41" w14:textId="77777777" w:rsidR="007D2E4D" w:rsidRDefault="000E7B3F">
            <w:pPr>
              <w:spacing w:before="40" w:after="40"/>
            </w:pPr>
            <w:r>
              <w:rPr>
                <w:sz w:val="17"/>
              </w:rPr>
              <w:t>Credibility and licence data at national scale</w:t>
            </w:r>
          </w:p>
        </w:tc>
        <w:tc>
          <w:tcPr>
            <w:tcW w:w="3024" w:type="dxa"/>
          </w:tcPr>
          <w:p w14:paraId="5F761E32" w14:textId="77777777" w:rsidR="007D2E4D" w:rsidRDefault="000E7B3F">
            <w:pPr>
              <w:spacing w:before="40" w:after="40"/>
            </w:pPr>
            <w:r>
              <w:rPr>
                <w:sz w:val="17"/>
              </w:rPr>
              <w:t>Y3</w:t>
            </w:r>
          </w:p>
        </w:tc>
      </w:tr>
      <w:tr w:rsidR="007D2E4D" w14:paraId="33210AFA" w14:textId="77777777">
        <w:trPr>
          <w:jc w:val="center"/>
        </w:trPr>
        <w:tc>
          <w:tcPr>
            <w:tcW w:w="3024" w:type="dxa"/>
          </w:tcPr>
          <w:p w14:paraId="0155F32D" w14:textId="77777777" w:rsidR="007D2E4D" w:rsidRDefault="000E7B3F">
            <w:pPr>
              <w:spacing w:before="40" w:after="40"/>
            </w:pPr>
            <w:r>
              <w:rPr>
                <w:sz w:val="17"/>
              </w:rPr>
              <w:t>Sponsor self-serve</w:t>
            </w:r>
          </w:p>
        </w:tc>
        <w:tc>
          <w:tcPr>
            <w:tcW w:w="3024" w:type="dxa"/>
          </w:tcPr>
          <w:p w14:paraId="595EB779" w14:textId="77777777" w:rsidR="007D2E4D" w:rsidRDefault="000E7B3F">
            <w:pPr>
              <w:spacing w:before="40" w:after="40"/>
            </w:pPr>
            <w:r>
              <w:rPr>
                <w:sz w:val="17"/>
              </w:rPr>
              <w:t>Lowers the cost of the long-tail sponsor</w:t>
            </w:r>
          </w:p>
        </w:tc>
        <w:tc>
          <w:tcPr>
            <w:tcW w:w="3024" w:type="dxa"/>
          </w:tcPr>
          <w:p w14:paraId="21B18AA8" w14:textId="77777777" w:rsidR="007D2E4D" w:rsidRDefault="000E7B3F">
            <w:pPr>
              <w:spacing w:before="40" w:after="40"/>
            </w:pPr>
            <w:r>
              <w:rPr>
                <w:sz w:val="17"/>
              </w:rPr>
              <w:t>Y4</w:t>
            </w:r>
          </w:p>
        </w:tc>
      </w:tr>
      <w:tr w:rsidR="007D2E4D" w14:paraId="5488B99A" w14:textId="77777777">
        <w:trPr>
          <w:jc w:val="center"/>
        </w:trPr>
        <w:tc>
          <w:tcPr>
            <w:tcW w:w="3024" w:type="dxa"/>
          </w:tcPr>
          <w:p w14:paraId="15AED84A" w14:textId="77777777" w:rsidR="007D2E4D" w:rsidRDefault="000E7B3F">
            <w:pPr>
              <w:spacing w:before="40" w:after="40"/>
            </w:pPr>
            <w:r>
              <w:rPr>
                <w:sz w:val="17"/>
              </w:rPr>
              <w:t>Managed services / agency</w:t>
            </w:r>
          </w:p>
        </w:tc>
        <w:tc>
          <w:tcPr>
            <w:tcW w:w="3024" w:type="dxa"/>
          </w:tcPr>
          <w:p w14:paraId="6FAC3C96" w14:textId="77777777" w:rsidR="007D2E4D" w:rsidRDefault="000E7B3F">
            <w:pPr>
              <w:spacing w:before="40" w:after="40"/>
            </w:pPr>
            <w:r>
              <w:rPr>
                <w:sz w:val="17"/>
              </w:rPr>
              <w:t>Higher take, higher touch, for the largest campaigns</w:t>
            </w:r>
          </w:p>
        </w:tc>
        <w:tc>
          <w:tcPr>
            <w:tcW w:w="3024" w:type="dxa"/>
          </w:tcPr>
          <w:p w14:paraId="3D9D3F0D" w14:textId="77777777" w:rsidR="007D2E4D" w:rsidRDefault="000E7B3F">
            <w:pPr>
              <w:spacing w:before="40" w:after="40"/>
            </w:pPr>
            <w:r>
              <w:rPr>
                <w:sz w:val="17"/>
              </w:rPr>
              <w:t>Y6</w:t>
            </w:r>
          </w:p>
        </w:tc>
      </w:tr>
    </w:tbl>
    <w:p w14:paraId="1C4527A8" w14:textId="77777777" w:rsidR="007D2E4D" w:rsidRDefault="007D2E4D">
      <w:pPr>
        <w:spacing w:after="160"/>
      </w:pPr>
    </w:p>
    <w:p w14:paraId="240F224A" w14:textId="77777777" w:rsidR="007D2E4D" w:rsidRDefault="000E7B3F">
      <w:pPr>
        <w:keepNext/>
        <w:pBdr>
          <w:left w:val="single" w:sz="18" w:space="8" w:color="9CA3AF"/>
        </w:pBdr>
        <w:shd w:val="clear" w:color="auto" w:fill="F6F7F9"/>
        <w:spacing w:before="160" w:after="20"/>
        <w:ind w:left="227"/>
      </w:pPr>
      <w:r>
        <w:rPr>
          <w:b/>
          <w:sz w:val="19"/>
        </w:rPr>
        <w:t>The club channel is the growth strategy, not a channel within it</w:t>
      </w:r>
    </w:p>
    <w:p w14:paraId="73A32495" w14:textId="77777777" w:rsidR="007D2E4D" w:rsidRDefault="000E7B3F">
      <w:pPr>
        <w:pBdr>
          <w:left w:val="single" w:sz="18" w:space="8" w:color="9CA3AF"/>
        </w:pBdr>
        <w:shd w:val="clear" w:color="auto" w:fill="F6F7F9"/>
        <w:spacing w:after="160" w:line="264" w:lineRule="auto"/>
        <w:ind w:left="227"/>
      </w:pPr>
      <w:r>
        <w:rPr>
          <w:sz w:val="19"/>
        </w:rPr>
        <w:t>A single club with 40 athletes replaces 40 individual acquisitions, and it arrives with the verification problem already solved, the club vouches for its own roster. That is why club nomination exists in the admission model, and why the B2B2C motion is where the plan expects operating leverage to come from after Y3.</w:t>
      </w:r>
    </w:p>
    <w:p w14:paraId="54BF4EB4" w14:textId="77777777" w:rsidR="007D2E4D" w:rsidRDefault="000E7B3F">
      <w:pPr>
        <w:pStyle w:val="Heading3"/>
        <w:spacing w:after="100"/>
      </w:pPr>
      <w:r>
        <w:rPr>
          <w:color w:val="6B7280"/>
          <w:sz w:val="22"/>
        </w:rPr>
        <w:t>10.5 What we will not do</w:t>
      </w:r>
    </w:p>
    <w:p w14:paraId="4A3B42DB" w14:textId="77777777" w:rsidR="007D2E4D" w:rsidRDefault="000E7B3F">
      <w:pPr>
        <w:spacing w:after="140"/>
        <w:jc w:val="both"/>
      </w:pPr>
      <w:r>
        <w:t>Stated because growth plans are judged as much by their exclusions:</w:t>
      </w:r>
    </w:p>
    <w:p w14:paraId="5E80A1E0" w14:textId="77777777" w:rsidR="007D2E4D" w:rsidRDefault="000E7B3F">
      <w:pPr>
        <w:pStyle w:val="ListBullet"/>
        <w:spacing w:after="60" w:line="264" w:lineRule="auto"/>
        <w:ind w:left="340"/>
      </w:pPr>
      <w:r>
        <w:rPr>
          <w:b/>
        </w:rPr>
        <w:t>No expansion into popular-sport representation.</w:t>
      </w:r>
      <w:r>
        <w:t xml:space="preserve"> That is the agents' business, and competing there means competing on relationships we do not have.</w:t>
      </w:r>
    </w:p>
    <w:p w14:paraId="07CEF1CF" w14:textId="77777777" w:rsidR="007D2E4D" w:rsidRDefault="000E7B3F">
      <w:pPr>
        <w:pStyle w:val="ListBullet"/>
        <w:spacing w:after="60" w:line="264" w:lineRule="auto"/>
        <w:ind w:left="340"/>
      </w:pPr>
      <w:r>
        <w:rPr>
          <w:b/>
        </w:rPr>
        <w:t>No paid social acquisition of fans.</w:t>
      </w:r>
      <w:r>
        <w:t xml:space="preserve"> Fans are acquired by athletes, not by us. The model does not spend on fan acquisition, which is disclosed as understating the risk rather than presented as efficiency.</w:t>
      </w:r>
    </w:p>
    <w:p w14:paraId="291F471A" w14:textId="77777777" w:rsidR="007D2E4D" w:rsidRDefault="000E7B3F">
      <w:pPr>
        <w:pStyle w:val="ListBullet"/>
        <w:spacing w:after="60" w:line="264" w:lineRule="auto"/>
        <w:ind w:left="340"/>
      </w:pPr>
      <w:r>
        <w:rPr>
          <w:b/>
        </w:rPr>
        <w:lastRenderedPageBreak/>
        <w:t>No white-label of the analytics engine.</w:t>
      </w:r>
      <w:r>
        <w:t xml:space="preserve"> It is the moat; licensing it to a federation or an agency would rent out the one thing that is hard to copy.</w:t>
      </w:r>
    </w:p>
    <w:p w14:paraId="2FF76D10" w14:textId="77777777" w:rsidR="007D2E4D" w:rsidRDefault="000E7B3F">
      <w:pPr>
        <w:pStyle w:val="Heading3"/>
        <w:spacing w:after="100"/>
      </w:pPr>
      <w:r>
        <w:rPr>
          <w:color w:val="6B7280"/>
          <w:sz w:val="22"/>
        </w:rPr>
        <w:t>10.6 Long-term options</w:t>
      </w:r>
    </w:p>
    <w:p w14:paraId="421FD6A1" w14:textId="77777777" w:rsidR="007D2E4D" w:rsidRDefault="000E7B3F">
      <w:pPr>
        <w:spacing w:after="140"/>
        <w:jc w:val="both"/>
      </w:pPr>
      <w:r>
        <w:t>The plan is built to reach profitability without an exit, which is what makes the options real rather than hopeful:</w:t>
      </w:r>
    </w:p>
    <w:p w14:paraId="5A79B3D5" w14:textId="77777777" w:rsidR="007D2E4D" w:rsidRDefault="000E7B3F">
      <w:pPr>
        <w:pStyle w:val="ListNumber"/>
        <w:spacing w:after="60" w:line="264" w:lineRule="auto"/>
        <w:ind w:left="340"/>
      </w:pPr>
      <w:r>
        <w:rPr>
          <w:b/>
        </w:rPr>
        <w:t>Independent operation.</w:t>
      </w:r>
      <w:r>
        <w:t xml:space="preserve"> EBITDA-positive in Y5, €1.4M EBITDA by Y10.</w:t>
      </w:r>
    </w:p>
    <w:p w14:paraId="09F4C7F3" w14:textId="77777777" w:rsidR="007D2E4D" w:rsidRDefault="000E7B3F">
      <w:pPr>
        <w:pStyle w:val="ListNumber"/>
        <w:spacing w:after="60" w:line="264" w:lineRule="auto"/>
        <w:ind w:left="340"/>
      </w:pPr>
      <w:r>
        <w:rPr>
          <w:b/>
        </w:rPr>
        <w:t>Strategic acquisition.</w:t>
      </w:r>
      <w:r>
        <w:t xml:space="preserve"> The natural acquirers are creator platforms buying a vertical, sports-data companies buying a consumer surface, or a sponsorship agency buying disintermediation before it happens to them.</w:t>
      </w:r>
    </w:p>
    <w:p w14:paraId="0EA77964" w14:textId="77777777" w:rsidR="007D2E4D" w:rsidRDefault="000E7B3F">
      <w:pPr>
        <w:pStyle w:val="ListNumber"/>
        <w:spacing w:after="60" w:line="264" w:lineRule="auto"/>
        <w:ind w:left="340"/>
      </w:pPr>
      <w:r>
        <w:rPr>
          <w:b/>
        </w:rPr>
        <w:t>Financial exit.</w:t>
      </w:r>
      <w:r>
        <w:t xml:space="preserve"> The valuation range and the reasoning behind it are in 04.</w:t>
      </w:r>
    </w:p>
    <w:p w14:paraId="49E8A913" w14:textId="77777777" w:rsidR="007D2E4D" w:rsidRDefault="000E7B3F">
      <w:pPr>
        <w:spacing w:after="140"/>
        <w:jc w:val="both"/>
      </w:pPr>
      <w:r>
        <w:t>No exit assumption is baked into the financial model. The valuation section presents the DCF as the conservative floor precisely so that the plan does not depend on one.</w:t>
      </w:r>
    </w:p>
    <w:p w14:paraId="7DAB1D22" w14:textId="77777777" w:rsidR="007D2E4D" w:rsidRDefault="000E7B3F">
      <w:pPr>
        <w:pStyle w:val="Heading1"/>
        <w:pBdr>
          <w:bottom w:val="single" w:sz="6" w:space="8" w:color="D1D5DB"/>
        </w:pBdr>
        <w:spacing w:before="320" w:after="100"/>
      </w:pPr>
      <w:bookmarkStart w:id="31" w:name="_Toc241721980"/>
      <w:r>
        <w:rPr>
          <w:color w:val="1F2937"/>
          <w:sz w:val="32"/>
        </w:rPr>
        <w:t>11. Conclusions</w:t>
      </w:r>
      <w:bookmarkEnd w:id="31"/>
    </w:p>
    <w:p w14:paraId="28899C63" w14:textId="77777777" w:rsidR="007D2E4D" w:rsidRDefault="000E7B3F">
      <w:pPr>
        <w:spacing w:after="140"/>
        <w:jc w:val="both"/>
      </w:pPr>
      <w:r>
        <w:rPr>
          <w:b/>
        </w:rPr>
        <w:t>The opportunity is real and it is structural.</w:t>
      </w:r>
      <w:r>
        <w:t xml:space="preserve"> In sports without an agent layer, there is no route from having an audience to earning from it. That is not a pricing failure to be competed away; it is missing infrastructure, confirmed by athletes who earn nothing from audiences they already have and by an expert with a decade inside Olympic broadcasting.</w:t>
      </w:r>
    </w:p>
    <w:p w14:paraId="42413F55" w14:textId="77777777" w:rsidR="007D2E4D" w:rsidRDefault="000E7B3F">
      <w:pPr>
        <w:spacing w:after="140"/>
        <w:jc w:val="both"/>
      </w:pPr>
      <w:r>
        <w:rPr>
          <w:b/>
        </w:rPr>
        <w:t>The plan is modest by design, and that is its strength.</w:t>
      </w:r>
      <w:r>
        <w:t xml:space="preserve"> €400k of pre-seed capital funds a company to profitability in Year 5. The pre-seed clears the worst point in the cash curve on its own, which makes every subsequent round a growth option rather than a rescue. A plan whose survival does not depend on the next round arriving on schedule is a materially stronger one to raise against.</w:t>
      </w:r>
    </w:p>
    <w:p w14:paraId="5C2770A6" w14:textId="77777777" w:rsidR="007D2E4D" w:rsidRDefault="000E7B3F">
      <w:pPr>
        <w:spacing w:after="140"/>
        <w:jc w:val="both"/>
      </w:pPr>
      <w:r>
        <w:rPr>
          <w:b/>
        </w:rPr>
        <w:t>The product is not the risk.</w:t>
      </w:r>
      <w:r>
        <w:t xml:space="preserve"> It is built, deployed and demonstrable, and every figure in this document is generated by a model that is checked against an independent implementation. The risk is a single assumption, that fans of semi-professional athletes will pay, and the plan is deliberately arranged so that assumption is tested for €80k and one year rather than €2.6M and four.</w:t>
      </w:r>
    </w:p>
    <w:p w14:paraId="70198929" w14:textId="77777777" w:rsidR="007D2E4D" w:rsidRDefault="000E7B3F">
      <w:pPr>
        <w:spacing w:after="140"/>
        <w:jc w:val="both"/>
      </w:pPr>
      <w:r>
        <w:rPr>
          <w:b/>
        </w:rPr>
        <w:t>What would change my mind.</w:t>
      </w:r>
      <w:r>
        <w:t xml:space="preserve"> If three months of subscription data from an anchor athlete shows fans do not pay, the fan thesis is dead and what remains is a smaller sponsorship marketplace: viable, but a different and less interesting company. That test is the pre-seed gate, and it is a gate precisely because no amount of further engineering, market sizing or interviewing can substitute for it.</w:t>
      </w:r>
    </w:p>
    <w:p w14:paraId="1EAFE993" w14:textId="77777777" w:rsidR="007D2E4D" w:rsidRDefault="000E7B3F">
      <w:pPr>
        <w:spacing w:after="140"/>
        <w:jc w:val="both"/>
      </w:pPr>
      <w:r>
        <w:t>The honest summary is that this is a plan with one large uncertainty, arranged so that the uncertainty is cheap to resolve and everything else is already done.</w:t>
      </w:r>
    </w:p>
    <w:p w14:paraId="5DA073A8" w14:textId="77777777" w:rsidR="007D2E4D" w:rsidRDefault="007D2E4D">
      <w:pPr>
        <w:spacing w:after="120"/>
      </w:pPr>
    </w:p>
    <w:p w14:paraId="6F81EA44" w14:textId="77777777" w:rsidR="007D2E4D" w:rsidRDefault="000E7B3F">
      <w:pPr>
        <w:pStyle w:val="Heading1"/>
        <w:pBdr>
          <w:bottom w:val="single" w:sz="6" w:space="8" w:color="D1D5DB"/>
        </w:pBdr>
        <w:spacing w:before="320" w:after="100"/>
      </w:pPr>
      <w:bookmarkStart w:id="32" w:name="_Toc241721981"/>
      <w:r>
        <w:rPr>
          <w:color w:val="1F2937"/>
          <w:sz w:val="32"/>
        </w:rPr>
        <w:t>12. Bibliography</w:t>
      </w:r>
      <w:bookmarkEnd w:id="32"/>
    </w:p>
    <w:p w14:paraId="660524AB" w14:textId="77777777" w:rsidR="007D2E4D" w:rsidRDefault="000E7B3F">
      <w:pPr>
        <w:spacing w:after="140"/>
        <w:jc w:val="both"/>
      </w:pPr>
      <w:r>
        <w:rPr>
          <w:b/>
        </w:rPr>
        <w:t>Market and industry</w:t>
      </w:r>
    </w:p>
    <w:p w14:paraId="6E5C9899" w14:textId="77777777" w:rsidR="007D2E4D" w:rsidRDefault="000E7B3F">
      <w:pPr>
        <w:pStyle w:val="ListBullet"/>
        <w:spacing w:after="60" w:line="264" w:lineRule="auto"/>
        <w:ind w:left="340"/>
      </w:pPr>
      <w:r>
        <w:t xml:space="preserve">Patreon. </w:t>
      </w:r>
      <w:r>
        <w:rPr>
          <w:i/>
        </w:rPr>
        <w:t>Creator retention and annual billing benchmarks.</w:t>
      </w:r>
      <w:r>
        <w:t xml:space="preserve"> Published creator documentation and blog.</w:t>
      </w:r>
    </w:p>
    <w:p w14:paraId="715715AC" w14:textId="77777777" w:rsidR="007D2E4D" w:rsidRDefault="000E7B3F">
      <w:pPr>
        <w:pStyle w:val="ListBullet"/>
        <w:spacing w:after="60" w:line="264" w:lineRule="auto"/>
        <w:ind w:left="340"/>
      </w:pPr>
      <w:r>
        <w:t xml:space="preserve">OnlyFans / Fenix International Ltd. </w:t>
      </w:r>
      <w:r>
        <w:rPr>
          <w:i/>
        </w:rPr>
        <w:t>Annual accounts filed at Companies House</w:t>
      </w:r>
      <w:r>
        <w:t>, used to derive an all-in effective take rate.</w:t>
      </w:r>
    </w:p>
    <w:p w14:paraId="34E75D7F" w14:textId="77777777" w:rsidR="007D2E4D" w:rsidRDefault="000E7B3F">
      <w:pPr>
        <w:pStyle w:val="ListBullet"/>
        <w:spacing w:after="60" w:line="264" w:lineRule="auto"/>
        <w:ind w:left="340"/>
      </w:pPr>
      <w:r>
        <w:t xml:space="preserve">Publicis Groupe. </w:t>
      </w:r>
      <w:r>
        <w:rPr>
          <w:i/>
        </w:rPr>
        <w:t>TEKTA launch announcement</w:t>
      </w:r>
      <w:r>
        <w:t>, 19 August 2026.</w:t>
      </w:r>
    </w:p>
    <w:p w14:paraId="2AFAAE46" w14:textId="77777777" w:rsidR="007D2E4D" w:rsidRDefault="000E7B3F">
      <w:pPr>
        <w:pStyle w:val="ListBullet"/>
        <w:spacing w:after="60" w:line="264" w:lineRule="auto"/>
        <w:ind w:left="340"/>
      </w:pPr>
      <w:r>
        <w:t xml:space="preserve">International Olympic Committee. </w:t>
      </w:r>
      <w:r>
        <w:rPr>
          <w:i/>
        </w:rPr>
        <w:t>Athlete365 Business Accelerator programme.</w:t>
      </w:r>
      <w:r>
        <w:t xml:space="preserve"> olympics.com/ioc.</w:t>
      </w:r>
    </w:p>
    <w:p w14:paraId="6DFC84CD" w14:textId="77777777" w:rsidR="007D2E4D" w:rsidRDefault="000E7B3F">
      <w:pPr>
        <w:pStyle w:val="ListBullet"/>
        <w:spacing w:after="60" w:line="264" w:lineRule="auto"/>
        <w:ind w:left="340"/>
      </w:pPr>
      <w:r>
        <w:t xml:space="preserve">Eurostat. </w:t>
      </w:r>
      <w:r>
        <w:rPr>
          <w:i/>
        </w:rPr>
        <w:t>EU-27 population and sport participation statistics.</w:t>
      </w:r>
    </w:p>
    <w:p w14:paraId="0B7F905B" w14:textId="77777777" w:rsidR="007D2E4D" w:rsidRDefault="000E7B3F">
      <w:pPr>
        <w:spacing w:after="140"/>
        <w:jc w:val="both"/>
      </w:pPr>
      <w:r>
        <w:rPr>
          <w:b/>
        </w:rPr>
        <w:t>Regulatory and tax</w:t>
      </w:r>
    </w:p>
    <w:p w14:paraId="37D1AB7B" w14:textId="77777777" w:rsidR="007D2E4D" w:rsidRDefault="000E7B3F">
      <w:pPr>
        <w:pStyle w:val="ListBullet"/>
        <w:spacing w:after="60" w:line="264" w:lineRule="auto"/>
        <w:ind w:left="340"/>
      </w:pPr>
      <w:r>
        <w:t>Regulation (EU) 2016/679 (GDPR), Articles 13 and 37.</w:t>
      </w:r>
    </w:p>
    <w:p w14:paraId="01AC5EE9" w14:textId="77777777" w:rsidR="007D2E4D" w:rsidRDefault="000E7B3F">
      <w:pPr>
        <w:pStyle w:val="ListBullet"/>
        <w:spacing w:after="60" w:line="264" w:lineRule="auto"/>
        <w:ind w:left="340"/>
      </w:pPr>
      <w:r>
        <w:lastRenderedPageBreak/>
        <w:t>Council Directive (EU) 2021/514 (DAC7), platform operator reporting.</w:t>
      </w:r>
    </w:p>
    <w:p w14:paraId="4CC1C039" w14:textId="77777777" w:rsidR="007D2E4D" w:rsidRDefault="000E7B3F">
      <w:pPr>
        <w:pStyle w:val="ListBullet"/>
        <w:spacing w:after="60" w:line="264" w:lineRule="auto"/>
        <w:ind w:left="340"/>
      </w:pPr>
      <w:r>
        <w:t>Council Implementing Regulation (EU) 282/2011, Article 9a, deemed supplier.</w:t>
      </w:r>
    </w:p>
    <w:p w14:paraId="3FF831A9" w14:textId="77777777" w:rsidR="007D2E4D" w:rsidRDefault="000E7B3F">
      <w:pPr>
        <w:pStyle w:val="ListBullet"/>
        <w:spacing w:after="60" w:line="264" w:lineRule="auto"/>
        <w:ind w:left="340"/>
      </w:pPr>
      <w:r>
        <w:t xml:space="preserve">Directive 96/9/EC, </w:t>
      </w:r>
      <w:r>
        <w:rPr>
          <w:i/>
        </w:rPr>
        <w:t>sui generis</w:t>
      </w:r>
      <w:r>
        <w:t xml:space="preserve"> database right.</w:t>
      </w:r>
    </w:p>
    <w:p w14:paraId="2F9600E7" w14:textId="77777777" w:rsidR="007D2E4D" w:rsidRDefault="000E7B3F">
      <w:pPr>
        <w:pStyle w:val="ListBullet"/>
        <w:spacing w:after="60" w:line="264" w:lineRule="auto"/>
        <w:ind w:left="340"/>
      </w:pPr>
      <w:r>
        <w:t>Ley 28/2022 de fomento del ecosistema de las empresas emergentes (</w:t>
      </w:r>
      <w:r>
        <w:rPr>
          <w:i/>
        </w:rPr>
        <w:t>Ley de Startups</w:t>
      </w:r>
      <w:r>
        <w:t>).</w:t>
      </w:r>
    </w:p>
    <w:p w14:paraId="28AD75F6" w14:textId="77777777" w:rsidR="007D2E4D" w:rsidRDefault="000E7B3F">
      <w:pPr>
        <w:pStyle w:val="ListBullet"/>
        <w:spacing w:after="60" w:line="264" w:lineRule="auto"/>
        <w:ind w:left="340"/>
      </w:pPr>
      <w:r>
        <w:t>Regulation (EU) 2022/2065 (Digital Services Act).</w:t>
      </w:r>
    </w:p>
    <w:p w14:paraId="21932241" w14:textId="77777777" w:rsidR="007D2E4D" w:rsidRDefault="000E7B3F">
      <w:pPr>
        <w:spacing w:after="140"/>
        <w:jc w:val="both"/>
      </w:pPr>
      <w:r>
        <w:rPr>
          <w:b/>
        </w:rPr>
        <w:t>Financial method</w:t>
      </w:r>
    </w:p>
    <w:p w14:paraId="2495E0D2" w14:textId="77777777" w:rsidR="007D2E4D" w:rsidRDefault="000E7B3F">
      <w:pPr>
        <w:pStyle w:val="ListBullet"/>
        <w:spacing w:after="60" w:line="264" w:lineRule="auto"/>
        <w:ind w:left="340"/>
      </w:pPr>
      <w:r>
        <w:t xml:space="preserve">Damodaran, A. </w:t>
      </w:r>
      <w:r>
        <w:rPr>
          <w:i/>
        </w:rPr>
        <w:t>Investment Valuation</w:t>
      </w:r>
      <w:r>
        <w:t>, WACC and terminal value method.</w:t>
      </w:r>
    </w:p>
    <w:p w14:paraId="24DE9D86" w14:textId="77777777" w:rsidR="007D2E4D" w:rsidRDefault="000E7B3F">
      <w:pPr>
        <w:pStyle w:val="ListBullet"/>
        <w:spacing w:after="60" w:line="264" w:lineRule="auto"/>
        <w:ind w:left="340"/>
      </w:pPr>
      <w:r>
        <w:t xml:space="preserve">Stripe. </w:t>
      </w:r>
      <w:r>
        <w:rPr>
          <w:i/>
        </w:rPr>
        <w:t>Connect and payment processing pricing</w:t>
      </w:r>
      <w:r>
        <w:t>, published rates.</w:t>
      </w:r>
    </w:p>
    <w:p w14:paraId="0B4DF13A" w14:textId="77777777" w:rsidR="007D2E4D" w:rsidRDefault="000E7B3F">
      <w:pPr>
        <w:spacing w:after="140"/>
        <w:jc w:val="both"/>
      </w:pPr>
      <w:r>
        <w:rPr>
          <w:b/>
        </w:rPr>
        <w:t>Primary research</w:t>
      </w:r>
    </w:p>
    <w:p w14:paraId="482C05DA" w14:textId="77777777" w:rsidR="007D2E4D" w:rsidRDefault="000E7B3F">
      <w:pPr>
        <w:pStyle w:val="ListBullet"/>
        <w:spacing w:after="60" w:line="264" w:lineRule="auto"/>
        <w:ind w:left="340"/>
      </w:pPr>
      <w:r>
        <w:t>Cristóbal Losada, Í. AI Lead, olympics.com. Interview.</w:t>
      </w:r>
    </w:p>
    <w:p w14:paraId="5BE9567C" w14:textId="77777777" w:rsidR="007D2E4D" w:rsidRDefault="000E7B3F">
      <w:pPr>
        <w:pStyle w:val="ListBullet"/>
        <w:spacing w:after="60" w:line="264" w:lineRule="auto"/>
        <w:ind w:left="340"/>
      </w:pPr>
      <w:r>
        <w:t>Athlete interviews: five athletes, rugby league (Spain and Lebanon) and CrossFit (Lebanon, Asian level).</w:t>
      </w:r>
    </w:p>
    <w:p w14:paraId="21A7A82B" w14:textId="77777777" w:rsidR="007D2E4D" w:rsidRDefault="000E7B3F">
      <w:pPr>
        <w:spacing w:after="140"/>
        <w:jc w:val="both"/>
      </w:pPr>
      <w:r>
        <w:rPr>
          <w:b/>
        </w:rPr>
        <w:t>Project artefacts</w:t>
      </w:r>
    </w:p>
    <w:p w14:paraId="37EB3A49" w14:textId="77777777" w:rsidR="007D2E4D" w:rsidRDefault="000E7B3F">
      <w:pPr>
        <w:pStyle w:val="ListBullet"/>
        <w:spacing w:after="60" w:line="264" w:lineRule="auto"/>
        <w:ind w:left="340"/>
      </w:pPr>
      <w:r>
        <w:t xml:space="preserve">Financial model: </w:t>
      </w:r>
      <w:r>
        <w:rPr>
          <w:rFonts w:ascii="Consolas" w:hAnsi="Consolas"/>
          <w:sz w:val="18"/>
        </w:rPr>
        <w:t>Stride_Financial_Model.xlsx</w:t>
      </w:r>
      <w:r>
        <w:t>, 2,646 formulas.</w:t>
      </w:r>
    </w:p>
    <w:p w14:paraId="5627D2FE" w14:textId="77777777" w:rsidR="007D2E4D" w:rsidRDefault="000E7B3F">
      <w:pPr>
        <w:pStyle w:val="ListBullet"/>
        <w:spacing w:after="60" w:line="264" w:lineRule="auto"/>
        <w:ind w:left="340"/>
      </w:pPr>
      <w:r>
        <w:t>Source and model: github.com/jadzoghaib/stride</w:t>
      </w:r>
    </w:p>
    <w:p w14:paraId="50D63742" w14:textId="77777777" w:rsidR="007D2E4D" w:rsidRDefault="000E7B3F">
      <w:pPr>
        <w:pStyle w:val="ListBullet"/>
        <w:spacing w:after="60" w:line="264" w:lineRule="auto"/>
        <w:ind w:left="340"/>
      </w:pPr>
      <w:r>
        <w:t>Deployed demo: stride-demo.onrender.com</w:t>
      </w:r>
    </w:p>
    <w:p w14:paraId="499A0DDD" w14:textId="77777777" w:rsidR="007D2E4D" w:rsidRDefault="007D2E4D">
      <w:pPr>
        <w:sectPr w:rsidR="007D2E4D">
          <w:footerReference w:type="default" r:id="rId20"/>
          <w:pgSz w:w="11906" w:h="16838"/>
          <w:pgMar w:top="1247" w:right="1417" w:bottom="1134" w:left="1417" w:header="720" w:footer="720" w:gutter="0"/>
          <w:cols w:space="720"/>
          <w:docGrid w:linePitch="360"/>
        </w:sectPr>
      </w:pPr>
    </w:p>
    <w:p w14:paraId="3612B745" w14:textId="77777777" w:rsidR="007D2E4D" w:rsidRDefault="000E7B3F">
      <w:pPr>
        <w:pBdr>
          <w:bottom w:val="single" w:sz="6" w:space="8" w:color="D1D5DB"/>
        </w:pBdr>
      </w:pPr>
      <w:r>
        <w:rPr>
          <w:b/>
          <w:sz w:val="36"/>
        </w:rPr>
        <w:lastRenderedPageBreak/>
        <w:t>Appendices</w:t>
      </w:r>
    </w:p>
    <w:p w14:paraId="070D9FB2" w14:textId="77777777" w:rsidR="007D2E4D" w:rsidRDefault="000E7B3F">
      <w:pPr>
        <w:spacing w:after="280"/>
      </w:pPr>
      <w:r>
        <w:rPr>
          <w:color w:val="6B7280"/>
          <w:sz w:val="19"/>
        </w:rPr>
        <w:t>The detailed working behind the plan. Every figure in these documents is generated by the financial model and checked by the consistency guard described in Appendix C.</w:t>
      </w:r>
    </w:p>
    <w:p w14:paraId="30B42A09" w14:textId="77777777" w:rsidR="007D2E4D" w:rsidRDefault="000E7B3F">
      <w:r>
        <w:br w:type="page"/>
      </w:r>
    </w:p>
    <w:p w14:paraId="0ABD61DB" w14:textId="77777777" w:rsidR="007D2E4D" w:rsidRDefault="000E7B3F">
      <w:pPr>
        <w:pStyle w:val="Heading1"/>
        <w:pBdr>
          <w:bottom w:val="single" w:sz="6" w:space="8" w:color="D1D5DB"/>
        </w:pBdr>
        <w:spacing w:before="320" w:after="100"/>
      </w:pPr>
      <w:bookmarkStart w:id="33" w:name="_Toc241721982"/>
      <w:r>
        <w:rPr>
          <w:color w:val="1F2937"/>
          <w:sz w:val="32"/>
        </w:rPr>
        <w:lastRenderedPageBreak/>
        <w:t>Appendix A: Revenue Model</w:t>
      </w:r>
      <w:bookmarkEnd w:id="33"/>
    </w:p>
    <w:p w14:paraId="1E5FC615" w14:textId="77777777" w:rsidR="007D2E4D" w:rsidRDefault="000E7B3F">
      <w:pPr>
        <w:pStyle w:val="Heading2"/>
        <w:spacing w:before="320" w:after="100"/>
      </w:pPr>
      <w:bookmarkStart w:id="34" w:name="_Toc241721983"/>
      <w:r>
        <w:rPr>
          <w:color w:val="1F2937"/>
          <w:sz w:val="25"/>
        </w:rPr>
        <w:t>Why OnlyFans is the right reference, and where the analogy stops</w:t>
      </w:r>
      <w:bookmarkEnd w:id="34"/>
    </w:p>
    <w:p w14:paraId="5B3EDDF5" w14:textId="77777777" w:rsidR="007D2E4D" w:rsidRDefault="000E7B3F">
      <w:pPr>
        <w:spacing w:after="140"/>
        <w:jc w:val="both"/>
      </w:pPr>
      <w:r>
        <w:t xml:space="preserve">OnlyFans' insight was not adult content. It was that </w:t>
      </w:r>
      <w:r>
        <w:rPr>
          <w:b/>
        </w:rPr>
        <w:t>a creator with 1,000 real fans earns more from 1,000 subscriptions than from 10 million ad impressions.</w:t>
      </w:r>
      <w:r>
        <w:t xml:space="preserve"> Ad-share pays for attention; subscription pays for relationship.</w:t>
      </w:r>
    </w:p>
    <w:tbl>
      <w:tblPr>
        <w:tblStyle w:val="TableGrid"/>
        <w:tblW w:w="0" w:type="auto"/>
        <w:jc w:val="center"/>
        <w:tblLook w:val="04A0" w:firstRow="1" w:lastRow="0" w:firstColumn="1" w:lastColumn="0" w:noHBand="0" w:noVBand="1"/>
      </w:tblPr>
      <w:tblGrid>
        <w:gridCol w:w="2268"/>
        <w:gridCol w:w="2268"/>
        <w:gridCol w:w="2268"/>
        <w:gridCol w:w="2268"/>
      </w:tblGrid>
      <w:tr w:rsidR="007D2E4D" w14:paraId="61E1D377" w14:textId="77777777">
        <w:trPr>
          <w:jc w:val="center"/>
        </w:trPr>
        <w:tc>
          <w:tcPr>
            <w:tcW w:w="2268" w:type="dxa"/>
            <w:shd w:val="clear" w:color="auto" w:fill="EFF1F3"/>
          </w:tcPr>
          <w:p w14:paraId="15D5E10A" w14:textId="77777777" w:rsidR="007D2E4D" w:rsidRDefault="000E7B3F">
            <w:pPr>
              <w:spacing w:before="40" w:after="40"/>
            </w:pPr>
            <w:r>
              <w:rPr>
                <w:b/>
                <w:sz w:val="17"/>
              </w:rPr>
              <w:t>Platform</w:t>
            </w:r>
          </w:p>
        </w:tc>
        <w:tc>
          <w:tcPr>
            <w:tcW w:w="2268" w:type="dxa"/>
            <w:shd w:val="clear" w:color="auto" w:fill="EFF1F3"/>
          </w:tcPr>
          <w:p w14:paraId="4926F8BA" w14:textId="77777777" w:rsidR="007D2E4D" w:rsidRDefault="000E7B3F">
            <w:pPr>
              <w:spacing w:before="40" w:after="40"/>
            </w:pPr>
            <w:r>
              <w:rPr>
                <w:b/>
                <w:sz w:val="17"/>
              </w:rPr>
              <w:t>Creator keeps</w:t>
            </w:r>
          </w:p>
        </w:tc>
        <w:tc>
          <w:tcPr>
            <w:tcW w:w="2268" w:type="dxa"/>
            <w:shd w:val="clear" w:color="auto" w:fill="EFF1F3"/>
          </w:tcPr>
          <w:p w14:paraId="7720C4F8" w14:textId="77777777" w:rsidR="007D2E4D" w:rsidRDefault="000E7B3F">
            <w:pPr>
              <w:spacing w:before="40" w:after="40"/>
            </w:pPr>
            <w:r>
              <w:rPr>
                <w:b/>
                <w:sz w:val="17"/>
              </w:rPr>
              <w:t>Model</w:t>
            </w:r>
          </w:p>
        </w:tc>
        <w:tc>
          <w:tcPr>
            <w:tcW w:w="2268" w:type="dxa"/>
            <w:shd w:val="clear" w:color="auto" w:fill="EFF1F3"/>
          </w:tcPr>
          <w:p w14:paraId="3F315049" w14:textId="77777777" w:rsidR="007D2E4D" w:rsidRDefault="000E7B3F">
            <w:pPr>
              <w:spacing w:before="40" w:after="40"/>
            </w:pPr>
            <w:r>
              <w:rPr>
                <w:b/>
                <w:sz w:val="17"/>
              </w:rPr>
              <w:t>Median creator outcome</w:t>
            </w:r>
          </w:p>
        </w:tc>
      </w:tr>
      <w:tr w:rsidR="007D2E4D" w14:paraId="1996A0C9" w14:textId="77777777">
        <w:trPr>
          <w:jc w:val="center"/>
        </w:trPr>
        <w:tc>
          <w:tcPr>
            <w:tcW w:w="2268" w:type="dxa"/>
          </w:tcPr>
          <w:p w14:paraId="2F7A58FE" w14:textId="77777777" w:rsidR="007D2E4D" w:rsidRDefault="000E7B3F">
            <w:pPr>
              <w:spacing w:before="40" w:after="40"/>
            </w:pPr>
            <w:r>
              <w:rPr>
                <w:sz w:val="17"/>
              </w:rPr>
              <w:t>YouTube</w:t>
            </w:r>
          </w:p>
        </w:tc>
        <w:tc>
          <w:tcPr>
            <w:tcW w:w="2268" w:type="dxa"/>
          </w:tcPr>
          <w:p w14:paraId="03B4DD2C" w14:textId="77777777" w:rsidR="007D2E4D" w:rsidRDefault="000E7B3F">
            <w:pPr>
              <w:spacing w:before="40" w:after="40"/>
            </w:pPr>
            <w:r>
              <w:rPr>
                <w:sz w:val="17"/>
              </w:rPr>
              <w:t>~55%</w:t>
            </w:r>
          </w:p>
        </w:tc>
        <w:tc>
          <w:tcPr>
            <w:tcW w:w="2268" w:type="dxa"/>
          </w:tcPr>
          <w:p w14:paraId="4C958CBE" w14:textId="77777777" w:rsidR="007D2E4D" w:rsidRDefault="000E7B3F">
            <w:pPr>
              <w:spacing w:before="40" w:after="40"/>
            </w:pPr>
            <w:r>
              <w:rPr>
                <w:sz w:val="17"/>
              </w:rPr>
              <w:t>Ad share on views</w:t>
            </w:r>
          </w:p>
        </w:tc>
        <w:tc>
          <w:tcPr>
            <w:tcW w:w="2268" w:type="dxa"/>
          </w:tcPr>
          <w:p w14:paraId="204531DD" w14:textId="77777777" w:rsidR="007D2E4D" w:rsidRDefault="000E7B3F">
            <w:pPr>
              <w:spacing w:before="40" w:after="40"/>
            </w:pPr>
            <w:r>
              <w:rPr>
                <w:sz w:val="17"/>
              </w:rPr>
              <w:t>Needs ~1M views/mo to matter</w:t>
            </w:r>
          </w:p>
        </w:tc>
      </w:tr>
      <w:tr w:rsidR="007D2E4D" w14:paraId="38B73202" w14:textId="77777777">
        <w:trPr>
          <w:jc w:val="center"/>
        </w:trPr>
        <w:tc>
          <w:tcPr>
            <w:tcW w:w="2268" w:type="dxa"/>
          </w:tcPr>
          <w:p w14:paraId="42A30D05" w14:textId="77777777" w:rsidR="007D2E4D" w:rsidRDefault="000E7B3F">
            <w:pPr>
              <w:spacing w:before="40" w:after="40"/>
            </w:pPr>
            <w:r>
              <w:rPr>
                <w:sz w:val="17"/>
              </w:rPr>
              <w:t>Instagram</w:t>
            </w:r>
          </w:p>
        </w:tc>
        <w:tc>
          <w:tcPr>
            <w:tcW w:w="2268" w:type="dxa"/>
          </w:tcPr>
          <w:p w14:paraId="04375608" w14:textId="77777777" w:rsidR="007D2E4D" w:rsidRDefault="000E7B3F">
            <w:pPr>
              <w:spacing w:before="40" w:after="40"/>
            </w:pPr>
            <w:r>
              <w:rPr>
                <w:sz w:val="17"/>
              </w:rPr>
              <w:t>~0% direct</w:t>
            </w:r>
          </w:p>
        </w:tc>
        <w:tc>
          <w:tcPr>
            <w:tcW w:w="2268" w:type="dxa"/>
          </w:tcPr>
          <w:p w14:paraId="59EC22E2" w14:textId="77777777" w:rsidR="007D2E4D" w:rsidRDefault="000E7B3F">
            <w:pPr>
              <w:spacing w:before="40" w:after="40"/>
            </w:pPr>
            <w:r>
              <w:rPr>
                <w:sz w:val="17"/>
              </w:rPr>
              <w:t>Brand deals only</w:t>
            </w:r>
          </w:p>
        </w:tc>
        <w:tc>
          <w:tcPr>
            <w:tcW w:w="2268" w:type="dxa"/>
          </w:tcPr>
          <w:p w14:paraId="530317DC" w14:textId="77777777" w:rsidR="007D2E4D" w:rsidRDefault="000E7B3F">
            <w:pPr>
              <w:spacing w:before="40" w:after="40"/>
            </w:pPr>
            <w:r>
              <w:rPr>
                <w:sz w:val="17"/>
              </w:rPr>
              <w:t>Nothing without a brand deal</w:t>
            </w:r>
          </w:p>
        </w:tc>
      </w:tr>
      <w:tr w:rsidR="007D2E4D" w14:paraId="1F55A4CD" w14:textId="77777777">
        <w:trPr>
          <w:jc w:val="center"/>
        </w:trPr>
        <w:tc>
          <w:tcPr>
            <w:tcW w:w="2268" w:type="dxa"/>
          </w:tcPr>
          <w:p w14:paraId="67063D75" w14:textId="77777777" w:rsidR="007D2E4D" w:rsidRDefault="000E7B3F">
            <w:pPr>
              <w:spacing w:before="40" w:after="40"/>
            </w:pPr>
            <w:r>
              <w:rPr>
                <w:sz w:val="17"/>
              </w:rPr>
              <w:t>Twitch</w:t>
            </w:r>
          </w:p>
        </w:tc>
        <w:tc>
          <w:tcPr>
            <w:tcW w:w="2268" w:type="dxa"/>
          </w:tcPr>
          <w:p w14:paraId="75709D53" w14:textId="77777777" w:rsidR="007D2E4D" w:rsidRDefault="000E7B3F">
            <w:pPr>
              <w:spacing w:before="40" w:after="40"/>
            </w:pPr>
            <w:r>
              <w:rPr>
                <w:sz w:val="17"/>
              </w:rPr>
              <w:t>~50%</w:t>
            </w:r>
          </w:p>
        </w:tc>
        <w:tc>
          <w:tcPr>
            <w:tcW w:w="2268" w:type="dxa"/>
          </w:tcPr>
          <w:p w14:paraId="7C506199" w14:textId="77777777" w:rsidR="007D2E4D" w:rsidRDefault="000E7B3F">
            <w:pPr>
              <w:spacing w:before="40" w:after="40"/>
            </w:pPr>
            <w:r>
              <w:rPr>
                <w:sz w:val="17"/>
              </w:rPr>
              <w:t>Subs + ads</w:t>
            </w:r>
          </w:p>
        </w:tc>
        <w:tc>
          <w:tcPr>
            <w:tcW w:w="2268" w:type="dxa"/>
          </w:tcPr>
          <w:p w14:paraId="32BD32E1" w14:textId="77777777" w:rsidR="007D2E4D" w:rsidRDefault="000E7B3F">
            <w:pPr>
              <w:spacing w:before="40" w:after="40"/>
            </w:pPr>
            <w:r>
              <w:rPr>
                <w:sz w:val="17"/>
              </w:rPr>
              <w:t>Needs live-hours scale</w:t>
            </w:r>
          </w:p>
        </w:tc>
      </w:tr>
      <w:tr w:rsidR="007D2E4D" w14:paraId="6EA3D976" w14:textId="77777777">
        <w:trPr>
          <w:jc w:val="center"/>
        </w:trPr>
        <w:tc>
          <w:tcPr>
            <w:tcW w:w="2268" w:type="dxa"/>
          </w:tcPr>
          <w:p w14:paraId="33A015C1" w14:textId="77777777" w:rsidR="007D2E4D" w:rsidRDefault="000E7B3F">
            <w:pPr>
              <w:spacing w:before="40" w:after="40"/>
            </w:pPr>
            <w:r>
              <w:rPr>
                <w:sz w:val="17"/>
              </w:rPr>
              <w:t>Patreon</w:t>
            </w:r>
          </w:p>
        </w:tc>
        <w:tc>
          <w:tcPr>
            <w:tcW w:w="2268" w:type="dxa"/>
          </w:tcPr>
          <w:p w14:paraId="1F6F5951" w14:textId="77777777" w:rsidR="007D2E4D" w:rsidRDefault="000E7B3F">
            <w:pPr>
              <w:spacing w:before="40" w:after="40"/>
            </w:pPr>
            <w:r>
              <w:rPr>
                <w:sz w:val="17"/>
              </w:rPr>
              <w:t>~88–92%</w:t>
            </w:r>
          </w:p>
        </w:tc>
        <w:tc>
          <w:tcPr>
            <w:tcW w:w="2268" w:type="dxa"/>
          </w:tcPr>
          <w:p w14:paraId="0DC247DA" w14:textId="77777777" w:rsidR="007D2E4D" w:rsidRDefault="000E7B3F">
            <w:pPr>
              <w:spacing w:before="40" w:after="40"/>
            </w:pPr>
            <w:r>
              <w:rPr>
                <w:sz w:val="17"/>
              </w:rPr>
              <w:t>Subscription</w:t>
            </w:r>
          </w:p>
        </w:tc>
        <w:tc>
          <w:tcPr>
            <w:tcW w:w="2268" w:type="dxa"/>
          </w:tcPr>
          <w:p w14:paraId="714B3E59" w14:textId="77777777" w:rsidR="007D2E4D" w:rsidRDefault="000E7B3F">
            <w:pPr>
              <w:spacing w:before="40" w:after="40"/>
            </w:pPr>
            <w:r>
              <w:rPr>
                <w:sz w:val="17"/>
              </w:rPr>
              <w:t>Works at small scale</w:t>
            </w:r>
          </w:p>
        </w:tc>
      </w:tr>
      <w:tr w:rsidR="007D2E4D" w14:paraId="474F039D" w14:textId="77777777">
        <w:trPr>
          <w:jc w:val="center"/>
        </w:trPr>
        <w:tc>
          <w:tcPr>
            <w:tcW w:w="2268" w:type="dxa"/>
          </w:tcPr>
          <w:p w14:paraId="1EDA6AE5" w14:textId="77777777" w:rsidR="007D2E4D" w:rsidRDefault="000E7B3F">
            <w:pPr>
              <w:spacing w:before="40" w:after="40"/>
            </w:pPr>
            <w:r>
              <w:rPr>
                <w:b/>
                <w:sz w:val="17"/>
              </w:rPr>
              <w:t>OnlyFans</w:t>
            </w:r>
          </w:p>
        </w:tc>
        <w:tc>
          <w:tcPr>
            <w:tcW w:w="2268" w:type="dxa"/>
          </w:tcPr>
          <w:p w14:paraId="3C43A3BD" w14:textId="77777777" w:rsidR="007D2E4D" w:rsidRDefault="000E7B3F">
            <w:pPr>
              <w:spacing w:before="40" w:after="40"/>
            </w:pPr>
            <w:r>
              <w:rPr>
                <w:b/>
                <w:sz w:val="17"/>
              </w:rPr>
              <w:t>80%</w:t>
            </w:r>
          </w:p>
        </w:tc>
        <w:tc>
          <w:tcPr>
            <w:tcW w:w="2268" w:type="dxa"/>
          </w:tcPr>
          <w:p w14:paraId="09ED6D9E" w14:textId="77777777" w:rsidR="007D2E4D" w:rsidRDefault="000E7B3F">
            <w:pPr>
              <w:spacing w:before="40" w:after="40"/>
            </w:pPr>
            <w:r>
              <w:rPr>
                <w:sz w:val="17"/>
              </w:rPr>
              <w:t>Subs + PPV + tips</w:t>
            </w:r>
          </w:p>
        </w:tc>
        <w:tc>
          <w:tcPr>
            <w:tcW w:w="2268" w:type="dxa"/>
          </w:tcPr>
          <w:p w14:paraId="749305B6" w14:textId="77777777" w:rsidR="007D2E4D" w:rsidRDefault="000E7B3F">
            <w:pPr>
              <w:spacing w:before="40" w:after="40"/>
            </w:pPr>
            <w:r>
              <w:rPr>
                <w:sz w:val="17"/>
              </w:rPr>
              <w:t>Works at very small scale</w:t>
            </w:r>
          </w:p>
        </w:tc>
      </w:tr>
      <w:tr w:rsidR="007D2E4D" w14:paraId="4164E765" w14:textId="77777777">
        <w:trPr>
          <w:jc w:val="center"/>
        </w:trPr>
        <w:tc>
          <w:tcPr>
            <w:tcW w:w="2268" w:type="dxa"/>
          </w:tcPr>
          <w:p w14:paraId="3D4A7879" w14:textId="77777777" w:rsidR="007D2E4D" w:rsidRDefault="000E7B3F">
            <w:pPr>
              <w:spacing w:before="40" w:after="40"/>
            </w:pPr>
            <w:r>
              <w:rPr>
                <w:b/>
                <w:sz w:val="17"/>
              </w:rPr>
              <w:t>Stride (proposed)</w:t>
            </w:r>
          </w:p>
        </w:tc>
        <w:tc>
          <w:tcPr>
            <w:tcW w:w="2268" w:type="dxa"/>
          </w:tcPr>
          <w:p w14:paraId="6CFC9D03" w14:textId="77777777" w:rsidR="007D2E4D" w:rsidRDefault="000E7B3F">
            <w:pPr>
              <w:spacing w:before="40" w:after="40"/>
            </w:pPr>
            <w:r>
              <w:rPr>
                <w:b/>
                <w:sz w:val="17"/>
              </w:rPr>
              <w:t>85%</w:t>
            </w:r>
          </w:p>
        </w:tc>
        <w:tc>
          <w:tcPr>
            <w:tcW w:w="2268" w:type="dxa"/>
          </w:tcPr>
          <w:p w14:paraId="32205AE0" w14:textId="77777777" w:rsidR="007D2E4D" w:rsidRDefault="000E7B3F">
            <w:pPr>
              <w:spacing w:before="40" w:after="40"/>
            </w:pPr>
            <w:r>
              <w:rPr>
                <w:sz w:val="17"/>
              </w:rPr>
              <w:t xml:space="preserve">Subs + unlocks + tips </w:t>
            </w:r>
            <w:r>
              <w:rPr>
                <w:b/>
                <w:sz w:val="17"/>
              </w:rPr>
              <w:t>+ sponsorship</w:t>
            </w:r>
          </w:p>
        </w:tc>
        <w:tc>
          <w:tcPr>
            <w:tcW w:w="2268" w:type="dxa"/>
          </w:tcPr>
          <w:p w14:paraId="1E4B14AD" w14:textId="77777777" w:rsidR="007D2E4D" w:rsidRDefault="000E7B3F">
            <w:pPr>
              <w:spacing w:before="40" w:after="40"/>
            </w:pPr>
            <w:r>
              <w:rPr>
                <w:sz w:val="17"/>
              </w:rPr>
              <w:t>Works at small scale, plus a second payer</w:t>
            </w:r>
          </w:p>
        </w:tc>
      </w:tr>
    </w:tbl>
    <w:p w14:paraId="570DF085" w14:textId="77777777" w:rsidR="007D2E4D" w:rsidRDefault="007D2E4D">
      <w:pPr>
        <w:spacing w:after="160"/>
      </w:pPr>
    </w:p>
    <w:p w14:paraId="4CD10E8F" w14:textId="77777777" w:rsidR="007D2E4D" w:rsidRDefault="000E7B3F">
      <w:pPr>
        <w:spacing w:after="140"/>
        <w:jc w:val="both"/>
      </w:pPr>
      <w:r>
        <w:rPr>
          <w:b/>
        </w:rPr>
        <w:t>Where the analogy holds:</w:t>
      </w:r>
      <w:r>
        <w:t xml:space="preserve"> recurring subscription, creator-set pricing, direct relationship, power-law outcomes, one-off unlocks and tips on top of the base.</w:t>
      </w:r>
    </w:p>
    <w:p w14:paraId="0B28618A" w14:textId="77777777" w:rsidR="007D2E4D" w:rsidRDefault="000E7B3F">
      <w:pPr>
        <w:spacing w:after="140"/>
        <w:jc w:val="both"/>
      </w:pPr>
      <w:r>
        <w:rPr>
          <w:b/>
        </w:rPr>
        <w:t>Where it stops, in ways that matter:</w:t>
      </w:r>
    </w:p>
    <w:tbl>
      <w:tblPr>
        <w:tblStyle w:val="TableGrid"/>
        <w:tblW w:w="0" w:type="auto"/>
        <w:jc w:val="center"/>
        <w:tblLook w:val="04A0" w:firstRow="1" w:lastRow="0" w:firstColumn="1" w:lastColumn="0" w:noHBand="0" w:noVBand="1"/>
      </w:tblPr>
      <w:tblGrid>
        <w:gridCol w:w="4536"/>
        <w:gridCol w:w="4536"/>
      </w:tblGrid>
      <w:tr w:rsidR="007D2E4D" w14:paraId="01A28AB0" w14:textId="77777777">
        <w:trPr>
          <w:jc w:val="center"/>
        </w:trPr>
        <w:tc>
          <w:tcPr>
            <w:tcW w:w="4536" w:type="dxa"/>
            <w:shd w:val="clear" w:color="auto" w:fill="EFF1F3"/>
          </w:tcPr>
          <w:p w14:paraId="27329997" w14:textId="77777777" w:rsidR="007D2E4D" w:rsidRDefault="000E7B3F">
            <w:pPr>
              <w:spacing w:before="40" w:after="40"/>
            </w:pPr>
            <w:r>
              <w:rPr>
                <w:b/>
                <w:sz w:val="17"/>
              </w:rPr>
              <w:t>Difference</w:t>
            </w:r>
          </w:p>
        </w:tc>
        <w:tc>
          <w:tcPr>
            <w:tcW w:w="4536" w:type="dxa"/>
            <w:shd w:val="clear" w:color="auto" w:fill="EFF1F3"/>
          </w:tcPr>
          <w:p w14:paraId="5B3B0102" w14:textId="77777777" w:rsidR="007D2E4D" w:rsidRDefault="000E7B3F">
            <w:pPr>
              <w:spacing w:before="40" w:after="40"/>
            </w:pPr>
            <w:r>
              <w:rPr>
                <w:b/>
                <w:sz w:val="17"/>
              </w:rPr>
              <w:t>Consequence for Stride</w:t>
            </w:r>
          </w:p>
        </w:tc>
      </w:tr>
      <w:tr w:rsidR="007D2E4D" w14:paraId="4AF7E429" w14:textId="77777777">
        <w:trPr>
          <w:jc w:val="center"/>
        </w:trPr>
        <w:tc>
          <w:tcPr>
            <w:tcW w:w="4536" w:type="dxa"/>
          </w:tcPr>
          <w:p w14:paraId="53AF3710" w14:textId="77777777" w:rsidR="007D2E4D" w:rsidRDefault="000E7B3F">
            <w:pPr>
              <w:spacing w:before="40" w:after="40"/>
            </w:pPr>
            <w:r>
              <w:rPr>
                <w:sz w:val="17"/>
              </w:rPr>
              <w:t>Athlete content is brand-safe</w:t>
            </w:r>
          </w:p>
        </w:tc>
        <w:tc>
          <w:tcPr>
            <w:tcW w:w="4536" w:type="dxa"/>
          </w:tcPr>
          <w:p w14:paraId="03E03257" w14:textId="77777777" w:rsidR="007D2E4D" w:rsidRDefault="000E7B3F">
            <w:pPr>
              <w:spacing w:before="40" w:after="40"/>
            </w:pPr>
            <w:r>
              <w:rPr>
                <w:sz w:val="17"/>
              </w:rPr>
              <w:t>Better card-scheme terms, no high-risk processor premium, sponsors will co-exist with it</w:t>
            </w:r>
          </w:p>
        </w:tc>
      </w:tr>
      <w:tr w:rsidR="007D2E4D" w14:paraId="6B3BEF1A" w14:textId="77777777">
        <w:trPr>
          <w:jc w:val="center"/>
        </w:trPr>
        <w:tc>
          <w:tcPr>
            <w:tcW w:w="4536" w:type="dxa"/>
          </w:tcPr>
          <w:p w14:paraId="22F8C759" w14:textId="77777777" w:rsidR="007D2E4D" w:rsidRDefault="000E7B3F">
            <w:pPr>
              <w:spacing w:before="40" w:after="40"/>
            </w:pPr>
            <w:r>
              <w:rPr>
                <w:sz w:val="17"/>
              </w:rPr>
              <w:t xml:space="preserve">Athletes have a </w:t>
            </w:r>
            <w:r>
              <w:rPr>
                <w:b/>
                <w:sz w:val="17"/>
              </w:rPr>
              <w:t>second payer</w:t>
            </w:r>
            <w:r>
              <w:rPr>
                <w:sz w:val="17"/>
              </w:rPr>
              <w:t xml:space="preserve"> (sponsors)</w:t>
            </w:r>
          </w:p>
        </w:tc>
        <w:tc>
          <w:tcPr>
            <w:tcW w:w="4536" w:type="dxa"/>
          </w:tcPr>
          <w:p w14:paraId="3D045BA0" w14:textId="77777777" w:rsidR="007D2E4D" w:rsidRDefault="000E7B3F">
            <w:pPr>
              <w:spacing w:before="40" w:after="40"/>
            </w:pPr>
            <w:r>
              <w:rPr>
                <w:sz w:val="17"/>
              </w:rPr>
              <w:t>Two revenue engines from one audience, OnlyFans has one</w:t>
            </w:r>
          </w:p>
        </w:tc>
      </w:tr>
      <w:tr w:rsidR="007D2E4D" w14:paraId="73896358" w14:textId="77777777">
        <w:trPr>
          <w:jc w:val="center"/>
        </w:trPr>
        <w:tc>
          <w:tcPr>
            <w:tcW w:w="4536" w:type="dxa"/>
          </w:tcPr>
          <w:p w14:paraId="75509A73" w14:textId="77777777" w:rsidR="007D2E4D" w:rsidRDefault="000E7B3F">
            <w:pPr>
              <w:spacing w:before="40" w:after="40"/>
            </w:pPr>
            <w:r>
              <w:rPr>
                <w:sz w:val="17"/>
              </w:rPr>
              <w:t>Performance is objectively measured</w:t>
            </w:r>
          </w:p>
        </w:tc>
        <w:tc>
          <w:tcPr>
            <w:tcW w:w="4536" w:type="dxa"/>
          </w:tcPr>
          <w:p w14:paraId="30421E19" w14:textId="77777777" w:rsidR="007D2E4D" w:rsidRDefault="000E7B3F">
            <w:pPr>
              <w:spacing w:before="40" w:after="40"/>
            </w:pPr>
            <w:r>
              <w:rPr>
                <w:sz w:val="17"/>
              </w:rPr>
              <w:t>The analytics engine is a real moat; "audience quality" is provable, not asserted</w:t>
            </w:r>
          </w:p>
        </w:tc>
      </w:tr>
      <w:tr w:rsidR="007D2E4D" w14:paraId="71DB8B68" w14:textId="77777777">
        <w:trPr>
          <w:jc w:val="center"/>
        </w:trPr>
        <w:tc>
          <w:tcPr>
            <w:tcW w:w="4536" w:type="dxa"/>
          </w:tcPr>
          <w:p w14:paraId="78B524FF" w14:textId="77777777" w:rsidR="007D2E4D" w:rsidRDefault="000E7B3F">
            <w:pPr>
              <w:spacing w:before="40" w:after="40"/>
            </w:pPr>
            <w:r>
              <w:rPr>
                <w:sz w:val="17"/>
              </w:rPr>
              <w:t>Athletes are often minors</w:t>
            </w:r>
          </w:p>
        </w:tc>
        <w:tc>
          <w:tcPr>
            <w:tcW w:w="4536" w:type="dxa"/>
          </w:tcPr>
          <w:p w14:paraId="5859388E" w14:textId="77777777" w:rsidR="007D2E4D" w:rsidRDefault="000E7B3F">
            <w:pPr>
              <w:spacing w:before="40" w:after="40"/>
            </w:pPr>
            <w:r>
              <w:rPr>
                <w:sz w:val="17"/>
              </w:rPr>
              <w:t>A safeguarding obligation OnlyFans solved by banning under-18s outright</w:t>
            </w:r>
          </w:p>
        </w:tc>
      </w:tr>
      <w:tr w:rsidR="007D2E4D" w14:paraId="4EBBB322" w14:textId="77777777">
        <w:trPr>
          <w:jc w:val="center"/>
        </w:trPr>
        <w:tc>
          <w:tcPr>
            <w:tcW w:w="4536" w:type="dxa"/>
          </w:tcPr>
          <w:p w14:paraId="0E7FFD3C" w14:textId="77777777" w:rsidR="007D2E4D" w:rsidRDefault="000E7B3F">
            <w:pPr>
              <w:spacing w:before="40" w:after="40"/>
            </w:pPr>
            <w:r>
              <w:rPr>
                <w:sz w:val="17"/>
              </w:rPr>
              <w:t>Careers are seasonal</w:t>
            </w:r>
          </w:p>
        </w:tc>
        <w:tc>
          <w:tcPr>
            <w:tcW w:w="4536" w:type="dxa"/>
          </w:tcPr>
          <w:p w14:paraId="5F22A25D" w14:textId="77777777" w:rsidR="007D2E4D" w:rsidRDefault="000E7B3F">
            <w:pPr>
              <w:spacing w:before="40" w:after="40"/>
            </w:pPr>
            <w:r>
              <w:rPr>
                <w:sz w:val="17"/>
              </w:rPr>
              <w:t>Subscription revenue smooths what sponsorship spikes</w:t>
            </w:r>
          </w:p>
        </w:tc>
      </w:tr>
      <w:tr w:rsidR="007D2E4D" w14:paraId="7F4147B2" w14:textId="77777777">
        <w:trPr>
          <w:jc w:val="center"/>
        </w:trPr>
        <w:tc>
          <w:tcPr>
            <w:tcW w:w="4536" w:type="dxa"/>
          </w:tcPr>
          <w:p w14:paraId="11D40808" w14:textId="77777777" w:rsidR="007D2E4D" w:rsidRDefault="000E7B3F">
            <w:pPr>
              <w:spacing w:before="40" w:after="40"/>
            </w:pPr>
            <w:r>
              <w:rPr>
                <w:sz w:val="17"/>
              </w:rPr>
              <w:t>Clubs exist</w:t>
            </w:r>
          </w:p>
        </w:tc>
        <w:tc>
          <w:tcPr>
            <w:tcW w:w="4536" w:type="dxa"/>
          </w:tcPr>
          <w:p w14:paraId="0E44C4DF" w14:textId="77777777" w:rsidR="007D2E4D" w:rsidRDefault="000E7B3F">
            <w:pPr>
              <w:spacing w:before="40" w:after="40"/>
            </w:pPr>
            <w:r>
              <w:rPr>
                <w:sz w:val="17"/>
              </w:rPr>
              <w:t>A B2B2C distribution channel: sign a club, acquire a roster</w:t>
            </w:r>
          </w:p>
        </w:tc>
      </w:tr>
    </w:tbl>
    <w:p w14:paraId="066869B5" w14:textId="77777777" w:rsidR="007D2E4D" w:rsidRDefault="007D2E4D">
      <w:pPr>
        <w:spacing w:after="160"/>
      </w:pPr>
    </w:p>
    <w:p w14:paraId="6EAC09E9" w14:textId="77777777" w:rsidR="007D2E4D" w:rsidRDefault="007D2E4D">
      <w:pPr>
        <w:spacing w:after="120"/>
      </w:pPr>
    </w:p>
    <w:p w14:paraId="59052295" w14:textId="77777777" w:rsidR="007D2E4D" w:rsidRDefault="000E7B3F">
      <w:pPr>
        <w:pStyle w:val="Heading2"/>
        <w:spacing w:before="320" w:after="100"/>
      </w:pPr>
      <w:bookmarkStart w:id="35" w:name="_Toc241721984"/>
      <w:r>
        <w:rPr>
          <w:color w:val="1F2937"/>
          <w:sz w:val="25"/>
        </w:rPr>
        <w:t>The eight revenue streams</w:t>
      </w:r>
      <w:bookmarkEnd w:id="35"/>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7D2E4D" w14:paraId="7EF4021F" w14:textId="77777777">
        <w:trPr>
          <w:jc w:val="center"/>
        </w:trPr>
        <w:tc>
          <w:tcPr>
            <w:tcW w:w="1512" w:type="dxa"/>
            <w:shd w:val="clear" w:color="auto" w:fill="EFF1F3"/>
          </w:tcPr>
          <w:p w14:paraId="350CA08C" w14:textId="77777777" w:rsidR="007D2E4D" w:rsidRDefault="000E7B3F">
            <w:pPr>
              <w:spacing w:before="40" w:after="40"/>
            </w:pPr>
            <w:r>
              <w:rPr>
                <w:b/>
                <w:sz w:val="17"/>
              </w:rPr>
              <w:t>#</w:t>
            </w:r>
          </w:p>
        </w:tc>
        <w:tc>
          <w:tcPr>
            <w:tcW w:w="1512" w:type="dxa"/>
            <w:shd w:val="clear" w:color="auto" w:fill="EFF1F3"/>
          </w:tcPr>
          <w:p w14:paraId="4077DC59" w14:textId="77777777" w:rsidR="007D2E4D" w:rsidRDefault="000E7B3F">
            <w:pPr>
              <w:spacing w:before="40" w:after="40"/>
            </w:pPr>
            <w:r>
              <w:rPr>
                <w:b/>
                <w:sz w:val="17"/>
              </w:rPr>
              <w:t>Stream</w:t>
            </w:r>
          </w:p>
        </w:tc>
        <w:tc>
          <w:tcPr>
            <w:tcW w:w="1512" w:type="dxa"/>
            <w:shd w:val="clear" w:color="auto" w:fill="EFF1F3"/>
          </w:tcPr>
          <w:p w14:paraId="514D12BB" w14:textId="77777777" w:rsidR="007D2E4D" w:rsidRDefault="000E7B3F">
            <w:pPr>
              <w:spacing w:before="40" w:after="40"/>
            </w:pPr>
            <w:r>
              <w:rPr>
                <w:b/>
                <w:sz w:val="17"/>
              </w:rPr>
              <w:t>Payer</w:t>
            </w:r>
          </w:p>
        </w:tc>
        <w:tc>
          <w:tcPr>
            <w:tcW w:w="1512" w:type="dxa"/>
            <w:shd w:val="clear" w:color="auto" w:fill="EFF1F3"/>
          </w:tcPr>
          <w:p w14:paraId="14D465F4" w14:textId="77777777" w:rsidR="007D2E4D" w:rsidRDefault="000E7B3F">
            <w:pPr>
              <w:spacing w:before="40" w:after="40"/>
            </w:pPr>
            <w:r>
              <w:rPr>
                <w:b/>
                <w:sz w:val="17"/>
              </w:rPr>
              <w:t>Mechanism</w:t>
            </w:r>
          </w:p>
        </w:tc>
        <w:tc>
          <w:tcPr>
            <w:tcW w:w="1512" w:type="dxa"/>
            <w:shd w:val="clear" w:color="auto" w:fill="EFF1F3"/>
          </w:tcPr>
          <w:p w14:paraId="33580933" w14:textId="77777777" w:rsidR="007D2E4D" w:rsidRDefault="000E7B3F">
            <w:pPr>
              <w:spacing w:before="40" w:after="40"/>
            </w:pPr>
            <w:r>
              <w:rPr>
                <w:b/>
                <w:sz w:val="17"/>
              </w:rPr>
              <w:t>Take</w:t>
            </w:r>
          </w:p>
        </w:tc>
        <w:tc>
          <w:tcPr>
            <w:tcW w:w="1512" w:type="dxa"/>
            <w:shd w:val="clear" w:color="auto" w:fill="EFF1F3"/>
          </w:tcPr>
          <w:p w14:paraId="5365AEE9" w14:textId="77777777" w:rsidR="007D2E4D" w:rsidRDefault="000E7B3F">
            <w:pPr>
              <w:spacing w:before="40" w:after="40"/>
            </w:pPr>
            <w:r>
              <w:rPr>
                <w:b/>
                <w:sz w:val="17"/>
              </w:rPr>
              <w:t>Built?</w:t>
            </w:r>
          </w:p>
        </w:tc>
      </w:tr>
      <w:tr w:rsidR="007D2E4D" w14:paraId="18D78752" w14:textId="77777777">
        <w:trPr>
          <w:jc w:val="center"/>
        </w:trPr>
        <w:tc>
          <w:tcPr>
            <w:tcW w:w="1512" w:type="dxa"/>
          </w:tcPr>
          <w:p w14:paraId="72026B86" w14:textId="77777777" w:rsidR="007D2E4D" w:rsidRDefault="000E7B3F">
            <w:pPr>
              <w:spacing w:before="40" w:after="40"/>
            </w:pPr>
            <w:r>
              <w:rPr>
                <w:sz w:val="17"/>
              </w:rPr>
              <w:t>1</w:t>
            </w:r>
          </w:p>
        </w:tc>
        <w:tc>
          <w:tcPr>
            <w:tcW w:w="1512" w:type="dxa"/>
          </w:tcPr>
          <w:p w14:paraId="61E3F514" w14:textId="77777777" w:rsidR="007D2E4D" w:rsidRDefault="000E7B3F">
            <w:pPr>
              <w:spacing w:before="40" w:after="40"/>
            </w:pPr>
            <w:r>
              <w:rPr>
                <w:sz w:val="17"/>
              </w:rPr>
              <w:t>Fan subscriptions</w:t>
            </w:r>
          </w:p>
        </w:tc>
        <w:tc>
          <w:tcPr>
            <w:tcW w:w="1512" w:type="dxa"/>
          </w:tcPr>
          <w:p w14:paraId="013DF4C9" w14:textId="77777777" w:rsidR="007D2E4D" w:rsidRDefault="000E7B3F">
            <w:pPr>
              <w:spacing w:before="40" w:after="40"/>
            </w:pPr>
            <w:r>
              <w:rPr>
                <w:sz w:val="17"/>
              </w:rPr>
              <w:t>Fan</w:t>
            </w:r>
          </w:p>
        </w:tc>
        <w:tc>
          <w:tcPr>
            <w:tcW w:w="1512" w:type="dxa"/>
          </w:tcPr>
          <w:p w14:paraId="40E46171" w14:textId="77777777" w:rsidR="007D2E4D" w:rsidRDefault="000E7B3F">
            <w:pPr>
              <w:spacing w:before="40" w:after="40"/>
            </w:pPr>
            <w:r>
              <w:rPr>
                <w:sz w:val="17"/>
              </w:rPr>
              <w:t>Recurring monthly tier, athlete sets price</w:t>
            </w:r>
          </w:p>
        </w:tc>
        <w:tc>
          <w:tcPr>
            <w:tcW w:w="1512" w:type="dxa"/>
          </w:tcPr>
          <w:p w14:paraId="147AFC27" w14:textId="77777777" w:rsidR="007D2E4D" w:rsidRDefault="000E7B3F">
            <w:pPr>
              <w:spacing w:before="40" w:after="40"/>
            </w:pPr>
            <w:r>
              <w:rPr>
                <w:sz w:val="17"/>
              </w:rPr>
              <w:t>15%</w:t>
            </w:r>
          </w:p>
        </w:tc>
        <w:tc>
          <w:tcPr>
            <w:tcW w:w="1512" w:type="dxa"/>
          </w:tcPr>
          <w:p w14:paraId="4D2829C7" w14:textId="77777777" w:rsidR="007D2E4D" w:rsidRDefault="000E7B3F">
            <w:pPr>
              <w:spacing w:before="40" w:after="40"/>
            </w:pPr>
            <w:r>
              <w:rPr>
                <w:sz w:val="17"/>
              </w:rPr>
              <w:t>✗</w:t>
            </w:r>
          </w:p>
        </w:tc>
      </w:tr>
      <w:tr w:rsidR="007D2E4D" w14:paraId="6B785F8A" w14:textId="77777777">
        <w:trPr>
          <w:jc w:val="center"/>
        </w:trPr>
        <w:tc>
          <w:tcPr>
            <w:tcW w:w="1512" w:type="dxa"/>
          </w:tcPr>
          <w:p w14:paraId="1F6F07F8" w14:textId="77777777" w:rsidR="007D2E4D" w:rsidRDefault="000E7B3F">
            <w:pPr>
              <w:spacing w:before="40" w:after="40"/>
            </w:pPr>
            <w:r>
              <w:rPr>
                <w:sz w:val="17"/>
              </w:rPr>
              <w:t>2</w:t>
            </w:r>
          </w:p>
        </w:tc>
        <w:tc>
          <w:tcPr>
            <w:tcW w:w="1512" w:type="dxa"/>
          </w:tcPr>
          <w:p w14:paraId="01916AE5" w14:textId="77777777" w:rsidR="007D2E4D" w:rsidRDefault="000E7B3F">
            <w:pPr>
              <w:spacing w:before="40" w:after="40"/>
            </w:pPr>
            <w:r>
              <w:rPr>
                <w:sz w:val="17"/>
              </w:rPr>
              <w:t>Content unlocks (PPV)</w:t>
            </w:r>
          </w:p>
        </w:tc>
        <w:tc>
          <w:tcPr>
            <w:tcW w:w="1512" w:type="dxa"/>
          </w:tcPr>
          <w:p w14:paraId="42BE96B4" w14:textId="77777777" w:rsidR="007D2E4D" w:rsidRDefault="000E7B3F">
            <w:pPr>
              <w:spacing w:before="40" w:after="40"/>
            </w:pPr>
            <w:r>
              <w:rPr>
                <w:sz w:val="17"/>
              </w:rPr>
              <w:t>Fan</w:t>
            </w:r>
          </w:p>
        </w:tc>
        <w:tc>
          <w:tcPr>
            <w:tcW w:w="1512" w:type="dxa"/>
          </w:tcPr>
          <w:p w14:paraId="24A8441F" w14:textId="77777777" w:rsidR="007D2E4D" w:rsidRDefault="000E7B3F">
            <w:pPr>
              <w:spacing w:before="40" w:after="40"/>
            </w:pPr>
            <w:r>
              <w:rPr>
                <w:sz w:val="17"/>
              </w:rPr>
              <w:t>One-off purchase of a post or video</w:t>
            </w:r>
          </w:p>
        </w:tc>
        <w:tc>
          <w:tcPr>
            <w:tcW w:w="1512" w:type="dxa"/>
          </w:tcPr>
          <w:p w14:paraId="664A1833" w14:textId="77777777" w:rsidR="007D2E4D" w:rsidRDefault="000E7B3F">
            <w:pPr>
              <w:spacing w:before="40" w:after="40"/>
            </w:pPr>
            <w:r>
              <w:rPr>
                <w:sz w:val="17"/>
              </w:rPr>
              <w:t>15%</w:t>
            </w:r>
          </w:p>
        </w:tc>
        <w:tc>
          <w:tcPr>
            <w:tcW w:w="1512" w:type="dxa"/>
          </w:tcPr>
          <w:p w14:paraId="438F4C8C" w14:textId="77777777" w:rsidR="007D2E4D" w:rsidRDefault="000E7B3F">
            <w:pPr>
              <w:spacing w:before="40" w:after="40"/>
            </w:pPr>
            <w:r>
              <w:rPr>
                <w:sz w:val="17"/>
              </w:rPr>
              <w:t>✗</w:t>
            </w:r>
          </w:p>
        </w:tc>
      </w:tr>
      <w:tr w:rsidR="007D2E4D" w14:paraId="7D793C9A" w14:textId="77777777">
        <w:trPr>
          <w:jc w:val="center"/>
        </w:trPr>
        <w:tc>
          <w:tcPr>
            <w:tcW w:w="1512" w:type="dxa"/>
          </w:tcPr>
          <w:p w14:paraId="03F61252" w14:textId="77777777" w:rsidR="007D2E4D" w:rsidRDefault="000E7B3F">
            <w:pPr>
              <w:spacing w:before="40" w:after="40"/>
            </w:pPr>
            <w:r>
              <w:rPr>
                <w:sz w:val="17"/>
              </w:rPr>
              <w:t>3</w:t>
            </w:r>
          </w:p>
        </w:tc>
        <w:tc>
          <w:tcPr>
            <w:tcW w:w="1512" w:type="dxa"/>
          </w:tcPr>
          <w:p w14:paraId="12297788" w14:textId="77777777" w:rsidR="007D2E4D" w:rsidRDefault="000E7B3F">
            <w:pPr>
              <w:spacing w:before="40" w:after="40"/>
            </w:pPr>
            <w:r>
              <w:rPr>
                <w:sz w:val="17"/>
              </w:rPr>
              <w:t>Tips</w:t>
            </w:r>
          </w:p>
        </w:tc>
        <w:tc>
          <w:tcPr>
            <w:tcW w:w="1512" w:type="dxa"/>
          </w:tcPr>
          <w:p w14:paraId="5BDB6888" w14:textId="77777777" w:rsidR="007D2E4D" w:rsidRDefault="000E7B3F">
            <w:pPr>
              <w:spacing w:before="40" w:after="40"/>
            </w:pPr>
            <w:r>
              <w:rPr>
                <w:sz w:val="17"/>
              </w:rPr>
              <w:t>Fan</w:t>
            </w:r>
          </w:p>
        </w:tc>
        <w:tc>
          <w:tcPr>
            <w:tcW w:w="1512" w:type="dxa"/>
          </w:tcPr>
          <w:p w14:paraId="0B46183B" w14:textId="77777777" w:rsidR="007D2E4D" w:rsidRDefault="000E7B3F">
            <w:pPr>
              <w:spacing w:before="40" w:after="40"/>
            </w:pPr>
            <w:r>
              <w:rPr>
                <w:sz w:val="17"/>
              </w:rPr>
              <w:t>Voluntary, often around results</w:t>
            </w:r>
          </w:p>
        </w:tc>
        <w:tc>
          <w:tcPr>
            <w:tcW w:w="1512" w:type="dxa"/>
          </w:tcPr>
          <w:p w14:paraId="1B1C355A" w14:textId="77777777" w:rsidR="007D2E4D" w:rsidRDefault="000E7B3F">
            <w:pPr>
              <w:spacing w:before="40" w:after="40"/>
            </w:pPr>
            <w:r>
              <w:rPr>
                <w:sz w:val="17"/>
              </w:rPr>
              <w:t>15%</w:t>
            </w:r>
          </w:p>
        </w:tc>
        <w:tc>
          <w:tcPr>
            <w:tcW w:w="1512" w:type="dxa"/>
          </w:tcPr>
          <w:p w14:paraId="24376DBA" w14:textId="77777777" w:rsidR="007D2E4D" w:rsidRDefault="000E7B3F">
            <w:pPr>
              <w:spacing w:before="40" w:after="40"/>
            </w:pPr>
            <w:r>
              <w:rPr>
                <w:sz w:val="17"/>
              </w:rPr>
              <w:t>✗</w:t>
            </w:r>
          </w:p>
        </w:tc>
      </w:tr>
      <w:tr w:rsidR="007D2E4D" w14:paraId="1067094F" w14:textId="77777777">
        <w:trPr>
          <w:jc w:val="center"/>
        </w:trPr>
        <w:tc>
          <w:tcPr>
            <w:tcW w:w="1512" w:type="dxa"/>
          </w:tcPr>
          <w:p w14:paraId="2F16DD74" w14:textId="77777777" w:rsidR="007D2E4D" w:rsidRDefault="000E7B3F">
            <w:pPr>
              <w:spacing w:before="40" w:after="40"/>
            </w:pPr>
            <w:r>
              <w:rPr>
                <w:sz w:val="17"/>
              </w:rPr>
              <w:t>4</w:t>
            </w:r>
          </w:p>
        </w:tc>
        <w:tc>
          <w:tcPr>
            <w:tcW w:w="1512" w:type="dxa"/>
          </w:tcPr>
          <w:p w14:paraId="1B3A6836" w14:textId="77777777" w:rsidR="007D2E4D" w:rsidRDefault="000E7B3F">
            <w:pPr>
              <w:spacing w:before="40" w:after="40"/>
            </w:pPr>
            <w:r>
              <w:rPr>
                <w:sz w:val="17"/>
              </w:rPr>
              <w:t>Sponsorship deals</w:t>
            </w:r>
          </w:p>
        </w:tc>
        <w:tc>
          <w:tcPr>
            <w:tcW w:w="1512" w:type="dxa"/>
          </w:tcPr>
          <w:p w14:paraId="2ABC9485" w14:textId="77777777" w:rsidR="007D2E4D" w:rsidRDefault="000E7B3F">
            <w:pPr>
              <w:spacing w:before="40" w:after="40"/>
            </w:pPr>
            <w:r>
              <w:rPr>
                <w:sz w:val="17"/>
              </w:rPr>
              <w:t>Sponsor</w:t>
            </w:r>
          </w:p>
        </w:tc>
        <w:tc>
          <w:tcPr>
            <w:tcW w:w="1512" w:type="dxa"/>
          </w:tcPr>
          <w:p w14:paraId="1F9A6EF0" w14:textId="77777777" w:rsidR="007D2E4D" w:rsidRDefault="000E7B3F">
            <w:pPr>
              <w:spacing w:before="40" w:after="40"/>
            </w:pPr>
            <w:r>
              <w:rPr>
                <w:sz w:val="17"/>
              </w:rPr>
              <w:t>Take on deal value</w:t>
            </w:r>
          </w:p>
        </w:tc>
        <w:tc>
          <w:tcPr>
            <w:tcW w:w="1512" w:type="dxa"/>
          </w:tcPr>
          <w:p w14:paraId="029E9EA5" w14:textId="77777777" w:rsidR="007D2E4D" w:rsidRDefault="000E7B3F">
            <w:pPr>
              <w:spacing w:before="40" w:after="40"/>
            </w:pPr>
            <w:r>
              <w:rPr>
                <w:sz w:val="17"/>
              </w:rPr>
              <w:t>10%</w:t>
            </w:r>
          </w:p>
        </w:tc>
        <w:tc>
          <w:tcPr>
            <w:tcW w:w="1512" w:type="dxa"/>
          </w:tcPr>
          <w:p w14:paraId="1A38CEED" w14:textId="77777777" w:rsidR="007D2E4D" w:rsidRDefault="000E7B3F">
            <w:pPr>
              <w:spacing w:before="40" w:after="40"/>
            </w:pPr>
            <w:r>
              <w:rPr>
                <w:sz w:val="17"/>
              </w:rPr>
              <w:t>◐ records only</w:t>
            </w:r>
          </w:p>
        </w:tc>
      </w:tr>
      <w:tr w:rsidR="007D2E4D" w14:paraId="37799644" w14:textId="77777777">
        <w:trPr>
          <w:jc w:val="center"/>
        </w:trPr>
        <w:tc>
          <w:tcPr>
            <w:tcW w:w="1512" w:type="dxa"/>
          </w:tcPr>
          <w:p w14:paraId="5BDCD073" w14:textId="77777777" w:rsidR="007D2E4D" w:rsidRDefault="000E7B3F">
            <w:pPr>
              <w:spacing w:before="40" w:after="40"/>
            </w:pPr>
            <w:r>
              <w:rPr>
                <w:sz w:val="17"/>
              </w:rPr>
              <w:t>5</w:t>
            </w:r>
          </w:p>
        </w:tc>
        <w:tc>
          <w:tcPr>
            <w:tcW w:w="1512" w:type="dxa"/>
          </w:tcPr>
          <w:p w14:paraId="4135A0D2" w14:textId="77777777" w:rsidR="007D2E4D" w:rsidRDefault="000E7B3F">
            <w:pPr>
              <w:spacing w:before="40" w:after="40"/>
            </w:pPr>
            <w:r>
              <w:rPr>
                <w:sz w:val="17"/>
              </w:rPr>
              <w:t>Club packages</w:t>
            </w:r>
          </w:p>
        </w:tc>
        <w:tc>
          <w:tcPr>
            <w:tcW w:w="1512" w:type="dxa"/>
          </w:tcPr>
          <w:p w14:paraId="41677859" w14:textId="77777777" w:rsidR="007D2E4D" w:rsidRDefault="000E7B3F">
            <w:pPr>
              <w:spacing w:before="40" w:after="40"/>
            </w:pPr>
            <w:r>
              <w:rPr>
                <w:sz w:val="17"/>
              </w:rPr>
              <w:t>Sponsor</w:t>
            </w:r>
          </w:p>
        </w:tc>
        <w:tc>
          <w:tcPr>
            <w:tcW w:w="1512" w:type="dxa"/>
          </w:tcPr>
          <w:p w14:paraId="3980C2ED" w14:textId="77777777" w:rsidR="007D2E4D" w:rsidRDefault="000E7B3F">
            <w:pPr>
              <w:spacing w:before="40" w:after="40"/>
            </w:pPr>
            <w:r>
              <w:rPr>
                <w:sz w:val="17"/>
              </w:rPr>
              <w:t>Take on package value</w:t>
            </w:r>
          </w:p>
        </w:tc>
        <w:tc>
          <w:tcPr>
            <w:tcW w:w="1512" w:type="dxa"/>
          </w:tcPr>
          <w:p w14:paraId="1BC2DAB6" w14:textId="77777777" w:rsidR="007D2E4D" w:rsidRDefault="000E7B3F">
            <w:pPr>
              <w:spacing w:before="40" w:after="40"/>
            </w:pPr>
            <w:r>
              <w:rPr>
                <w:sz w:val="17"/>
              </w:rPr>
              <w:t>10%</w:t>
            </w:r>
          </w:p>
        </w:tc>
        <w:tc>
          <w:tcPr>
            <w:tcW w:w="1512" w:type="dxa"/>
          </w:tcPr>
          <w:p w14:paraId="1D4D3F14" w14:textId="77777777" w:rsidR="007D2E4D" w:rsidRDefault="000E7B3F">
            <w:pPr>
              <w:spacing w:before="40" w:after="40"/>
            </w:pPr>
            <w:r>
              <w:rPr>
                <w:sz w:val="17"/>
              </w:rPr>
              <w:t>◐ records only</w:t>
            </w:r>
          </w:p>
        </w:tc>
      </w:tr>
      <w:tr w:rsidR="007D2E4D" w14:paraId="468FB254" w14:textId="77777777">
        <w:trPr>
          <w:jc w:val="center"/>
        </w:trPr>
        <w:tc>
          <w:tcPr>
            <w:tcW w:w="1512" w:type="dxa"/>
          </w:tcPr>
          <w:p w14:paraId="4E868ACA" w14:textId="77777777" w:rsidR="007D2E4D" w:rsidRDefault="000E7B3F">
            <w:pPr>
              <w:spacing w:before="40" w:after="40"/>
            </w:pPr>
            <w:r>
              <w:rPr>
                <w:sz w:val="17"/>
              </w:rPr>
              <w:t>6</w:t>
            </w:r>
          </w:p>
        </w:tc>
        <w:tc>
          <w:tcPr>
            <w:tcW w:w="1512" w:type="dxa"/>
          </w:tcPr>
          <w:p w14:paraId="1A874A4A" w14:textId="77777777" w:rsidR="007D2E4D" w:rsidRDefault="000E7B3F">
            <w:pPr>
              <w:spacing w:before="40" w:after="40"/>
            </w:pPr>
            <w:r>
              <w:rPr>
                <w:sz w:val="17"/>
              </w:rPr>
              <w:t>Scout SaaS</w:t>
            </w:r>
          </w:p>
        </w:tc>
        <w:tc>
          <w:tcPr>
            <w:tcW w:w="1512" w:type="dxa"/>
          </w:tcPr>
          <w:p w14:paraId="5339C9BB" w14:textId="77777777" w:rsidR="007D2E4D" w:rsidRDefault="000E7B3F">
            <w:pPr>
              <w:spacing w:before="40" w:after="40"/>
            </w:pPr>
            <w:r>
              <w:rPr>
                <w:sz w:val="17"/>
              </w:rPr>
              <w:t>Sponsor</w:t>
            </w:r>
          </w:p>
        </w:tc>
        <w:tc>
          <w:tcPr>
            <w:tcW w:w="1512" w:type="dxa"/>
          </w:tcPr>
          <w:p w14:paraId="6AFCE465" w14:textId="77777777" w:rsidR="007D2E4D" w:rsidRDefault="000E7B3F">
            <w:pPr>
              <w:spacing w:before="40" w:after="40"/>
            </w:pPr>
            <w:r>
              <w:rPr>
                <w:sz w:val="17"/>
              </w:rPr>
              <w:t>Monthly seat/plan for matching + evidence</w:t>
            </w:r>
          </w:p>
        </w:tc>
        <w:tc>
          <w:tcPr>
            <w:tcW w:w="1512" w:type="dxa"/>
          </w:tcPr>
          <w:p w14:paraId="02D2F241" w14:textId="77777777" w:rsidR="007D2E4D" w:rsidRDefault="000E7B3F">
            <w:pPr>
              <w:spacing w:before="40" w:after="40"/>
            </w:pPr>
            <w:r>
              <w:rPr>
                <w:sz w:val="17"/>
              </w:rPr>
              <w:t>100%</w:t>
            </w:r>
          </w:p>
        </w:tc>
        <w:tc>
          <w:tcPr>
            <w:tcW w:w="1512" w:type="dxa"/>
          </w:tcPr>
          <w:p w14:paraId="71A448F4" w14:textId="77777777" w:rsidR="007D2E4D" w:rsidRDefault="000E7B3F">
            <w:pPr>
              <w:spacing w:before="40" w:after="40"/>
            </w:pPr>
            <w:r>
              <w:rPr>
                <w:sz w:val="17"/>
              </w:rPr>
              <w:t>◐ features exist, no billing</w:t>
            </w:r>
          </w:p>
        </w:tc>
      </w:tr>
      <w:tr w:rsidR="007D2E4D" w14:paraId="45109998" w14:textId="77777777">
        <w:trPr>
          <w:jc w:val="center"/>
        </w:trPr>
        <w:tc>
          <w:tcPr>
            <w:tcW w:w="1512" w:type="dxa"/>
          </w:tcPr>
          <w:p w14:paraId="11B90A79" w14:textId="77777777" w:rsidR="007D2E4D" w:rsidRDefault="000E7B3F">
            <w:pPr>
              <w:spacing w:before="40" w:after="40"/>
            </w:pPr>
            <w:r>
              <w:rPr>
                <w:sz w:val="17"/>
              </w:rPr>
              <w:lastRenderedPageBreak/>
              <w:t>7</w:t>
            </w:r>
          </w:p>
        </w:tc>
        <w:tc>
          <w:tcPr>
            <w:tcW w:w="1512" w:type="dxa"/>
          </w:tcPr>
          <w:p w14:paraId="02D38227" w14:textId="77777777" w:rsidR="007D2E4D" w:rsidRDefault="000E7B3F">
            <w:pPr>
              <w:spacing w:before="40" w:after="40"/>
            </w:pPr>
            <w:r>
              <w:rPr>
                <w:sz w:val="17"/>
              </w:rPr>
              <w:t>Managed matchmaking</w:t>
            </w:r>
          </w:p>
        </w:tc>
        <w:tc>
          <w:tcPr>
            <w:tcW w:w="1512" w:type="dxa"/>
          </w:tcPr>
          <w:p w14:paraId="0734BC82" w14:textId="77777777" w:rsidR="007D2E4D" w:rsidRDefault="000E7B3F">
            <w:pPr>
              <w:spacing w:before="40" w:after="40"/>
            </w:pPr>
            <w:r>
              <w:rPr>
                <w:sz w:val="17"/>
              </w:rPr>
              <w:t>Sponsor</w:t>
            </w:r>
          </w:p>
        </w:tc>
        <w:tc>
          <w:tcPr>
            <w:tcW w:w="1512" w:type="dxa"/>
          </w:tcPr>
          <w:p w14:paraId="0D306C66" w14:textId="77777777" w:rsidR="007D2E4D" w:rsidRDefault="000E7B3F">
            <w:pPr>
              <w:spacing w:before="40" w:after="40"/>
            </w:pPr>
            <w:r>
              <w:rPr>
                <w:sz w:val="17"/>
              </w:rPr>
              <w:t>Done-for-you campaign, fee or higher take</w:t>
            </w:r>
          </w:p>
        </w:tc>
        <w:tc>
          <w:tcPr>
            <w:tcW w:w="1512" w:type="dxa"/>
          </w:tcPr>
          <w:p w14:paraId="15BB2CC3" w14:textId="77777777" w:rsidR="007D2E4D" w:rsidRDefault="000E7B3F">
            <w:pPr>
              <w:spacing w:before="40" w:after="40"/>
            </w:pPr>
            <w:r>
              <w:rPr>
                <w:sz w:val="17"/>
              </w:rPr>
              <w:t>100%</w:t>
            </w:r>
          </w:p>
        </w:tc>
        <w:tc>
          <w:tcPr>
            <w:tcW w:w="1512" w:type="dxa"/>
          </w:tcPr>
          <w:p w14:paraId="48B0E366" w14:textId="77777777" w:rsidR="007D2E4D" w:rsidRDefault="000E7B3F">
            <w:pPr>
              <w:spacing w:before="40" w:after="40"/>
            </w:pPr>
            <w:r>
              <w:rPr>
                <w:sz w:val="17"/>
              </w:rPr>
              <w:t>✗</w:t>
            </w:r>
          </w:p>
        </w:tc>
      </w:tr>
      <w:tr w:rsidR="007D2E4D" w14:paraId="170BC480" w14:textId="77777777">
        <w:trPr>
          <w:jc w:val="center"/>
        </w:trPr>
        <w:tc>
          <w:tcPr>
            <w:tcW w:w="1512" w:type="dxa"/>
          </w:tcPr>
          <w:p w14:paraId="28E13862" w14:textId="77777777" w:rsidR="007D2E4D" w:rsidRDefault="000E7B3F">
            <w:pPr>
              <w:spacing w:before="40" w:after="40"/>
            </w:pPr>
            <w:r>
              <w:rPr>
                <w:sz w:val="17"/>
              </w:rPr>
              <w:t>8</w:t>
            </w:r>
          </w:p>
        </w:tc>
        <w:tc>
          <w:tcPr>
            <w:tcW w:w="1512" w:type="dxa"/>
          </w:tcPr>
          <w:p w14:paraId="633CCB1C" w14:textId="77777777" w:rsidR="007D2E4D" w:rsidRDefault="000E7B3F">
            <w:pPr>
              <w:spacing w:before="40" w:after="40"/>
            </w:pPr>
            <w:r>
              <w:rPr>
                <w:sz w:val="17"/>
              </w:rPr>
              <w:t>Market intelligence</w:t>
            </w:r>
          </w:p>
        </w:tc>
        <w:tc>
          <w:tcPr>
            <w:tcW w:w="1512" w:type="dxa"/>
          </w:tcPr>
          <w:p w14:paraId="2E48E443" w14:textId="77777777" w:rsidR="007D2E4D" w:rsidRDefault="000E7B3F">
            <w:pPr>
              <w:spacing w:before="40" w:after="40"/>
            </w:pPr>
            <w:r>
              <w:rPr>
                <w:sz w:val="17"/>
              </w:rPr>
              <w:t>Brand / agency</w:t>
            </w:r>
          </w:p>
        </w:tc>
        <w:tc>
          <w:tcPr>
            <w:tcW w:w="1512" w:type="dxa"/>
          </w:tcPr>
          <w:p w14:paraId="3D69B82E" w14:textId="77777777" w:rsidR="007D2E4D" w:rsidRDefault="000E7B3F">
            <w:pPr>
              <w:spacing w:before="40" w:after="40"/>
            </w:pPr>
            <w:r>
              <w:rPr>
                <w:sz w:val="17"/>
              </w:rPr>
              <w:t>Aggregate reports on athlete audience economics</w:t>
            </w:r>
          </w:p>
        </w:tc>
        <w:tc>
          <w:tcPr>
            <w:tcW w:w="1512" w:type="dxa"/>
          </w:tcPr>
          <w:p w14:paraId="1BCB8E63" w14:textId="77777777" w:rsidR="007D2E4D" w:rsidRDefault="000E7B3F">
            <w:pPr>
              <w:spacing w:before="40" w:after="40"/>
            </w:pPr>
            <w:r>
              <w:rPr>
                <w:sz w:val="17"/>
              </w:rPr>
              <w:t>100%</w:t>
            </w:r>
          </w:p>
        </w:tc>
        <w:tc>
          <w:tcPr>
            <w:tcW w:w="1512" w:type="dxa"/>
          </w:tcPr>
          <w:p w14:paraId="6B221EFD" w14:textId="77777777" w:rsidR="007D2E4D" w:rsidRDefault="000E7B3F">
            <w:pPr>
              <w:spacing w:before="40" w:after="40"/>
            </w:pPr>
            <w:r>
              <w:rPr>
                <w:sz w:val="17"/>
              </w:rPr>
              <w:t>✗</w:t>
            </w:r>
          </w:p>
        </w:tc>
      </w:tr>
    </w:tbl>
    <w:p w14:paraId="397E2E41" w14:textId="77777777" w:rsidR="007D2E4D" w:rsidRDefault="007D2E4D">
      <w:pPr>
        <w:spacing w:after="160"/>
      </w:pPr>
    </w:p>
    <w:p w14:paraId="38C13F97" w14:textId="77777777" w:rsidR="007D2E4D" w:rsidRDefault="000E7B3F">
      <w:pPr>
        <w:spacing w:after="140"/>
        <w:jc w:val="both"/>
      </w:pPr>
      <w:r>
        <w:t>Streams 1–3 are the OnlyFans core. 4–6 are the reason this is not just OnlyFans for sport. 7–8 are later-stage margin, deliberately excluded from the base model so the plan does not depend on them.</w:t>
      </w:r>
    </w:p>
    <w:p w14:paraId="68B164BC" w14:textId="77777777" w:rsidR="007D2E4D" w:rsidRDefault="007D2E4D">
      <w:pPr>
        <w:spacing w:after="120"/>
      </w:pPr>
    </w:p>
    <w:p w14:paraId="78727B2D" w14:textId="77777777" w:rsidR="007D2E4D" w:rsidRDefault="000E7B3F">
      <w:pPr>
        <w:pStyle w:val="Heading2"/>
        <w:spacing w:before="320" w:after="100"/>
      </w:pPr>
      <w:bookmarkStart w:id="36" w:name="_Toc241721985"/>
      <w:r>
        <w:rPr>
          <w:color w:val="1F2937"/>
          <w:sz w:val="25"/>
        </w:rPr>
        <w:t>Fan tiers</w:t>
      </w:r>
      <w:bookmarkEnd w:id="36"/>
    </w:p>
    <w:p w14:paraId="5AEC695A" w14:textId="77777777" w:rsidR="007D2E4D" w:rsidRDefault="000E7B3F">
      <w:pPr>
        <w:spacing w:after="140"/>
        <w:jc w:val="both"/>
      </w:pPr>
      <w:r>
        <w:t>Athletes set their own price; Stride supplies defaults that steer away from the uneconomic bottom end (see 02).</w:t>
      </w:r>
    </w:p>
    <w:tbl>
      <w:tblPr>
        <w:tblStyle w:val="TableGrid"/>
        <w:tblW w:w="0" w:type="auto"/>
        <w:jc w:val="center"/>
        <w:tblLook w:val="04A0" w:firstRow="1" w:lastRow="0" w:firstColumn="1" w:lastColumn="0" w:noHBand="0" w:noVBand="1"/>
      </w:tblPr>
      <w:tblGrid>
        <w:gridCol w:w="2268"/>
        <w:gridCol w:w="2268"/>
        <w:gridCol w:w="2268"/>
        <w:gridCol w:w="2268"/>
      </w:tblGrid>
      <w:tr w:rsidR="007D2E4D" w14:paraId="1DC92127" w14:textId="77777777">
        <w:trPr>
          <w:jc w:val="center"/>
        </w:trPr>
        <w:tc>
          <w:tcPr>
            <w:tcW w:w="2268" w:type="dxa"/>
            <w:shd w:val="clear" w:color="auto" w:fill="EFF1F3"/>
          </w:tcPr>
          <w:p w14:paraId="3A929336" w14:textId="77777777" w:rsidR="007D2E4D" w:rsidRDefault="000E7B3F">
            <w:pPr>
              <w:spacing w:before="40" w:after="40"/>
            </w:pPr>
            <w:r>
              <w:rPr>
                <w:b/>
                <w:sz w:val="17"/>
              </w:rPr>
              <w:t>Tier</w:t>
            </w:r>
          </w:p>
        </w:tc>
        <w:tc>
          <w:tcPr>
            <w:tcW w:w="2268" w:type="dxa"/>
            <w:shd w:val="clear" w:color="auto" w:fill="EFF1F3"/>
          </w:tcPr>
          <w:p w14:paraId="24265F94" w14:textId="77777777" w:rsidR="007D2E4D" w:rsidRDefault="000E7B3F">
            <w:pPr>
              <w:spacing w:before="40" w:after="40"/>
            </w:pPr>
            <w:r>
              <w:rPr>
                <w:b/>
                <w:sz w:val="17"/>
              </w:rPr>
              <w:t>Suggested</w:t>
            </w:r>
          </w:p>
        </w:tc>
        <w:tc>
          <w:tcPr>
            <w:tcW w:w="2268" w:type="dxa"/>
            <w:shd w:val="clear" w:color="auto" w:fill="EFF1F3"/>
          </w:tcPr>
          <w:p w14:paraId="6F2D65E3" w14:textId="77777777" w:rsidR="007D2E4D" w:rsidRDefault="000E7B3F">
            <w:pPr>
              <w:spacing w:before="40" w:after="40"/>
            </w:pPr>
            <w:r>
              <w:rPr>
                <w:b/>
                <w:sz w:val="17"/>
              </w:rPr>
              <w:t>What the fan gets</w:t>
            </w:r>
          </w:p>
        </w:tc>
        <w:tc>
          <w:tcPr>
            <w:tcW w:w="2268" w:type="dxa"/>
            <w:shd w:val="clear" w:color="auto" w:fill="EFF1F3"/>
          </w:tcPr>
          <w:p w14:paraId="3BAAAD5A" w14:textId="77777777" w:rsidR="007D2E4D" w:rsidRDefault="000E7B3F">
            <w:pPr>
              <w:spacing w:before="40" w:after="40"/>
            </w:pPr>
            <w:r>
              <w:rPr>
                <w:b/>
                <w:sz w:val="17"/>
              </w:rPr>
              <w:t>Why an athlete offers it</w:t>
            </w:r>
          </w:p>
        </w:tc>
      </w:tr>
      <w:tr w:rsidR="007D2E4D" w14:paraId="7AF164CC" w14:textId="77777777">
        <w:trPr>
          <w:jc w:val="center"/>
        </w:trPr>
        <w:tc>
          <w:tcPr>
            <w:tcW w:w="2268" w:type="dxa"/>
          </w:tcPr>
          <w:p w14:paraId="48098546" w14:textId="77777777" w:rsidR="007D2E4D" w:rsidRDefault="000E7B3F">
            <w:pPr>
              <w:spacing w:before="40" w:after="40"/>
            </w:pPr>
            <w:r>
              <w:rPr>
                <w:sz w:val="17"/>
              </w:rPr>
              <w:t>Supporter</w:t>
            </w:r>
          </w:p>
        </w:tc>
        <w:tc>
          <w:tcPr>
            <w:tcW w:w="2268" w:type="dxa"/>
          </w:tcPr>
          <w:p w14:paraId="304A996F" w14:textId="77777777" w:rsidR="007D2E4D" w:rsidRDefault="000E7B3F">
            <w:pPr>
              <w:spacing w:before="40" w:after="40"/>
            </w:pPr>
            <w:r>
              <w:rPr>
                <w:sz w:val="17"/>
              </w:rPr>
              <w:t>€4.99</w:t>
            </w:r>
          </w:p>
        </w:tc>
        <w:tc>
          <w:tcPr>
            <w:tcW w:w="2268" w:type="dxa"/>
          </w:tcPr>
          <w:p w14:paraId="38ED0A58" w14:textId="77777777" w:rsidR="007D2E4D" w:rsidRDefault="000E7B3F">
            <w:pPr>
              <w:spacing w:before="40" w:after="40"/>
            </w:pPr>
            <w:r>
              <w:rPr>
                <w:sz w:val="17"/>
              </w:rPr>
              <w:t>Training log, results before the feed, supporter badge</w:t>
            </w:r>
          </w:p>
        </w:tc>
        <w:tc>
          <w:tcPr>
            <w:tcW w:w="2268" w:type="dxa"/>
          </w:tcPr>
          <w:p w14:paraId="78B2B5B2" w14:textId="77777777" w:rsidR="007D2E4D" w:rsidRDefault="000E7B3F">
            <w:pPr>
              <w:spacing w:before="40" w:after="40"/>
            </w:pPr>
            <w:r>
              <w:rPr>
                <w:sz w:val="17"/>
              </w:rPr>
              <w:t>Volume tier, low effort</w:t>
            </w:r>
          </w:p>
        </w:tc>
      </w:tr>
      <w:tr w:rsidR="007D2E4D" w14:paraId="5EAA12CA" w14:textId="77777777">
        <w:trPr>
          <w:jc w:val="center"/>
        </w:trPr>
        <w:tc>
          <w:tcPr>
            <w:tcW w:w="2268" w:type="dxa"/>
          </w:tcPr>
          <w:p w14:paraId="19B4DF1F" w14:textId="77777777" w:rsidR="007D2E4D" w:rsidRDefault="000E7B3F">
            <w:pPr>
              <w:spacing w:before="40" w:after="40"/>
            </w:pPr>
            <w:r>
              <w:rPr>
                <w:sz w:val="17"/>
              </w:rPr>
              <w:t>Insider</w:t>
            </w:r>
          </w:p>
        </w:tc>
        <w:tc>
          <w:tcPr>
            <w:tcW w:w="2268" w:type="dxa"/>
          </w:tcPr>
          <w:p w14:paraId="4AE06939" w14:textId="77777777" w:rsidR="007D2E4D" w:rsidRDefault="000E7B3F">
            <w:pPr>
              <w:spacing w:before="40" w:after="40"/>
            </w:pPr>
            <w:r>
              <w:rPr>
                <w:sz w:val="17"/>
              </w:rPr>
              <w:t>€9.99</w:t>
            </w:r>
          </w:p>
        </w:tc>
        <w:tc>
          <w:tcPr>
            <w:tcW w:w="2268" w:type="dxa"/>
          </w:tcPr>
          <w:p w14:paraId="1E319C0E" w14:textId="77777777" w:rsidR="007D2E4D" w:rsidRDefault="000E7B3F">
            <w:pPr>
              <w:spacing w:before="40" w:after="40"/>
            </w:pPr>
            <w:r>
              <w:rPr>
                <w:sz w:val="17"/>
              </w:rPr>
              <w:t>Behind-the-scenes video, session breakdowns, monthly Q&amp;A</w:t>
            </w:r>
          </w:p>
        </w:tc>
        <w:tc>
          <w:tcPr>
            <w:tcW w:w="2268" w:type="dxa"/>
          </w:tcPr>
          <w:p w14:paraId="703C9196" w14:textId="77777777" w:rsidR="007D2E4D" w:rsidRDefault="000E7B3F">
            <w:pPr>
              <w:spacing w:before="40" w:after="40"/>
            </w:pPr>
            <w:r>
              <w:rPr>
                <w:b/>
                <w:sz w:val="17"/>
              </w:rPr>
              <w:t>The default</w:t>
            </w:r>
            <w:r>
              <w:rPr>
                <w:sz w:val="17"/>
              </w:rPr>
              <w:t>: best margin per effort</w:t>
            </w:r>
          </w:p>
        </w:tc>
      </w:tr>
      <w:tr w:rsidR="007D2E4D" w14:paraId="3B9281E6" w14:textId="77777777">
        <w:trPr>
          <w:jc w:val="center"/>
        </w:trPr>
        <w:tc>
          <w:tcPr>
            <w:tcW w:w="2268" w:type="dxa"/>
          </w:tcPr>
          <w:p w14:paraId="3D9FAD6B" w14:textId="77777777" w:rsidR="007D2E4D" w:rsidRDefault="000E7B3F">
            <w:pPr>
              <w:spacing w:before="40" w:after="40"/>
            </w:pPr>
            <w:r>
              <w:rPr>
                <w:sz w:val="17"/>
              </w:rPr>
              <w:t>Inner circle</w:t>
            </w:r>
          </w:p>
        </w:tc>
        <w:tc>
          <w:tcPr>
            <w:tcW w:w="2268" w:type="dxa"/>
          </w:tcPr>
          <w:p w14:paraId="31CCBA23" w14:textId="77777777" w:rsidR="007D2E4D" w:rsidRDefault="000E7B3F">
            <w:pPr>
              <w:spacing w:before="40" w:after="40"/>
            </w:pPr>
            <w:r>
              <w:rPr>
                <w:sz w:val="17"/>
              </w:rPr>
              <w:t>€24.99</w:t>
            </w:r>
          </w:p>
        </w:tc>
        <w:tc>
          <w:tcPr>
            <w:tcW w:w="2268" w:type="dxa"/>
          </w:tcPr>
          <w:p w14:paraId="160DA982" w14:textId="77777777" w:rsidR="007D2E4D" w:rsidRDefault="000E7B3F">
            <w:pPr>
              <w:spacing w:before="40" w:after="40"/>
            </w:pPr>
            <w:r>
              <w:rPr>
                <w:sz w:val="17"/>
              </w:rPr>
              <w:t>Direct messaging, personalised video, early merch</w:t>
            </w:r>
          </w:p>
        </w:tc>
        <w:tc>
          <w:tcPr>
            <w:tcW w:w="2268" w:type="dxa"/>
          </w:tcPr>
          <w:p w14:paraId="252C9D12" w14:textId="77777777" w:rsidR="007D2E4D" w:rsidRDefault="000E7B3F">
            <w:pPr>
              <w:spacing w:before="40" w:after="40"/>
            </w:pPr>
            <w:r>
              <w:rPr>
                <w:sz w:val="17"/>
              </w:rPr>
              <w:t>Small cohort, high ARPU</w:t>
            </w:r>
          </w:p>
        </w:tc>
      </w:tr>
      <w:tr w:rsidR="007D2E4D" w14:paraId="391BF206" w14:textId="77777777">
        <w:trPr>
          <w:jc w:val="center"/>
        </w:trPr>
        <w:tc>
          <w:tcPr>
            <w:tcW w:w="2268" w:type="dxa"/>
          </w:tcPr>
          <w:p w14:paraId="7E8E1D88" w14:textId="77777777" w:rsidR="007D2E4D" w:rsidRDefault="000E7B3F">
            <w:pPr>
              <w:spacing w:before="40" w:after="40"/>
            </w:pPr>
            <w:r>
              <w:rPr>
                <w:sz w:val="17"/>
              </w:rPr>
              <w:t>Season pass</w:t>
            </w:r>
          </w:p>
        </w:tc>
        <w:tc>
          <w:tcPr>
            <w:tcW w:w="2268" w:type="dxa"/>
          </w:tcPr>
          <w:p w14:paraId="2D0FE777" w14:textId="77777777" w:rsidR="007D2E4D" w:rsidRDefault="000E7B3F">
            <w:pPr>
              <w:spacing w:before="40" w:after="40"/>
            </w:pPr>
            <w:r>
              <w:rPr>
                <w:sz w:val="17"/>
              </w:rPr>
              <w:t>€89/yr</w:t>
            </w:r>
          </w:p>
        </w:tc>
        <w:tc>
          <w:tcPr>
            <w:tcW w:w="2268" w:type="dxa"/>
          </w:tcPr>
          <w:p w14:paraId="562F79D9" w14:textId="77777777" w:rsidR="007D2E4D" w:rsidRDefault="000E7B3F">
            <w:pPr>
              <w:spacing w:before="40" w:after="40"/>
            </w:pPr>
            <w:r>
              <w:rPr>
                <w:sz w:val="17"/>
              </w:rPr>
              <w:t>Insider for a competitive season</w:t>
            </w:r>
          </w:p>
        </w:tc>
        <w:tc>
          <w:tcPr>
            <w:tcW w:w="2268" w:type="dxa"/>
          </w:tcPr>
          <w:p w14:paraId="76626DD1" w14:textId="77777777" w:rsidR="007D2E4D" w:rsidRDefault="000E7B3F">
            <w:pPr>
              <w:spacing w:before="40" w:after="40"/>
            </w:pPr>
            <w:r>
              <w:rPr>
                <w:sz w:val="17"/>
              </w:rPr>
              <w:t>One payment fee instead of twelve</w:t>
            </w:r>
          </w:p>
        </w:tc>
      </w:tr>
    </w:tbl>
    <w:p w14:paraId="002096D7" w14:textId="77777777" w:rsidR="007D2E4D" w:rsidRDefault="007D2E4D">
      <w:pPr>
        <w:spacing w:after="160"/>
      </w:pPr>
    </w:p>
    <w:p w14:paraId="7D477498" w14:textId="77777777" w:rsidR="007D2E4D" w:rsidRDefault="000E7B3F">
      <w:pPr>
        <w:spacing w:after="140"/>
        <w:jc w:val="both"/>
      </w:pPr>
      <w:r>
        <w:rPr>
          <w:b/>
        </w:rPr>
        <w:t>Recommendation: suggest €9.99 as the anchor and make €4.99 opt-in rather than default.</w:t>
      </w:r>
      <w:r>
        <w:t xml:space="preserve"> The €4.99 tier retains 44% of our take after payment costs; €9.99 retains 64%. The same content at double the price is not twice as hard to sell when the buyer is a fan of a specific athlete.</w:t>
      </w:r>
    </w:p>
    <w:p w14:paraId="3950D7CB" w14:textId="77777777" w:rsidR="007D2E4D" w:rsidRDefault="000E7B3F">
      <w:pPr>
        <w:spacing w:after="140"/>
        <w:jc w:val="both"/>
      </w:pPr>
      <w:r>
        <w:rPr>
          <w:b/>
        </w:rPr>
        <w:t>Annual billing is worth more than a take-rate increase.</w:t>
      </w:r>
      <w:r>
        <w:t xml:space="preserve"> A €89 season pass carries one €0.25 fixed fee instead of twelve, worth ~€2.75/fan/year, against €13.35 of total take. Pushing 30% of subscribers annual is roughly equivalent to raising the take rate by a point, without asking athletes for anything.</w:t>
      </w:r>
    </w:p>
    <w:p w14:paraId="6D735040" w14:textId="77777777" w:rsidR="007D2E4D" w:rsidRDefault="007D2E4D">
      <w:pPr>
        <w:spacing w:after="120"/>
      </w:pPr>
    </w:p>
    <w:p w14:paraId="7BDA885B" w14:textId="77777777" w:rsidR="007D2E4D" w:rsidRDefault="000E7B3F">
      <w:pPr>
        <w:pStyle w:val="Heading2"/>
        <w:spacing w:before="320" w:after="100"/>
      </w:pPr>
      <w:bookmarkStart w:id="37" w:name="_Toc241721986"/>
      <w:r>
        <w:rPr>
          <w:color w:val="1F2937"/>
          <w:sz w:val="25"/>
        </w:rPr>
        <w:t>Sponsor plans</w:t>
      </w:r>
      <w:bookmarkEnd w:id="37"/>
    </w:p>
    <w:tbl>
      <w:tblPr>
        <w:tblStyle w:val="TableGrid"/>
        <w:tblW w:w="0" w:type="auto"/>
        <w:jc w:val="center"/>
        <w:tblLook w:val="04A0" w:firstRow="1" w:lastRow="0" w:firstColumn="1" w:lastColumn="0" w:noHBand="0" w:noVBand="1"/>
      </w:tblPr>
      <w:tblGrid>
        <w:gridCol w:w="2268"/>
        <w:gridCol w:w="2268"/>
        <w:gridCol w:w="2268"/>
        <w:gridCol w:w="2268"/>
      </w:tblGrid>
      <w:tr w:rsidR="007D2E4D" w14:paraId="0425C52C" w14:textId="77777777">
        <w:trPr>
          <w:jc w:val="center"/>
        </w:trPr>
        <w:tc>
          <w:tcPr>
            <w:tcW w:w="2268" w:type="dxa"/>
            <w:shd w:val="clear" w:color="auto" w:fill="EFF1F3"/>
          </w:tcPr>
          <w:p w14:paraId="09ADF47D" w14:textId="77777777" w:rsidR="007D2E4D" w:rsidRDefault="000E7B3F">
            <w:pPr>
              <w:spacing w:before="40" w:after="40"/>
            </w:pPr>
            <w:r>
              <w:rPr>
                <w:b/>
                <w:sz w:val="17"/>
              </w:rPr>
              <w:t>Plan</w:t>
            </w:r>
          </w:p>
        </w:tc>
        <w:tc>
          <w:tcPr>
            <w:tcW w:w="2268" w:type="dxa"/>
            <w:shd w:val="clear" w:color="auto" w:fill="EFF1F3"/>
          </w:tcPr>
          <w:p w14:paraId="71890266" w14:textId="77777777" w:rsidR="007D2E4D" w:rsidRDefault="000E7B3F">
            <w:pPr>
              <w:spacing w:before="40" w:after="40"/>
            </w:pPr>
            <w:r>
              <w:rPr>
                <w:b/>
                <w:sz w:val="17"/>
              </w:rPr>
              <w:t>Price</w:t>
            </w:r>
          </w:p>
        </w:tc>
        <w:tc>
          <w:tcPr>
            <w:tcW w:w="2268" w:type="dxa"/>
            <w:shd w:val="clear" w:color="auto" w:fill="EFF1F3"/>
          </w:tcPr>
          <w:p w14:paraId="302DFC97" w14:textId="77777777" w:rsidR="007D2E4D" w:rsidRDefault="000E7B3F">
            <w:pPr>
              <w:spacing w:before="40" w:after="40"/>
            </w:pPr>
            <w:r>
              <w:rPr>
                <w:b/>
                <w:sz w:val="17"/>
              </w:rPr>
              <w:t>Includes</w:t>
            </w:r>
          </w:p>
        </w:tc>
        <w:tc>
          <w:tcPr>
            <w:tcW w:w="2268" w:type="dxa"/>
            <w:shd w:val="clear" w:color="auto" w:fill="EFF1F3"/>
          </w:tcPr>
          <w:p w14:paraId="6F3FF84E" w14:textId="77777777" w:rsidR="007D2E4D" w:rsidRDefault="000E7B3F">
            <w:pPr>
              <w:spacing w:before="40" w:after="40"/>
            </w:pPr>
            <w:r>
              <w:rPr>
                <w:b/>
                <w:sz w:val="17"/>
              </w:rPr>
              <w:t>Target</w:t>
            </w:r>
          </w:p>
        </w:tc>
      </w:tr>
      <w:tr w:rsidR="007D2E4D" w14:paraId="1EB2C0A9" w14:textId="77777777">
        <w:trPr>
          <w:jc w:val="center"/>
        </w:trPr>
        <w:tc>
          <w:tcPr>
            <w:tcW w:w="2268" w:type="dxa"/>
          </w:tcPr>
          <w:p w14:paraId="3809CDC6" w14:textId="77777777" w:rsidR="007D2E4D" w:rsidRDefault="000E7B3F">
            <w:pPr>
              <w:spacing w:before="40" w:after="40"/>
            </w:pPr>
            <w:r>
              <w:rPr>
                <w:sz w:val="17"/>
              </w:rPr>
              <w:t>Scout Free</w:t>
            </w:r>
          </w:p>
        </w:tc>
        <w:tc>
          <w:tcPr>
            <w:tcW w:w="2268" w:type="dxa"/>
          </w:tcPr>
          <w:p w14:paraId="6B2805E2" w14:textId="77777777" w:rsidR="007D2E4D" w:rsidRDefault="000E7B3F">
            <w:pPr>
              <w:spacing w:before="40" w:after="40"/>
            </w:pPr>
            <w:r>
              <w:rPr>
                <w:sz w:val="17"/>
              </w:rPr>
              <w:t>€0</w:t>
            </w:r>
          </w:p>
        </w:tc>
        <w:tc>
          <w:tcPr>
            <w:tcW w:w="2268" w:type="dxa"/>
          </w:tcPr>
          <w:p w14:paraId="7976B0F3" w14:textId="77777777" w:rsidR="007D2E4D" w:rsidRDefault="000E7B3F">
            <w:pPr>
              <w:spacing w:before="40" w:after="40"/>
            </w:pPr>
            <w:r>
              <w:rPr>
                <w:sz w:val="17"/>
              </w:rPr>
              <w:t>Public directory, 1 campaign, top-5 matches</w:t>
            </w:r>
          </w:p>
        </w:tc>
        <w:tc>
          <w:tcPr>
            <w:tcW w:w="2268" w:type="dxa"/>
          </w:tcPr>
          <w:p w14:paraId="596F523C" w14:textId="77777777" w:rsidR="007D2E4D" w:rsidRDefault="000E7B3F">
            <w:pPr>
              <w:spacing w:before="40" w:after="40"/>
            </w:pPr>
            <w:r>
              <w:rPr>
                <w:sz w:val="17"/>
              </w:rPr>
              <w:t>Trial, inbound</w:t>
            </w:r>
          </w:p>
        </w:tc>
      </w:tr>
      <w:tr w:rsidR="007D2E4D" w14:paraId="4C9F3FEA" w14:textId="77777777">
        <w:trPr>
          <w:jc w:val="center"/>
        </w:trPr>
        <w:tc>
          <w:tcPr>
            <w:tcW w:w="2268" w:type="dxa"/>
          </w:tcPr>
          <w:p w14:paraId="4A95C658" w14:textId="77777777" w:rsidR="007D2E4D" w:rsidRDefault="000E7B3F">
            <w:pPr>
              <w:spacing w:before="40" w:after="40"/>
            </w:pPr>
            <w:r>
              <w:rPr>
                <w:sz w:val="17"/>
              </w:rPr>
              <w:t>Scout Starter</w:t>
            </w:r>
          </w:p>
        </w:tc>
        <w:tc>
          <w:tcPr>
            <w:tcW w:w="2268" w:type="dxa"/>
          </w:tcPr>
          <w:p w14:paraId="6EE70B96" w14:textId="77777777" w:rsidR="007D2E4D" w:rsidRDefault="000E7B3F">
            <w:pPr>
              <w:spacing w:before="40" w:after="40"/>
            </w:pPr>
            <w:r>
              <w:rPr>
                <w:sz w:val="17"/>
              </w:rPr>
              <w:t>€99/mo</w:t>
            </w:r>
          </w:p>
        </w:tc>
        <w:tc>
          <w:tcPr>
            <w:tcW w:w="2268" w:type="dxa"/>
          </w:tcPr>
          <w:p w14:paraId="30B46FBB" w14:textId="77777777" w:rsidR="007D2E4D" w:rsidRDefault="000E7B3F">
            <w:pPr>
              <w:spacing w:before="40" w:after="40"/>
            </w:pPr>
            <w:r>
              <w:rPr>
                <w:sz w:val="17"/>
              </w:rPr>
              <w:t>Full matching, 2 campaigns, no evidence views</w:t>
            </w:r>
          </w:p>
        </w:tc>
        <w:tc>
          <w:tcPr>
            <w:tcW w:w="2268" w:type="dxa"/>
          </w:tcPr>
          <w:p w14:paraId="152F24B0" w14:textId="77777777" w:rsidR="007D2E4D" w:rsidRDefault="000E7B3F">
            <w:pPr>
              <w:spacing w:before="40" w:after="40"/>
            </w:pPr>
            <w:r>
              <w:rPr>
                <w:sz w:val="17"/>
              </w:rPr>
              <w:t>First paid step, single-brand sponsors</w:t>
            </w:r>
          </w:p>
        </w:tc>
      </w:tr>
      <w:tr w:rsidR="007D2E4D" w14:paraId="5C50C08B" w14:textId="77777777">
        <w:trPr>
          <w:jc w:val="center"/>
        </w:trPr>
        <w:tc>
          <w:tcPr>
            <w:tcW w:w="2268" w:type="dxa"/>
          </w:tcPr>
          <w:p w14:paraId="1463D4E5" w14:textId="77777777" w:rsidR="007D2E4D" w:rsidRDefault="000E7B3F">
            <w:pPr>
              <w:spacing w:before="40" w:after="40"/>
            </w:pPr>
            <w:r>
              <w:rPr>
                <w:sz w:val="17"/>
              </w:rPr>
              <w:t>Scout Pro</w:t>
            </w:r>
          </w:p>
        </w:tc>
        <w:tc>
          <w:tcPr>
            <w:tcW w:w="2268" w:type="dxa"/>
          </w:tcPr>
          <w:p w14:paraId="54EB0359" w14:textId="77777777" w:rsidR="007D2E4D" w:rsidRDefault="000E7B3F">
            <w:pPr>
              <w:spacing w:before="40" w:after="40"/>
            </w:pPr>
            <w:r>
              <w:rPr>
                <w:sz w:val="17"/>
              </w:rPr>
              <w:t>€249/mo</w:t>
            </w:r>
          </w:p>
        </w:tc>
        <w:tc>
          <w:tcPr>
            <w:tcW w:w="2268" w:type="dxa"/>
          </w:tcPr>
          <w:p w14:paraId="56EC42F9" w14:textId="77777777" w:rsidR="007D2E4D" w:rsidRDefault="000E7B3F">
            <w:pPr>
              <w:spacing w:before="40" w:after="40"/>
            </w:pPr>
            <w:r>
              <w:rPr>
                <w:sz w:val="17"/>
              </w:rPr>
              <w:t>Full matching, evidence views, 5 campaigns, pipeline</w:t>
            </w:r>
          </w:p>
        </w:tc>
        <w:tc>
          <w:tcPr>
            <w:tcW w:w="2268" w:type="dxa"/>
          </w:tcPr>
          <w:p w14:paraId="40D23BE6" w14:textId="77777777" w:rsidR="007D2E4D" w:rsidRDefault="000E7B3F">
            <w:pPr>
              <w:spacing w:before="40" w:after="40"/>
            </w:pPr>
            <w:r>
              <w:rPr>
                <w:sz w:val="17"/>
              </w:rPr>
              <w:t>Regional brands, small agencies</w:t>
            </w:r>
          </w:p>
        </w:tc>
      </w:tr>
      <w:tr w:rsidR="007D2E4D" w14:paraId="1BDAC453" w14:textId="77777777">
        <w:trPr>
          <w:jc w:val="center"/>
        </w:trPr>
        <w:tc>
          <w:tcPr>
            <w:tcW w:w="2268" w:type="dxa"/>
          </w:tcPr>
          <w:p w14:paraId="20F7741B" w14:textId="77777777" w:rsidR="007D2E4D" w:rsidRDefault="000E7B3F">
            <w:pPr>
              <w:spacing w:before="40" w:after="40"/>
            </w:pPr>
            <w:r>
              <w:rPr>
                <w:sz w:val="17"/>
              </w:rPr>
              <w:t>Scout Agency</w:t>
            </w:r>
          </w:p>
        </w:tc>
        <w:tc>
          <w:tcPr>
            <w:tcW w:w="2268" w:type="dxa"/>
          </w:tcPr>
          <w:p w14:paraId="502E00F5" w14:textId="77777777" w:rsidR="007D2E4D" w:rsidRDefault="000E7B3F">
            <w:pPr>
              <w:spacing w:before="40" w:after="40"/>
            </w:pPr>
            <w:r>
              <w:rPr>
                <w:sz w:val="17"/>
              </w:rPr>
              <w:t>€999/mo</w:t>
            </w:r>
          </w:p>
        </w:tc>
        <w:tc>
          <w:tcPr>
            <w:tcW w:w="2268" w:type="dxa"/>
          </w:tcPr>
          <w:p w14:paraId="0FE785FB" w14:textId="77777777" w:rsidR="007D2E4D" w:rsidRDefault="000E7B3F">
            <w:pPr>
              <w:spacing w:before="40" w:after="40"/>
            </w:pPr>
            <w:r>
              <w:rPr>
                <w:sz w:val="17"/>
              </w:rPr>
              <w:t>Unlimited campaigns, multi-seat, API, saved searches</w:t>
            </w:r>
          </w:p>
        </w:tc>
        <w:tc>
          <w:tcPr>
            <w:tcW w:w="2268" w:type="dxa"/>
          </w:tcPr>
          <w:p w14:paraId="400BB2E5" w14:textId="77777777" w:rsidR="007D2E4D" w:rsidRDefault="000E7B3F">
            <w:pPr>
              <w:spacing w:before="40" w:after="40"/>
            </w:pPr>
            <w:r>
              <w:rPr>
                <w:sz w:val="17"/>
              </w:rPr>
              <w:t>Agencies, national brands</w:t>
            </w:r>
          </w:p>
        </w:tc>
      </w:tr>
    </w:tbl>
    <w:p w14:paraId="32AA626B" w14:textId="77777777" w:rsidR="007D2E4D" w:rsidRDefault="007D2E4D">
      <w:pPr>
        <w:spacing w:after="160"/>
      </w:pPr>
    </w:p>
    <w:p w14:paraId="4D8E7A89" w14:textId="77777777" w:rsidR="007D2E4D" w:rsidRDefault="000E7B3F">
      <w:pPr>
        <w:spacing w:after="140"/>
        <w:jc w:val="both"/>
      </w:pPr>
      <w:r>
        <w:rPr>
          <w:b/>
        </w:rPr>
        <w:t>Why an entry tier exists, and why it is €99.</w:t>
      </w:r>
      <w:r>
        <w:t xml:space="preserve"> In Y1 the average sponsor runs about €931 of deals through the platform, so the 10% commission on them is roughly €93. Scout Pro at €2,988 a year is twenty-eight times that. A sponsor is being asked to multiply their total spend with us by a large factor to buy software, at exactly the </w:t>
      </w:r>
      <w:r>
        <w:lastRenderedPageBreak/>
        <w:t>point when the directory is thinnest and the software is worth least. €99 a month is credible against that; €249 is not. The ratio only reaches parity around Y7, when the average sponsor runs €18,334 of deals and the commiss</w:t>
      </w:r>
      <w:r>
        <w:t>ion alone is €1,833.</w:t>
      </w:r>
    </w:p>
    <w:p w14:paraId="6DFFC789" w14:textId="77777777" w:rsidR="007D2E4D" w:rsidRDefault="000E7B3F">
      <w:pPr>
        <w:spacing w:after="140"/>
        <w:jc w:val="both"/>
      </w:pPr>
      <w:r>
        <w:rPr>
          <w:b/>
        </w:rPr>
        <w:t>This is what the ARPU path has always assumed.</w:t>
      </w:r>
      <w:r>
        <w:t xml:space="preserve"> Blended revenue per paying sponsor runs €199 in Y1 to €475 by Y10, and the early figures sit </w:t>
      </w:r>
      <w:r>
        <w:rPr>
          <w:i/>
        </w:rPr>
        <w:t>below</w:t>
      </w:r>
      <w:r>
        <w:t xml:space="preserve"> the old cheapest plan, which no mix of €249 and €999 can produce. With Starter in the list the series resolves, and it describes a ladder rather than a mystery:</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7D2E4D" w14:paraId="10A0BAC0" w14:textId="77777777">
        <w:trPr>
          <w:jc w:val="center"/>
        </w:trPr>
        <w:tc>
          <w:tcPr>
            <w:tcW w:w="1512" w:type="dxa"/>
            <w:shd w:val="clear" w:color="auto" w:fill="EFF1F3"/>
          </w:tcPr>
          <w:p w14:paraId="0896D6F2" w14:textId="77777777" w:rsidR="007D2E4D" w:rsidRDefault="007D2E4D">
            <w:pPr>
              <w:spacing w:before="40" w:after="40"/>
            </w:pPr>
          </w:p>
        </w:tc>
        <w:tc>
          <w:tcPr>
            <w:tcW w:w="1512" w:type="dxa"/>
            <w:shd w:val="clear" w:color="auto" w:fill="EFF1F3"/>
          </w:tcPr>
          <w:p w14:paraId="1DC0C547" w14:textId="77777777" w:rsidR="007D2E4D" w:rsidRDefault="000E7B3F">
            <w:pPr>
              <w:spacing w:before="40" w:after="40"/>
            </w:pPr>
            <w:r>
              <w:rPr>
                <w:b/>
                <w:sz w:val="17"/>
              </w:rPr>
              <w:t>Y1</w:t>
            </w:r>
          </w:p>
        </w:tc>
        <w:tc>
          <w:tcPr>
            <w:tcW w:w="1512" w:type="dxa"/>
            <w:shd w:val="clear" w:color="auto" w:fill="EFF1F3"/>
          </w:tcPr>
          <w:p w14:paraId="075CF396" w14:textId="77777777" w:rsidR="007D2E4D" w:rsidRDefault="000E7B3F">
            <w:pPr>
              <w:spacing w:before="40" w:after="40"/>
            </w:pPr>
            <w:r>
              <w:rPr>
                <w:b/>
                <w:sz w:val="17"/>
              </w:rPr>
              <w:t>Y2</w:t>
            </w:r>
          </w:p>
        </w:tc>
        <w:tc>
          <w:tcPr>
            <w:tcW w:w="1512" w:type="dxa"/>
            <w:shd w:val="clear" w:color="auto" w:fill="EFF1F3"/>
          </w:tcPr>
          <w:p w14:paraId="13F97D37" w14:textId="77777777" w:rsidR="007D2E4D" w:rsidRDefault="000E7B3F">
            <w:pPr>
              <w:spacing w:before="40" w:after="40"/>
            </w:pPr>
            <w:r>
              <w:rPr>
                <w:b/>
                <w:sz w:val="17"/>
              </w:rPr>
              <w:t>Y3</w:t>
            </w:r>
          </w:p>
        </w:tc>
        <w:tc>
          <w:tcPr>
            <w:tcW w:w="1512" w:type="dxa"/>
            <w:shd w:val="clear" w:color="auto" w:fill="EFF1F3"/>
          </w:tcPr>
          <w:p w14:paraId="6545518A" w14:textId="77777777" w:rsidR="007D2E4D" w:rsidRDefault="000E7B3F">
            <w:pPr>
              <w:spacing w:before="40" w:after="40"/>
            </w:pPr>
            <w:r>
              <w:rPr>
                <w:b/>
                <w:sz w:val="17"/>
              </w:rPr>
              <w:t>Y7</w:t>
            </w:r>
          </w:p>
        </w:tc>
        <w:tc>
          <w:tcPr>
            <w:tcW w:w="1512" w:type="dxa"/>
            <w:shd w:val="clear" w:color="auto" w:fill="EFF1F3"/>
          </w:tcPr>
          <w:p w14:paraId="2F55FB91" w14:textId="77777777" w:rsidR="007D2E4D" w:rsidRDefault="000E7B3F">
            <w:pPr>
              <w:spacing w:before="40" w:after="40"/>
            </w:pPr>
            <w:r>
              <w:rPr>
                <w:b/>
                <w:sz w:val="17"/>
              </w:rPr>
              <w:t>Y10</w:t>
            </w:r>
          </w:p>
        </w:tc>
      </w:tr>
      <w:tr w:rsidR="007D2E4D" w14:paraId="2592522A" w14:textId="77777777">
        <w:trPr>
          <w:jc w:val="center"/>
        </w:trPr>
        <w:tc>
          <w:tcPr>
            <w:tcW w:w="1512" w:type="dxa"/>
          </w:tcPr>
          <w:p w14:paraId="01291FC3" w14:textId="77777777" w:rsidR="007D2E4D" w:rsidRDefault="000E7B3F">
            <w:pPr>
              <w:spacing w:before="40" w:after="40"/>
            </w:pPr>
            <w:r>
              <w:rPr>
                <w:sz w:val="17"/>
              </w:rPr>
              <w:t>Blended ARPU per month</w:t>
            </w:r>
          </w:p>
        </w:tc>
        <w:tc>
          <w:tcPr>
            <w:tcW w:w="1512" w:type="dxa"/>
          </w:tcPr>
          <w:p w14:paraId="21B41E4F" w14:textId="77777777" w:rsidR="007D2E4D" w:rsidRDefault="000E7B3F">
            <w:pPr>
              <w:spacing w:before="40" w:after="40"/>
            </w:pPr>
            <w:r>
              <w:rPr>
                <w:sz w:val="17"/>
              </w:rPr>
              <w:t>€199</w:t>
            </w:r>
          </w:p>
        </w:tc>
        <w:tc>
          <w:tcPr>
            <w:tcW w:w="1512" w:type="dxa"/>
          </w:tcPr>
          <w:p w14:paraId="15FB8575" w14:textId="77777777" w:rsidR="007D2E4D" w:rsidRDefault="000E7B3F">
            <w:pPr>
              <w:spacing w:before="40" w:after="40"/>
            </w:pPr>
            <w:r>
              <w:rPr>
                <w:sz w:val="17"/>
              </w:rPr>
              <w:t>€229</w:t>
            </w:r>
          </w:p>
        </w:tc>
        <w:tc>
          <w:tcPr>
            <w:tcW w:w="1512" w:type="dxa"/>
          </w:tcPr>
          <w:p w14:paraId="6D3BA6CA" w14:textId="77777777" w:rsidR="007D2E4D" w:rsidRDefault="000E7B3F">
            <w:pPr>
              <w:spacing w:before="40" w:after="40"/>
            </w:pPr>
            <w:r>
              <w:rPr>
                <w:sz w:val="17"/>
              </w:rPr>
              <w:t>€260</w:t>
            </w:r>
          </w:p>
        </w:tc>
        <w:tc>
          <w:tcPr>
            <w:tcW w:w="1512" w:type="dxa"/>
          </w:tcPr>
          <w:p w14:paraId="247A8E4E" w14:textId="77777777" w:rsidR="007D2E4D" w:rsidRDefault="000E7B3F">
            <w:pPr>
              <w:spacing w:before="40" w:after="40"/>
            </w:pPr>
            <w:r>
              <w:rPr>
                <w:sz w:val="17"/>
              </w:rPr>
              <w:t>€400</w:t>
            </w:r>
          </w:p>
        </w:tc>
        <w:tc>
          <w:tcPr>
            <w:tcW w:w="1512" w:type="dxa"/>
          </w:tcPr>
          <w:p w14:paraId="0CB20C66" w14:textId="77777777" w:rsidR="007D2E4D" w:rsidRDefault="000E7B3F">
            <w:pPr>
              <w:spacing w:before="40" w:after="40"/>
            </w:pPr>
            <w:r>
              <w:rPr>
                <w:sz w:val="17"/>
              </w:rPr>
              <w:t>€475</w:t>
            </w:r>
          </w:p>
        </w:tc>
      </w:tr>
      <w:tr w:rsidR="007D2E4D" w14:paraId="3B5B4E4D" w14:textId="77777777">
        <w:trPr>
          <w:jc w:val="center"/>
        </w:trPr>
        <w:tc>
          <w:tcPr>
            <w:tcW w:w="1512" w:type="dxa"/>
          </w:tcPr>
          <w:p w14:paraId="7966D611" w14:textId="77777777" w:rsidR="007D2E4D" w:rsidRDefault="000E7B3F">
            <w:pPr>
              <w:spacing w:before="40" w:after="40"/>
            </w:pPr>
            <w:r>
              <w:rPr>
                <w:sz w:val="17"/>
              </w:rPr>
              <w:t>Implied mix</w:t>
            </w:r>
          </w:p>
        </w:tc>
        <w:tc>
          <w:tcPr>
            <w:tcW w:w="1512" w:type="dxa"/>
          </w:tcPr>
          <w:p w14:paraId="792F4EF2" w14:textId="77777777" w:rsidR="007D2E4D" w:rsidRDefault="000E7B3F">
            <w:pPr>
              <w:spacing w:before="40" w:after="40"/>
            </w:pPr>
            <w:r>
              <w:rPr>
                <w:sz w:val="17"/>
              </w:rPr>
              <w:t>33% Starter, 67% Pro</w:t>
            </w:r>
          </w:p>
        </w:tc>
        <w:tc>
          <w:tcPr>
            <w:tcW w:w="1512" w:type="dxa"/>
          </w:tcPr>
          <w:p w14:paraId="26F49506" w14:textId="77777777" w:rsidR="007D2E4D" w:rsidRDefault="000E7B3F">
            <w:pPr>
              <w:spacing w:before="40" w:after="40"/>
            </w:pPr>
            <w:r>
              <w:rPr>
                <w:sz w:val="17"/>
              </w:rPr>
              <w:t>13% Starter, 87% Pro</w:t>
            </w:r>
          </w:p>
        </w:tc>
        <w:tc>
          <w:tcPr>
            <w:tcW w:w="1512" w:type="dxa"/>
          </w:tcPr>
          <w:p w14:paraId="1005CB71" w14:textId="77777777" w:rsidR="007D2E4D" w:rsidRDefault="000E7B3F">
            <w:pPr>
              <w:spacing w:before="40" w:after="40"/>
            </w:pPr>
            <w:r>
              <w:rPr>
                <w:sz w:val="17"/>
              </w:rPr>
              <w:t>1.5% Agency, rest Pro</w:t>
            </w:r>
          </w:p>
        </w:tc>
        <w:tc>
          <w:tcPr>
            <w:tcW w:w="1512" w:type="dxa"/>
          </w:tcPr>
          <w:p w14:paraId="495A73BC" w14:textId="77777777" w:rsidR="007D2E4D" w:rsidRDefault="000E7B3F">
            <w:pPr>
              <w:spacing w:before="40" w:after="40"/>
            </w:pPr>
            <w:r>
              <w:rPr>
                <w:sz w:val="17"/>
              </w:rPr>
              <w:t>20.1% Agency, rest Pro</w:t>
            </w:r>
          </w:p>
        </w:tc>
        <w:tc>
          <w:tcPr>
            <w:tcW w:w="1512" w:type="dxa"/>
          </w:tcPr>
          <w:p w14:paraId="2E16CA4A" w14:textId="77777777" w:rsidR="007D2E4D" w:rsidRDefault="000E7B3F">
            <w:pPr>
              <w:spacing w:before="40" w:after="40"/>
            </w:pPr>
            <w:r>
              <w:rPr>
                <w:sz w:val="17"/>
              </w:rPr>
              <w:t>30.1% Agency, rest Pro</w:t>
            </w:r>
          </w:p>
        </w:tc>
      </w:tr>
    </w:tbl>
    <w:p w14:paraId="38D7BC83" w14:textId="77777777" w:rsidR="007D2E4D" w:rsidRDefault="007D2E4D">
      <w:pPr>
        <w:spacing w:after="160"/>
      </w:pPr>
    </w:p>
    <w:p w14:paraId="4767AD94" w14:textId="77777777" w:rsidR="007D2E4D" w:rsidRDefault="000E7B3F">
      <w:pPr>
        <w:spacing w:after="140"/>
        <w:jc w:val="both"/>
      </w:pPr>
      <w:r>
        <w:t>Sponsors enter on Starter, graduate to Pro as they run more campaigns, and the Agency share grows to roughly a third by Y10 as agencies rather than single brands become the larger buyer.</w:t>
      </w:r>
    </w:p>
    <w:p w14:paraId="6F7AE53F" w14:textId="77777777" w:rsidR="007D2E4D" w:rsidRDefault="000E7B3F">
      <w:pPr>
        <w:spacing w:after="140"/>
        <w:jc w:val="both"/>
      </w:pPr>
      <w:r>
        <w:t xml:space="preserve">SaaS matters disproportionately: it is </w:t>
      </w:r>
      <w:r>
        <w:rPr>
          <w:b/>
        </w:rPr>
        <w:t>100% margin</w:t>
      </w:r>
      <w:r>
        <w:t xml:space="preserve"> (no GMV, no payment rail), and it converts the analytics engine into revenue that does not depend on a deal closing. By Y7 it is €0.60M of the €3.01M: 18% of revenue at close to 100% gross margin, which is roughly 28% of gross profit.</w:t>
      </w:r>
    </w:p>
    <w:p w14:paraId="58B9A3F6" w14:textId="77777777" w:rsidR="007D2E4D" w:rsidRDefault="007D2E4D">
      <w:pPr>
        <w:spacing w:after="120"/>
      </w:pPr>
    </w:p>
    <w:p w14:paraId="64D3FACB" w14:textId="77777777" w:rsidR="007D2E4D" w:rsidRDefault="000E7B3F">
      <w:pPr>
        <w:pStyle w:val="Heading2"/>
        <w:spacing w:before="320" w:after="100"/>
      </w:pPr>
      <w:bookmarkStart w:id="38" w:name="_Toc241721987"/>
      <w:r>
        <w:rPr>
          <w:color w:val="1F2937"/>
          <w:sz w:val="25"/>
        </w:rPr>
        <w:t>Commission by plan, and what it does to the agent comparison</w:t>
      </w:r>
      <w:bookmarkEnd w:id="38"/>
    </w:p>
    <w:tbl>
      <w:tblPr>
        <w:tblStyle w:val="TableGrid"/>
        <w:tblW w:w="0" w:type="auto"/>
        <w:jc w:val="center"/>
        <w:tblLook w:val="04A0" w:firstRow="1" w:lastRow="0" w:firstColumn="1" w:lastColumn="0" w:noHBand="0" w:noVBand="1"/>
      </w:tblPr>
      <w:tblGrid>
        <w:gridCol w:w="2268"/>
        <w:gridCol w:w="2268"/>
        <w:gridCol w:w="2268"/>
        <w:gridCol w:w="2268"/>
      </w:tblGrid>
      <w:tr w:rsidR="007D2E4D" w14:paraId="38A0505B" w14:textId="77777777">
        <w:trPr>
          <w:jc w:val="center"/>
        </w:trPr>
        <w:tc>
          <w:tcPr>
            <w:tcW w:w="2268" w:type="dxa"/>
            <w:shd w:val="clear" w:color="auto" w:fill="EFF1F3"/>
          </w:tcPr>
          <w:p w14:paraId="33492333" w14:textId="77777777" w:rsidR="007D2E4D" w:rsidRDefault="000E7B3F">
            <w:pPr>
              <w:spacing w:before="40" w:after="40"/>
            </w:pPr>
            <w:r>
              <w:rPr>
                <w:b/>
                <w:sz w:val="17"/>
              </w:rPr>
              <w:t>Plan</w:t>
            </w:r>
          </w:p>
        </w:tc>
        <w:tc>
          <w:tcPr>
            <w:tcW w:w="2268" w:type="dxa"/>
            <w:shd w:val="clear" w:color="auto" w:fill="EFF1F3"/>
          </w:tcPr>
          <w:p w14:paraId="17D8331F" w14:textId="77777777" w:rsidR="007D2E4D" w:rsidRDefault="000E7B3F">
            <w:pPr>
              <w:spacing w:before="40" w:after="40"/>
            </w:pPr>
            <w:r>
              <w:rPr>
                <w:b/>
                <w:sz w:val="17"/>
              </w:rPr>
              <w:t>Subscription</w:t>
            </w:r>
          </w:p>
        </w:tc>
        <w:tc>
          <w:tcPr>
            <w:tcW w:w="2268" w:type="dxa"/>
            <w:shd w:val="clear" w:color="auto" w:fill="EFF1F3"/>
          </w:tcPr>
          <w:p w14:paraId="5C2DECB3" w14:textId="77777777" w:rsidR="007D2E4D" w:rsidRDefault="000E7B3F">
            <w:pPr>
              <w:spacing w:before="40" w:after="40"/>
            </w:pPr>
            <w:r>
              <w:rPr>
                <w:b/>
                <w:sz w:val="17"/>
              </w:rPr>
              <w:t>Commission</w:t>
            </w:r>
          </w:p>
        </w:tc>
        <w:tc>
          <w:tcPr>
            <w:tcW w:w="2268" w:type="dxa"/>
            <w:shd w:val="clear" w:color="auto" w:fill="EFF1F3"/>
          </w:tcPr>
          <w:p w14:paraId="68DE70F5" w14:textId="77777777" w:rsidR="007D2E4D" w:rsidRDefault="000E7B3F">
            <w:pPr>
              <w:spacing w:before="40" w:after="40"/>
            </w:pPr>
            <w:r>
              <w:rPr>
                <w:b/>
                <w:sz w:val="17"/>
              </w:rPr>
              <w:t>An agent charges</w:t>
            </w:r>
          </w:p>
        </w:tc>
      </w:tr>
      <w:tr w:rsidR="007D2E4D" w14:paraId="6ED6B69B" w14:textId="77777777">
        <w:trPr>
          <w:jc w:val="center"/>
        </w:trPr>
        <w:tc>
          <w:tcPr>
            <w:tcW w:w="2268" w:type="dxa"/>
          </w:tcPr>
          <w:p w14:paraId="7937755E" w14:textId="77777777" w:rsidR="007D2E4D" w:rsidRDefault="000E7B3F">
            <w:pPr>
              <w:spacing w:before="40" w:after="40"/>
            </w:pPr>
            <w:r>
              <w:rPr>
                <w:sz w:val="17"/>
              </w:rPr>
              <w:t>Scout Free</w:t>
            </w:r>
          </w:p>
        </w:tc>
        <w:tc>
          <w:tcPr>
            <w:tcW w:w="2268" w:type="dxa"/>
          </w:tcPr>
          <w:p w14:paraId="5F9E8DD5" w14:textId="77777777" w:rsidR="007D2E4D" w:rsidRDefault="000E7B3F">
            <w:pPr>
              <w:spacing w:before="40" w:after="40"/>
            </w:pPr>
            <w:r>
              <w:rPr>
                <w:sz w:val="17"/>
              </w:rPr>
              <w:t>€0</w:t>
            </w:r>
          </w:p>
        </w:tc>
        <w:tc>
          <w:tcPr>
            <w:tcW w:w="2268" w:type="dxa"/>
          </w:tcPr>
          <w:p w14:paraId="60B419CA" w14:textId="77777777" w:rsidR="007D2E4D" w:rsidRDefault="000E7B3F">
            <w:pPr>
              <w:spacing w:before="40" w:after="40"/>
            </w:pPr>
            <w:r>
              <w:rPr>
                <w:b/>
                <w:sz w:val="17"/>
              </w:rPr>
              <w:t>10%</w:t>
            </w:r>
          </w:p>
        </w:tc>
        <w:tc>
          <w:tcPr>
            <w:tcW w:w="2268" w:type="dxa"/>
          </w:tcPr>
          <w:p w14:paraId="784E4C6C" w14:textId="77777777" w:rsidR="007D2E4D" w:rsidRDefault="000E7B3F">
            <w:pPr>
              <w:spacing w:before="40" w:after="40"/>
            </w:pPr>
            <w:r>
              <w:rPr>
                <w:sz w:val="17"/>
              </w:rPr>
              <w:t>10 to 20%</w:t>
            </w:r>
          </w:p>
        </w:tc>
      </w:tr>
      <w:tr w:rsidR="007D2E4D" w14:paraId="589D0B46" w14:textId="77777777">
        <w:trPr>
          <w:jc w:val="center"/>
        </w:trPr>
        <w:tc>
          <w:tcPr>
            <w:tcW w:w="2268" w:type="dxa"/>
          </w:tcPr>
          <w:p w14:paraId="3E283D63" w14:textId="77777777" w:rsidR="007D2E4D" w:rsidRDefault="000E7B3F">
            <w:pPr>
              <w:spacing w:before="40" w:after="40"/>
            </w:pPr>
            <w:r>
              <w:rPr>
                <w:sz w:val="17"/>
              </w:rPr>
              <w:t>Scout Starter</w:t>
            </w:r>
          </w:p>
        </w:tc>
        <w:tc>
          <w:tcPr>
            <w:tcW w:w="2268" w:type="dxa"/>
          </w:tcPr>
          <w:p w14:paraId="28C7DA28" w14:textId="77777777" w:rsidR="007D2E4D" w:rsidRDefault="000E7B3F">
            <w:pPr>
              <w:spacing w:before="40" w:after="40"/>
            </w:pPr>
            <w:r>
              <w:rPr>
                <w:sz w:val="17"/>
              </w:rPr>
              <w:t>€99/mo</w:t>
            </w:r>
          </w:p>
        </w:tc>
        <w:tc>
          <w:tcPr>
            <w:tcW w:w="2268" w:type="dxa"/>
          </w:tcPr>
          <w:p w14:paraId="1608E62F" w14:textId="77777777" w:rsidR="007D2E4D" w:rsidRDefault="000E7B3F">
            <w:pPr>
              <w:spacing w:before="40" w:after="40"/>
            </w:pPr>
            <w:r>
              <w:rPr>
                <w:b/>
                <w:sz w:val="17"/>
              </w:rPr>
              <w:t>10%</w:t>
            </w:r>
          </w:p>
        </w:tc>
        <w:tc>
          <w:tcPr>
            <w:tcW w:w="2268" w:type="dxa"/>
          </w:tcPr>
          <w:p w14:paraId="6E734EA5" w14:textId="77777777" w:rsidR="007D2E4D" w:rsidRDefault="000E7B3F">
            <w:pPr>
              <w:spacing w:before="40" w:after="40"/>
            </w:pPr>
            <w:r>
              <w:rPr>
                <w:sz w:val="17"/>
              </w:rPr>
              <w:t>10 to 20%</w:t>
            </w:r>
          </w:p>
        </w:tc>
      </w:tr>
      <w:tr w:rsidR="007D2E4D" w14:paraId="480FC514" w14:textId="77777777">
        <w:trPr>
          <w:jc w:val="center"/>
        </w:trPr>
        <w:tc>
          <w:tcPr>
            <w:tcW w:w="2268" w:type="dxa"/>
          </w:tcPr>
          <w:p w14:paraId="1BC655AC" w14:textId="77777777" w:rsidR="007D2E4D" w:rsidRDefault="000E7B3F">
            <w:pPr>
              <w:spacing w:before="40" w:after="40"/>
            </w:pPr>
            <w:r>
              <w:rPr>
                <w:sz w:val="17"/>
              </w:rPr>
              <w:t>Scout Pro</w:t>
            </w:r>
          </w:p>
        </w:tc>
        <w:tc>
          <w:tcPr>
            <w:tcW w:w="2268" w:type="dxa"/>
          </w:tcPr>
          <w:p w14:paraId="22D167C6" w14:textId="77777777" w:rsidR="007D2E4D" w:rsidRDefault="000E7B3F">
            <w:pPr>
              <w:spacing w:before="40" w:after="40"/>
            </w:pPr>
            <w:r>
              <w:rPr>
                <w:sz w:val="17"/>
              </w:rPr>
              <w:t>€249/mo</w:t>
            </w:r>
          </w:p>
        </w:tc>
        <w:tc>
          <w:tcPr>
            <w:tcW w:w="2268" w:type="dxa"/>
          </w:tcPr>
          <w:p w14:paraId="5686EAEC" w14:textId="77777777" w:rsidR="007D2E4D" w:rsidRDefault="000E7B3F">
            <w:pPr>
              <w:spacing w:before="40" w:after="40"/>
            </w:pPr>
            <w:r>
              <w:rPr>
                <w:b/>
                <w:sz w:val="17"/>
              </w:rPr>
              <w:t>7%</w:t>
            </w:r>
          </w:p>
        </w:tc>
        <w:tc>
          <w:tcPr>
            <w:tcW w:w="2268" w:type="dxa"/>
          </w:tcPr>
          <w:p w14:paraId="10EF5154" w14:textId="77777777" w:rsidR="007D2E4D" w:rsidRDefault="000E7B3F">
            <w:pPr>
              <w:spacing w:before="40" w:after="40"/>
            </w:pPr>
            <w:r>
              <w:rPr>
                <w:sz w:val="17"/>
              </w:rPr>
              <w:t>10 to 20%</w:t>
            </w:r>
          </w:p>
        </w:tc>
      </w:tr>
      <w:tr w:rsidR="007D2E4D" w14:paraId="28080891" w14:textId="77777777">
        <w:trPr>
          <w:jc w:val="center"/>
        </w:trPr>
        <w:tc>
          <w:tcPr>
            <w:tcW w:w="2268" w:type="dxa"/>
          </w:tcPr>
          <w:p w14:paraId="200867A2" w14:textId="77777777" w:rsidR="007D2E4D" w:rsidRDefault="000E7B3F">
            <w:pPr>
              <w:spacing w:before="40" w:after="40"/>
            </w:pPr>
            <w:r>
              <w:rPr>
                <w:sz w:val="17"/>
              </w:rPr>
              <w:t>Scout Agency</w:t>
            </w:r>
          </w:p>
        </w:tc>
        <w:tc>
          <w:tcPr>
            <w:tcW w:w="2268" w:type="dxa"/>
          </w:tcPr>
          <w:p w14:paraId="7D7C83BF" w14:textId="77777777" w:rsidR="007D2E4D" w:rsidRDefault="000E7B3F">
            <w:pPr>
              <w:spacing w:before="40" w:after="40"/>
            </w:pPr>
            <w:r>
              <w:rPr>
                <w:sz w:val="17"/>
              </w:rPr>
              <w:t>€999/mo</w:t>
            </w:r>
          </w:p>
        </w:tc>
        <w:tc>
          <w:tcPr>
            <w:tcW w:w="2268" w:type="dxa"/>
          </w:tcPr>
          <w:p w14:paraId="2CD724AF" w14:textId="77777777" w:rsidR="007D2E4D" w:rsidRDefault="000E7B3F">
            <w:pPr>
              <w:spacing w:before="40" w:after="40"/>
            </w:pPr>
            <w:r>
              <w:rPr>
                <w:b/>
                <w:sz w:val="17"/>
              </w:rPr>
              <w:t>5%</w:t>
            </w:r>
          </w:p>
        </w:tc>
        <w:tc>
          <w:tcPr>
            <w:tcW w:w="2268" w:type="dxa"/>
          </w:tcPr>
          <w:p w14:paraId="54A70F6F" w14:textId="77777777" w:rsidR="007D2E4D" w:rsidRDefault="000E7B3F">
            <w:pPr>
              <w:spacing w:before="40" w:after="40"/>
            </w:pPr>
            <w:r>
              <w:rPr>
                <w:sz w:val="17"/>
              </w:rPr>
              <w:t>10 to 20%</w:t>
            </w:r>
          </w:p>
        </w:tc>
      </w:tr>
    </w:tbl>
    <w:p w14:paraId="573D6416" w14:textId="77777777" w:rsidR="007D2E4D" w:rsidRDefault="007D2E4D">
      <w:pPr>
        <w:spacing w:after="160"/>
      </w:pPr>
    </w:p>
    <w:p w14:paraId="69358FC8" w14:textId="77777777" w:rsidR="007D2E4D" w:rsidRDefault="000E7B3F">
      <w:pPr>
        <w:spacing w:after="140"/>
        <w:jc w:val="both"/>
      </w:pPr>
      <w:r>
        <w:t>A sponsor paying €11,988 a year for the tooling is already paying for the relationship. Charging them the full headline rate on every deal as well is charging twice for the same thing, and the tiering removes that.</w:t>
      </w:r>
    </w:p>
    <w:p w14:paraId="46D9EC28" w14:textId="77777777" w:rsidR="007D2E4D" w:rsidRDefault="000E7B3F">
      <w:pPr>
        <w:spacing w:after="140"/>
        <w:jc w:val="both"/>
      </w:pPr>
      <w:r>
        <w:t xml:space="preserve">It also sharpens the comparison the whole plan rests on. </w:t>
      </w:r>
      <w:r>
        <w:rPr>
          <w:b/>
        </w:rPr>
        <w:t>An agent takes 10 to 20% and gives a sponsor one relationship. Stride's most committed sponsors pay 5% and get a matched market</w:t>
      </w:r>
      <w:r>
        <w:t>, with the evidence behind every match. At the top tier that is a quarter of what an agent charges at the high end, and half at the low end.</w:t>
      </w:r>
    </w:p>
    <w:p w14:paraId="3145A814" w14:textId="77777777" w:rsidR="007D2E4D" w:rsidRDefault="000E7B3F">
      <w:pPr>
        <w:spacing w:after="140"/>
        <w:jc w:val="both"/>
      </w:pPr>
      <w:r>
        <w:t xml:space="preserve">The blended rate this produces falls from </w:t>
      </w:r>
      <w:r>
        <w:rPr>
          <w:b/>
        </w:rPr>
        <w:t>9.60% in Y1 to 8.56% by Y10</w:t>
      </w:r>
      <w:r>
        <w:t xml:space="preserve"> as subscribers become a larger share of deal volume. The model uses the blended rate throughout, not the headline one, so the revenue line already carries the cost of this decision. What it rests on is how much volume subscribers run, which is an estimate and is marked as one in Appendix L.</w:t>
      </w:r>
    </w:p>
    <w:p w14:paraId="584DD02B" w14:textId="77777777" w:rsidR="007D2E4D" w:rsidRDefault="007D2E4D">
      <w:pPr>
        <w:spacing w:after="120"/>
      </w:pPr>
    </w:p>
    <w:p w14:paraId="3C37F7B5" w14:textId="77777777" w:rsidR="007D2E4D" w:rsidRDefault="000E7B3F">
      <w:pPr>
        <w:pStyle w:val="Heading2"/>
        <w:spacing w:before="320" w:after="100"/>
      </w:pPr>
      <w:bookmarkStart w:id="39" w:name="_Toc241721988"/>
      <w:r>
        <w:rPr>
          <w:color w:val="1F2937"/>
          <w:sz w:val="25"/>
        </w:rPr>
        <w:t>Take rate: benchmarked</w:t>
      </w:r>
      <w:bookmarkEnd w:id="39"/>
    </w:p>
    <w:p w14:paraId="4A26BEC8" w14:textId="77777777" w:rsidR="007D2E4D" w:rsidRDefault="000E7B3F">
      <w:pPr>
        <w:spacing w:after="140"/>
        <w:jc w:val="both"/>
      </w:pPr>
      <w:r>
        <w:t>Headline rates across the platforms an athlete could plausibly choose instead:</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7D2E4D" w14:paraId="32544019" w14:textId="77777777">
        <w:trPr>
          <w:jc w:val="center"/>
        </w:trPr>
        <w:tc>
          <w:tcPr>
            <w:tcW w:w="1814" w:type="dxa"/>
            <w:shd w:val="clear" w:color="auto" w:fill="EFF1F3"/>
          </w:tcPr>
          <w:p w14:paraId="4B71EB4D" w14:textId="77777777" w:rsidR="007D2E4D" w:rsidRDefault="000E7B3F">
            <w:pPr>
              <w:spacing w:before="40" w:after="40"/>
            </w:pPr>
            <w:r>
              <w:rPr>
                <w:b/>
                <w:sz w:val="17"/>
              </w:rPr>
              <w:t>Platform</w:t>
            </w:r>
          </w:p>
        </w:tc>
        <w:tc>
          <w:tcPr>
            <w:tcW w:w="1814" w:type="dxa"/>
            <w:shd w:val="clear" w:color="auto" w:fill="EFF1F3"/>
          </w:tcPr>
          <w:p w14:paraId="6C5CD158" w14:textId="77777777" w:rsidR="007D2E4D" w:rsidRDefault="000E7B3F">
            <w:pPr>
              <w:spacing w:before="40" w:after="40"/>
            </w:pPr>
            <w:r>
              <w:rPr>
                <w:b/>
                <w:sz w:val="17"/>
              </w:rPr>
              <w:t>Headline take</w:t>
            </w:r>
          </w:p>
        </w:tc>
        <w:tc>
          <w:tcPr>
            <w:tcW w:w="1814" w:type="dxa"/>
            <w:shd w:val="clear" w:color="auto" w:fill="EFF1F3"/>
          </w:tcPr>
          <w:p w14:paraId="3FD81E25" w14:textId="77777777" w:rsidR="007D2E4D" w:rsidRDefault="000E7B3F">
            <w:pPr>
              <w:spacing w:before="40" w:after="40"/>
            </w:pPr>
            <w:r>
              <w:rPr>
                <w:b/>
                <w:sz w:val="17"/>
              </w:rPr>
              <w:t>Other creator fees</w:t>
            </w:r>
          </w:p>
        </w:tc>
        <w:tc>
          <w:tcPr>
            <w:tcW w:w="1814" w:type="dxa"/>
            <w:shd w:val="clear" w:color="auto" w:fill="EFF1F3"/>
          </w:tcPr>
          <w:p w14:paraId="610950F9" w14:textId="77777777" w:rsidR="007D2E4D" w:rsidRDefault="000E7B3F">
            <w:pPr>
              <w:spacing w:before="40" w:after="40"/>
            </w:pPr>
            <w:r>
              <w:rPr>
                <w:b/>
                <w:sz w:val="17"/>
              </w:rPr>
              <w:t>Effective take, small creator</w:t>
            </w:r>
          </w:p>
        </w:tc>
        <w:tc>
          <w:tcPr>
            <w:tcW w:w="1814" w:type="dxa"/>
            <w:shd w:val="clear" w:color="auto" w:fill="EFF1F3"/>
          </w:tcPr>
          <w:p w14:paraId="3D745100" w14:textId="77777777" w:rsidR="007D2E4D" w:rsidRDefault="000E7B3F">
            <w:pPr>
              <w:spacing w:before="40" w:after="40"/>
            </w:pPr>
            <w:r>
              <w:rPr>
                <w:b/>
                <w:sz w:val="17"/>
              </w:rPr>
              <w:t>Evidence</w:t>
            </w:r>
          </w:p>
        </w:tc>
      </w:tr>
      <w:tr w:rsidR="007D2E4D" w14:paraId="6C06F535" w14:textId="77777777">
        <w:trPr>
          <w:jc w:val="center"/>
        </w:trPr>
        <w:tc>
          <w:tcPr>
            <w:tcW w:w="1814" w:type="dxa"/>
          </w:tcPr>
          <w:p w14:paraId="652BC36A" w14:textId="77777777" w:rsidR="007D2E4D" w:rsidRDefault="000E7B3F">
            <w:pPr>
              <w:spacing w:before="40" w:after="40"/>
            </w:pPr>
            <w:r>
              <w:rPr>
                <w:b/>
                <w:sz w:val="17"/>
              </w:rPr>
              <w:t>Passes</w:t>
            </w:r>
          </w:p>
        </w:tc>
        <w:tc>
          <w:tcPr>
            <w:tcW w:w="1814" w:type="dxa"/>
          </w:tcPr>
          <w:p w14:paraId="5AF4AC85" w14:textId="77777777" w:rsidR="007D2E4D" w:rsidRDefault="000E7B3F">
            <w:pPr>
              <w:spacing w:before="40" w:after="40"/>
            </w:pPr>
            <w:r>
              <w:rPr>
                <w:b/>
                <w:sz w:val="17"/>
              </w:rPr>
              <w:t>10%</w:t>
            </w:r>
          </w:p>
        </w:tc>
        <w:tc>
          <w:tcPr>
            <w:tcW w:w="1814" w:type="dxa"/>
          </w:tcPr>
          <w:p w14:paraId="778B638C" w14:textId="77777777" w:rsidR="007D2E4D" w:rsidRDefault="000E7B3F">
            <w:pPr>
              <w:spacing w:before="40" w:after="40"/>
            </w:pPr>
            <w:r>
              <w:rPr>
                <w:b/>
                <w:sz w:val="17"/>
              </w:rPr>
              <w:t>$0.30/txn + $29/mo creator fee</w:t>
            </w:r>
          </w:p>
        </w:tc>
        <w:tc>
          <w:tcPr>
            <w:tcW w:w="1814" w:type="dxa"/>
          </w:tcPr>
          <w:p w14:paraId="3976EE04" w14:textId="77777777" w:rsidR="007D2E4D" w:rsidRDefault="000E7B3F">
            <w:pPr>
              <w:spacing w:before="40" w:after="40"/>
            </w:pPr>
            <w:r>
              <w:rPr>
                <w:b/>
                <w:sz w:val="17"/>
              </w:rPr>
              <w:t>~16–25%</w:t>
            </w:r>
          </w:p>
        </w:tc>
        <w:tc>
          <w:tcPr>
            <w:tcW w:w="1814" w:type="dxa"/>
          </w:tcPr>
          <w:p w14:paraId="2295E88C" w14:textId="77777777" w:rsidR="007D2E4D" w:rsidRDefault="000E7B3F">
            <w:pPr>
              <w:spacing w:before="40" w:after="40"/>
            </w:pPr>
            <w:r>
              <w:rPr>
                <w:sz w:val="17"/>
              </w:rPr>
              <w:t>Sacra; rebrand release</w:t>
            </w:r>
          </w:p>
        </w:tc>
      </w:tr>
      <w:tr w:rsidR="007D2E4D" w14:paraId="33BE8BB2" w14:textId="77777777">
        <w:trPr>
          <w:jc w:val="center"/>
        </w:trPr>
        <w:tc>
          <w:tcPr>
            <w:tcW w:w="1814" w:type="dxa"/>
          </w:tcPr>
          <w:p w14:paraId="61F9F4DA" w14:textId="77777777" w:rsidR="007D2E4D" w:rsidRDefault="000E7B3F">
            <w:pPr>
              <w:spacing w:before="40" w:after="40"/>
            </w:pPr>
            <w:r>
              <w:rPr>
                <w:sz w:val="17"/>
              </w:rPr>
              <w:t>OnlyFans</w:t>
            </w:r>
          </w:p>
        </w:tc>
        <w:tc>
          <w:tcPr>
            <w:tcW w:w="1814" w:type="dxa"/>
          </w:tcPr>
          <w:p w14:paraId="4D33401D" w14:textId="77777777" w:rsidR="007D2E4D" w:rsidRDefault="000E7B3F">
            <w:pPr>
              <w:spacing w:before="40" w:after="40"/>
            </w:pPr>
            <w:r>
              <w:rPr>
                <w:sz w:val="17"/>
              </w:rPr>
              <w:t>20%</w:t>
            </w:r>
          </w:p>
        </w:tc>
        <w:tc>
          <w:tcPr>
            <w:tcW w:w="1814" w:type="dxa"/>
          </w:tcPr>
          <w:p w14:paraId="422F681C" w14:textId="77777777" w:rsidR="007D2E4D" w:rsidRDefault="007D2E4D">
            <w:pPr>
              <w:spacing w:before="40" w:after="40"/>
            </w:pPr>
          </w:p>
        </w:tc>
        <w:tc>
          <w:tcPr>
            <w:tcW w:w="1814" w:type="dxa"/>
          </w:tcPr>
          <w:p w14:paraId="2FB9D044" w14:textId="77777777" w:rsidR="007D2E4D" w:rsidRDefault="000E7B3F">
            <w:pPr>
              <w:spacing w:before="40" w:after="40"/>
            </w:pPr>
            <w:r>
              <w:rPr>
                <w:b/>
                <w:sz w:val="17"/>
              </w:rPr>
              <w:t>19.5% measured</w:t>
            </w:r>
          </w:p>
        </w:tc>
        <w:tc>
          <w:tcPr>
            <w:tcW w:w="1814" w:type="dxa"/>
          </w:tcPr>
          <w:p w14:paraId="06778F3B" w14:textId="77777777" w:rsidR="007D2E4D" w:rsidRDefault="000E7B3F">
            <w:pPr>
              <w:spacing w:before="40" w:after="40"/>
            </w:pPr>
            <w:r>
              <w:rPr>
                <w:sz w:val="17"/>
              </w:rPr>
              <w:t>filed accounts: see below</w:t>
            </w:r>
          </w:p>
        </w:tc>
      </w:tr>
      <w:tr w:rsidR="007D2E4D" w14:paraId="0CB1C06C" w14:textId="77777777">
        <w:trPr>
          <w:jc w:val="center"/>
        </w:trPr>
        <w:tc>
          <w:tcPr>
            <w:tcW w:w="1814" w:type="dxa"/>
          </w:tcPr>
          <w:p w14:paraId="30020D86" w14:textId="77777777" w:rsidR="007D2E4D" w:rsidRDefault="000E7B3F">
            <w:pPr>
              <w:spacing w:before="40" w:after="40"/>
            </w:pPr>
            <w:r>
              <w:rPr>
                <w:sz w:val="17"/>
              </w:rPr>
              <w:lastRenderedPageBreak/>
              <w:t>Fansly</w:t>
            </w:r>
          </w:p>
        </w:tc>
        <w:tc>
          <w:tcPr>
            <w:tcW w:w="1814" w:type="dxa"/>
          </w:tcPr>
          <w:p w14:paraId="59CD89B2" w14:textId="77777777" w:rsidR="007D2E4D" w:rsidRDefault="000E7B3F">
            <w:pPr>
              <w:spacing w:before="40" w:after="40"/>
            </w:pPr>
            <w:r>
              <w:rPr>
                <w:sz w:val="17"/>
              </w:rPr>
              <w:t>20%</w:t>
            </w:r>
          </w:p>
        </w:tc>
        <w:tc>
          <w:tcPr>
            <w:tcW w:w="1814" w:type="dxa"/>
          </w:tcPr>
          <w:p w14:paraId="3D285E76" w14:textId="77777777" w:rsidR="007D2E4D" w:rsidRDefault="007D2E4D">
            <w:pPr>
              <w:spacing w:before="40" w:after="40"/>
            </w:pPr>
          </w:p>
        </w:tc>
        <w:tc>
          <w:tcPr>
            <w:tcW w:w="1814" w:type="dxa"/>
          </w:tcPr>
          <w:p w14:paraId="50BCA4D1" w14:textId="77777777" w:rsidR="007D2E4D" w:rsidRDefault="000E7B3F">
            <w:pPr>
              <w:spacing w:before="40" w:after="40"/>
            </w:pPr>
            <w:r>
              <w:rPr>
                <w:sz w:val="17"/>
              </w:rPr>
              <w:t>20%</w:t>
            </w:r>
          </w:p>
        </w:tc>
        <w:tc>
          <w:tcPr>
            <w:tcW w:w="1814" w:type="dxa"/>
          </w:tcPr>
          <w:p w14:paraId="700BB87F" w14:textId="77777777" w:rsidR="007D2E4D" w:rsidRDefault="000E7B3F">
            <w:pPr>
              <w:spacing w:before="40" w:after="40"/>
            </w:pPr>
            <w:r>
              <w:rPr>
                <w:sz w:val="17"/>
              </w:rPr>
              <w:t>not published; consistently reported</w:t>
            </w:r>
          </w:p>
        </w:tc>
      </w:tr>
      <w:tr w:rsidR="007D2E4D" w14:paraId="488FE197" w14:textId="77777777">
        <w:trPr>
          <w:jc w:val="center"/>
        </w:trPr>
        <w:tc>
          <w:tcPr>
            <w:tcW w:w="1814" w:type="dxa"/>
          </w:tcPr>
          <w:p w14:paraId="1A2FB273" w14:textId="77777777" w:rsidR="007D2E4D" w:rsidRDefault="000E7B3F">
            <w:pPr>
              <w:spacing w:before="40" w:after="40"/>
            </w:pPr>
            <w:r>
              <w:rPr>
                <w:sz w:val="17"/>
              </w:rPr>
              <w:t>Fanfix</w:t>
            </w:r>
          </w:p>
        </w:tc>
        <w:tc>
          <w:tcPr>
            <w:tcW w:w="1814" w:type="dxa"/>
          </w:tcPr>
          <w:p w14:paraId="32DD96A2" w14:textId="77777777" w:rsidR="007D2E4D" w:rsidRDefault="000E7B3F">
            <w:pPr>
              <w:spacing w:before="40" w:after="40"/>
            </w:pPr>
            <w:r>
              <w:rPr>
                <w:sz w:val="17"/>
              </w:rPr>
              <w:t>20%</w:t>
            </w:r>
          </w:p>
        </w:tc>
        <w:tc>
          <w:tcPr>
            <w:tcW w:w="1814" w:type="dxa"/>
          </w:tcPr>
          <w:p w14:paraId="79E888CF" w14:textId="77777777" w:rsidR="007D2E4D" w:rsidRDefault="007D2E4D">
            <w:pPr>
              <w:spacing w:before="40" w:after="40"/>
            </w:pPr>
          </w:p>
        </w:tc>
        <w:tc>
          <w:tcPr>
            <w:tcW w:w="1814" w:type="dxa"/>
          </w:tcPr>
          <w:p w14:paraId="68D563BC" w14:textId="77777777" w:rsidR="007D2E4D" w:rsidRDefault="000E7B3F">
            <w:pPr>
              <w:spacing w:before="40" w:after="40"/>
            </w:pPr>
            <w:r>
              <w:rPr>
                <w:sz w:val="17"/>
              </w:rPr>
              <w:t>20%</w:t>
            </w:r>
          </w:p>
        </w:tc>
        <w:tc>
          <w:tcPr>
            <w:tcW w:w="1814" w:type="dxa"/>
          </w:tcPr>
          <w:p w14:paraId="5D600AEC" w14:textId="77777777" w:rsidR="007D2E4D" w:rsidRDefault="000E7B3F">
            <w:pPr>
              <w:spacing w:before="40" w:after="40"/>
            </w:pPr>
            <w:r>
              <w:rPr>
                <w:sz w:val="17"/>
              </w:rPr>
              <w:t>not published; consistently reported</w:t>
            </w:r>
          </w:p>
        </w:tc>
      </w:tr>
      <w:tr w:rsidR="007D2E4D" w14:paraId="41B20821" w14:textId="77777777">
        <w:trPr>
          <w:jc w:val="center"/>
        </w:trPr>
        <w:tc>
          <w:tcPr>
            <w:tcW w:w="1814" w:type="dxa"/>
          </w:tcPr>
          <w:p w14:paraId="52CE403C" w14:textId="77777777" w:rsidR="007D2E4D" w:rsidRDefault="000E7B3F">
            <w:pPr>
              <w:spacing w:before="40" w:after="40"/>
            </w:pPr>
            <w:r>
              <w:rPr>
                <w:sz w:val="17"/>
              </w:rPr>
              <w:t>Patreon</w:t>
            </w:r>
          </w:p>
        </w:tc>
        <w:tc>
          <w:tcPr>
            <w:tcW w:w="1814" w:type="dxa"/>
          </w:tcPr>
          <w:p w14:paraId="4D832A98" w14:textId="77777777" w:rsidR="007D2E4D" w:rsidRDefault="000E7B3F">
            <w:pPr>
              <w:spacing w:before="40" w:after="40"/>
            </w:pPr>
            <w:r>
              <w:rPr>
                <w:b/>
                <w:sz w:val="17"/>
              </w:rPr>
              <w:t>10%</w:t>
            </w:r>
          </w:p>
        </w:tc>
        <w:tc>
          <w:tcPr>
            <w:tcW w:w="1814" w:type="dxa"/>
          </w:tcPr>
          <w:p w14:paraId="3C05D92B" w14:textId="77777777" w:rsidR="007D2E4D" w:rsidRDefault="000E7B3F">
            <w:pPr>
              <w:spacing w:before="40" w:after="40"/>
            </w:pPr>
            <w:r>
              <w:rPr>
                <w:sz w:val="17"/>
              </w:rPr>
              <w:t>none: processing included</w:t>
            </w:r>
          </w:p>
        </w:tc>
        <w:tc>
          <w:tcPr>
            <w:tcW w:w="1814" w:type="dxa"/>
          </w:tcPr>
          <w:p w14:paraId="47691931" w14:textId="77777777" w:rsidR="007D2E4D" w:rsidRDefault="000E7B3F">
            <w:pPr>
              <w:spacing w:before="40" w:after="40"/>
            </w:pPr>
            <w:r>
              <w:rPr>
                <w:sz w:val="17"/>
              </w:rPr>
              <w:t>10%</w:t>
            </w:r>
          </w:p>
        </w:tc>
        <w:tc>
          <w:tcPr>
            <w:tcW w:w="1814" w:type="dxa"/>
          </w:tcPr>
          <w:p w14:paraId="25F84D16" w14:textId="77777777" w:rsidR="007D2E4D" w:rsidRDefault="000E7B3F">
            <w:pPr>
              <w:spacing w:before="40" w:after="40"/>
            </w:pPr>
            <w:r>
              <w:rPr>
                <w:sz w:val="17"/>
              </w:rPr>
              <w:t>Patreon publishes it</w:t>
            </w:r>
          </w:p>
        </w:tc>
      </w:tr>
      <w:tr w:rsidR="007D2E4D" w14:paraId="625EAC3E" w14:textId="77777777">
        <w:trPr>
          <w:jc w:val="center"/>
        </w:trPr>
        <w:tc>
          <w:tcPr>
            <w:tcW w:w="1814" w:type="dxa"/>
          </w:tcPr>
          <w:p w14:paraId="65EEAA3C" w14:textId="77777777" w:rsidR="007D2E4D" w:rsidRDefault="000E7B3F">
            <w:pPr>
              <w:spacing w:before="40" w:after="40"/>
            </w:pPr>
            <w:r>
              <w:rPr>
                <w:b/>
                <w:sz w:val="17"/>
              </w:rPr>
              <w:t>Stride (proposed)</w:t>
            </w:r>
          </w:p>
        </w:tc>
        <w:tc>
          <w:tcPr>
            <w:tcW w:w="1814" w:type="dxa"/>
          </w:tcPr>
          <w:p w14:paraId="1005AE3F" w14:textId="77777777" w:rsidR="007D2E4D" w:rsidRDefault="000E7B3F">
            <w:pPr>
              <w:spacing w:before="40" w:after="40"/>
            </w:pPr>
            <w:r>
              <w:rPr>
                <w:b/>
                <w:sz w:val="17"/>
              </w:rPr>
              <w:t>15%</w:t>
            </w:r>
          </w:p>
        </w:tc>
        <w:tc>
          <w:tcPr>
            <w:tcW w:w="1814" w:type="dxa"/>
          </w:tcPr>
          <w:p w14:paraId="44FA5052" w14:textId="77777777" w:rsidR="007D2E4D" w:rsidRDefault="000E7B3F">
            <w:pPr>
              <w:spacing w:before="40" w:after="40"/>
            </w:pPr>
            <w:r>
              <w:rPr>
                <w:b/>
                <w:sz w:val="17"/>
              </w:rPr>
              <w:t>none: we absorb payment costs</w:t>
            </w:r>
          </w:p>
        </w:tc>
        <w:tc>
          <w:tcPr>
            <w:tcW w:w="1814" w:type="dxa"/>
          </w:tcPr>
          <w:p w14:paraId="51E844C9" w14:textId="77777777" w:rsidR="007D2E4D" w:rsidRDefault="000E7B3F">
            <w:pPr>
              <w:spacing w:before="40" w:after="40"/>
            </w:pPr>
            <w:r>
              <w:rPr>
                <w:b/>
                <w:sz w:val="17"/>
              </w:rPr>
              <w:t>15%</w:t>
            </w:r>
          </w:p>
        </w:tc>
        <w:tc>
          <w:tcPr>
            <w:tcW w:w="1814" w:type="dxa"/>
          </w:tcPr>
          <w:p w14:paraId="56A3BB8B" w14:textId="77777777" w:rsidR="007D2E4D" w:rsidRDefault="000E7B3F">
            <w:pPr>
              <w:spacing w:before="40" w:after="40"/>
            </w:pPr>
            <w:r>
              <w:rPr>
                <w:sz w:val="17"/>
              </w:rPr>
              <w:t>our decision</w:t>
            </w:r>
          </w:p>
        </w:tc>
      </w:tr>
    </w:tbl>
    <w:p w14:paraId="6502C42D" w14:textId="77777777" w:rsidR="007D2E4D" w:rsidRDefault="007D2E4D">
      <w:pPr>
        <w:spacing w:after="160"/>
      </w:pPr>
    </w:p>
    <w:p w14:paraId="362CE3A4" w14:textId="77777777" w:rsidR="007D2E4D" w:rsidRDefault="000E7B3F">
      <w:pPr>
        <w:spacing w:after="140"/>
        <w:jc w:val="both"/>
      </w:pPr>
      <w:r>
        <w:rPr>
          <w:b/>
        </w:rPr>
        <w:t>OnlyFans' 20% is not a reported figure; it is arithmetic on filed accounts.</w:t>
      </w:r>
      <w:r>
        <w:t xml:space="preserve"> OnlyFans' parent, </w:t>
      </w:r>
      <w:r>
        <w:t xml:space="preserve">Fenix International Limited, company no. 10354575, files publicly at Companies House. FY2024 (to 30 November 2024): </w:t>
      </w:r>
      <w:r>
        <w:rPr>
          <w:b/>
        </w:rPr>
        <w:t>$7.22bn</w:t>
      </w:r>
      <w:r>
        <w:t xml:space="preserve"> of gross fan payments, of which </w:t>
      </w:r>
      <w:r>
        <w:rPr>
          <w:b/>
        </w:rPr>
        <w:t>$1.41bn</w:t>
      </w:r>
      <w:r>
        <w:t xml:space="preserve"> was retained as OnlyFans' own revenue and </w:t>
      </w:r>
      <w:r>
        <w:rPr>
          <w:b/>
        </w:rPr>
        <w:t>$5.8bn</w:t>
      </w:r>
      <w:r>
        <w:t xml:space="preserve"> paid out to creators. The take is 1.41 / 7.22 = </w:t>
      </w:r>
      <w:r>
        <w:rPr>
          <w:b/>
        </w:rPr>
        <w:t>19.5%</w:t>
      </w:r>
      <w:r>
        <w:t>, measured, not asserted, in a document that will still be there in five years.</w:t>
      </w:r>
    </w:p>
    <w:p w14:paraId="7325D6A1" w14:textId="77777777" w:rsidR="007D2E4D" w:rsidRDefault="000E7B3F">
      <w:pPr>
        <w:spacing w:after="140"/>
        <w:jc w:val="both"/>
      </w:pPr>
      <w:r>
        <w:t>The two sides do not tie to exactly 100% (19.5% + 80.3% = 99.8%), and that is worth saying rather than rounding away: net revenue and creator payouts are separate lines in a set of accounts, not two halves of one split. The headline "80/20" is the company's description of its own pricing; 19.5% is what the money actually did. We use 20%, because that is the rate a creator is quoted.</w:t>
      </w:r>
    </w:p>
    <w:p w14:paraId="0DA7C658" w14:textId="77777777" w:rsidR="007D2E4D" w:rsidRDefault="000E7B3F">
      <w:pPr>
        <w:spacing w:after="140"/>
        <w:jc w:val="both"/>
      </w:pPr>
      <w:r>
        <w:rPr>
          <w:b/>
        </w:rPr>
        <w:t>Patreon's row was wrong and is now corrected.</w:t>
      </w:r>
      <w:r>
        <w:t xml:space="preserve"> It read 8–12% by plan tier with payment fees passed to the creator, for an effective 12–15%. Patreon has since moved to a single published rate: 10% of what you earn, which it states </w:t>
      </w:r>
      <w:r>
        <w:rPr>
          <w:i/>
        </w:rPr>
        <w:t>includes</w:t>
      </w:r>
      <w:r>
        <w:t xml:space="preserve"> "payment processing, currency conversion, and payout fees". So Patreon is materially cheaper than this document previously claimed. It ties Passes on the headline: both say 10%, but Passes adds $0.30 a transaction and $29 a month, so </w:t>
      </w:r>
      <w:r>
        <w:rPr>
          <w:b/>
        </w:rPr>
        <w:t>on all-in cost Patreon is the cheapest option in this table, cheaper than what we are proposing.</w:t>
      </w:r>
      <w:r>
        <w:t xml:space="preserve"> That is worth stating plainly rather than leaving it to be discovered. It does not undo the Passes argument below, because Patreon is a membership tool rather than an athlete product and its 10% buys none of the sponsorship-side machinery, but the table should not have been flattering us, and it was.</w:t>
      </w:r>
    </w:p>
    <w:p w14:paraId="7870C826" w14:textId="77777777" w:rsidR="007D2E4D" w:rsidRDefault="000E7B3F">
      <w:pPr>
        <w:spacing w:after="140"/>
        <w:jc w:val="both"/>
      </w:pPr>
      <w:r>
        <w:rPr>
          <w:b/>
        </w:rPr>
        <w:t>Fansly and Fanfix do not publish a rate at all.</w:t>
      </w:r>
      <w:r>
        <w:t xml:space="preserve"> Checked 2026-09-05: Fanfix's Creator Terms of Use</w:t>
      </w:r>
      <w:r>
        <w:t xml:space="preserve"> and its public FAQ state no percentage, and Fansly's terms render client-side with nothing in the document. Both are private companies with no filings to derive it from. 20% is what every secondary source reports and what they charge in-app, but it is an estimate, and it is marked as one.</w:t>
      </w:r>
    </w:p>
    <w:p w14:paraId="19BB6420" w14:textId="77777777" w:rsidR="007D2E4D" w:rsidRDefault="000E7B3F">
      <w:pPr>
        <w:spacing w:after="140"/>
        <w:jc w:val="both"/>
      </w:pPr>
      <w:r>
        <w:t xml:space="preserve">And the middlemen the athlete is paying </w:t>
      </w:r>
      <w:r>
        <w:rPr>
          <w:i/>
        </w:rPr>
        <w:t>on top</w:t>
      </w:r>
      <w:r>
        <w:t xml:space="preserve"> of the platform:</w:t>
      </w:r>
    </w:p>
    <w:tbl>
      <w:tblPr>
        <w:tblStyle w:val="TableGrid"/>
        <w:tblW w:w="0" w:type="auto"/>
        <w:jc w:val="center"/>
        <w:tblLook w:val="04A0" w:firstRow="1" w:lastRow="0" w:firstColumn="1" w:lastColumn="0" w:noHBand="0" w:noVBand="1"/>
      </w:tblPr>
      <w:tblGrid>
        <w:gridCol w:w="3024"/>
        <w:gridCol w:w="3024"/>
        <w:gridCol w:w="3024"/>
      </w:tblGrid>
      <w:tr w:rsidR="007D2E4D" w14:paraId="7A29CB8C" w14:textId="77777777">
        <w:trPr>
          <w:jc w:val="center"/>
        </w:trPr>
        <w:tc>
          <w:tcPr>
            <w:tcW w:w="3024" w:type="dxa"/>
            <w:shd w:val="clear" w:color="auto" w:fill="EFF1F3"/>
          </w:tcPr>
          <w:p w14:paraId="44FCDF17" w14:textId="77777777" w:rsidR="007D2E4D" w:rsidRDefault="000E7B3F">
            <w:pPr>
              <w:spacing w:before="40" w:after="40"/>
            </w:pPr>
            <w:r>
              <w:rPr>
                <w:b/>
                <w:sz w:val="17"/>
              </w:rPr>
              <w:t>Intermediary</w:t>
            </w:r>
          </w:p>
        </w:tc>
        <w:tc>
          <w:tcPr>
            <w:tcW w:w="3024" w:type="dxa"/>
            <w:shd w:val="clear" w:color="auto" w:fill="EFF1F3"/>
          </w:tcPr>
          <w:p w14:paraId="3407496D" w14:textId="77777777" w:rsidR="007D2E4D" w:rsidRDefault="000E7B3F">
            <w:pPr>
              <w:spacing w:before="40" w:after="40"/>
            </w:pPr>
            <w:r>
              <w:rPr>
                <w:b/>
                <w:sz w:val="17"/>
              </w:rPr>
              <w:t>Takes</w:t>
            </w:r>
          </w:p>
        </w:tc>
        <w:tc>
          <w:tcPr>
            <w:tcW w:w="3024" w:type="dxa"/>
            <w:shd w:val="clear" w:color="auto" w:fill="EFF1F3"/>
          </w:tcPr>
          <w:p w14:paraId="1698ACCC" w14:textId="77777777" w:rsidR="007D2E4D" w:rsidRDefault="000E7B3F">
            <w:pPr>
              <w:spacing w:before="40" w:after="40"/>
            </w:pPr>
            <w:r>
              <w:rPr>
                <w:b/>
                <w:sz w:val="17"/>
              </w:rPr>
              <w:t>Where the number comes from</w:t>
            </w:r>
          </w:p>
        </w:tc>
      </w:tr>
      <w:tr w:rsidR="007D2E4D" w14:paraId="16E50221" w14:textId="77777777">
        <w:trPr>
          <w:jc w:val="center"/>
        </w:trPr>
        <w:tc>
          <w:tcPr>
            <w:tcW w:w="3024" w:type="dxa"/>
          </w:tcPr>
          <w:p w14:paraId="3072B7F7" w14:textId="77777777" w:rsidR="007D2E4D" w:rsidRDefault="000E7B3F">
            <w:pPr>
              <w:spacing w:before="40" w:after="40"/>
            </w:pPr>
            <w:r>
              <w:rPr>
                <w:sz w:val="17"/>
              </w:rPr>
              <w:t>Sports agent, endorsement deal</w:t>
            </w:r>
          </w:p>
        </w:tc>
        <w:tc>
          <w:tcPr>
            <w:tcW w:w="3024" w:type="dxa"/>
          </w:tcPr>
          <w:p w14:paraId="3C084D2E" w14:textId="77777777" w:rsidR="007D2E4D" w:rsidRDefault="000E7B3F">
            <w:pPr>
              <w:spacing w:before="40" w:after="40"/>
            </w:pPr>
            <w:r>
              <w:rPr>
                <w:b/>
                <w:sz w:val="17"/>
              </w:rPr>
              <w:t>10–20%</w:t>
            </w:r>
          </w:p>
        </w:tc>
        <w:tc>
          <w:tcPr>
            <w:tcW w:w="3024" w:type="dxa"/>
          </w:tcPr>
          <w:p w14:paraId="2585BE5F" w14:textId="77777777" w:rsidR="007D2E4D" w:rsidRDefault="000E7B3F">
            <w:pPr>
              <w:spacing w:before="40" w:after="40"/>
            </w:pPr>
            <w:r>
              <w:rPr>
                <w:sz w:val="17"/>
              </w:rPr>
              <w:t>unregulated: no governing body caps it</w:t>
            </w:r>
          </w:p>
        </w:tc>
      </w:tr>
      <w:tr w:rsidR="007D2E4D" w14:paraId="18223707" w14:textId="77777777">
        <w:trPr>
          <w:jc w:val="center"/>
        </w:trPr>
        <w:tc>
          <w:tcPr>
            <w:tcW w:w="3024" w:type="dxa"/>
          </w:tcPr>
          <w:p w14:paraId="6A8F67A1" w14:textId="77777777" w:rsidR="007D2E4D" w:rsidRDefault="000E7B3F">
            <w:pPr>
              <w:spacing w:before="40" w:after="40"/>
            </w:pPr>
            <w:r>
              <w:rPr>
                <w:sz w:val="17"/>
              </w:rPr>
              <w:t>Sports agent, playing contract</w:t>
            </w:r>
          </w:p>
        </w:tc>
        <w:tc>
          <w:tcPr>
            <w:tcW w:w="3024" w:type="dxa"/>
          </w:tcPr>
          <w:p w14:paraId="1A877BCF" w14:textId="77777777" w:rsidR="007D2E4D" w:rsidRDefault="000E7B3F">
            <w:pPr>
              <w:spacing w:before="40" w:after="40"/>
            </w:pPr>
            <w:r>
              <w:rPr>
                <w:b/>
                <w:sz w:val="17"/>
              </w:rPr>
              <w:t>2–5%</w:t>
            </w:r>
          </w:p>
        </w:tc>
        <w:tc>
          <w:tcPr>
            <w:tcW w:w="3024" w:type="dxa"/>
          </w:tcPr>
          <w:p w14:paraId="5AA57263" w14:textId="77777777" w:rsidR="007D2E4D" w:rsidRDefault="000E7B3F">
            <w:pPr>
              <w:spacing w:before="40" w:after="40"/>
            </w:pPr>
            <w:r>
              <w:rPr>
                <w:sz w:val="17"/>
              </w:rPr>
              <w:t>capped, and the caps are published</w:t>
            </w:r>
          </w:p>
        </w:tc>
      </w:tr>
      <w:tr w:rsidR="007D2E4D" w14:paraId="16583BA9" w14:textId="77777777">
        <w:trPr>
          <w:jc w:val="center"/>
        </w:trPr>
        <w:tc>
          <w:tcPr>
            <w:tcW w:w="3024" w:type="dxa"/>
          </w:tcPr>
          <w:p w14:paraId="73A5D311" w14:textId="77777777" w:rsidR="007D2E4D" w:rsidRDefault="000E7B3F">
            <w:pPr>
              <w:spacing w:before="40" w:after="40"/>
            </w:pPr>
            <w:r>
              <w:rPr>
                <w:sz w:val="17"/>
              </w:rPr>
              <w:t>OnlyFans management agency</w:t>
            </w:r>
          </w:p>
        </w:tc>
        <w:tc>
          <w:tcPr>
            <w:tcW w:w="3024" w:type="dxa"/>
          </w:tcPr>
          <w:p w14:paraId="3B9F36FA" w14:textId="77777777" w:rsidR="007D2E4D" w:rsidRDefault="000E7B3F">
            <w:pPr>
              <w:spacing w:before="40" w:after="40"/>
            </w:pPr>
            <w:r>
              <w:rPr>
                <w:b/>
                <w:sz w:val="17"/>
              </w:rPr>
              <w:t>20–50% of net</w:t>
            </w:r>
            <w:r>
              <w:rPr>
                <w:sz w:val="17"/>
              </w:rPr>
              <w:t>, on top of the platform's 20%</w:t>
            </w:r>
          </w:p>
        </w:tc>
        <w:tc>
          <w:tcPr>
            <w:tcW w:w="3024" w:type="dxa"/>
          </w:tcPr>
          <w:p w14:paraId="660CDBC7" w14:textId="77777777" w:rsidR="007D2E4D" w:rsidRDefault="000E7B3F">
            <w:pPr>
              <w:spacing w:before="40" w:after="40"/>
            </w:pPr>
            <w:r>
              <w:rPr>
                <w:sz w:val="17"/>
              </w:rPr>
              <w:t>agency rate guides</w:t>
            </w:r>
          </w:p>
        </w:tc>
      </w:tr>
    </w:tbl>
    <w:p w14:paraId="51F5781E" w14:textId="77777777" w:rsidR="007D2E4D" w:rsidRDefault="007D2E4D">
      <w:pPr>
        <w:spacing w:after="160"/>
      </w:pPr>
    </w:p>
    <w:p w14:paraId="510DF9CE" w14:textId="77777777" w:rsidR="007D2E4D" w:rsidRDefault="000E7B3F">
      <w:pPr>
        <w:spacing w:after="140"/>
        <w:jc w:val="both"/>
      </w:pPr>
      <w:r>
        <w:t xml:space="preserve">The playing-contract row used to read 4–10% on the authority of a blog that has since been deleted. The bodies that actually set these caps publish them: the NBPA regulations (amended September 2025) allow </w:t>
      </w:r>
      <w:r>
        <w:rPr>
          <w:b/>
        </w:rPr>
        <w:t>2%</w:t>
      </w:r>
      <w:r>
        <w:t xml:space="preserve"> where the player earns the CBA minimum and </w:t>
      </w:r>
      <w:r>
        <w:rPr>
          <w:b/>
        </w:rPr>
        <w:t>4%</w:t>
      </w:r>
      <w:r>
        <w:t xml:space="preserve"> above it, and FIFA's Football Agent Regulations, article 15 allow </w:t>
      </w:r>
      <w:r>
        <w:rPr>
          <w:b/>
        </w:rPr>
        <w:t>5%</w:t>
      </w:r>
      <w:r>
        <w:t xml:space="preserve"> at or below USD 200,000 of annual remuneration and </w:t>
      </w:r>
      <w:r>
        <w:rPr>
          <w:b/>
        </w:rPr>
        <w:t>3%</w:t>
      </w:r>
      <w:r>
        <w:t xml:space="preserve"> above, for representing the player. </w:t>
      </w:r>
      <w:r>
        <w:rPr>
          <w:i/>
        </w:rPr>
        <w:t>(FIFA's cap was suspended during litigation; the CJEU [upheld it on 16 July 2026](https://inside.fifa.com/news/welcomes-court-of-justice-european-union-decision-football-agent-regulations) and it takes effect with the new transfer system on 1 January 2027.)</w:t>
      </w:r>
    </w:p>
    <w:p w14:paraId="203524B0" w14:textId="77777777" w:rsidR="007D2E4D" w:rsidRDefault="000E7B3F">
      <w:pPr>
        <w:spacing w:after="140"/>
        <w:jc w:val="both"/>
      </w:pPr>
      <w:r>
        <w:rPr>
          <w:b/>
        </w:rPr>
        <w:t>The gap between those two rows is the point, and it is structural.</w:t>
      </w:r>
      <w:r>
        <w:t xml:space="preserve"> The NBPA regulations do not contain the word "endorsement" once: unions cap what an agent may charge for negotiating a </w:t>
      </w:r>
      <w:r>
        <w:rPr>
          <w:i/>
        </w:rPr>
        <w:t>playing contract</w:t>
      </w:r>
      <w:r>
        <w:t>, and leave marketing work uncapped. That is why endorsement representation costs an athlete several times what a union permits on their salary, and endorsement is exactly the work Stride's 15% replaces.</w:t>
      </w:r>
    </w:p>
    <w:p w14:paraId="31CD270A" w14:textId="77777777" w:rsidR="007D2E4D" w:rsidRDefault="000E7B3F">
      <w:pPr>
        <w:pStyle w:val="Heading3"/>
        <w:spacing w:after="100"/>
      </w:pPr>
      <w:r>
        <w:rPr>
          <w:color w:val="6B7280"/>
          <w:sz w:val="22"/>
        </w:rPr>
        <w:lastRenderedPageBreak/>
        <w:t>Why 15% beats Passes' 10% for the athletes we serve</w:t>
      </w:r>
    </w:p>
    <w:p w14:paraId="265F7FD4" w14:textId="77777777" w:rsidR="007D2E4D" w:rsidRDefault="000E7B3F">
      <w:pPr>
        <w:spacing w:after="140"/>
        <w:jc w:val="both"/>
      </w:pPr>
      <w:r>
        <w:t xml:space="preserve">Passes is the closest competitor and looks cheaper. It is not, for the long tail, because its </w:t>
      </w:r>
      <w:r>
        <w:rPr>
          <w:b/>
        </w:rPr>
        <w:t>$29/month creator fee is regressive</w:t>
      </w:r>
      <w:r>
        <w:t>, a fixed cost is brutal on a small creator and trivial on a large one.</w:t>
      </w:r>
    </w:p>
    <w:p w14:paraId="38B7AFA6" w14:textId="77777777" w:rsidR="007D2E4D" w:rsidRDefault="000E7B3F">
      <w:pPr>
        <w:spacing w:after="140"/>
        <w:jc w:val="both"/>
      </w:pPr>
      <w:r>
        <w:t xml:space="preserve">An athlete earning </w:t>
      </w:r>
      <w:r>
        <w:rPr>
          <w:rFonts w:ascii="Consolas" w:hAnsi="Consolas"/>
          <w:sz w:val="18"/>
        </w:rPr>
        <w:t>R</w:t>
      </w:r>
      <w:r>
        <w:t xml:space="preserve"> per month across </w:t>
      </w:r>
      <w:r>
        <w:rPr>
          <w:rFonts w:ascii="Consolas" w:hAnsi="Consolas"/>
          <w:sz w:val="18"/>
        </w:rPr>
        <w:t>N</w:t>
      </w:r>
      <w:r>
        <w:t xml:space="preserve"> transactions keeps:</w:t>
      </w:r>
    </w:p>
    <w:p w14:paraId="79DA3FA7" w14:textId="77777777" w:rsidR="007D2E4D" w:rsidRDefault="000E7B3F">
      <w:pPr>
        <w:shd w:val="clear" w:color="auto" w:fill="F6F7F9"/>
        <w:spacing w:before="120" w:after="160"/>
        <w:ind w:left="170"/>
      </w:pPr>
      <w:r>
        <w:rPr>
          <w:rFonts w:ascii="Consolas" w:hAnsi="Consolas"/>
          <w:sz w:val="13"/>
        </w:rPr>
        <w:t>Stride   0.85 × R                          (nothing else deducted)</w:t>
      </w:r>
      <w:r>
        <w:rPr>
          <w:rFonts w:ascii="Consolas" w:hAnsi="Consolas"/>
          <w:sz w:val="13"/>
        </w:rPr>
        <w:br/>
        <w:t>Passes   0.90 × R − €0.28×N − €27          (per-transaction + monthly fee)</w:t>
      </w:r>
    </w:p>
    <w:p w14:paraId="44C8ED64" w14:textId="77777777" w:rsidR="007D2E4D" w:rsidRDefault="000E7B3F">
      <w:pPr>
        <w:spacing w:after="140"/>
        <w:jc w:val="both"/>
      </w:pPr>
      <w:r>
        <w:t xml:space="preserve">At an average ticket of €9.20 those cross at </w:t>
      </w:r>
      <w:r>
        <w:rPr>
          <w:b/>
        </w:rPr>
        <w:t>€1,380/month of fan revenue</w:t>
      </w:r>
      <w:r>
        <w:t xml:space="preserve"> (</w:t>
      </w:r>
      <w:r>
        <w:rPr>
          <w:rFonts w:ascii="Consolas" w:hAnsi="Consolas"/>
          <w:sz w:val="18"/>
        </w:rPr>
        <w:t>27 / (0.05 − 0.28/9.20)</w:t>
      </w:r>
      <w:r>
        <w:t>).</w:t>
      </w:r>
    </w:p>
    <w:tbl>
      <w:tblPr>
        <w:tblStyle w:val="TableGrid"/>
        <w:tblW w:w="0" w:type="auto"/>
        <w:jc w:val="center"/>
        <w:tblLook w:val="04A0" w:firstRow="1" w:lastRow="0" w:firstColumn="1" w:lastColumn="0" w:noHBand="0" w:noVBand="1"/>
      </w:tblPr>
      <w:tblGrid>
        <w:gridCol w:w="2268"/>
        <w:gridCol w:w="2268"/>
        <w:gridCol w:w="2268"/>
        <w:gridCol w:w="2268"/>
      </w:tblGrid>
      <w:tr w:rsidR="007D2E4D" w14:paraId="60430793" w14:textId="77777777">
        <w:trPr>
          <w:jc w:val="center"/>
        </w:trPr>
        <w:tc>
          <w:tcPr>
            <w:tcW w:w="2268" w:type="dxa"/>
            <w:shd w:val="clear" w:color="auto" w:fill="EFF1F3"/>
          </w:tcPr>
          <w:p w14:paraId="6B47FBC1" w14:textId="77777777" w:rsidR="007D2E4D" w:rsidRDefault="000E7B3F">
            <w:pPr>
              <w:spacing w:before="40" w:after="40"/>
            </w:pPr>
            <w:r>
              <w:rPr>
                <w:b/>
                <w:sz w:val="17"/>
              </w:rPr>
              <w:t>Athlete's monthly fan revenue</w:t>
            </w:r>
          </w:p>
        </w:tc>
        <w:tc>
          <w:tcPr>
            <w:tcW w:w="2268" w:type="dxa"/>
            <w:shd w:val="clear" w:color="auto" w:fill="EFF1F3"/>
          </w:tcPr>
          <w:p w14:paraId="43920091" w14:textId="77777777" w:rsidR="007D2E4D" w:rsidRDefault="000E7B3F">
            <w:pPr>
              <w:spacing w:before="40" w:after="40"/>
            </w:pPr>
            <w:r>
              <w:rPr>
                <w:b/>
                <w:sz w:val="17"/>
              </w:rPr>
              <w:t>Keeps with Stride (15%)</w:t>
            </w:r>
          </w:p>
        </w:tc>
        <w:tc>
          <w:tcPr>
            <w:tcW w:w="2268" w:type="dxa"/>
            <w:shd w:val="clear" w:color="auto" w:fill="EFF1F3"/>
          </w:tcPr>
          <w:p w14:paraId="532C926A" w14:textId="77777777" w:rsidR="007D2E4D" w:rsidRDefault="000E7B3F">
            <w:pPr>
              <w:spacing w:before="40" w:after="40"/>
            </w:pPr>
            <w:r>
              <w:rPr>
                <w:b/>
                <w:sz w:val="17"/>
              </w:rPr>
              <w:t>Keeps with Passes (10% + fees)</w:t>
            </w:r>
          </w:p>
        </w:tc>
        <w:tc>
          <w:tcPr>
            <w:tcW w:w="2268" w:type="dxa"/>
            <w:shd w:val="clear" w:color="auto" w:fill="EFF1F3"/>
          </w:tcPr>
          <w:p w14:paraId="6FF9E13E" w14:textId="77777777" w:rsidR="007D2E4D" w:rsidRDefault="000E7B3F">
            <w:pPr>
              <w:spacing w:before="40" w:after="40"/>
            </w:pPr>
            <w:r>
              <w:rPr>
                <w:b/>
                <w:sz w:val="17"/>
              </w:rPr>
              <w:t>Better off with</w:t>
            </w:r>
          </w:p>
        </w:tc>
      </w:tr>
      <w:tr w:rsidR="007D2E4D" w14:paraId="2559E5A1" w14:textId="77777777">
        <w:trPr>
          <w:jc w:val="center"/>
        </w:trPr>
        <w:tc>
          <w:tcPr>
            <w:tcW w:w="2268" w:type="dxa"/>
          </w:tcPr>
          <w:p w14:paraId="06867C94" w14:textId="77777777" w:rsidR="007D2E4D" w:rsidRDefault="000E7B3F">
            <w:pPr>
              <w:spacing w:before="40" w:after="40"/>
            </w:pPr>
            <w:r>
              <w:rPr>
                <w:sz w:val="17"/>
              </w:rPr>
              <w:t>€100</w:t>
            </w:r>
          </w:p>
        </w:tc>
        <w:tc>
          <w:tcPr>
            <w:tcW w:w="2268" w:type="dxa"/>
          </w:tcPr>
          <w:p w14:paraId="7065FC00" w14:textId="77777777" w:rsidR="007D2E4D" w:rsidRDefault="000E7B3F">
            <w:pPr>
              <w:spacing w:before="40" w:after="40"/>
            </w:pPr>
            <w:r>
              <w:rPr>
                <w:sz w:val="17"/>
              </w:rPr>
              <w:t>€85</w:t>
            </w:r>
          </w:p>
        </w:tc>
        <w:tc>
          <w:tcPr>
            <w:tcW w:w="2268" w:type="dxa"/>
          </w:tcPr>
          <w:p w14:paraId="13817BB9" w14:textId="77777777" w:rsidR="007D2E4D" w:rsidRDefault="000E7B3F">
            <w:pPr>
              <w:spacing w:before="40" w:after="40"/>
            </w:pPr>
            <w:r>
              <w:rPr>
                <w:sz w:val="17"/>
              </w:rPr>
              <w:t>€60</w:t>
            </w:r>
          </w:p>
        </w:tc>
        <w:tc>
          <w:tcPr>
            <w:tcW w:w="2268" w:type="dxa"/>
          </w:tcPr>
          <w:p w14:paraId="69741516" w14:textId="77777777" w:rsidR="007D2E4D" w:rsidRDefault="000E7B3F">
            <w:pPr>
              <w:spacing w:before="40" w:after="40"/>
            </w:pPr>
            <w:r>
              <w:rPr>
                <w:b/>
                <w:sz w:val="17"/>
              </w:rPr>
              <w:t>Stride, by 42%</w:t>
            </w:r>
          </w:p>
        </w:tc>
      </w:tr>
      <w:tr w:rsidR="007D2E4D" w14:paraId="5573BE9D" w14:textId="77777777">
        <w:trPr>
          <w:jc w:val="center"/>
        </w:trPr>
        <w:tc>
          <w:tcPr>
            <w:tcW w:w="2268" w:type="dxa"/>
          </w:tcPr>
          <w:p w14:paraId="04CB15E7" w14:textId="77777777" w:rsidR="007D2E4D" w:rsidRDefault="000E7B3F">
            <w:pPr>
              <w:spacing w:before="40" w:after="40"/>
            </w:pPr>
            <w:r>
              <w:rPr>
                <w:sz w:val="17"/>
              </w:rPr>
              <w:t xml:space="preserve">€313 </w:t>
            </w:r>
            <w:r>
              <w:rPr>
                <w:i/>
                <w:sz w:val="17"/>
              </w:rPr>
              <w:t>(modelled niche athlete, Y7)</w:t>
            </w:r>
          </w:p>
        </w:tc>
        <w:tc>
          <w:tcPr>
            <w:tcW w:w="2268" w:type="dxa"/>
          </w:tcPr>
          <w:p w14:paraId="7E13EC2C" w14:textId="77777777" w:rsidR="007D2E4D" w:rsidRDefault="000E7B3F">
            <w:pPr>
              <w:spacing w:before="40" w:after="40"/>
            </w:pPr>
            <w:r>
              <w:rPr>
                <w:sz w:val="17"/>
              </w:rPr>
              <w:t>€266</w:t>
            </w:r>
          </w:p>
        </w:tc>
        <w:tc>
          <w:tcPr>
            <w:tcW w:w="2268" w:type="dxa"/>
          </w:tcPr>
          <w:p w14:paraId="5D584919" w14:textId="77777777" w:rsidR="007D2E4D" w:rsidRDefault="000E7B3F">
            <w:pPr>
              <w:spacing w:before="40" w:after="40"/>
            </w:pPr>
            <w:r>
              <w:rPr>
                <w:sz w:val="17"/>
              </w:rPr>
              <w:t>€245</w:t>
            </w:r>
          </w:p>
        </w:tc>
        <w:tc>
          <w:tcPr>
            <w:tcW w:w="2268" w:type="dxa"/>
          </w:tcPr>
          <w:p w14:paraId="1EF91A54" w14:textId="77777777" w:rsidR="007D2E4D" w:rsidRDefault="000E7B3F">
            <w:pPr>
              <w:spacing w:before="40" w:after="40"/>
            </w:pPr>
            <w:r>
              <w:rPr>
                <w:b/>
                <w:sz w:val="17"/>
              </w:rPr>
              <w:t>Stride, by 9%</w:t>
            </w:r>
          </w:p>
        </w:tc>
      </w:tr>
      <w:tr w:rsidR="007D2E4D" w14:paraId="222EACE1" w14:textId="77777777">
        <w:trPr>
          <w:jc w:val="center"/>
        </w:trPr>
        <w:tc>
          <w:tcPr>
            <w:tcW w:w="2268" w:type="dxa"/>
          </w:tcPr>
          <w:p w14:paraId="54646C6B" w14:textId="77777777" w:rsidR="007D2E4D" w:rsidRDefault="000E7B3F">
            <w:pPr>
              <w:spacing w:before="40" w:after="40"/>
            </w:pPr>
            <w:r>
              <w:rPr>
                <w:sz w:val="17"/>
              </w:rPr>
              <w:t>€500</w:t>
            </w:r>
          </w:p>
        </w:tc>
        <w:tc>
          <w:tcPr>
            <w:tcW w:w="2268" w:type="dxa"/>
          </w:tcPr>
          <w:p w14:paraId="2BA0277A" w14:textId="77777777" w:rsidR="007D2E4D" w:rsidRDefault="000E7B3F">
            <w:pPr>
              <w:spacing w:before="40" w:after="40"/>
            </w:pPr>
            <w:r>
              <w:rPr>
                <w:sz w:val="17"/>
              </w:rPr>
              <w:t>€425</w:t>
            </w:r>
          </w:p>
        </w:tc>
        <w:tc>
          <w:tcPr>
            <w:tcW w:w="2268" w:type="dxa"/>
          </w:tcPr>
          <w:p w14:paraId="3A174EA9" w14:textId="77777777" w:rsidR="007D2E4D" w:rsidRDefault="000E7B3F">
            <w:pPr>
              <w:spacing w:before="40" w:after="40"/>
            </w:pPr>
            <w:r>
              <w:rPr>
                <w:sz w:val="17"/>
              </w:rPr>
              <w:t>€408</w:t>
            </w:r>
          </w:p>
        </w:tc>
        <w:tc>
          <w:tcPr>
            <w:tcW w:w="2268" w:type="dxa"/>
          </w:tcPr>
          <w:p w14:paraId="2B316CFB" w14:textId="77777777" w:rsidR="007D2E4D" w:rsidRDefault="000E7B3F">
            <w:pPr>
              <w:spacing w:before="40" w:after="40"/>
            </w:pPr>
            <w:r>
              <w:rPr>
                <w:b/>
                <w:sz w:val="17"/>
              </w:rPr>
              <w:t>Stride</w:t>
            </w:r>
          </w:p>
        </w:tc>
      </w:tr>
      <w:tr w:rsidR="007D2E4D" w14:paraId="3FA9151F" w14:textId="77777777">
        <w:trPr>
          <w:jc w:val="center"/>
        </w:trPr>
        <w:tc>
          <w:tcPr>
            <w:tcW w:w="2268" w:type="dxa"/>
          </w:tcPr>
          <w:p w14:paraId="73AB0974" w14:textId="77777777" w:rsidR="007D2E4D" w:rsidRDefault="000E7B3F">
            <w:pPr>
              <w:spacing w:before="40" w:after="40"/>
            </w:pPr>
            <w:r>
              <w:rPr>
                <w:sz w:val="17"/>
              </w:rPr>
              <w:t>€1,000</w:t>
            </w:r>
          </w:p>
        </w:tc>
        <w:tc>
          <w:tcPr>
            <w:tcW w:w="2268" w:type="dxa"/>
          </w:tcPr>
          <w:p w14:paraId="03969F8E" w14:textId="77777777" w:rsidR="007D2E4D" w:rsidRDefault="000E7B3F">
            <w:pPr>
              <w:spacing w:before="40" w:after="40"/>
            </w:pPr>
            <w:r>
              <w:rPr>
                <w:sz w:val="17"/>
              </w:rPr>
              <w:t>€850</w:t>
            </w:r>
          </w:p>
        </w:tc>
        <w:tc>
          <w:tcPr>
            <w:tcW w:w="2268" w:type="dxa"/>
          </w:tcPr>
          <w:p w14:paraId="4473BA2A" w14:textId="77777777" w:rsidR="007D2E4D" w:rsidRDefault="000E7B3F">
            <w:pPr>
              <w:spacing w:before="40" w:after="40"/>
            </w:pPr>
            <w:r>
              <w:rPr>
                <w:sz w:val="17"/>
              </w:rPr>
              <w:t>€843</w:t>
            </w:r>
          </w:p>
        </w:tc>
        <w:tc>
          <w:tcPr>
            <w:tcW w:w="2268" w:type="dxa"/>
          </w:tcPr>
          <w:p w14:paraId="26B9C436" w14:textId="77777777" w:rsidR="007D2E4D" w:rsidRDefault="000E7B3F">
            <w:pPr>
              <w:spacing w:before="40" w:after="40"/>
            </w:pPr>
            <w:r>
              <w:rPr>
                <w:b/>
                <w:sz w:val="17"/>
              </w:rPr>
              <w:t>Stride</w:t>
            </w:r>
            <w:r>
              <w:rPr>
                <w:sz w:val="17"/>
              </w:rPr>
              <w:t>, barely</w:t>
            </w:r>
          </w:p>
        </w:tc>
      </w:tr>
      <w:tr w:rsidR="007D2E4D" w14:paraId="07E694B9" w14:textId="77777777">
        <w:trPr>
          <w:jc w:val="center"/>
        </w:trPr>
        <w:tc>
          <w:tcPr>
            <w:tcW w:w="2268" w:type="dxa"/>
          </w:tcPr>
          <w:p w14:paraId="549C275E" w14:textId="77777777" w:rsidR="007D2E4D" w:rsidRDefault="000E7B3F">
            <w:pPr>
              <w:spacing w:before="40" w:after="40"/>
            </w:pPr>
            <w:r>
              <w:rPr>
                <w:sz w:val="17"/>
              </w:rPr>
              <w:t>€1,380</w:t>
            </w:r>
          </w:p>
        </w:tc>
        <w:tc>
          <w:tcPr>
            <w:tcW w:w="2268" w:type="dxa"/>
          </w:tcPr>
          <w:p w14:paraId="059F2A94" w14:textId="77777777" w:rsidR="007D2E4D" w:rsidRDefault="000E7B3F">
            <w:pPr>
              <w:spacing w:before="40" w:after="40"/>
            </w:pPr>
            <w:r>
              <w:rPr>
                <w:sz w:val="17"/>
              </w:rPr>
              <w:t>€1,173</w:t>
            </w:r>
          </w:p>
        </w:tc>
        <w:tc>
          <w:tcPr>
            <w:tcW w:w="2268" w:type="dxa"/>
          </w:tcPr>
          <w:p w14:paraId="463112AF" w14:textId="77777777" w:rsidR="007D2E4D" w:rsidRDefault="000E7B3F">
            <w:pPr>
              <w:spacing w:before="40" w:after="40"/>
            </w:pPr>
            <w:r>
              <w:rPr>
                <w:sz w:val="17"/>
              </w:rPr>
              <w:t>€1,173</w:t>
            </w:r>
          </w:p>
        </w:tc>
        <w:tc>
          <w:tcPr>
            <w:tcW w:w="2268" w:type="dxa"/>
          </w:tcPr>
          <w:p w14:paraId="63A68FC6" w14:textId="77777777" w:rsidR="007D2E4D" w:rsidRDefault="000E7B3F">
            <w:pPr>
              <w:spacing w:before="40" w:after="40"/>
            </w:pPr>
            <w:r>
              <w:rPr>
                <w:sz w:val="17"/>
              </w:rPr>
              <w:t>crossover</w:t>
            </w:r>
          </w:p>
        </w:tc>
      </w:tr>
      <w:tr w:rsidR="007D2E4D" w14:paraId="064FEB7D" w14:textId="77777777">
        <w:trPr>
          <w:jc w:val="center"/>
        </w:trPr>
        <w:tc>
          <w:tcPr>
            <w:tcW w:w="2268" w:type="dxa"/>
          </w:tcPr>
          <w:p w14:paraId="33E41F00" w14:textId="77777777" w:rsidR="007D2E4D" w:rsidRDefault="000E7B3F">
            <w:pPr>
              <w:spacing w:before="40" w:after="40"/>
            </w:pPr>
            <w:r>
              <w:rPr>
                <w:sz w:val="17"/>
              </w:rPr>
              <w:t>€2,000</w:t>
            </w:r>
          </w:p>
        </w:tc>
        <w:tc>
          <w:tcPr>
            <w:tcW w:w="2268" w:type="dxa"/>
          </w:tcPr>
          <w:p w14:paraId="518619C4" w14:textId="77777777" w:rsidR="007D2E4D" w:rsidRDefault="000E7B3F">
            <w:pPr>
              <w:spacing w:before="40" w:after="40"/>
            </w:pPr>
            <w:r>
              <w:rPr>
                <w:sz w:val="17"/>
              </w:rPr>
              <w:t>€1,700</w:t>
            </w:r>
          </w:p>
        </w:tc>
        <w:tc>
          <w:tcPr>
            <w:tcW w:w="2268" w:type="dxa"/>
          </w:tcPr>
          <w:p w14:paraId="20975B15" w14:textId="77777777" w:rsidR="007D2E4D" w:rsidRDefault="000E7B3F">
            <w:pPr>
              <w:spacing w:before="40" w:after="40"/>
            </w:pPr>
            <w:r>
              <w:rPr>
                <w:sz w:val="17"/>
              </w:rPr>
              <w:t>€1,712</w:t>
            </w:r>
          </w:p>
        </w:tc>
        <w:tc>
          <w:tcPr>
            <w:tcW w:w="2268" w:type="dxa"/>
          </w:tcPr>
          <w:p w14:paraId="698DF72A" w14:textId="77777777" w:rsidR="007D2E4D" w:rsidRDefault="000E7B3F">
            <w:pPr>
              <w:spacing w:before="40" w:after="40"/>
            </w:pPr>
            <w:r>
              <w:rPr>
                <w:sz w:val="17"/>
              </w:rPr>
              <w:t>Passes</w:t>
            </w:r>
          </w:p>
        </w:tc>
      </w:tr>
      <w:tr w:rsidR="007D2E4D" w14:paraId="049681EF" w14:textId="77777777">
        <w:trPr>
          <w:jc w:val="center"/>
        </w:trPr>
        <w:tc>
          <w:tcPr>
            <w:tcW w:w="2268" w:type="dxa"/>
          </w:tcPr>
          <w:p w14:paraId="4309DD19" w14:textId="77777777" w:rsidR="007D2E4D" w:rsidRDefault="000E7B3F">
            <w:pPr>
              <w:spacing w:before="40" w:after="40"/>
            </w:pPr>
            <w:r>
              <w:rPr>
                <w:sz w:val="17"/>
              </w:rPr>
              <w:t>€5,000</w:t>
            </w:r>
          </w:p>
        </w:tc>
        <w:tc>
          <w:tcPr>
            <w:tcW w:w="2268" w:type="dxa"/>
          </w:tcPr>
          <w:p w14:paraId="6C73D4E2" w14:textId="77777777" w:rsidR="007D2E4D" w:rsidRDefault="000E7B3F">
            <w:pPr>
              <w:spacing w:before="40" w:after="40"/>
            </w:pPr>
            <w:r>
              <w:rPr>
                <w:sz w:val="17"/>
              </w:rPr>
              <w:t>€4,250</w:t>
            </w:r>
          </w:p>
        </w:tc>
        <w:tc>
          <w:tcPr>
            <w:tcW w:w="2268" w:type="dxa"/>
          </w:tcPr>
          <w:p w14:paraId="32BAC2E9" w14:textId="77777777" w:rsidR="007D2E4D" w:rsidRDefault="000E7B3F">
            <w:pPr>
              <w:spacing w:before="40" w:after="40"/>
            </w:pPr>
            <w:r>
              <w:rPr>
                <w:sz w:val="17"/>
              </w:rPr>
              <w:t>€4,321</w:t>
            </w:r>
          </w:p>
        </w:tc>
        <w:tc>
          <w:tcPr>
            <w:tcW w:w="2268" w:type="dxa"/>
          </w:tcPr>
          <w:p w14:paraId="41D43232" w14:textId="77777777" w:rsidR="007D2E4D" w:rsidRDefault="000E7B3F">
            <w:pPr>
              <w:spacing w:before="40" w:after="40"/>
            </w:pPr>
            <w:r>
              <w:rPr>
                <w:sz w:val="17"/>
              </w:rPr>
              <w:t>Passes</w:t>
            </w:r>
          </w:p>
        </w:tc>
      </w:tr>
    </w:tbl>
    <w:p w14:paraId="1D03522B" w14:textId="77777777" w:rsidR="007D2E4D" w:rsidRDefault="007D2E4D">
      <w:pPr>
        <w:spacing w:after="160"/>
      </w:pPr>
    </w:p>
    <w:p w14:paraId="2373F2C5" w14:textId="77777777" w:rsidR="007D2E4D" w:rsidRDefault="000E7B3F">
      <w:pPr>
        <w:spacing w:after="140"/>
        <w:jc w:val="both"/>
      </w:pPr>
      <w:r>
        <w:rPr>
          <w:b/>
        </w:rPr>
        <w:t>Below €1,380/month, Stride's 15% pays the athlete more than Passes' 10%.</w:t>
      </w:r>
      <w:r>
        <w:t xml:space="preserve"> Our modelled niche athlete at maturity earns ~€313/month, comfortably on the left of that line, and the entire long tail with them. The athletes on the right are the ones who already have an agent.</w:t>
      </w:r>
    </w:p>
    <w:p w14:paraId="32353D6B" w14:textId="77777777" w:rsidR="007D2E4D" w:rsidRDefault="000E7B3F">
      <w:pPr>
        <w:spacing w:after="140"/>
        <w:jc w:val="both"/>
      </w:pPr>
      <w:r>
        <w:t xml:space="preserve">Note what the crossover means for our own economics: </w:t>
      </w:r>
      <w:r>
        <w:rPr>
          <w:b/>
        </w:rPr>
        <w:t>the athletes for whom Stride is the better deal are also the ones whose revenue Passes' pricing is not designed to capture.</w:t>
      </w:r>
      <w:r>
        <w:t xml:space="preserve"> We are not undercutting a competitor on the same customer; we are pricing for a customer they have chosen not to serve.</w:t>
      </w:r>
    </w:p>
    <w:p w14:paraId="3F820125" w14:textId="77777777" w:rsidR="007D2E4D" w:rsidRDefault="000E7B3F">
      <w:pPr>
        <w:spacing w:after="140"/>
        <w:jc w:val="both"/>
      </w:pPr>
      <w:r>
        <w:t xml:space="preserve">This is not a pricing trick; it is the opposite bet from Passes. </w:t>
      </w:r>
      <w:r>
        <w:rPr>
          <w:b/>
        </w:rPr>
        <w:t>Their pricing is optimised for creators who are already big. Ours is optimised for creators who are not.</w:t>
      </w:r>
      <w:r>
        <w:t xml:space="preserve"> That is the same bet as serving niche sports, and the two decisions have to agree with each other.</w:t>
      </w:r>
    </w:p>
    <w:p w14:paraId="7972C905" w14:textId="77777777" w:rsidR="007D2E4D" w:rsidRDefault="000E7B3F">
      <w:pPr>
        <w:pStyle w:val="Heading3"/>
        <w:spacing w:after="100"/>
      </w:pPr>
      <w:r>
        <w:rPr>
          <w:color w:val="6B7280"/>
          <w:sz w:val="22"/>
        </w:rPr>
        <w:t>The lever, quantified</w:t>
      </w:r>
    </w:p>
    <w:p w14:paraId="4396CA30" w14:textId="77777777" w:rsidR="007D2E4D" w:rsidRDefault="000E7B3F">
      <w:pPr>
        <w:spacing w:after="140"/>
        <w:jc w:val="both"/>
      </w:pPr>
      <w:r>
        <w:t xml:space="preserve">At Y7 each point of take on fan GMV is worth </w:t>
      </w:r>
      <w:r>
        <w:rPr>
          <w:b/>
        </w:rPr>
        <w:t>€0.10M of revenue</w:t>
      </w:r>
      <w:r>
        <w:t>. It is the single biggest lever in the model, and it now has a real number at both ends rather than one:</w:t>
      </w:r>
    </w:p>
    <w:tbl>
      <w:tblPr>
        <w:tblStyle w:val="TableGrid"/>
        <w:tblW w:w="0" w:type="auto"/>
        <w:jc w:val="center"/>
        <w:tblLook w:val="04A0" w:firstRow="1" w:lastRow="0" w:firstColumn="1" w:lastColumn="0" w:noHBand="0" w:noVBand="1"/>
      </w:tblPr>
      <w:tblGrid>
        <w:gridCol w:w="2268"/>
        <w:gridCol w:w="2268"/>
        <w:gridCol w:w="2268"/>
        <w:gridCol w:w="2268"/>
      </w:tblGrid>
      <w:tr w:rsidR="007D2E4D" w14:paraId="5A960F2D" w14:textId="77777777">
        <w:trPr>
          <w:jc w:val="center"/>
        </w:trPr>
        <w:tc>
          <w:tcPr>
            <w:tcW w:w="2268" w:type="dxa"/>
            <w:shd w:val="clear" w:color="auto" w:fill="EFF1F3"/>
          </w:tcPr>
          <w:p w14:paraId="0AD77991" w14:textId="77777777" w:rsidR="007D2E4D" w:rsidRDefault="000E7B3F">
            <w:pPr>
              <w:spacing w:before="40" w:after="40"/>
            </w:pPr>
            <w:r>
              <w:rPr>
                <w:b/>
                <w:sz w:val="17"/>
              </w:rPr>
              <w:t>Take</w:t>
            </w:r>
          </w:p>
        </w:tc>
        <w:tc>
          <w:tcPr>
            <w:tcW w:w="2268" w:type="dxa"/>
            <w:shd w:val="clear" w:color="auto" w:fill="EFF1F3"/>
          </w:tcPr>
          <w:p w14:paraId="075F7942" w14:textId="77777777" w:rsidR="007D2E4D" w:rsidRDefault="000E7B3F">
            <w:pPr>
              <w:spacing w:before="40" w:after="40"/>
            </w:pPr>
            <w:r>
              <w:rPr>
                <w:b/>
                <w:sz w:val="17"/>
              </w:rPr>
              <w:t>Y7 revenue</w:t>
            </w:r>
          </w:p>
        </w:tc>
        <w:tc>
          <w:tcPr>
            <w:tcW w:w="2268" w:type="dxa"/>
            <w:shd w:val="clear" w:color="auto" w:fill="EFF1F3"/>
          </w:tcPr>
          <w:p w14:paraId="74BB9AB0" w14:textId="77777777" w:rsidR="007D2E4D" w:rsidRDefault="000E7B3F">
            <w:pPr>
              <w:spacing w:before="40" w:after="40"/>
            </w:pPr>
            <w:r>
              <w:rPr>
                <w:b/>
                <w:sz w:val="17"/>
              </w:rPr>
              <w:t>Y7 EBITDA</w:t>
            </w:r>
          </w:p>
        </w:tc>
        <w:tc>
          <w:tcPr>
            <w:tcW w:w="2268" w:type="dxa"/>
            <w:shd w:val="clear" w:color="auto" w:fill="EFF1F3"/>
          </w:tcPr>
          <w:p w14:paraId="5C2A373D" w14:textId="77777777" w:rsidR="007D2E4D" w:rsidRDefault="000E7B3F">
            <w:pPr>
              <w:spacing w:before="40" w:after="40"/>
            </w:pPr>
            <w:r>
              <w:rPr>
                <w:b/>
                <w:sz w:val="17"/>
              </w:rPr>
              <w:t>Against</w:t>
            </w:r>
          </w:p>
        </w:tc>
      </w:tr>
      <w:tr w:rsidR="007D2E4D" w14:paraId="514CD64F" w14:textId="77777777">
        <w:trPr>
          <w:jc w:val="center"/>
        </w:trPr>
        <w:tc>
          <w:tcPr>
            <w:tcW w:w="2268" w:type="dxa"/>
          </w:tcPr>
          <w:p w14:paraId="49D12064" w14:textId="77777777" w:rsidR="007D2E4D" w:rsidRDefault="000E7B3F">
            <w:pPr>
              <w:spacing w:before="40" w:after="40"/>
            </w:pPr>
            <w:r>
              <w:rPr>
                <w:sz w:val="17"/>
              </w:rPr>
              <w:t>20%</w:t>
            </w:r>
          </w:p>
        </w:tc>
        <w:tc>
          <w:tcPr>
            <w:tcW w:w="2268" w:type="dxa"/>
          </w:tcPr>
          <w:p w14:paraId="76D47D82" w14:textId="77777777" w:rsidR="007D2E4D" w:rsidRDefault="000E7B3F">
            <w:pPr>
              <w:spacing w:before="40" w:after="40"/>
            </w:pPr>
            <w:r>
              <w:rPr>
                <w:sz w:val="17"/>
              </w:rPr>
              <w:t>€3.49M</w:t>
            </w:r>
          </w:p>
        </w:tc>
        <w:tc>
          <w:tcPr>
            <w:tcW w:w="2268" w:type="dxa"/>
          </w:tcPr>
          <w:p w14:paraId="50DFD49E" w14:textId="77777777" w:rsidR="007D2E4D" w:rsidRDefault="000E7B3F">
            <w:pPr>
              <w:spacing w:before="40" w:after="40"/>
            </w:pPr>
            <w:r>
              <w:rPr>
                <w:sz w:val="17"/>
              </w:rPr>
              <w:t>€0.97M</w:t>
            </w:r>
          </w:p>
        </w:tc>
        <w:tc>
          <w:tcPr>
            <w:tcW w:w="2268" w:type="dxa"/>
          </w:tcPr>
          <w:p w14:paraId="35EC9CEC" w14:textId="77777777" w:rsidR="007D2E4D" w:rsidRDefault="000E7B3F">
            <w:pPr>
              <w:spacing w:before="40" w:after="40"/>
            </w:pPr>
            <w:r>
              <w:rPr>
                <w:sz w:val="17"/>
              </w:rPr>
              <w:t>OnlyFans' rate, derived from filed accounts</w:t>
            </w:r>
          </w:p>
        </w:tc>
      </w:tr>
      <w:tr w:rsidR="007D2E4D" w14:paraId="0AE055A8" w14:textId="77777777">
        <w:trPr>
          <w:jc w:val="center"/>
        </w:trPr>
        <w:tc>
          <w:tcPr>
            <w:tcW w:w="2268" w:type="dxa"/>
          </w:tcPr>
          <w:p w14:paraId="0BC686F8" w14:textId="77777777" w:rsidR="007D2E4D" w:rsidRDefault="000E7B3F">
            <w:pPr>
              <w:spacing w:before="40" w:after="40"/>
            </w:pPr>
            <w:r>
              <w:rPr>
                <w:b/>
                <w:sz w:val="17"/>
              </w:rPr>
              <w:t>15%</w:t>
            </w:r>
          </w:p>
        </w:tc>
        <w:tc>
          <w:tcPr>
            <w:tcW w:w="2268" w:type="dxa"/>
          </w:tcPr>
          <w:p w14:paraId="5A348BA5" w14:textId="77777777" w:rsidR="007D2E4D" w:rsidRDefault="000E7B3F">
            <w:pPr>
              <w:spacing w:before="40" w:after="40"/>
            </w:pPr>
            <w:r>
              <w:rPr>
                <w:b/>
                <w:sz w:val="17"/>
              </w:rPr>
              <w:t>€3.01M</w:t>
            </w:r>
          </w:p>
        </w:tc>
        <w:tc>
          <w:tcPr>
            <w:tcW w:w="2268" w:type="dxa"/>
          </w:tcPr>
          <w:p w14:paraId="2CDE1195" w14:textId="77777777" w:rsidR="007D2E4D" w:rsidRDefault="000E7B3F">
            <w:pPr>
              <w:spacing w:before="40" w:after="40"/>
            </w:pPr>
            <w:r>
              <w:rPr>
                <w:b/>
                <w:sz w:val="17"/>
              </w:rPr>
              <w:t>€0.53M</w:t>
            </w:r>
          </w:p>
        </w:tc>
        <w:tc>
          <w:tcPr>
            <w:tcW w:w="2268" w:type="dxa"/>
          </w:tcPr>
          <w:p w14:paraId="5E555665" w14:textId="77777777" w:rsidR="007D2E4D" w:rsidRDefault="000E7B3F">
            <w:pPr>
              <w:spacing w:before="40" w:after="40"/>
            </w:pPr>
            <w:r>
              <w:rPr>
                <w:b/>
                <w:sz w:val="17"/>
              </w:rPr>
              <w:t>our proposal</w:t>
            </w:r>
          </w:p>
        </w:tc>
      </w:tr>
      <w:tr w:rsidR="007D2E4D" w14:paraId="4AF8A10B" w14:textId="77777777">
        <w:trPr>
          <w:jc w:val="center"/>
        </w:trPr>
        <w:tc>
          <w:tcPr>
            <w:tcW w:w="2268" w:type="dxa"/>
          </w:tcPr>
          <w:p w14:paraId="5B42D643" w14:textId="77777777" w:rsidR="007D2E4D" w:rsidRDefault="000E7B3F">
            <w:pPr>
              <w:spacing w:before="40" w:after="40"/>
            </w:pPr>
            <w:r>
              <w:rPr>
                <w:sz w:val="17"/>
              </w:rPr>
              <w:t>10%</w:t>
            </w:r>
          </w:p>
        </w:tc>
        <w:tc>
          <w:tcPr>
            <w:tcW w:w="2268" w:type="dxa"/>
          </w:tcPr>
          <w:p w14:paraId="2E22A614" w14:textId="77777777" w:rsidR="007D2E4D" w:rsidRDefault="000E7B3F">
            <w:pPr>
              <w:spacing w:before="40" w:after="40"/>
            </w:pPr>
            <w:r>
              <w:rPr>
                <w:sz w:val="17"/>
              </w:rPr>
              <w:t>€2.53M</w:t>
            </w:r>
          </w:p>
        </w:tc>
        <w:tc>
          <w:tcPr>
            <w:tcW w:w="2268" w:type="dxa"/>
          </w:tcPr>
          <w:p w14:paraId="024A09A9" w14:textId="77777777" w:rsidR="007D2E4D" w:rsidRDefault="000E7B3F">
            <w:pPr>
              <w:spacing w:before="40" w:after="40"/>
            </w:pPr>
            <w:r>
              <w:rPr>
                <w:sz w:val="17"/>
              </w:rPr>
              <w:t>€0.09M</w:t>
            </w:r>
          </w:p>
        </w:tc>
        <w:tc>
          <w:tcPr>
            <w:tcW w:w="2268" w:type="dxa"/>
          </w:tcPr>
          <w:p w14:paraId="6D615B4E" w14:textId="77777777" w:rsidR="007D2E4D" w:rsidRDefault="000E7B3F">
            <w:pPr>
              <w:spacing w:before="40" w:after="40"/>
            </w:pPr>
            <w:r>
              <w:rPr>
                <w:sz w:val="17"/>
              </w:rPr>
              <w:t>Patreon's published, all-in rate</w:t>
            </w:r>
          </w:p>
        </w:tc>
      </w:tr>
    </w:tbl>
    <w:p w14:paraId="3F470E85" w14:textId="77777777" w:rsidR="007D2E4D" w:rsidRDefault="007D2E4D">
      <w:pPr>
        <w:spacing w:after="160"/>
      </w:pPr>
    </w:p>
    <w:p w14:paraId="2404D0E5" w14:textId="77777777" w:rsidR="007D2E4D" w:rsidRDefault="000E7B3F">
      <w:pPr>
        <w:spacing w:after="140"/>
        <w:jc w:val="both"/>
      </w:pPr>
      <w:r>
        <w:t xml:space="preserve">Read the bottom row before the top one. </w:t>
      </w:r>
      <w:r>
        <w:rPr>
          <w:b/>
        </w:rPr>
        <w:t>Matching Patreon costs €0.48M of Y7 revenue and €0.44M of EBITDA: EBITDA falls 82%, from €0.53M to €0.09M.</w:t>
      </w:r>
      <w:r>
        <w:t xml:space="preserve"> The same five points that look like upside going up are what a price war costs going down, and the downside lands harder because the cost base does not shrink with the take.</w:t>
      </w:r>
    </w:p>
    <w:p w14:paraId="67CEAD17" w14:textId="77777777" w:rsidR="007D2E4D" w:rsidRDefault="000E7B3F">
      <w:pPr>
        <w:keepNext/>
        <w:pBdr>
          <w:left w:val="single" w:sz="18" w:space="8" w:color="9CA3AF"/>
        </w:pBdr>
        <w:shd w:val="clear" w:color="auto" w:fill="F6F7F9"/>
        <w:spacing w:before="160" w:after="20"/>
        <w:ind w:left="227"/>
      </w:pPr>
      <w:r>
        <w:rPr>
          <w:b/>
          <w:sz w:val="19"/>
        </w:rPr>
        <w:t>📊</w:t>
      </w:r>
      <w:r>
        <w:rPr>
          <w:b/>
          <w:sz w:val="19"/>
        </w:rPr>
        <w:t xml:space="preserve"> </w:t>
      </w:r>
      <w:r>
        <w:rPr>
          <w:b/>
          <w:color w:val="D97706"/>
          <w:sz w:val="19"/>
        </w:rPr>
        <w:t>GRAPH G9: the corridor, not the sensitivity</w:t>
      </w:r>
    </w:p>
    <w:p w14:paraId="7ED34BA1" w14:textId="77777777" w:rsidR="007D2E4D" w:rsidRDefault="000E7B3F">
      <w:pPr>
        <w:pBdr>
          <w:left w:val="single" w:sz="18" w:space="8" w:color="9CA3AF"/>
        </w:pBdr>
        <w:shd w:val="clear" w:color="auto" w:fill="F6F7F9"/>
        <w:spacing w:after="160" w:line="264" w:lineRule="auto"/>
        <w:ind w:left="227"/>
      </w:pPr>
      <w:r>
        <w:rPr>
          <w:b/>
          <w:sz w:val="19"/>
        </w:rPr>
        <w:t>Chart</w:t>
      </w:r>
      <w:r>
        <w:rPr>
          <w:sz w:val="19"/>
        </w:rPr>
        <w:t xml:space="preserve"> · Three grouped columns, revenue and EBITDA at 10%, 15%, 20%, with the 15% pair highlighted and the other two labelled by the competitor they represent, not by the percentage alone. A sensitivity table nobody reads becomes a picture of where we sit between two real companies. </w:t>
      </w:r>
      <w:r>
        <w:rPr>
          <w:b/>
          <w:sz w:val="19"/>
        </w:rPr>
        <w:t>Data</w:t>
      </w:r>
      <w:r>
        <w:rPr>
          <w:sz w:val="19"/>
        </w:rPr>
        <w:t xml:space="preserve"> · </w:t>
      </w:r>
      <w:r>
        <w:rPr>
          <w:rFonts w:ascii="Consolas" w:hAnsi="Consolas"/>
          <w:sz w:val="17"/>
        </w:rPr>
        <w:t>attachments/chart-data/g9-</w:t>
      </w:r>
      <w:r>
        <w:rPr>
          <w:rFonts w:ascii="Consolas" w:hAnsi="Consolas"/>
          <w:sz w:val="17"/>
        </w:rPr>
        <w:lastRenderedPageBreak/>
        <w:t>take-rate-corridor.csv</w:t>
      </w:r>
      <w:r>
        <w:rPr>
          <w:sz w:val="19"/>
        </w:rPr>
        <w:t xml:space="preserve"> </w:t>
      </w:r>
      <w:r>
        <w:rPr>
          <w:b/>
          <w:sz w:val="19"/>
        </w:rPr>
        <w:t>Must say</w:t>
      </w:r>
      <w:r>
        <w:rPr>
          <w:sz w:val="19"/>
        </w:rPr>
        <w:t xml:space="preserve"> · </w:t>
      </w:r>
      <w:r>
        <w:rPr>
          <w:b/>
          <w:color w:val="D97706"/>
          <w:sz w:val="19"/>
        </w:rPr>
        <w:t>The downside is steeper than the upside.</w:t>
      </w:r>
      <w:r>
        <w:rPr>
          <w:sz w:val="19"/>
        </w:rPr>
        <w:t xml:space="preserve"> Five points up adds €1.6M of revenue; five points down costs €1.6M of revenue and </w:t>
      </w:r>
      <w:r>
        <w:rPr>
          <w:b/>
          <w:sz w:val="19"/>
        </w:rPr>
        <w:t>47% of EBITDA</w:t>
      </w:r>
      <w:r>
        <w:rPr>
          <w:sz w:val="19"/>
        </w:rPr>
        <w:t>, because the cost base does not shrink with the take. Draw the EBITDA series so that asymmetry is the thing the eye lands on.</w:t>
      </w:r>
    </w:p>
    <w:p w14:paraId="0B095E7F" w14:textId="77777777" w:rsidR="007D2E4D" w:rsidRDefault="000E7B3F">
      <w:pPr>
        <w:spacing w:after="140"/>
        <w:jc w:val="both"/>
      </w:pPr>
      <w:r>
        <w:rPr>
          <w:b/>
        </w:rPr>
        <w:t>Recommendation: hold 15%, and never add a monthly creator fee.</w:t>
      </w:r>
      <w:r>
        <w:t xml:space="preserve"> But hold it for the right reason. The Passes argument below: that 10% plus $0.30 a transaction plus $29 a month is worse than a flat 15% for any athlete earning under €1,380 a month: is arithmetic, and it survives. It does </w:t>
      </w:r>
      <w:r>
        <w:rPr>
          <w:b/>
        </w:rPr>
        <w:t>not</w:t>
      </w:r>
      <w:r>
        <w:t xml:space="preserve"> cover Patreon, whose 10% carries no fee at all and is genuinely cheaper for everyone. Against Patreon the argument has to be that the 15% buys something Patreon does not sell: the sponsorship side, the score a brand will price against, the admission gate that makes the roster mean something. If an athlete only wants a paywall, Patreon is cheaper and we should expect to lose that athlete. Revisit the percentage at the growth round, when the network, not the price: is the reason to stay.</w:t>
      </w:r>
    </w:p>
    <w:p w14:paraId="017ADD1F" w14:textId="77777777" w:rsidR="007D2E4D" w:rsidRDefault="000E7B3F">
      <w:pPr>
        <w:spacing w:after="140"/>
        <w:jc w:val="both"/>
      </w:pPr>
      <w:r>
        <w:rPr>
          <w:i/>
        </w:rPr>
        <w:t>Sources: [Passes fee structure (Sacra)](https://sacra.com/c/passes/) · [Passes 10% confirmed at 2026 rebrand](https://www.prnewswire.com/news-releases/passes-rebrands-as-the-creator-accelerator-platform-302749690.html) · [NBPA agent fee cap, amended Sept 2025](https://imgix.cosmicjs.com/cd844850-97c7-11f0-91fa-d9e1671c2776-NBPA-REGULATIONS-GOVERNING-PLAYER-AGENTS-09-2025.pdf) · [FIFA Football Agent Regulations, art. 15](https://digitalhub.fifa.com/m/1e7b741fa0fae779/original/FIFA-Football-Agent-Regulations.</w:t>
      </w:r>
      <w:r>
        <w:rPr>
          <w:i/>
        </w:rPr>
        <w:t xml:space="preserve">pdf) · [CJEU upholds the FIFA cap, 16 Jul 2026](https://inside.fifa.com/news/welcomes-court-of-justice-european-union-decision-football-agent-regulations) · [OnlyFans agency commissions 20–50%](https://arunatalent.com/blog/onlyfans-agency-commission-rates/) · [Fanfix Creator Terms of Use](https://auth.fanfix.io/creator-terms-of-use), cited for what it does </w:t>
      </w:r>
      <w:r>
        <w:t>not* say</w:t>
      </w:r>
    </w:p>
    <w:p w14:paraId="61819D77" w14:textId="77777777" w:rsidR="007D2E4D" w:rsidRDefault="000E7B3F">
      <w:pPr>
        <w:spacing w:after="140"/>
        <w:jc w:val="both"/>
      </w:pPr>
      <w:r>
        <w:rPr>
          <w:b/>
        </w:rPr>
        <w:t>On the platform rates in the first table.</w:t>
      </w:r>
      <w:r>
        <w:t xml:space="preserve"> They split three ways once actually chased down, and this note used to say flatly that none of them could be sourced. That was true of half of them. Patreon publishes its rate outright. OnlyFans does not, but its parent files accounts, so the 20% is recoverable as arithmetic rather than taken on trust. Fansly and Fanfix publish nothing and file nothing: checked 2026-09-05, Fanfix's Creator Terms and public FAQ state no percentage and Fansly's terms render client-side with nothing in the document, so those </w:t>
      </w:r>
      <w:r>
        <w:t>two stay at the reported 20% and stay marked as estimates.</w:t>
      </w:r>
    </w:p>
    <w:p w14:paraId="4482C8B4" w14:textId="77777777" w:rsidR="007D2E4D" w:rsidRDefault="000E7B3F">
      <w:pPr>
        <w:spacing w:after="140"/>
        <w:jc w:val="both"/>
      </w:pPr>
      <w:r>
        <w:rPr>
          <w:b/>
        </w:rPr>
        <w:t>What does not depend on any of this:</w:t>
      </w:r>
      <w:r>
        <w:t xml:space="preserve"> the recommendation to hold 15%. It rests on the Passes comparison: Sacra plus the rebrand release, both live and both primary, and on the crossover arithmetic, which is computed from the model rather than cited.*</w:t>
      </w:r>
    </w:p>
    <w:p w14:paraId="685A8AF6" w14:textId="77777777" w:rsidR="007D2E4D" w:rsidRDefault="007D2E4D">
      <w:pPr>
        <w:spacing w:after="120"/>
      </w:pPr>
    </w:p>
    <w:p w14:paraId="7491FCF2" w14:textId="77777777" w:rsidR="007D2E4D" w:rsidRDefault="000E7B3F">
      <w:pPr>
        <w:pStyle w:val="Heading2"/>
        <w:spacing w:before="320" w:after="100"/>
      </w:pPr>
      <w:bookmarkStart w:id="40" w:name="_Toc241721989"/>
      <w:r>
        <w:rPr>
          <w:color w:val="1F2937"/>
          <w:sz w:val="25"/>
        </w:rPr>
        <w:t>Revenue mix over time</w:t>
      </w:r>
      <w:bookmarkEnd w:id="40"/>
    </w:p>
    <w:tbl>
      <w:tblPr>
        <w:tblStyle w:val="TableGrid"/>
        <w:tblW w:w="0" w:type="auto"/>
        <w:jc w:val="center"/>
        <w:tblLook w:val="04A0" w:firstRow="1" w:lastRow="0" w:firstColumn="1" w:lastColumn="0" w:noHBand="0" w:noVBand="1"/>
      </w:tblPr>
      <w:tblGrid>
        <w:gridCol w:w="1814"/>
        <w:gridCol w:w="1814"/>
        <w:gridCol w:w="1814"/>
        <w:gridCol w:w="1814"/>
        <w:gridCol w:w="1814"/>
      </w:tblGrid>
      <w:tr w:rsidR="007D2E4D" w14:paraId="7F602F76" w14:textId="77777777">
        <w:trPr>
          <w:jc w:val="center"/>
        </w:trPr>
        <w:tc>
          <w:tcPr>
            <w:tcW w:w="1814" w:type="dxa"/>
            <w:shd w:val="clear" w:color="auto" w:fill="EFF1F3"/>
          </w:tcPr>
          <w:p w14:paraId="1FA1BA3D" w14:textId="77777777" w:rsidR="007D2E4D" w:rsidRDefault="007D2E4D">
            <w:pPr>
              <w:spacing w:before="40" w:after="40"/>
            </w:pPr>
          </w:p>
        </w:tc>
        <w:tc>
          <w:tcPr>
            <w:tcW w:w="1814" w:type="dxa"/>
            <w:shd w:val="clear" w:color="auto" w:fill="EFF1F3"/>
          </w:tcPr>
          <w:p w14:paraId="1A728669" w14:textId="77777777" w:rsidR="007D2E4D" w:rsidRDefault="000E7B3F">
            <w:pPr>
              <w:spacing w:before="40" w:after="40"/>
            </w:pPr>
            <w:r>
              <w:rPr>
                <w:b/>
                <w:sz w:val="17"/>
              </w:rPr>
              <w:t>Y1</w:t>
            </w:r>
          </w:p>
        </w:tc>
        <w:tc>
          <w:tcPr>
            <w:tcW w:w="1814" w:type="dxa"/>
            <w:shd w:val="clear" w:color="auto" w:fill="EFF1F3"/>
          </w:tcPr>
          <w:p w14:paraId="369B323A" w14:textId="77777777" w:rsidR="007D2E4D" w:rsidRDefault="000E7B3F">
            <w:pPr>
              <w:spacing w:before="40" w:after="40"/>
            </w:pPr>
            <w:r>
              <w:rPr>
                <w:b/>
                <w:sz w:val="17"/>
              </w:rPr>
              <w:t>Y3</w:t>
            </w:r>
          </w:p>
        </w:tc>
        <w:tc>
          <w:tcPr>
            <w:tcW w:w="1814" w:type="dxa"/>
            <w:shd w:val="clear" w:color="auto" w:fill="EFF1F3"/>
          </w:tcPr>
          <w:p w14:paraId="7AE2AADE" w14:textId="77777777" w:rsidR="007D2E4D" w:rsidRDefault="000E7B3F">
            <w:pPr>
              <w:spacing w:before="40" w:after="40"/>
            </w:pPr>
            <w:r>
              <w:rPr>
                <w:b/>
                <w:sz w:val="17"/>
              </w:rPr>
              <w:t>Y5</w:t>
            </w:r>
          </w:p>
        </w:tc>
        <w:tc>
          <w:tcPr>
            <w:tcW w:w="1814" w:type="dxa"/>
            <w:shd w:val="clear" w:color="auto" w:fill="EFF1F3"/>
          </w:tcPr>
          <w:p w14:paraId="64C1F1A5" w14:textId="77777777" w:rsidR="007D2E4D" w:rsidRDefault="000E7B3F">
            <w:pPr>
              <w:spacing w:before="40" w:after="40"/>
            </w:pPr>
            <w:r>
              <w:rPr>
                <w:b/>
                <w:sz w:val="17"/>
              </w:rPr>
              <w:t>Y7</w:t>
            </w:r>
          </w:p>
        </w:tc>
      </w:tr>
      <w:tr w:rsidR="007D2E4D" w14:paraId="67E588C9" w14:textId="77777777">
        <w:trPr>
          <w:jc w:val="center"/>
        </w:trPr>
        <w:tc>
          <w:tcPr>
            <w:tcW w:w="1814" w:type="dxa"/>
          </w:tcPr>
          <w:p w14:paraId="2809D0FB" w14:textId="77777777" w:rsidR="007D2E4D" w:rsidRDefault="000E7B3F">
            <w:pPr>
              <w:spacing w:before="40" w:after="40"/>
            </w:pPr>
            <w:r>
              <w:rPr>
                <w:sz w:val="17"/>
              </w:rPr>
              <w:t>Fan take</w:t>
            </w:r>
          </w:p>
        </w:tc>
        <w:tc>
          <w:tcPr>
            <w:tcW w:w="1814" w:type="dxa"/>
          </w:tcPr>
          <w:p w14:paraId="1BA304A1" w14:textId="77777777" w:rsidR="007D2E4D" w:rsidRDefault="000E7B3F">
            <w:pPr>
              <w:spacing w:before="40" w:after="40"/>
            </w:pPr>
            <w:r>
              <w:rPr>
                <w:sz w:val="17"/>
              </w:rPr>
              <w:t>€13k (86%)</w:t>
            </w:r>
          </w:p>
        </w:tc>
        <w:tc>
          <w:tcPr>
            <w:tcW w:w="1814" w:type="dxa"/>
          </w:tcPr>
          <w:p w14:paraId="57F546FD" w14:textId="77777777" w:rsidR="007D2E4D" w:rsidRDefault="000E7B3F">
            <w:pPr>
              <w:spacing w:before="40" w:after="40"/>
            </w:pPr>
            <w:r>
              <w:rPr>
                <w:sz w:val="17"/>
              </w:rPr>
              <w:t>€185k (64%)</w:t>
            </w:r>
          </w:p>
        </w:tc>
        <w:tc>
          <w:tcPr>
            <w:tcW w:w="1814" w:type="dxa"/>
          </w:tcPr>
          <w:p w14:paraId="77B14215" w14:textId="77777777" w:rsidR="007D2E4D" w:rsidRDefault="000E7B3F">
            <w:pPr>
              <w:spacing w:before="40" w:after="40"/>
            </w:pPr>
            <w:r>
              <w:rPr>
                <w:sz w:val="17"/>
              </w:rPr>
              <w:t>€684k (52%)</w:t>
            </w:r>
          </w:p>
        </w:tc>
        <w:tc>
          <w:tcPr>
            <w:tcW w:w="1814" w:type="dxa"/>
          </w:tcPr>
          <w:p w14:paraId="6641083A" w14:textId="77777777" w:rsidR="007D2E4D" w:rsidRDefault="000E7B3F">
            <w:pPr>
              <w:spacing w:before="40" w:after="40"/>
            </w:pPr>
            <w:r>
              <w:rPr>
                <w:sz w:val="17"/>
              </w:rPr>
              <w:t>€1.44M (48%)</w:t>
            </w:r>
          </w:p>
        </w:tc>
      </w:tr>
      <w:tr w:rsidR="007D2E4D" w14:paraId="049D0E62" w14:textId="77777777">
        <w:trPr>
          <w:jc w:val="center"/>
        </w:trPr>
        <w:tc>
          <w:tcPr>
            <w:tcW w:w="1814" w:type="dxa"/>
          </w:tcPr>
          <w:p w14:paraId="6BBD808D" w14:textId="77777777" w:rsidR="007D2E4D" w:rsidRDefault="000E7B3F">
            <w:pPr>
              <w:spacing w:before="40" w:after="40"/>
            </w:pPr>
            <w:r>
              <w:rPr>
                <w:sz w:val="17"/>
              </w:rPr>
              <w:t>Sponsorship take</w:t>
            </w:r>
          </w:p>
        </w:tc>
        <w:tc>
          <w:tcPr>
            <w:tcW w:w="1814" w:type="dxa"/>
          </w:tcPr>
          <w:p w14:paraId="5FF992E3" w14:textId="77777777" w:rsidR="007D2E4D" w:rsidRDefault="000E7B3F">
            <w:pPr>
              <w:spacing w:before="40" w:after="40"/>
            </w:pPr>
            <w:r>
              <w:rPr>
                <w:sz w:val="17"/>
              </w:rPr>
              <w:t>€2k (11%)</w:t>
            </w:r>
          </w:p>
        </w:tc>
        <w:tc>
          <w:tcPr>
            <w:tcW w:w="1814" w:type="dxa"/>
          </w:tcPr>
          <w:p w14:paraId="0484FD70" w14:textId="77777777" w:rsidR="007D2E4D" w:rsidRDefault="000E7B3F">
            <w:pPr>
              <w:spacing w:before="40" w:after="40"/>
            </w:pPr>
            <w:r>
              <w:rPr>
                <w:sz w:val="17"/>
              </w:rPr>
              <w:t>€46k (16%)</w:t>
            </w:r>
          </w:p>
        </w:tc>
        <w:tc>
          <w:tcPr>
            <w:tcW w:w="1814" w:type="dxa"/>
          </w:tcPr>
          <w:p w14:paraId="7CFB6589" w14:textId="77777777" w:rsidR="007D2E4D" w:rsidRDefault="000E7B3F">
            <w:pPr>
              <w:spacing w:before="40" w:after="40"/>
            </w:pPr>
            <w:r>
              <w:rPr>
                <w:sz w:val="17"/>
              </w:rPr>
              <w:t>€346k (26%)</w:t>
            </w:r>
          </w:p>
        </w:tc>
        <w:tc>
          <w:tcPr>
            <w:tcW w:w="1814" w:type="dxa"/>
          </w:tcPr>
          <w:p w14:paraId="53732D48" w14:textId="77777777" w:rsidR="007D2E4D" w:rsidRDefault="000E7B3F">
            <w:pPr>
              <w:spacing w:before="40" w:after="40"/>
            </w:pPr>
            <w:r>
              <w:rPr>
                <w:sz w:val="17"/>
              </w:rPr>
              <w:t>€982k (33%)</w:t>
            </w:r>
          </w:p>
        </w:tc>
      </w:tr>
      <w:tr w:rsidR="007D2E4D" w14:paraId="5C0010FB" w14:textId="77777777">
        <w:trPr>
          <w:jc w:val="center"/>
        </w:trPr>
        <w:tc>
          <w:tcPr>
            <w:tcW w:w="1814" w:type="dxa"/>
          </w:tcPr>
          <w:p w14:paraId="183D764F" w14:textId="77777777" w:rsidR="007D2E4D" w:rsidRDefault="000E7B3F">
            <w:pPr>
              <w:spacing w:before="40" w:after="40"/>
            </w:pPr>
            <w:r>
              <w:rPr>
                <w:sz w:val="17"/>
              </w:rPr>
              <w:t>Sponsor SaaS</w:t>
            </w:r>
          </w:p>
        </w:tc>
        <w:tc>
          <w:tcPr>
            <w:tcW w:w="1814" w:type="dxa"/>
          </w:tcPr>
          <w:p w14:paraId="08F06ABA" w14:textId="77777777" w:rsidR="007D2E4D" w:rsidRDefault="000E7B3F">
            <w:pPr>
              <w:spacing w:before="40" w:after="40"/>
            </w:pPr>
            <w:r>
              <w:rPr>
                <w:sz w:val="17"/>
              </w:rPr>
              <w:t>€1k (4%)</w:t>
            </w:r>
          </w:p>
        </w:tc>
        <w:tc>
          <w:tcPr>
            <w:tcW w:w="1814" w:type="dxa"/>
          </w:tcPr>
          <w:p w14:paraId="0A3B13A0" w14:textId="77777777" w:rsidR="007D2E4D" w:rsidRDefault="000E7B3F">
            <w:pPr>
              <w:spacing w:before="40" w:after="40"/>
            </w:pPr>
            <w:r>
              <w:rPr>
                <w:sz w:val="17"/>
              </w:rPr>
              <w:t>€56k (20%)</w:t>
            </w:r>
          </w:p>
        </w:tc>
        <w:tc>
          <w:tcPr>
            <w:tcW w:w="1814" w:type="dxa"/>
          </w:tcPr>
          <w:p w14:paraId="176CA17E" w14:textId="77777777" w:rsidR="007D2E4D" w:rsidRDefault="000E7B3F">
            <w:pPr>
              <w:spacing w:before="40" w:after="40"/>
            </w:pPr>
            <w:r>
              <w:rPr>
                <w:sz w:val="17"/>
              </w:rPr>
              <w:t>€292k (22%)</w:t>
            </w:r>
          </w:p>
        </w:tc>
        <w:tc>
          <w:tcPr>
            <w:tcW w:w="1814" w:type="dxa"/>
          </w:tcPr>
          <w:p w14:paraId="3D7C1360" w14:textId="77777777" w:rsidR="007D2E4D" w:rsidRDefault="000E7B3F">
            <w:pPr>
              <w:spacing w:before="40" w:after="40"/>
            </w:pPr>
            <w:r>
              <w:rPr>
                <w:sz w:val="17"/>
              </w:rPr>
              <w:t>€595k (20%)</w:t>
            </w:r>
          </w:p>
        </w:tc>
      </w:tr>
      <w:tr w:rsidR="007D2E4D" w14:paraId="74AA8E80" w14:textId="77777777">
        <w:trPr>
          <w:jc w:val="center"/>
        </w:trPr>
        <w:tc>
          <w:tcPr>
            <w:tcW w:w="1814" w:type="dxa"/>
          </w:tcPr>
          <w:p w14:paraId="0998557D" w14:textId="77777777" w:rsidR="007D2E4D" w:rsidRDefault="000E7B3F">
            <w:pPr>
              <w:spacing w:before="40" w:after="40"/>
            </w:pPr>
            <w:r>
              <w:rPr>
                <w:b/>
                <w:sz w:val="17"/>
              </w:rPr>
              <w:t>Total</w:t>
            </w:r>
          </w:p>
        </w:tc>
        <w:tc>
          <w:tcPr>
            <w:tcW w:w="1814" w:type="dxa"/>
          </w:tcPr>
          <w:p w14:paraId="341449E5" w14:textId="77777777" w:rsidR="007D2E4D" w:rsidRDefault="000E7B3F">
            <w:pPr>
              <w:spacing w:before="40" w:after="40"/>
            </w:pPr>
            <w:r>
              <w:rPr>
                <w:b/>
                <w:sz w:val="17"/>
              </w:rPr>
              <w:t>€15k</w:t>
            </w:r>
          </w:p>
        </w:tc>
        <w:tc>
          <w:tcPr>
            <w:tcW w:w="1814" w:type="dxa"/>
          </w:tcPr>
          <w:p w14:paraId="0963937D" w14:textId="77777777" w:rsidR="007D2E4D" w:rsidRDefault="000E7B3F">
            <w:pPr>
              <w:spacing w:before="40" w:after="40"/>
            </w:pPr>
            <w:r>
              <w:rPr>
                <w:b/>
                <w:sz w:val="17"/>
              </w:rPr>
              <w:t>€288k</w:t>
            </w:r>
          </w:p>
        </w:tc>
        <w:tc>
          <w:tcPr>
            <w:tcW w:w="1814" w:type="dxa"/>
          </w:tcPr>
          <w:p w14:paraId="4C1DC5DA" w14:textId="77777777" w:rsidR="007D2E4D" w:rsidRDefault="000E7B3F">
            <w:pPr>
              <w:spacing w:before="40" w:after="40"/>
            </w:pPr>
            <w:r>
              <w:rPr>
                <w:b/>
                <w:sz w:val="17"/>
              </w:rPr>
              <w:t>€1.32M</w:t>
            </w:r>
          </w:p>
        </w:tc>
        <w:tc>
          <w:tcPr>
            <w:tcW w:w="1814" w:type="dxa"/>
          </w:tcPr>
          <w:p w14:paraId="2D3C12D0" w14:textId="77777777" w:rsidR="007D2E4D" w:rsidRDefault="000E7B3F">
            <w:pPr>
              <w:spacing w:before="40" w:after="40"/>
            </w:pPr>
            <w:r>
              <w:rPr>
                <w:b/>
                <w:sz w:val="17"/>
              </w:rPr>
              <w:t>€3.01M</w:t>
            </w:r>
          </w:p>
        </w:tc>
      </w:tr>
    </w:tbl>
    <w:p w14:paraId="4E29B5A4" w14:textId="77777777" w:rsidR="007D2E4D" w:rsidRDefault="007D2E4D">
      <w:pPr>
        <w:spacing w:after="160"/>
      </w:pPr>
    </w:p>
    <w:p w14:paraId="312A3935" w14:textId="77777777" w:rsidR="007D2E4D" w:rsidRDefault="000E7B3F">
      <w:pPr>
        <w:spacing w:after="140"/>
        <w:jc w:val="both"/>
      </w:pPr>
      <w:r>
        <w:t xml:space="preserve">The mix shifts deliberately. Fans fund the early years because they can be acquired at near-zero cost: </w:t>
      </w:r>
      <w:r>
        <w:rPr>
          <w:b/>
        </w:rPr>
        <w:t>athletes bring their own audience</w:t>
      </w:r>
      <w:r>
        <w:t>. Sponsorship grows into it as the athlete pool becomes large enough that matching is genuinely useful, which is when the analytics moat starts to pay.</w:t>
      </w:r>
    </w:p>
    <w:p w14:paraId="3BE17DEC" w14:textId="77777777" w:rsidR="007D2E4D" w:rsidRDefault="007D2E4D">
      <w:pPr>
        <w:spacing w:after="120"/>
      </w:pPr>
    </w:p>
    <w:p w14:paraId="54A88E24" w14:textId="77777777" w:rsidR="007D2E4D" w:rsidRDefault="000E7B3F">
      <w:pPr>
        <w:pStyle w:val="Heading2"/>
        <w:spacing w:before="320" w:after="100"/>
      </w:pPr>
      <w:bookmarkStart w:id="41" w:name="_Toc241721990"/>
      <w:r>
        <w:rPr>
          <w:color w:val="1F2937"/>
          <w:sz w:val="25"/>
        </w:rPr>
        <w:t>The cold-start problem, and the answer</w:t>
      </w:r>
      <w:bookmarkEnd w:id="41"/>
    </w:p>
    <w:p w14:paraId="6161D8E3" w14:textId="77777777" w:rsidR="007D2E4D" w:rsidRDefault="000E7B3F">
      <w:pPr>
        <w:spacing w:after="140"/>
        <w:jc w:val="both"/>
      </w:pPr>
      <w:r>
        <w:t>A two-sided marketplace with a third side is three cold starts. The sequence that avoids all three at once:</w:t>
      </w:r>
    </w:p>
    <w:p w14:paraId="01CA6631" w14:textId="77777777" w:rsidR="007D2E4D" w:rsidRDefault="000E7B3F">
      <w:pPr>
        <w:pStyle w:val="ListNumber"/>
        <w:spacing w:after="60" w:line="264" w:lineRule="auto"/>
        <w:ind w:left="340"/>
      </w:pPr>
      <w:r>
        <w:rPr>
          <w:b/>
        </w:rPr>
        <w:lastRenderedPageBreak/>
        <w:t>One anchor athlete</w:t>
      </w:r>
      <w:r>
        <w:t xml:space="preserve"> brings fans on day one. Fan revenue needs no sponsors.</w:t>
      </w:r>
    </w:p>
    <w:p w14:paraId="4CBF2497" w14:textId="77777777" w:rsidR="007D2E4D" w:rsidRDefault="000E7B3F">
      <w:pPr>
        <w:pStyle w:val="ListNumber"/>
        <w:spacing w:after="60" w:line="264" w:lineRule="auto"/>
        <w:ind w:left="340"/>
      </w:pPr>
      <w:r>
        <w:rPr>
          <w:b/>
        </w:rPr>
        <w:t>Their club</w:t>
      </w:r>
      <w:r>
        <w:t xml:space="preserve"> brings a roster: ten to thirty athletes without ten to thirty sales conversations.</w:t>
      </w:r>
    </w:p>
    <w:p w14:paraId="5BEB96F0" w14:textId="77777777" w:rsidR="007D2E4D" w:rsidRDefault="000E7B3F">
      <w:pPr>
        <w:pStyle w:val="ListNumber"/>
        <w:spacing w:after="60" w:line="264" w:lineRule="auto"/>
        <w:ind w:left="340"/>
      </w:pPr>
      <w:r>
        <w:rPr>
          <w:b/>
        </w:rPr>
        <w:t>Sponsors arrive when the pool is measurable</w:t>
      </w:r>
      <w:r>
        <w:t>, not when it is large. Fifty athletes with real analytics beat five hundred unmeasured ones.</w:t>
      </w:r>
    </w:p>
    <w:p w14:paraId="780A5D1C" w14:textId="77777777" w:rsidR="007D2E4D" w:rsidRDefault="000E7B3F">
      <w:pPr>
        <w:spacing w:after="140"/>
        <w:jc w:val="both"/>
      </w:pPr>
      <w:r>
        <w:t>This is why the athlete partnership in 04 is a structural decision, not a marketing one.</w:t>
      </w:r>
    </w:p>
    <w:p w14:paraId="40A2F8E7" w14:textId="77777777" w:rsidR="007D2E4D" w:rsidRDefault="000E7B3F">
      <w:r>
        <w:br w:type="page"/>
      </w:r>
    </w:p>
    <w:p w14:paraId="473387F7" w14:textId="77777777" w:rsidR="007D2E4D" w:rsidRDefault="000E7B3F">
      <w:pPr>
        <w:pStyle w:val="Heading1"/>
        <w:pBdr>
          <w:bottom w:val="single" w:sz="6" w:space="8" w:color="D1D5DB"/>
        </w:pBdr>
        <w:spacing w:before="320" w:after="100"/>
      </w:pPr>
      <w:bookmarkStart w:id="42" w:name="_Toc241721991"/>
      <w:r>
        <w:rPr>
          <w:color w:val="1F2937"/>
          <w:sz w:val="32"/>
        </w:rPr>
        <w:lastRenderedPageBreak/>
        <w:t>Appendix B: Cost Model</w:t>
      </w:r>
      <w:bookmarkEnd w:id="42"/>
    </w:p>
    <w:p w14:paraId="1EF3E49A" w14:textId="77777777" w:rsidR="007D2E4D" w:rsidRDefault="000E7B3F">
      <w:pPr>
        <w:spacing w:after="140"/>
        <w:jc w:val="both"/>
      </w:pPr>
      <w:r>
        <w:t>Two costs decide whether this business works. Neither is engineering salary.</w:t>
      </w:r>
    </w:p>
    <w:p w14:paraId="0D95A192" w14:textId="77777777" w:rsidR="007D2E4D" w:rsidRDefault="007D2E4D">
      <w:pPr>
        <w:spacing w:after="120"/>
      </w:pPr>
    </w:p>
    <w:p w14:paraId="4064054D" w14:textId="77777777" w:rsidR="007D2E4D" w:rsidRDefault="000E7B3F">
      <w:pPr>
        <w:pStyle w:val="Heading2"/>
        <w:spacing w:before="320" w:after="100"/>
      </w:pPr>
      <w:bookmarkStart w:id="43" w:name="_Toc241721992"/>
      <w:r>
        <w:rPr>
          <w:color w:val="1F2937"/>
          <w:sz w:val="25"/>
        </w:rPr>
        <w:t>The fixed-fee problem</w:t>
      </w:r>
      <w:bookmarkEnd w:id="43"/>
    </w:p>
    <w:p w14:paraId="582C3BB4" w14:textId="77777777" w:rsidR="007D2E4D" w:rsidRDefault="000E7B3F">
      <w:pPr>
        <w:spacing w:after="140"/>
        <w:jc w:val="both"/>
      </w:pPr>
      <w:r>
        <w:t xml:space="preserve">Stripe charges a Spanish entity </w:t>
      </w:r>
      <w:r>
        <w:rPr>
          <w:b/>
        </w:rPr>
        <w:t>1.5% + €0.25</w:t>
      </w:r>
      <w:r>
        <w:t xml:space="preserve"> on EEA cards, 2.5% on UK cards and 3.25% on non-EEA: blended to </w:t>
      </w:r>
      <w:r>
        <w:rPr>
          <w:b/>
        </w:rPr>
        <w:t>1.9% + €0.25</w:t>
      </w:r>
      <w:r>
        <w:t xml:space="preserve"> here. On small subscriptions the fixed component is most of the cost, and it lands on our commission, not on the athlete's share.</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7D2E4D" w14:paraId="1E923EC5" w14:textId="77777777">
        <w:trPr>
          <w:jc w:val="center"/>
        </w:trPr>
        <w:tc>
          <w:tcPr>
            <w:tcW w:w="1814" w:type="dxa"/>
            <w:shd w:val="clear" w:color="auto" w:fill="EFF1F3"/>
          </w:tcPr>
          <w:p w14:paraId="33FB5556" w14:textId="77777777" w:rsidR="007D2E4D" w:rsidRDefault="000E7B3F">
            <w:pPr>
              <w:spacing w:before="40" w:after="40"/>
            </w:pPr>
            <w:r>
              <w:rPr>
                <w:b/>
                <w:sz w:val="17"/>
              </w:rPr>
              <w:t>Fan pays (monthly)</w:t>
            </w:r>
          </w:p>
        </w:tc>
        <w:tc>
          <w:tcPr>
            <w:tcW w:w="1814" w:type="dxa"/>
            <w:shd w:val="clear" w:color="auto" w:fill="EFF1F3"/>
          </w:tcPr>
          <w:p w14:paraId="4C05A220" w14:textId="77777777" w:rsidR="007D2E4D" w:rsidRDefault="000E7B3F">
            <w:pPr>
              <w:spacing w:before="40" w:after="40"/>
            </w:pPr>
            <w:r>
              <w:rPr>
                <w:b/>
                <w:sz w:val="17"/>
              </w:rPr>
              <w:t>Our take (15%)</w:t>
            </w:r>
          </w:p>
        </w:tc>
        <w:tc>
          <w:tcPr>
            <w:tcW w:w="1814" w:type="dxa"/>
            <w:shd w:val="clear" w:color="auto" w:fill="EFF1F3"/>
          </w:tcPr>
          <w:p w14:paraId="0F299652" w14:textId="77777777" w:rsidR="007D2E4D" w:rsidRDefault="000E7B3F">
            <w:pPr>
              <w:spacing w:before="40" w:after="40"/>
            </w:pPr>
            <w:r>
              <w:rPr>
                <w:b/>
                <w:sz w:val="17"/>
              </w:rPr>
              <w:t>Payment cost</w:t>
            </w:r>
          </w:p>
        </w:tc>
        <w:tc>
          <w:tcPr>
            <w:tcW w:w="1814" w:type="dxa"/>
            <w:shd w:val="clear" w:color="auto" w:fill="EFF1F3"/>
          </w:tcPr>
          <w:p w14:paraId="49788275" w14:textId="77777777" w:rsidR="007D2E4D" w:rsidRDefault="000E7B3F">
            <w:pPr>
              <w:spacing w:before="40" w:after="40"/>
            </w:pPr>
            <w:r>
              <w:rPr>
                <w:b/>
                <w:sz w:val="17"/>
              </w:rPr>
              <w:t>We keep</w:t>
            </w:r>
          </w:p>
        </w:tc>
        <w:tc>
          <w:tcPr>
            <w:tcW w:w="1814" w:type="dxa"/>
            <w:shd w:val="clear" w:color="auto" w:fill="EFF1F3"/>
          </w:tcPr>
          <w:p w14:paraId="2F31A4F6" w14:textId="77777777" w:rsidR="007D2E4D" w:rsidRDefault="000E7B3F">
            <w:pPr>
              <w:spacing w:before="40" w:after="40"/>
            </w:pPr>
            <w:r>
              <w:rPr>
                <w:b/>
                <w:sz w:val="17"/>
              </w:rPr>
              <w:t>% of take retained</w:t>
            </w:r>
          </w:p>
        </w:tc>
      </w:tr>
      <w:tr w:rsidR="007D2E4D" w14:paraId="75DE90DF" w14:textId="77777777">
        <w:trPr>
          <w:jc w:val="center"/>
        </w:trPr>
        <w:tc>
          <w:tcPr>
            <w:tcW w:w="1814" w:type="dxa"/>
          </w:tcPr>
          <w:p w14:paraId="6B7ED764" w14:textId="77777777" w:rsidR="007D2E4D" w:rsidRDefault="000E7B3F">
            <w:pPr>
              <w:spacing w:before="40" w:after="40"/>
            </w:pPr>
            <w:r>
              <w:rPr>
                <w:sz w:val="17"/>
              </w:rPr>
              <w:t>€4.99</w:t>
            </w:r>
          </w:p>
        </w:tc>
        <w:tc>
          <w:tcPr>
            <w:tcW w:w="1814" w:type="dxa"/>
          </w:tcPr>
          <w:p w14:paraId="7C1A10A2" w14:textId="77777777" w:rsidR="007D2E4D" w:rsidRDefault="000E7B3F">
            <w:pPr>
              <w:spacing w:before="40" w:after="40"/>
            </w:pPr>
            <w:r>
              <w:rPr>
                <w:sz w:val="17"/>
              </w:rPr>
              <w:t>€0.62</w:t>
            </w:r>
          </w:p>
        </w:tc>
        <w:tc>
          <w:tcPr>
            <w:tcW w:w="1814" w:type="dxa"/>
          </w:tcPr>
          <w:p w14:paraId="0EFD1A0E" w14:textId="77777777" w:rsidR="007D2E4D" w:rsidRDefault="000E7B3F">
            <w:pPr>
              <w:spacing w:before="40" w:after="40"/>
            </w:pPr>
            <w:r>
              <w:rPr>
                <w:sz w:val="17"/>
              </w:rPr>
              <w:t>€0.34</w:t>
            </w:r>
          </w:p>
        </w:tc>
        <w:tc>
          <w:tcPr>
            <w:tcW w:w="1814" w:type="dxa"/>
          </w:tcPr>
          <w:p w14:paraId="1EDD40A9" w14:textId="77777777" w:rsidR="007D2E4D" w:rsidRDefault="000E7B3F">
            <w:pPr>
              <w:spacing w:before="40" w:after="40"/>
            </w:pPr>
            <w:r>
              <w:rPr>
                <w:sz w:val="17"/>
              </w:rPr>
              <w:t>€0.27</w:t>
            </w:r>
          </w:p>
        </w:tc>
        <w:tc>
          <w:tcPr>
            <w:tcW w:w="1814" w:type="dxa"/>
          </w:tcPr>
          <w:p w14:paraId="2906685D" w14:textId="77777777" w:rsidR="007D2E4D" w:rsidRDefault="000E7B3F">
            <w:pPr>
              <w:spacing w:before="40" w:after="40"/>
            </w:pPr>
            <w:r>
              <w:rPr>
                <w:sz w:val="17"/>
              </w:rPr>
              <w:t>44%</w:t>
            </w:r>
          </w:p>
        </w:tc>
      </w:tr>
      <w:tr w:rsidR="007D2E4D" w14:paraId="6183CF45" w14:textId="77777777">
        <w:trPr>
          <w:jc w:val="center"/>
        </w:trPr>
        <w:tc>
          <w:tcPr>
            <w:tcW w:w="1814" w:type="dxa"/>
          </w:tcPr>
          <w:p w14:paraId="7668BA16" w14:textId="77777777" w:rsidR="007D2E4D" w:rsidRDefault="000E7B3F">
            <w:pPr>
              <w:spacing w:before="40" w:after="40"/>
            </w:pPr>
            <w:r>
              <w:rPr>
                <w:sz w:val="17"/>
              </w:rPr>
              <w:t>€9.99</w:t>
            </w:r>
          </w:p>
        </w:tc>
        <w:tc>
          <w:tcPr>
            <w:tcW w:w="1814" w:type="dxa"/>
          </w:tcPr>
          <w:p w14:paraId="2AB7E098" w14:textId="77777777" w:rsidR="007D2E4D" w:rsidRDefault="000E7B3F">
            <w:pPr>
              <w:spacing w:before="40" w:after="40"/>
            </w:pPr>
            <w:r>
              <w:rPr>
                <w:sz w:val="17"/>
              </w:rPr>
              <w:t>€1.24</w:t>
            </w:r>
          </w:p>
        </w:tc>
        <w:tc>
          <w:tcPr>
            <w:tcW w:w="1814" w:type="dxa"/>
          </w:tcPr>
          <w:p w14:paraId="6B2FF1C5" w14:textId="77777777" w:rsidR="007D2E4D" w:rsidRDefault="000E7B3F">
            <w:pPr>
              <w:spacing w:before="40" w:after="40"/>
            </w:pPr>
            <w:r>
              <w:rPr>
                <w:sz w:val="17"/>
              </w:rPr>
              <w:t>€0.44</w:t>
            </w:r>
          </w:p>
        </w:tc>
        <w:tc>
          <w:tcPr>
            <w:tcW w:w="1814" w:type="dxa"/>
          </w:tcPr>
          <w:p w14:paraId="295B0881" w14:textId="77777777" w:rsidR="007D2E4D" w:rsidRDefault="000E7B3F">
            <w:pPr>
              <w:spacing w:before="40" w:after="40"/>
            </w:pPr>
            <w:r>
              <w:rPr>
                <w:sz w:val="17"/>
              </w:rPr>
              <w:t>€0.80</w:t>
            </w:r>
          </w:p>
        </w:tc>
        <w:tc>
          <w:tcPr>
            <w:tcW w:w="1814" w:type="dxa"/>
          </w:tcPr>
          <w:p w14:paraId="2462131C" w14:textId="77777777" w:rsidR="007D2E4D" w:rsidRDefault="000E7B3F">
            <w:pPr>
              <w:spacing w:before="40" w:after="40"/>
            </w:pPr>
            <w:r>
              <w:rPr>
                <w:sz w:val="17"/>
              </w:rPr>
              <w:t>64%</w:t>
            </w:r>
          </w:p>
        </w:tc>
      </w:tr>
      <w:tr w:rsidR="007D2E4D" w14:paraId="360D29DD" w14:textId="77777777">
        <w:trPr>
          <w:jc w:val="center"/>
        </w:trPr>
        <w:tc>
          <w:tcPr>
            <w:tcW w:w="1814" w:type="dxa"/>
          </w:tcPr>
          <w:p w14:paraId="18B36974" w14:textId="77777777" w:rsidR="007D2E4D" w:rsidRDefault="000E7B3F">
            <w:pPr>
              <w:spacing w:before="40" w:after="40"/>
            </w:pPr>
            <w:r>
              <w:rPr>
                <w:sz w:val="17"/>
              </w:rPr>
              <w:t>€24.99</w:t>
            </w:r>
          </w:p>
        </w:tc>
        <w:tc>
          <w:tcPr>
            <w:tcW w:w="1814" w:type="dxa"/>
          </w:tcPr>
          <w:p w14:paraId="35E14362" w14:textId="77777777" w:rsidR="007D2E4D" w:rsidRDefault="000E7B3F">
            <w:pPr>
              <w:spacing w:before="40" w:after="40"/>
            </w:pPr>
            <w:r>
              <w:rPr>
                <w:sz w:val="17"/>
              </w:rPr>
              <w:t>€3.10</w:t>
            </w:r>
          </w:p>
        </w:tc>
        <w:tc>
          <w:tcPr>
            <w:tcW w:w="1814" w:type="dxa"/>
          </w:tcPr>
          <w:p w14:paraId="1DE2E1F1" w14:textId="77777777" w:rsidR="007D2E4D" w:rsidRDefault="000E7B3F">
            <w:pPr>
              <w:spacing w:before="40" w:after="40"/>
            </w:pPr>
            <w:r>
              <w:rPr>
                <w:sz w:val="17"/>
              </w:rPr>
              <w:t>€0.72</w:t>
            </w:r>
          </w:p>
        </w:tc>
        <w:tc>
          <w:tcPr>
            <w:tcW w:w="1814" w:type="dxa"/>
          </w:tcPr>
          <w:p w14:paraId="24029E23" w14:textId="77777777" w:rsidR="007D2E4D" w:rsidRDefault="000E7B3F">
            <w:pPr>
              <w:spacing w:before="40" w:after="40"/>
            </w:pPr>
            <w:r>
              <w:rPr>
                <w:sz w:val="17"/>
              </w:rPr>
              <w:t>€2.37</w:t>
            </w:r>
          </w:p>
        </w:tc>
        <w:tc>
          <w:tcPr>
            <w:tcW w:w="1814" w:type="dxa"/>
          </w:tcPr>
          <w:p w14:paraId="1379786A" w14:textId="77777777" w:rsidR="007D2E4D" w:rsidRDefault="000E7B3F">
            <w:pPr>
              <w:spacing w:before="40" w:after="40"/>
            </w:pPr>
            <w:r>
              <w:rPr>
                <w:sz w:val="17"/>
              </w:rPr>
              <w:t>77%</w:t>
            </w:r>
          </w:p>
        </w:tc>
      </w:tr>
      <w:tr w:rsidR="007D2E4D" w14:paraId="6AEFFD6F" w14:textId="77777777">
        <w:trPr>
          <w:jc w:val="center"/>
        </w:trPr>
        <w:tc>
          <w:tcPr>
            <w:tcW w:w="1814" w:type="dxa"/>
          </w:tcPr>
          <w:p w14:paraId="320BD555" w14:textId="77777777" w:rsidR="007D2E4D" w:rsidRDefault="000E7B3F">
            <w:pPr>
              <w:spacing w:before="40" w:after="40"/>
            </w:pPr>
            <w:r>
              <w:rPr>
                <w:sz w:val="17"/>
              </w:rPr>
              <w:t>€89.00 (annual)</w:t>
            </w:r>
          </w:p>
        </w:tc>
        <w:tc>
          <w:tcPr>
            <w:tcW w:w="1814" w:type="dxa"/>
          </w:tcPr>
          <w:p w14:paraId="0B03F3C0" w14:textId="77777777" w:rsidR="007D2E4D" w:rsidRDefault="000E7B3F">
            <w:pPr>
              <w:spacing w:before="40" w:after="40"/>
            </w:pPr>
            <w:r>
              <w:rPr>
                <w:sz w:val="17"/>
              </w:rPr>
              <w:t>€11.03</w:t>
            </w:r>
          </w:p>
        </w:tc>
        <w:tc>
          <w:tcPr>
            <w:tcW w:w="1814" w:type="dxa"/>
          </w:tcPr>
          <w:p w14:paraId="31AAC65F" w14:textId="77777777" w:rsidR="007D2E4D" w:rsidRDefault="000E7B3F">
            <w:pPr>
              <w:spacing w:before="40" w:after="40"/>
            </w:pPr>
            <w:r>
              <w:rPr>
                <w:sz w:val="17"/>
              </w:rPr>
              <w:t>€1.94</w:t>
            </w:r>
          </w:p>
        </w:tc>
        <w:tc>
          <w:tcPr>
            <w:tcW w:w="1814" w:type="dxa"/>
          </w:tcPr>
          <w:p w14:paraId="7F88F822" w14:textId="77777777" w:rsidR="007D2E4D" w:rsidRDefault="000E7B3F">
            <w:pPr>
              <w:spacing w:before="40" w:after="40"/>
            </w:pPr>
            <w:r>
              <w:rPr>
                <w:sz w:val="17"/>
              </w:rPr>
              <w:t>€9.09</w:t>
            </w:r>
          </w:p>
        </w:tc>
        <w:tc>
          <w:tcPr>
            <w:tcW w:w="1814" w:type="dxa"/>
          </w:tcPr>
          <w:p w14:paraId="44A43773" w14:textId="77777777" w:rsidR="007D2E4D" w:rsidRDefault="000E7B3F">
            <w:pPr>
              <w:spacing w:before="40" w:after="40"/>
            </w:pPr>
            <w:r>
              <w:rPr>
                <w:sz w:val="17"/>
              </w:rPr>
              <w:t>82%</w:t>
            </w:r>
          </w:p>
        </w:tc>
      </w:tr>
    </w:tbl>
    <w:p w14:paraId="13DA702E" w14:textId="77777777" w:rsidR="007D2E4D" w:rsidRDefault="007D2E4D">
      <w:pPr>
        <w:spacing w:after="160"/>
      </w:pPr>
    </w:p>
    <w:p w14:paraId="3E0E5B12" w14:textId="77777777" w:rsidR="007D2E4D" w:rsidRDefault="000E7B3F">
      <w:pPr>
        <w:spacing w:after="140"/>
        <w:jc w:val="both"/>
      </w:pPr>
      <w:r>
        <w:rPr>
          <w:b/>
        </w:rPr>
        <w:t>Read that first row again.</w:t>
      </w:r>
      <w:r>
        <w:t xml:space="preserve"> At a €4.99 tier, nearly half our commission goes to the payment processor: almost all of it the fixed €0.25, not the percentage. The tier floor matters more than any rate negotiation.</w:t>
      </w:r>
    </w:p>
    <w:p w14:paraId="47C88A85" w14:textId="77777777" w:rsidR="007D2E4D" w:rsidRDefault="000E7B3F">
      <w:pPr>
        <w:spacing w:after="140"/>
        <w:jc w:val="both"/>
      </w:pPr>
      <w:r>
        <w:t>Three responses, in order of impact:</w:t>
      </w:r>
    </w:p>
    <w:p w14:paraId="7376E701" w14:textId="77777777" w:rsidR="007D2E4D" w:rsidRDefault="000E7B3F">
      <w:pPr>
        <w:pStyle w:val="ListNumber"/>
        <w:spacing w:after="60" w:line="264" w:lineRule="auto"/>
        <w:ind w:left="340"/>
      </w:pPr>
      <w:r>
        <w:rPr>
          <w:b/>
        </w:rPr>
        <w:t>Anchor the default tier at €9.99.</w:t>
      </w:r>
      <w:r>
        <w:t xml:space="preserve"> Costs nothing, worth 20 points of retained take: 44% survives the fee at €4.99 against 64% at €9.99.</w:t>
      </w:r>
    </w:p>
    <w:p w14:paraId="338917A3" w14:textId="77777777" w:rsidR="007D2E4D" w:rsidRDefault="000E7B3F">
      <w:pPr>
        <w:pStyle w:val="ListNumber"/>
        <w:spacing w:after="60" w:line="264" w:lineRule="auto"/>
        <w:ind w:left="340"/>
      </w:pPr>
      <w:r>
        <w:rPr>
          <w:b/>
        </w:rPr>
        <w:t>Push annual billing.</w:t>
      </w:r>
      <w:r>
        <w:t xml:space="preserve"> One fixed fee instead of twelve, worth ~€2.75 per subscriber per year. Patreon reports annual patrons churn at </w:t>
      </w:r>
      <w:r>
        <w:rPr>
          <w:b/>
        </w:rPr>
        <w:t>one third</w:t>
      </w:r>
      <w:r>
        <w:t xml:space="preserve"> the rate of monthly ones, so the retention gain is larger than the fee saving.</w:t>
      </w:r>
    </w:p>
    <w:p w14:paraId="2D5C8EE0" w14:textId="77777777" w:rsidR="007D2E4D" w:rsidRDefault="000E7B3F">
      <w:pPr>
        <w:pStyle w:val="ListNumber"/>
        <w:spacing w:after="60" w:line="264" w:lineRule="auto"/>
        <w:ind w:left="340"/>
      </w:pPr>
      <w:r>
        <w:rPr>
          <w:b/>
        </w:rPr>
        <w:t>Renegotiate at volume.</w:t>
      </w:r>
      <w:r>
        <w:t xml:space="preserve"> Above ~€5M/yr processed, interchange-plus pricing is available. Not modelled: upside.</w:t>
      </w:r>
    </w:p>
    <w:p w14:paraId="52E1E5DD" w14:textId="77777777" w:rsidR="007D2E4D" w:rsidRDefault="000E7B3F">
      <w:pPr>
        <w:spacing w:after="140"/>
        <w:jc w:val="both"/>
      </w:pPr>
      <w:r>
        <w:t xml:space="preserve">At Y7 the payment rail costs </w:t>
      </w:r>
      <w:r>
        <w:rPr>
          <w:b/>
        </w:rPr>
        <w:t>€752k against €3.01M of revenue</w:t>
      </w:r>
      <w:r>
        <w:t>, 25% of revenue, our largest single cost line, larger than all salaries combined (€1.54M). The share rose when VAT entered the model: the processor charges on the price a fan pays, while the revenue it is measured against is net of the VAT that price includes.</w:t>
      </w:r>
    </w:p>
    <w:p w14:paraId="3F3C3BDB" w14:textId="77777777" w:rsidR="007D2E4D" w:rsidRDefault="007D2E4D">
      <w:pPr>
        <w:spacing w:after="120"/>
      </w:pPr>
    </w:p>
    <w:p w14:paraId="04D121F8" w14:textId="77777777" w:rsidR="007D2E4D" w:rsidRDefault="000E7B3F">
      <w:pPr>
        <w:pStyle w:val="Heading2"/>
        <w:spacing w:before="320" w:after="100"/>
      </w:pPr>
      <w:bookmarkStart w:id="44" w:name="_Toc241721993"/>
      <w:r>
        <w:rPr>
          <w:color w:val="1F2937"/>
          <w:sz w:val="25"/>
        </w:rPr>
        <w:t>The egress trap</w:t>
      </w:r>
      <w:bookmarkEnd w:id="44"/>
    </w:p>
    <w:p w14:paraId="6610DFAA" w14:textId="77777777" w:rsidR="007D2E4D" w:rsidRDefault="000E7B3F">
      <w:pPr>
        <w:spacing w:after="140"/>
        <w:jc w:val="both"/>
      </w:pPr>
      <w:r>
        <w:rPr>
          <w:rFonts w:ascii="Consolas" w:hAnsi="Consolas"/>
          <w:sz w:val="18"/>
        </w:rPr>
        <w:t>docs/costs.md</w:t>
      </w:r>
      <w:r>
        <w:t xml:space="preserve"> states, correctly, that the current architecture has near-zero marginal compute cost: marketability scoring is deterministic formulas, not model inference. </w:t>
      </w:r>
      <w:r>
        <w:rPr>
          <w:b/>
        </w:rPr>
        <w:t>That property does not survive the pivot to paid content.</w:t>
      </w:r>
    </w:p>
    <w:p w14:paraId="30615BEB" w14:textId="77777777" w:rsidR="007D2E4D" w:rsidRDefault="000E7B3F">
      <w:pPr>
        <w:spacing w:after="140"/>
        <w:jc w:val="both"/>
      </w:pPr>
      <w:r>
        <w:t>Video served to paying fans is bandwidth, and bandwidth is where cloud providers price aggressively.</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7D2E4D" w14:paraId="07EF1828" w14:textId="77777777">
        <w:trPr>
          <w:jc w:val="center"/>
        </w:trPr>
        <w:tc>
          <w:tcPr>
            <w:tcW w:w="1814" w:type="dxa"/>
            <w:shd w:val="clear" w:color="auto" w:fill="EFF1F3"/>
          </w:tcPr>
          <w:p w14:paraId="22101413" w14:textId="77777777" w:rsidR="007D2E4D" w:rsidRDefault="007D2E4D">
            <w:pPr>
              <w:spacing w:before="40" w:after="40"/>
            </w:pPr>
          </w:p>
        </w:tc>
        <w:tc>
          <w:tcPr>
            <w:tcW w:w="1814" w:type="dxa"/>
            <w:shd w:val="clear" w:color="auto" w:fill="EFF1F3"/>
          </w:tcPr>
          <w:p w14:paraId="5DDEDE3D" w14:textId="77777777" w:rsidR="007D2E4D" w:rsidRDefault="000E7B3F">
            <w:pPr>
              <w:spacing w:before="40" w:after="40"/>
            </w:pPr>
            <w:r>
              <w:rPr>
                <w:b/>
                <w:sz w:val="17"/>
              </w:rPr>
              <w:t>Y1</w:t>
            </w:r>
          </w:p>
        </w:tc>
        <w:tc>
          <w:tcPr>
            <w:tcW w:w="1814" w:type="dxa"/>
            <w:shd w:val="clear" w:color="auto" w:fill="EFF1F3"/>
          </w:tcPr>
          <w:p w14:paraId="4A00B2FC" w14:textId="77777777" w:rsidR="007D2E4D" w:rsidRDefault="000E7B3F">
            <w:pPr>
              <w:spacing w:before="40" w:after="40"/>
            </w:pPr>
            <w:r>
              <w:rPr>
                <w:b/>
                <w:sz w:val="17"/>
              </w:rPr>
              <w:t>Y3</w:t>
            </w:r>
          </w:p>
        </w:tc>
        <w:tc>
          <w:tcPr>
            <w:tcW w:w="1814" w:type="dxa"/>
            <w:shd w:val="clear" w:color="auto" w:fill="EFF1F3"/>
          </w:tcPr>
          <w:p w14:paraId="17DF4BCF" w14:textId="77777777" w:rsidR="007D2E4D" w:rsidRDefault="000E7B3F">
            <w:pPr>
              <w:spacing w:before="40" w:after="40"/>
            </w:pPr>
            <w:r>
              <w:rPr>
                <w:b/>
                <w:sz w:val="17"/>
              </w:rPr>
              <w:t>Y5</w:t>
            </w:r>
          </w:p>
        </w:tc>
        <w:tc>
          <w:tcPr>
            <w:tcW w:w="1814" w:type="dxa"/>
            <w:shd w:val="clear" w:color="auto" w:fill="EFF1F3"/>
          </w:tcPr>
          <w:p w14:paraId="6C6C0B01" w14:textId="77777777" w:rsidR="007D2E4D" w:rsidRDefault="000E7B3F">
            <w:pPr>
              <w:spacing w:before="40" w:after="40"/>
            </w:pPr>
            <w:r>
              <w:rPr>
                <w:b/>
                <w:sz w:val="17"/>
              </w:rPr>
              <w:t>Y7</w:t>
            </w:r>
          </w:p>
        </w:tc>
      </w:tr>
      <w:tr w:rsidR="007D2E4D" w14:paraId="481EC82A" w14:textId="77777777">
        <w:trPr>
          <w:jc w:val="center"/>
        </w:trPr>
        <w:tc>
          <w:tcPr>
            <w:tcW w:w="1814" w:type="dxa"/>
          </w:tcPr>
          <w:p w14:paraId="7A7E747E" w14:textId="77777777" w:rsidR="007D2E4D" w:rsidRDefault="000E7B3F">
            <w:pPr>
              <w:spacing w:before="40" w:after="40"/>
            </w:pPr>
            <w:r>
              <w:rPr>
                <w:sz w:val="17"/>
              </w:rPr>
              <w:t>AWS + zero-egress CDN</w:t>
            </w:r>
          </w:p>
        </w:tc>
        <w:tc>
          <w:tcPr>
            <w:tcW w:w="1814" w:type="dxa"/>
          </w:tcPr>
          <w:p w14:paraId="60480E4B" w14:textId="77777777" w:rsidR="007D2E4D" w:rsidRDefault="000E7B3F">
            <w:pPr>
              <w:spacing w:before="40" w:after="40"/>
            </w:pPr>
            <w:r>
              <w:rPr>
                <w:sz w:val="17"/>
              </w:rPr>
              <w:t>€2k</w:t>
            </w:r>
          </w:p>
        </w:tc>
        <w:tc>
          <w:tcPr>
            <w:tcW w:w="1814" w:type="dxa"/>
          </w:tcPr>
          <w:p w14:paraId="47592B49" w14:textId="77777777" w:rsidR="007D2E4D" w:rsidRDefault="000E7B3F">
            <w:pPr>
              <w:spacing w:before="40" w:after="40"/>
            </w:pPr>
            <w:r>
              <w:rPr>
                <w:sz w:val="17"/>
              </w:rPr>
              <w:t>€14k</w:t>
            </w:r>
          </w:p>
        </w:tc>
        <w:tc>
          <w:tcPr>
            <w:tcW w:w="1814" w:type="dxa"/>
          </w:tcPr>
          <w:p w14:paraId="42DE79C5" w14:textId="77777777" w:rsidR="007D2E4D" w:rsidRDefault="000E7B3F">
            <w:pPr>
              <w:spacing w:before="40" w:after="40"/>
            </w:pPr>
            <w:r>
              <w:rPr>
                <w:sz w:val="17"/>
              </w:rPr>
              <w:t>€45k</w:t>
            </w:r>
          </w:p>
        </w:tc>
        <w:tc>
          <w:tcPr>
            <w:tcW w:w="1814" w:type="dxa"/>
          </w:tcPr>
          <w:p w14:paraId="6BF243C5" w14:textId="77777777" w:rsidR="007D2E4D" w:rsidRDefault="000E7B3F">
            <w:pPr>
              <w:spacing w:before="40" w:after="40"/>
            </w:pPr>
            <w:r>
              <w:rPr>
                <w:b/>
                <w:sz w:val="17"/>
              </w:rPr>
              <w:t>€78k</w:t>
            </w:r>
          </w:p>
        </w:tc>
      </w:tr>
      <w:tr w:rsidR="007D2E4D" w14:paraId="41455403" w14:textId="77777777">
        <w:trPr>
          <w:jc w:val="center"/>
        </w:trPr>
        <w:tc>
          <w:tcPr>
            <w:tcW w:w="1814" w:type="dxa"/>
          </w:tcPr>
          <w:p w14:paraId="5FF1C6CD" w14:textId="77777777" w:rsidR="007D2E4D" w:rsidRDefault="000E7B3F">
            <w:pPr>
              <w:spacing w:before="40" w:after="40"/>
            </w:pPr>
            <w:r>
              <w:rPr>
                <w:sz w:val="17"/>
              </w:rPr>
              <w:t>AWS + CloudFront list price</w:t>
            </w:r>
          </w:p>
        </w:tc>
        <w:tc>
          <w:tcPr>
            <w:tcW w:w="1814" w:type="dxa"/>
          </w:tcPr>
          <w:p w14:paraId="5964949E" w14:textId="77777777" w:rsidR="007D2E4D" w:rsidRDefault="000E7B3F">
            <w:pPr>
              <w:spacing w:before="40" w:after="40"/>
            </w:pPr>
            <w:r>
              <w:rPr>
                <w:sz w:val="17"/>
              </w:rPr>
              <w:t>€4k</w:t>
            </w:r>
          </w:p>
        </w:tc>
        <w:tc>
          <w:tcPr>
            <w:tcW w:w="1814" w:type="dxa"/>
          </w:tcPr>
          <w:p w14:paraId="02A64BB1" w14:textId="77777777" w:rsidR="007D2E4D" w:rsidRDefault="000E7B3F">
            <w:pPr>
              <w:spacing w:before="40" w:after="40"/>
            </w:pPr>
            <w:r>
              <w:rPr>
                <w:sz w:val="17"/>
              </w:rPr>
              <w:t>€30k</w:t>
            </w:r>
          </w:p>
        </w:tc>
        <w:tc>
          <w:tcPr>
            <w:tcW w:w="1814" w:type="dxa"/>
          </w:tcPr>
          <w:p w14:paraId="40B2740E" w14:textId="77777777" w:rsidR="007D2E4D" w:rsidRDefault="000E7B3F">
            <w:pPr>
              <w:spacing w:before="40" w:after="40"/>
            </w:pPr>
            <w:r>
              <w:rPr>
                <w:sz w:val="17"/>
              </w:rPr>
              <w:t>€102k</w:t>
            </w:r>
          </w:p>
        </w:tc>
        <w:tc>
          <w:tcPr>
            <w:tcW w:w="1814" w:type="dxa"/>
          </w:tcPr>
          <w:p w14:paraId="191B241E" w14:textId="77777777" w:rsidR="007D2E4D" w:rsidRDefault="000E7B3F">
            <w:pPr>
              <w:spacing w:before="40" w:after="40"/>
            </w:pPr>
            <w:r>
              <w:rPr>
                <w:b/>
                <w:sz w:val="17"/>
              </w:rPr>
              <w:t>€198k</w:t>
            </w:r>
          </w:p>
        </w:tc>
      </w:tr>
      <w:tr w:rsidR="007D2E4D" w14:paraId="68D7FC1A" w14:textId="77777777">
        <w:trPr>
          <w:jc w:val="center"/>
        </w:trPr>
        <w:tc>
          <w:tcPr>
            <w:tcW w:w="1814" w:type="dxa"/>
          </w:tcPr>
          <w:p w14:paraId="1BB4CB03" w14:textId="77777777" w:rsidR="007D2E4D" w:rsidRDefault="000E7B3F">
            <w:pPr>
              <w:spacing w:before="40" w:after="40"/>
            </w:pPr>
            <w:r>
              <w:rPr>
                <w:b/>
                <w:sz w:val="17"/>
              </w:rPr>
              <w:t>Annual difference</w:t>
            </w:r>
          </w:p>
        </w:tc>
        <w:tc>
          <w:tcPr>
            <w:tcW w:w="1814" w:type="dxa"/>
          </w:tcPr>
          <w:p w14:paraId="01DCF65B" w14:textId="77777777" w:rsidR="007D2E4D" w:rsidRDefault="000E7B3F">
            <w:pPr>
              <w:spacing w:before="40" w:after="40"/>
            </w:pPr>
            <w:r>
              <w:rPr>
                <w:sz w:val="17"/>
              </w:rPr>
              <w:t>€2k</w:t>
            </w:r>
          </w:p>
        </w:tc>
        <w:tc>
          <w:tcPr>
            <w:tcW w:w="1814" w:type="dxa"/>
          </w:tcPr>
          <w:p w14:paraId="14E3A062" w14:textId="77777777" w:rsidR="007D2E4D" w:rsidRDefault="000E7B3F">
            <w:pPr>
              <w:spacing w:before="40" w:after="40"/>
            </w:pPr>
            <w:r>
              <w:rPr>
                <w:sz w:val="17"/>
              </w:rPr>
              <w:t>€16k</w:t>
            </w:r>
          </w:p>
        </w:tc>
        <w:tc>
          <w:tcPr>
            <w:tcW w:w="1814" w:type="dxa"/>
          </w:tcPr>
          <w:p w14:paraId="7B8C803B" w14:textId="77777777" w:rsidR="007D2E4D" w:rsidRDefault="000E7B3F">
            <w:pPr>
              <w:spacing w:before="40" w:after="40"/>
            </w:pPr>
            <w:r>
              <w:rPr>
                <w:sz w:val="17"/>
              </w:rPr>
              <w:t>€57k</w:t>
            </w:r>
          </w:p>
        </w:tc>
        <w:tc>
          <w:tcPr>
            <w:tcW w:w="1814" w:type="dxa"/>
          </w:tcPr>
          <w:p w14:paraId="582043DB" w14:textId="77777777" w:rsidR="007D2E4D" w:rsidRDefault="000E7B3F">
            <w:pPr>
              <w:spacing w:before="40" w:after="40"/>
            </w:pPr>
            <w:r>
              <w:rPr>
                <w:b/>
                <w:sz w:val="17"/>
              </w:rPr>
              <w:t>€120k</w:t>
            </w:r>
          </w:p>
        </w:tc>
      </w:tr>
    </w:tbl>
    <w:p w14:paraId="40EF5F97" w14:textId="77777777" w:rsidR="007D2E4D" w:rsidRDefault="007D2E4D">
      <w:pPr>
        <w:spacing w:after="160"/>
      </w:pPr>
    </w:p>
    <w:p w14:paraId="3A32FE25" w14:textId="77777777" w:rsidR="007D2E4D" w:rsidRDefault="000E7B3F">
      <w:pPr>
        <w:spacing w:after="140"/>
        <w:jc w:val="both"/>
      </w:pPr>
      <w:r>
        <w:t xml:space="preserve">At 1.8 GB per paying fan per month and an average of 83k paying fans through the year, Y7 moves ~6.0 PB. At CloudFront list (~€0.075/GB after volume tiers) </w:t>
      </w:r>
      <w:r>
        <w:rPr>
          <w:b/>
        </w:rPr>
        <w:t>the bandwidth alone is €134k</w:t>
      </w:r>
      <w:r>
        <w:t xml:space="preserve">; behind an object store with free </w:t>
      </w:r>
      <w:r>
        <w:lastRenderedPageBreak/>
        <w:t xml:space="preserve">egress (Cloudflare R2, Backblaze B2 + Bunny) the same bytes cost </w:t>
      </w:r>
      <w:r>
        <w:rPr>
          <w:b/>
        </w:rPr>
        <w:t>€14k</w:t>
      </w:r>
      <w:r>
        <w:t>. The table rows above are larger than both because they add the €64k of AWS compute and storage that neither choice avoids: it is the difference between the rows, not the rows themselves, that the egress decision moves.</w:t>
      </w:r>
    </w:p>
    <w:p w14:paraId="514CA68F" w14:textId="77777777" w:rsidR="007D2E4D" w:rsidRDefault="000E7B3F">
      <w:pPr>
        <w:keepNext/>
        <w:pBdr>
          <w:left w:val="single" w:sz="18" w:space="8" w:color="9CA3AF"/>
        </w:pBdr>
        <w:shd w:val="clear" w:color="auto" w:fill="F6F7F9"/>
        <w:spacing w:before="160" w:after="20"/>
        <w:ind w:left="227"/>
      </w:pPr>
      <w:r>
        <w:rPr>
          <w:b/>
          <w:sz w:val="19"/>
        </w:rPr>
        <w:t>Average fans, not December's</w:t>
      </w:r>
    </w:p>
    <w:p w14:paraId="049EA2FB" w14:textId="77777777" w:rsidR="007D2E4D" w:rsidRDefault="000E7B3F">
      <w:pPr>
        <w:pBdr>
          <w:left w:val="single" w:sz="18" w:space="8" w:color="9CA3AF"/>
        </w:pBdr>
        <w:shd w:val="clear" w:color="auto" w:fill="F6F7F9"/>
        <w:spacing w:after="160" w:line="264" w:lineRule="auto"/>
        <w:ind w:left="227"/>
      </w:pPr>
      <w:r>
        <w:rPr>
          <w:sz w:val="19"/>
        </w:rPr>
        <w:t xml:space="preserve">Bandwidth is billed for the months a fan is actually subscribed, so the driver is the </w:t>
      </w:r>
      <w:r>
        <w:rPr>
          <w:b/>
          <w:sz w:val="19"/>
        </w:rPr>
        <w:t>average</w:t>
      </w:r>
      <w:r>
        <w:rPr>
          <w:sz w:val="19"/>
        </w:rPr>
        <w:t xml:space="preserve"> count through the year, not the year-end one. The model charged twelve months at the December figure until this was corrected, which overstated infrastructure in every year of the plan, the same error its own cohort model documents on the revenue side and had already fixed there.</w:t>
      </w:r>
    </w:p>
    <w:p w14:paraId="54DF214B" w14:textId="77777777" w:rsidR="007D2E4D" w:rsidRDefault="000E7B3F">
      <w:pPr>
        <w:spacing w:after="140"/>
        <w:jc w:val="both"/>
      </w:pPr>
      <w:r>
        <w:rPr>
          <w:b/>
        </w:rPr>
        <w:t>€120k a year is most of this plan's entire €292k cash trough, spent annually and decided by one architectural choice</w:t>
      </w:r>
      <w:r>
        <w:t>, €0.8M across the ten years.</w:t>
      </w:r>
    </w:p>
    <w:p w14:paraId="0F0D173C" w14:textId="77777777" w:rsidR="007D2E4D" w:rsidRDefault="000E7B3F">
      <w:pPr>
        <w:spacing w:after="140"/>
        <w:jc w:val="both"/>
      </w:pPr>
      <w:r>
        <w:t>The recommendation is AWS for compute and database, where its managed services genuinely earn their premium, and a zero-egress provider for media delivery. Hybrid, deliberately.</w:t>
      </w:r>
    </w:p>
    <w:p w14:paraId="04411C3C" w14:textId="77777777" w:rsidR="007D2E4D" w:rsidRDefault="007D2E4D">
      <w:pPr>
        <w:spacing w:after="120"/>
      </w:pPr>
    </w:p>
    <w:p w14:paraId="50E4EF8E" w14:textId="77777777" w:rsidR="007D2E4D" w:rsidRDefault="000E7B3F">
      <w:pPr>
        <w:pStyle w:val="Heading2"/>
        <w:spacing w:before="320" w:after="100"/>
      </w:pPr>
      <w:bookmarkStart w:id="45" w:name="_Toc241721994"/>
      <w:r>
        <w:rPr>
          <w:color w:val="1F2937"/>
          <w:sz w:val="25"/>
        </w:rPr>
        <w:t>AWS build-up</w:t>
      </w:r>
      <w:bookmarkEnd w:id="45"/>
    </w:p>
    <w:p w14:paraId="79C6F88B" w14:textId="77777777" w:rsidR="007D2E4D" w:rsidRDefault="000E7B3F">
      <w:pPr>
        <w:spacing w:after="140"/>
        <w:jc w:val="both"/>
      </w:pPr>
      <w:r>
        <w:t>Compute and data stay on AWS. The plan below is what the current architecture maps onto (</w:t>
      </w:r>
      <w:r>
        <w:rPr>
          <w:rFonts w:ascii="Consolas" w:hAnsi="Consolas"/>
          <w:sz w:val="18"/>
        </w:rPr>
        <w:t>infra/k8s/stride.yaml</w:t>
      </w:r>
      <w:r>
        <w:t xml:space="preserve"> already describes this shape).</w:t>
      </w:r>
    </w:p>
    <w:p w14:paraId="6139E428" w14:textId="77777777" w:rsidR="007D2E4D" w:rsidRDefault="000E7B3F">
      <w:pPr>
        <w:pStyle w:val="Heading3"/>
        <w:spacing w:after="100"/>
      </w:pPr>
      <w:r>
        <w:rPr>
          <w:color w:val="6B7280"/>
          <w:sz w:val="22"/>
        </w:rPr>
        <w:t>Stage 1: Y1–Y2 (validation → launch, ≤ 10k MAU)</w:t>
      </w:r>
    </w:p>
    <w:tbl>
      <w:tblPr>
        <w:tblStyle w:val="TableGrid"/>
        <w:tblW w:w="0" w:type="auto"/>
        <w:jc w:val="center"/>
        <w:tblLook w:val="04A0" w:firstRow="1" w:lastRow="0" w:firstColumn="1" w:lastColumn="0" w:noHBand="0" w:noVBand="1"/>
      </w:tblPr>
      <w:tblGrid>
        <w:gridCol w:w="3024"/>
        <w:gridCol w:w="3024"/>
        <w:gridCol w:w="3024"/>
      </w:tblGrid>
      <w:tr w:rsidR="007D2E4D" w14:paraId="1666FA0D" w14:textId="77777777">
        <w:trPr>
          <w:jc w:val="center"/>
        </w:trPr>
        <w:tc>
          <w:tcPr>
            <w:tcW w:w="3024" w:type="dxa"/>
            <w:shd w:val="clear" w:color="auto" w:fill="EFF1F3"/>
          </w:tcPr>
          <w:p w14:paraId="04F2AF85" w14:textId="77777777" w:rsidR="007D2E4D" w:rsidRDefault="000E7B3F">
            <w:pPr>
              <w:spacing w:before="40" w:after="40"/>
            </w:pPr>
            <w:r>
              <w:rPr>
                <w:b/>
                <w:sz w:val="17"/>
              </w:rPr>
              <w:t>Service</w:t>
            </w:r>
          </w:p>
        </w:tc>
        <w:tc>
          <w:tcPr>
            <w:tcW w:w="3024" w:type="dxa"/>
            <w:shd w:val="clear" w:color="auto" w:fill="EFF1F3"/>
          </w:tcPr>
          <w:p w14:paraId="6D4444C0" w14:textId="77777777" w:rsidR="007D2E4D" w:rsidRDefault="000E7B3F">
            <w:pPr>
              <w:spacing w:before="40" w:after="40"/>
            </w:pPr>
            <w:r>
              <w:rPr>
                <w:b/>
                <w:sz w:val="17"/>
              </w:rPr>
              <w:t>Configuration</w:t>
            </w:r>
          </w:p>
        </w:tc>
        <w:tc>
          <w:tcPr>
            <w:tcW w:w="3024" w:type="dxa"/>
            <w:shd w:val="clear" w:color="auto" w:fill="EFF1F3"/>
          </w:tcPr>
          <w:p w14:paraId="6F0E65DE" w14:textId="77777777" w:rsidR="007D2E4D" w:rsidRDefault="000E7B3F">
            <w:pPr>
              <w:spacing w:before="40" w:after="40"/>
            </w:pPr>
            <w:r>
              <w:rPr>
                <w:b/>
                <w:sz w:val="17"/>
              </w:rPr>
              <w:t>Monthly</w:t>
            </w:r>
          </w:p>
        </w:tc>
      </w:tr>
      <w:tr w:rsidR="007D2E4D" w14:paraId="6609288A" w14:textId="77777777">
        <w:trPr>
          <w:jc w:val="center"/>
        </w:trPr>
        <w:tc>
          <w:tcPr>
            <w:tcW w:w="3024" w:type="dxa"/>
          </w:tcPr>
          <w:p w14:paraId="079376B4" w14:textId="77777777" w:rsidR="007D2E4D" w:rsidRDefault="000E7B3F">
            <w:pPr>
              <w:spacing w:before="40" w:after="40"/>
            </w:pPr>
            <w:r>
              <w:rPr>
                <w:sz w:val="17"/>
              </w:rPr>
              <w:t>ECS Fargate (API)</w:t>
            </w:r>
          </w:p>
        </w:tc>
        <w:tc>
          <w:tcPr>
            <w:tcW w:w="3024" w:type="dxa"/>
          </w:tcPr>
          <w:p w14:paraId="3F3D90C9" w14:textId="77777777" w:rsidR="007D2E4D" w:rsidRDefault="000E7B3F">
            <w:pPr>
              <w:spacing w:before="40" w:after="40"/>
            </w:pPr>
            <w:r>
              <w:rPr>
                <w:sz w:val="17"/>
              </w:rPr>
              <w:t>2 tasks × 0.5 vCPU / 1 GB</w:t>
            </w:r>
          </w:p>
        </w:tc>
        <w:tc>
          <w:tcPr>
            <w:tcW w:w="3024" w:type="dxa"/>
          </w:tcPr>
          <w:p w14:paraId="37E84E1B" w14:textId="77777777" w:rsidR="007D2E4D" w:rsidRDefault="000E7B3F">
            <w:pPr>
              <w:spacing w:before="40" w:after="40"/>
            </w:pPr>
            <w:r>
              <w:rPr>
                <w:sz w:val="17"/>
              </w:rPr>
              <w:t>€35</w:t>
            </w:r>
          </w:p>
        </w:tc>
      </w:tr>
      <w:tr w:rsidR="007D2E4D" w14:paraId="62674420" w14:textId="77777777">
        <w:trPr>
          <w:jc w:val="center"/>
        </w:trPr>
        <w:tc>
          <w:tcPr>
            <w:tcW w:w="3024" w:type="dxa"/>
          </w:tcPr>
          <w:p w14:paraId="086521F5" w14:textId="77777777" w:rsidR="007D2E4D" w:rsidRDefault="000E7B3F">
            <w:pPr>
              <w:spacing w:before="40" w:after="40"/>
            </w:pPr>
            <w:r>
              <w:rPr>
                <w:sz w:val="17"/>
              </w:rPr>
              <w:t>RDS Postgres</w:t>
            </w:r>
          </w:p>
        </w:tc>
        <w:tc>
          <w:tcPr>
            <w:tcW w:w="3024" w:type="dxa"/>
          </w:tcPr>
          <w:p w14:paraId="2AD47618" w14:textId="77777777" w:rsidR="007D2E4D" w:rsidRDefault="000E7B3F">
            <w:pPr>
              <w:spacing w:before="40" w:after="40"/>
            </w:pPr>
            <w:r>
              <w:rPr>
                <w:sz w:val="17"/>
              </w:rPr>
              <w:t>db.t4g.small, Multi-AZ off, 20 GB gp3</w:t>
            </w:r>
          </w:p>
        </w:tc>
        <w:tc>
          <w:tcPr>
            <w:tcW w:w="3024" w:type="dxa"/>
          </w:tcPr>
          <w:p w14:paraId="33C33223" w14:textId="77777777" w:rsidR="007D2E4D" w:rsidRDefault="000E7B3F">
            <w:pPr>
              <w:spacing w:before="40" w:after="40"/>
            </w:pPr>
            <w:r>
              <w:rPr>
                <w:sz w:val="17"/>
              </w:rPr>
              <w:t>€45</w:t>
            </w:r>
          </w:p>
        </w:tc>
      </w:tr>
      <w:tr w:rsidR="007D2E4D" w14:paraId="765A7160" w14:textId="77777777">
        <w:trPr>
          <w:jc w:val="center"/>
        </w:trPr>
        <w:tc>
          <w:tcPr>
            <w:tcW w:w="3024" w:type="dxa"/>
          </w:tcPr>
          <w:p w14:paraId="2EAD708B" w14:textId="77777777" w:rsidR="007D2E4D" w:rsidRDefault="000E7B3F">
            <w:pPr>
              <w:spacing w:before="40" w:after="40"/>
            </w:pPr>
            <w:r>
              <w:rPr>
                <w:sz w:val="17"/>
              </w:rPr>
              <w:t>ElastiCache Redis</w:t>
            </w:r>
          </w:p>
        </w:tc>
        <w:tc>
          <w:tcPr>
            <w:tcW w:w="3024" w:type="dxa"/>
          </w:tcPr>
          <w:p w14:paraId="4EC35412" w14:textId="77777777" w:rsidR="007D2E4D" w:rsidRDefault="000E7B3F">
            <w:pPr>
              <w:spacing w:before="40" w:after="40"/>
            </w:pPr>
            <w:r>
              <w:rPr>
                <w:sz w:val="17"/>
              </w:rPr>
              <w:t>cache.t4g.micro (rate limits, sessions)</w:t>
            </w:r>
          </w:p>
        </w:tc>
        <w:tc>
          <w:tcPr>
            <w:tcW w:w="3024" w:type="dxa"/>
          </w:tcPr>
          <w:p w14:paraId="367D0CA2" w14:textId="77777777" w:rsidR="007D2E4D" w:rsidRDefault="000E7B3F">
            <w:pPr>
              <w:spacing w:before="40" w:after="40"/>
            </w:pPr>
            <w:r>
              <w:rPr>
                <w:sz w:val="17"/>
              </w:rPr>
              <w:t>€13</w:t>
            </w:r>
          </w:p>
        </w:tc>
      </w:tr>
      <w:tr w:rsidR="007D2E4D" w14:paraId="3466B361" w14:textId="77777777">
        <w:trPr>
          <w:jc w:val="center"/>
        </w:trPr>
        <w:tc>
          <w:tcPr>
            <w:tcW w:w="3024" w:type="dxa"/>
          </w:tcPr>
          <w:p w14:paraId="06BC5781" w14:textId="77777777" w:rsidR="007D2E4D" w:rsidRDefault="000E7B3F">
            <w:pPr>
              <w:spacing w:before="40" w:after="40"/>
            </w:pPr>
            <w:r>
              <w:rPr>
                <w:sz w:val="17"/>
              </w:rPr>
              <w:t>S3</w:t>
            </w:r>
          </w:p>
        </w:tc>
        <w:tc>
          <w:tcPr>
            <w:tcW w:w="3024" w:type="dxa"/>
          </w:tcPr>
          <w:p w14:paraId="0275AB6F" w14:textId="77777777" w:rsidR="007D2E4D" w:rsidRDefault="000E7B3F">
            <w:pPr>
              <w:spacing w:before="40" w:after="40"/>
            </w:pPr>
            <w:r>
              <w:rPr>
                <w:sz w:val="17"/>
              </w:rPr>
              <w:t>200 GB media + snapshots</w:t>
            </w:r>
          </w:p>
        </w:tc>
        <w:tc>
          <w:tcPr>
            <w:tcW w:w="3024" w:type="dxa"/>
          </w:tcPr>
          <w:p w14:paraId="773E844F" w14:textId="77777777" w:rsidR="007D2E4D" w:rsidRDefault="000E7B3F">
            <w:pPr>
              <w:spacing w:before="40" w:after="40"/>
            </w:pPr>
            <w:r>
              <w:rPr>
                <w:sz w:val="17"/>
              </w:rPr>
              <w:t>€5</w:t>
            </w:r>
          </w:p>
        </w:tc>
      </w:tr>
      <w:tr w:rsidR="007D2E4D" w14:paraId="0F7EEAAD" w14:textId="77777777">
        <w:trPr>
          <w:jc w:val="center"/>
        </w:trPr>
        <w:tc>
          <w:tcPr>
            <w:tcW w:w="3024" w:type="dxa"/>
          </w:tcPr>
          <w:p w14:paraId="62FC5133" w14:textId="77777777" w:rsidR="007D2E4D" w:rsidRDefault="000E7B3F">
            <w:pPr>
              <w:spacing w:before="40" w:after="40"/>
            </w:pPr>
            <w:r>
              <w:rPr>
                <w:sz w:val="17"/>
              </w:rPr>
              <w:t>CloudFront / R2</w:t>
            </w:r>
          </w:p>
        </w:tc>
        <w:tc>
          <w:tcPr>
            <w:tcW w:w="3024" w:type="dxa"/>
          </w:tcPr>
          <w:p w14:paraId="04C3FDE1" w14:textId="77777777" w:rsidR="007D2E4D" w:rsidRDefault="000E7B3F">
            <w:pPr>
              <w:spacing w:before="40" w:after="40"/>
            </w:pPr>
            <w:r>
              <w:rPr>
                <w:sz w:val="17"/>
              </w:rPr>
              <w:t>low volume</w:t>
            </w:r>
          </w:p>
        </w:tc>
        <w:tc>
          <w:tcPr>
            <w:tcW w:w="3024" w:type="dxa"/>
          </w:tcPr>
          <w:p w14:paraId="6DEF46E0" w14:textId="77777777" w:rsidR="007D2E4D" w:rsidRDefault="000E7B3F">
            <w:pPr>
              <w:spacing w:before="40" w:after="40"/>
            </w:pPr>
            <w:r>
              <w:rPr>
                <w:sz w:val="17"/>
              </w:rPr>
              <w:t>€10</w:t>
            </w:r>
          </w:p>
        </w:tc>
      </w:tr>
      <w:tr w:rsidR="007D2E4D" w14:paraId="430CCA94" w14:textId="77777777">
        <w:trPr>
          <w:jc w:val="center"/>
        </w:trPr>
        <w:tc>
          <w:tcPr>
            <w:tcW w:w="3024" w:type="dxa"/>
          </w:tcPr>
          <w:p w14:paraId="12FDA686" w14:textId="77777777" w:rsidR="007D2E4D" w:rsidRDefault="000E7B3F">
            <w:pPr>
              <w:spacing w:before="40" w:after="40"/>
            </w:pPr>
            <w:r>
              <w:rPr>
                <w:sz w:val="17"/>
              </w:rPr>
              <w:t>Route 53, ACM, Secrets Manager</w:t>
            </w:r>
          </w:p>
        </w:tc>
        <w:tc>
          <w:tcPr>
            <w:tcW w:w="3024" w:type="dxa"/>
          </w:tcPr>
          <w:p w14:paraId="27EA1495" w14:textId="77777777" w:rsidR="007D2E4D" w:rsidRDefault="007D2E4D">
            <w:pPr>
              <w:spacing w:before="40" w:after="40"/>
            </w:pPr>
          </w:p>
        </w:tc>
        <w:tc>
          <w:tcPr>
            <w:tcW w:w="3024" w:type="dxa"/>
          </w:tcPr>
          <w:p w14:paraId="5A2470EB" w14:textId="77777777" w:rsidR="007D2E4D" w:rsidRDefault="000E7B3F">
            <w:pPr>
              <w:spacing w:before="40" w:after="40"/>
            </w:pPr>
            <w:r>
              <w:rPr>
                <w:sz w:val="17"/>
              </w:rPr>
              <w:t>€8</w:t>
            </w:r>
          </w:p>
        </w:tc>
      </w:tr>
      <w:tr w:rsidR="007D2E4D" w14:paraId="0DC3EEFD" w14:textId="77777777">
        <w:trPr>
          <w:jc w:val="center"/>
        </w:trPr>
        <w:tc>
          <w:tcPr>
            <w:tcW w:w="3024" w:type="dxa"/>
          </w:tcPr>
          <w:p w14:paraId="5CC4561F" w14:textId="77777777" w:rsidR="007D2E4D" w:rsidRDefault="000E7B3F">
            <w:pPr>
              <w:spacing w:before="40" w:after="40"/>
            </w:pPr>
            <w:r>
              <w:rPr>
                <w:sz w:val="17"/>
              </w:rPr>
              <w:t>CloudWatch</w:t>
            </w:r>
          </w:p>
        </w:tc>
        <w:tc>
          <w:tcPr>
            <w:tcW w:w="3024" w:type="dxa"/>
          </w:tcPr>
          <w:p w14:paraId="7328D29A" w14:textId="77777777" w:rsidR="007D2E4D" w:rsidRDefault="000E7B3F">
            <w:pPr>
              <w:spacing w:before="40" w:after="40"/>
            </w:pPr>
            <w:r>
              <w:rPr>
                <w:sz w:val="17"/>
              </w:rPr>
              <w:t>logs + metrics, 30-day retention</w:t>
            </w:r>
          </w:p>
        </w:tc>
        <w:tc>
          <w:tcPr>
            <w:tcW w:w="3024" w:type="dxa"/>
          </w:tcPr>
          <w:p w14:paraId="00245B01" w14:textId="77777777" w:rsidR="007D2E4D" w:rsidRDefault="000E7B3F">
            <w:pPr>
              <w:spacing w:before="40" w:after="40"/>
            </w:pPr>
            <w:r>
              <w:rPr>
                <w:sz w:val="17"/>
              </w:rPr>
              <w:t>€25</w:t>
            </w:r>
          </w:p>
        </w:tc>
      </w:tr>
      <w:tr w:rsidR="007D2E4D" w14:paraId="17176BFD" w14:textId="77777777">
        <w:trPr>
          <w:jc w:val="center"/>
        </w:trPr>
        <w:tc>
          <w:tcPr>
            <w:tcW w:w="3024" w:type="dxa"/>
          </w:tcPr>
          <w:p w14:paraId="30B4072D" w14:textId="77777777" w:rsidR="007D2E4D" w:rsidRDefault="000E7B3F">
            <w:pPr>
              <w:spacing w:before="40" w:after="40"/>
            </w:pPr>
            <w:r>
              <w:rPr>
                <w:sz w:val="17"/>
              </w:rPr>
              <w:t>SES</w:t>
            </w:r>
          </w:p>
        </w:tc>
        <w:tc>
          <w:tcPr>
            <w:tcW w:w="3024" w:type="dxa"/>
          </w:tcPr>
          <w:p w14:paraId="05841217" w14:textId="77777777" w:rsidR="007D2E4D" w:rsidRDefault="000E7B3F">
            <w:pPr>
              <w:spacing w:before="40" w:after="40"/>
            </w:pPr>
            <w:r>
              <w:rPr>
                <w:sz w:val="17"/>
              </w:rPr>
              <w:t>transactional email</w:t>
            </w:r>
          </w:p>
        </w:tc>
        <w:tc>
          <w:tcPr>
            <w:tcW w:w="3024" w:type="dxa"/>
          </w:tcPr>
          <w:p w14:paraId="36B69FA6" w14:textId="77777777" w:rsidR="007D2E4D" w:rsidRDefault="000E7B3F">
            <w:pPr>
              <w:spacing w:before="40" w:after="40"/>
            </w:pPr>
            <w:r>
              <w:rPr>
                <w:sz w:val="17"/>
              </w:rPr>
              <w:t>€5</w:t>
            </w:r>
          </w:p>
        </w:tc>
      </w:tr>
      <w:tr w:rsidR="007D2E4D" w14:paraId="2F1AB568" w14:textId="77777777">
        <w:trPr>
          <w:jc w:val="center"/>
        </w:trPr>
        <w:tc>
          <w:tcPr>
            <w:tcW w:w="3024" w:type="dxa"/>
          </w:tcPr>
          <w:p w14:paraId="789683BA" w14:textId="77777777" w:rsidR="007D2E4D" w:rsidRDefault="000E7B3F">
            <w:pPr>
              <w:spacing w:before="40" w:after="40"/>
            </w:pPr>
            <w:r>
              <w:rPr>
                <w:b/>
                <w:sz w:val="17"/>
              </w:rPr>
              <w:t>Total</w:t>
            </w:r>
          </w:p>
        </w:tc>
        <w:tc>
          <w:tcPr>
            <w:tcW w:w="3024" w:type="dxa"/>
          </w:tcPr>
          <w:p w14:paraId="414866F7" w14:textId="77777777" w:rsidR="007D2E4D" w:rsidRDefault="007D2E4D">
            <w:pPr>
              <w:spacing w:before="40" w:after="40"/>
            </w:pPr>
          </w:p>
        </w:tc>
        <w:tc>
          <w:tcPr>
            <w:tcW w:w="3024" w:type="dxa"/>
          </w:tcPr>
          <w:p w14:paraId="11A2D6E4" w14:textId="77777777" w:rsidR="007D2E4D" w:rsidRDefault="000E7B3F">
            <w:pPr>
              <w:spacing w:before="40" w:after="40"/>
            </w:pPr>
            <w:r>
              <w:rPr>
                <w:b/>
                <w:sz w:val="17"/>
              </w:rPr>
              <w:t>≈ €146–650/mo</w:t>
            </w:r>
          </w:p>
        </w:tc>
      </w:tr>
    </w:tbl>
    <w:p w14:paraId="2EAE22AF" w14:textId="77777777" w:rsidR="007D2E4D" w:rsidRDefault="007D2E4D">
      <w:pPr>
        <w:spacing w:after="160"/>
      </w:pPr>
    </w:p>
    <w:p w14:paraId="69756D7C" w14:textId="77777777" w:rsidR="007D2E4D" w:rsidRDefault="000E7B3F">
      <w:pPr>
        <w:pStyle w:val="Heading3"/>
        <w:spacing w:after="100"/>
      </w:pPr>
      <w:r>
        <w:rPr>
          <w:color w:val="6B7280"/>
          <w:sz w:val="22"/>
        </w:rPr>
        <w:t>Stage 2: Y3–Y5 (growth, ≤ 250k MAU)</w:t>
      </w:r>
    </w:p>
    <w:tbl>
      <w:tblPr>
        <w:tblStyle w:val="TableGrid"/>
        <w:tblW w:w="0" w:type="auto"/>
        <w:jc w:val="center"/>
        <w:tblLook w:val="04A0" w:firstRow="1" w:lastRow="0" w:firstColumn="1" w:lastColumn="0" w:noHBand="0" w:noVBand="1"/>
      </w:tblPr>
      <w:tblGrid>
        <w:gridCol w:w="3024"/>
        <w:gridCol w:w="3024"/>
        <w:gridCol w:w="3024"/>
      </w:tblGrid>
      <w:tr w:rsidR="007D2E4D" w14:paraId="51191FAE" w14:textId="77777777">
        <w:trPr>
          <w:jc w:val="center"/>
        </w:trPr>
        <w:tc>
          <w:tcPr>
            <w:tcW w:w="3024" w:type="dxa"/>
            <w:shd w:val="clear" w:color="auto" w:fill="EFF1F3"/>
          </w:tcPr>
          <w:p w14:paraId="58F62D0D" w14:textId="77777777" w:rsidR="007D2E4D" w:rsidRDefault="000E7B3F">
            <w:pPr>
              <w:spacing w:before="40" w:after="40"/>
            </w:pPr>
            <w:r>
              <w:rPr>
                <w:b/>
                <w:sz w:val="17"/>
              </w:rPr>
              <w:t>Service</w:t>
            </w:r>
          </w:p>
        </w:tc>
        <w:tc>
          <w:tcPr>
            <w:tcW w:w="3024" w:type="dxa"/>
            <w:shd w:val="clear" w:color="auto" w:fill="EFF1F3"/>
          </w:tcPr>
          <w:p w14:paraId="772B20FD" w14:textId="77777777" w:rsidR="007D2E4D" w:rsidRDefault="000E7B3F">
            <w:pPr>
              <w:spacing w:before="40" w:after="40"/>
            </w:pPr>
            <w:r>
              <w:rPr>
                <w:b/>
                <w:sz w:val="17"/>
              </w:rPr>
              <w:t>Configuration</w:t>
            </w:r>
          </w:p>
        </w:tc>
        <w:tc>
          <w:tcPr>
            <w:tcW w:w="3024" w:type="dxa"/>
            <w:shd w:val="clear" w:color="auto" w:fill="EFF1F3"/>
          </w:tcPr>
          <w:p w14:paraId="4C9D7EDF" w14:textId="77777777" w:rsidR="007D2E4D" w:rsidRDefault="000E7B3F">
            <w:pPr>
              <w:spacing w:before="40" w:after="40"/>
            </w:pPr>
            <w:r>
              <w:rPr>
                <w:b/>
                <w:sz w:val="17"/>
              </w:rPr>
              <w:t>Monthly</w:t>
            </w:r>
          </w:p>
        </w:tc>
      </w:tr>
      <w:tr w:rsidR="007D2E4D" w14:paraId="540DC141" w14:textId="77777777">
        <w:trPr>
          <w:jc w:val="center"/>
        </w:trPr>
        <w:tc>
          <w:tcPr>
            <w:tcW w:w="3024" w:type="dxa"/>
          </w:tcPr>
          <w:p w14:paraId="4BE13AEA" w14:textId="77777777" w:rsidR="007D2E4D" w:rsidRDefault="000E7B3F">
            <w:pPr>
              <w:spacing w:before="40" w:after="40"/>
            </w:pPr>
            <w:r>
              <w:rPr>
                <w:sz w:val="17"/>
              </w:rPr>
              <w:t>ECS Fargate</w:t>
            </w:r>
          </w:p>
        </w:tc>
        <w:tc>
          <w:tcPr>
            <w:tcW w:w="3024" w:type="dxa"/>
          </w:tcPr>
          <w:p w14:paraId="1A9E01A5" w14:textId="77777777" w:rsidR="007D2E4D" w:rsidRDefault="000E7B3F">
            <w:pPr>
              <w:spacing w:before="40" w:after="40"/>
            </w:pPr>
            <w:r>
              <w:rPr>
                <w:sz w:val="17"/>
              </w:rPr>
              <w:t>4–10 tasks, autoscaled</w:t>
            </w:r>
          </w:p>
        </w:tc>
        <w:tc>
          <w:tcPr>
            <w:tcW w:w="3024" w:type="dxa"/>
          </w:tcPr>
          <w:p w14:paraId="3AB1DA3A" w14:textId="77777777" w:rsidR="007D2E4D" w:rsidRDefault="000E7B3F">
            <w:pPr>
              <w:spacing w:before="40" w:after="40"/>
            </w:pPr>
            <w:r>
              <w:rPr>
                <w:sz w:val="17"/>
              </w:rPr>
              <w:t>€280</w:t>
            </w:r>
          </w:p>
        </w:tc>
      </w:tr>
      <w:tr w:rsidR="007D2E4D" w14:paraId="309E1379" w14:textId="77777777">
        <w:trPr>
          <w:jc w:val="center"/>
        </w:trPr>
        <w:tc>
          <w:tcPr>
            <w:tcW w:w="3024" w:type="dxa"/>
          </w:tcPr>
          <w:p w14:paraId="2EBBC0D1" w14:textId="77777777" w:rsidR="007D2E4D" w:rsidRDefault="000E7B3F">
            <w:pPr>
              <w:spacing w:before="40" w:after="40"/>
            </w:pPr>
            <w:r>
              <w:rPr>
                <w:sz w:val="17"/>
              </w:rPr>
              <w:t>RDS Postgres</w:t>
            </w:r>
          </w:p>
        </w:tc>
        <w:tc>
          <w:tcPr>
            <w:tcW w:w="3024" w:type="dxa"/>
          </w:tcPr>
          <w:p w14:paraId="73E0E279" w14:textId="77777777" w:rsidR="007D2E4D" w:rsidRDefault="000E7B3F">
            <w:pPr>
              <w:spacing w:before="40" w:after="40"/>
            </w:pPr>
            <w:r>
              <w:rPr>
                <w:sz w:val="17"/>
              </w:rPr>
              <w:t>db.r6g.large Multi-AZ + read replica</w:t>
            </w:r>
          </w:p>
        </w:tc>
        <w:tc>
          <w:tcPr>
            <w:tcW w:w="3024" w:type="dxa"/>
          </w:tcPr>
          <w:p w14:paraId="155D1FEA" w14:textId="77777777" w:rsidR="007D2E4D" w:rsidRDefault="000E7B3F">
            <w:pPr>
              <w:spacing w:before="40" w:after="40"/>
            </w:pPr>
            <w:r>
              <w:rPr>
                <w:sz w:val="17"/>
              </w:rPr>
              <w:t>€520</w:t>
            </w:r>
          </w:p>
        </w:tc>
      </w:tr>
      <w:tr w:rsidR="007D2E4D" w14:paraId="5861E9F8" w14:textId="77777777">
        <w:trPr>
          <w:jc w:val="center"/>
        </w:trPr>
        <w:tc>
          <w:tcPr>
            <w:tcW w:w="3024" w:type="dxa"/>
          </w:tcPr>
          <w:p w14:paraId="3B5DDD07" w14:textId="77777777" w:rsidR="007D2E4D" w:rsidRDefault="000E7B3F">
            <w:pPr>
              <w:spacing w:before="40" w:after="40"/>
            </w:pPr>
            <w:r>
              <w:rPr>
                <w:sz w:val="17"/>
              </w:rPr>
              <w:t>ElastiCache</w:t>
            </w:r>
          </w:p>
        </w:tc>
        <w:tc>
          <w:tcPr>
            <w:tcW w:w="3024" w:type="dxa"/>
          </w:tcPr>
          <w:p w14:paraId="1AF527BE" w14:textId="77777777" w:rsidR="007D2E4D" w:rsidRDefault="000E7B3F">
            <w:pPr>
              <w:spacing w:before="40" w:after="40"/>
            </w:pPr>
            <w:r>
              <w:rPr>
                <w:sz w:val="17"/>
              </w:rPr>
              <w:t>cache.r6g.large</w:t>
            </w:r>
          </w:p>
        </w:tc>
        <w:tc>
          <w:tcPr>
            <w:tcW w:w="3024" w:type="dxa"/>
          </w:tcPr>
          <w:p w14:paraId="4A026177" w14:textId="77777777" w:rsidR="007D2E4D" w:rsidRDefault="000E7B3F">
            <w:pPr>
              <w:spacing w:before="40" w:after="40"/>
            </w:pPr>
            <w:r>
              <w:rPr>
                <w:sz w:val="17"/>
              </w:rPr>
              <w:t>€160</w:t>
            </w:r>
          </w:p>
        </w:tc>
      </w:tr>
      <w:tr w:rsidR="007D2E4D" w14:paraId="2FE9B910" w14:textId="77777777">
        <w:trPr>
          <w:jc w:val="center"/>
        </w:trPr>
        <w:tc>
          <w:tcPr>
            <w:tcW w:w="3024" w:type="dxa"/>
          </w:tcPr>
          <w:p w14:paraId="3F59C3D5" w14:textId="77777777" w:rsidR="007D2E4D" w:rsidRDefault="000E7B3F">
            <w:pPr>
              <w:spacing w:before="40" w:after="40"/>
            </w:pPr>
            <w:r>
              <w:rPr>
                <w:sz w:val="17"/>
              </w:rPr>
              <w:t>S3</w:t>
            </w:r>
          </w:p>
        </w:tc>
        <w:tc>
          <w:tcPr>
            <w:tcW w:w="3024" w:type="dxa"/>
          </w:tcPr>
          <w:p w14:paraId="71BA9C11" w14:textId="77777777" w:rsidR="007D2E4D" w:rsidRDefault="000E7B3F">
            <w:pPr>
              <w:spacing w:before="40" w:after="40"/>
            </w:pPr>
            <w:r>
              <w:rPr>
                <w:sz w:val="17"/>
              </w:rPr>
              <w:t>20–80 TB media, lifecycle to IA</w:t>
            </w:r>
          </w:p>
        </w:tc>
        <w:tc>
          <w:tcPr>
            <w:tcW w:w="3024" w:type="dxa"/>
          </w:tcPr>
          <w:p w14:paraId="1F022247" w14:textId="77777777" w:rsidR="007D2E4D" w:rsidRDefault="000E7B3F">
            <w:pPr>
              <w:spacing w:before="40" w:after="40"/>
            </w:pPr>
            <w:r>
              <w:rPr>
                <w:sz w:val="17"/>
              </w:rPr>
              <w:t>€420</w:t>
            </w:r>
          </w:p>
        </w:tc>
      </w:tr>
      <w:tr w:rsidR="007D2E4D" w14:paraId="38E84968" w14:textId="77777777">
        <w:trPr>
          <w:jc w:val="center"/>
        </w:trPr>
        <w:tc>
          <w:tcPr>
            <w:tcW w:w="3024" w:type="dxa"/>
          </w:tcPr>
          <w:p w14:paraId="346D684A" w14:textId="77777777" w:rsidR="007D2E4D" w:rsidRDefault="000E7B3F">
            <w:pPr>
              <w:spacing w:before="40" w:after="40"/>
            </w:pPr>
            <w:r>
              <w:rPr>
                <w:sz w:val="17"/>
              </w:rPr>
              <w:t>Media delivery</w:t>
            </w:r>
          </w:p>
        </w:tc>
        <w:tc>
          <w:tcPr>
            <w:tcW w:w="3024" w:type="dxa"/>
          </w:tcPr>
          <w:p w14:paraId="6446B1AD" w14:textId="77777777" w:rsidR="007D2E4D" w:rsidRDefault="000E7B3F">
            <w:pPr>
              <w:spacing w:before="40" w:after="40"/>
            </w:pPr>
            <w:r>
              <w:rPr>
                <w:sz w:val="17"/>
              </w:rPr>
              <w:t>zero-egress CDN</w:t>
            </w:r>
          </w:p>
        </w:tc>
        <w:tc>
          <w:tcPr>
            <w:tcW w:w="3024" w:type="dxa"/>
          </w:tcPr>
          <w:p w14:paraId="071B2F0A" w14:textId="77777777" w:rsidR="007D2E4D" w:rsidRDefault="000E7B3F">
            <w:pPr>
              <w:spacing w:before="40" w:after="40"/>
            </w:pPr>
            <w:r>
              <w:rPr>
                <w:sz w:val="17"/>
              </w:rPr>
              <w:t>€650</w:t>
            </w:r>
          </w:p>
        </w:tc>
      </w:tr>
      <w:tr w:rsidR="007D2E4D" w14:paraId="1F4FD3CC" w14:textId="77777777">
        <w:trPr>
          <w:jc w:val="center"/>
        </w:trPr>
        <w:tc>
          <w:tcPr>
            <w:tcW w:w="3024" w:type="dxa"/>
          </w:tcPr>
          <w:p w14:paraId="4254EC27" w14:textId="77777777" w:rsidR="007D2E4D" w:rsidRDefault="000E7B3F">
            <w:pPr>
              <w:spacing w:before="40" w:after="40"/>
            </w:pPr>
            <w:r>
              <w:rPr>
                <w:sz w:val="17"/>
              </w:rPr>
              <w:t>MediaConvert</w:t>
            </w:r>
          </w:p>
        </w:tc>
        <w:tc>
          <w:tcPr>
            <w:tcW w:w="3024" w:type="dxa"/>
          </w:tcPr>
          <w:p w14:paraId="4EF4780C" w14:textId="77777777" w:rsidR="007D2E4D" w:rsidRDefault="000E7B3F">
            <w:pPr>
              <w:spacing w:before="40" w:after="40"/>
            </w:pPr>
            <w:r>
              <w:rPr>
                <w:sz w:val="17"/>
              </w:rPr>
              <w:t>transcoding on upload</w:t>
            </w:r>
          </w:p>
        </w:tc>
        <w:tc>
          <w:tcPr>
            <w:tcW w:w="3024" w:type="dxa"/>
          </w:tcPr>
          <w:p w14:paraId="13AE4312" w14:textId="77777777" w:rsidR="007D2E4D" w:rsidRDefault="000E7B3F">
            <w:pPr>
              <w:spacing w:before="40" w:after="40"/>
            </w:pPr>
            <w:r>
              <w:rPr>
                <w:sz w:val="17"/>
              </w:rPr>
              <w:t>€180</w:t>
            </w:r>
          </w:p>
        </w:tc>
      </w:tr>
      <w:tr w:rsidR="007D2E4D" w14:paraId="26F9FB24" w14:textId="77777777">
        <w:trPr>
          <w:jc w:val="center"/>
        </w:trPr>
        <w:tc>
          <w:tcPr>
            <w:tcW w:w="3024" w:type="dxa"/>
          </w:tcPr>
          <w:p w14:paraId="547CECCF" w14:textId="77777777" w:rsidR="007D2E4D" w:rsidRDefault="000E7B3F">
            <w:pPr>
              <w:spacing w:before="40" w:after="40"/>
            </w:pPr>
            <w:r>
              <w:rPr>
                <w:sz w:val="17"/>
              </w:rPr>
              <w:t>CloudWatch + X-Ray</w:t>
            </w:r>
          </w:p>
        </w:tc>
        <w:tc>
          <w:tcPr>
            <w:tcW w:w="3024" w:type="dxa"/>
          </w:tcPr>
          <w:p w14:paraId="5795A7C6" w14:textId="77777777" w:rsidR="007D2E4D" w:rsidRDefault="007D2E4D">
            <w:pPr>
              <w:spacing w:before="40" w:after="40"/>
            </w:pPr>
          </w:p>
        </w:tc>
        <w:tc>
          <w:tcPr>
            <w:tcW w:w="3024" w:type="dxa"/>
          </w:tcPr>
          <w:p w14:paraId="23524A52" w14:textId="77777777" w:rsidR="007D2E4D" w:rsidRDefault="000E7B3F">
            <w:pPr>
              <w:spacing w:before="40" w:after="40"/>
            </w:pPr>
            <w:r>
              <w:rPr>
                <w:sz w:val="17"/>
              </w:rPr>
              <w:t>€140</w:t>
            </w:r>
          </w:p>
        </w:tc>
      </w:tr>
      <w:tr w:rsidR="007D2E4D" w14:paraId="0760E67C" w14:textId="77777777">
        <w:trPr>
          <w:jc w:val="center"/>
        </w:trPr>
        <w:tc>
          <w:tcPr>
            <w:tcW w:w="3024" w:type="dxa"/>
          </w:tcPr>
          <w:p w14:paraId="5F245544" w14:textId="77777777" w:rsidR="007D2E4D" w:rsidRDefault="000E7B3F">
            <w:pPr>
              <w:spacing w:before="40" w:after="40"/>
            </w:pPr>
            <w:r>
              <w:rPr>
                <w:sz w:val="17"/>
              </w:rPr>
              <w:t>WAF + Shield Standard</w:t>
            </w:r>
          </w:p>
        </w:tc>
        <w:tc>
          <w:tcPr>
            <w:tcW w:w="3024" w:type="dxa"/>
          </w:tcPr>
          <w:p w14:paraId="0FE7EC98" w14:textId="77777777" w:rsidR="007D2E4D" w:rsidRDefault="007D2E4D">
            <w:pPr>
              <w:spacing w:before="40" w:after="40"/>
            </w:pPr>
          </w:p>
        </w:tc>
        <w:tc>
          <w:tcPr>
            <w:tcW w:w="3024" w:type="dxa"/>
          </w:tcPr>
          <w:p w14:paraId="4F6C435B" w14:textId="77777777" w:rsidR="007D2E4D" w:rsidRDefault="000E7B3F">
            <w:pPr>
              <w:spacing w:before="40" w:after="40"/>
            </w:pPr>
            <w:r>
              <w:rPr>
                <w:sz w:val="17"/>
              </w:rPr>
              <w:t>€60</w:t>
            </w:r>
          </w:p>
        </w:tc>
      </w:tr>
      <w:tr w:rsidR="007D2E4D" w14:paraId="07337AFC" w14:textId="77777777">
        <w:trPr>
          <w:jc w:val="center"/>
        </w:trPr>
        <w:tc>
          <w:tcPr>
            <w:tcW w:w="3024" w:type="dxa"/>
          </w:tcPr>
          <w:p w14:paraId="2B76D028" w14:textId="77777777" w:rsidR="007D2E4D" w:rsidRDefault="000E7B3F">
            <w:pPr>
              <w:spacing w:before="40" w:after="40"/>
            </w:pPr>
            <w:r>
              <w:rPr>
                <w:b/>
                <w:sz w:val="17"/>
              </w:rPr>
              <w:t>Total</w:t>
            </w:r>
          </w:p>
        </w:tc>
        <w:tc>
          <w:tcPr>
            <w:tcW w:w="3024" w:type="dxa"/>
          </w:tcPr>
          <w:p w14:paraId="081C4F59" w14:textId="77777777" w:rsidR="007D2E4D" w:rsidRDefault="007D2E4D">
            <w:pPr>
              <w:spacing w:before="40" w:after="40"/>
            </w:pPr>
          </w:p>
        </w:tc>
        <w:tc>
          <w:tcPr>
            <w:tcW w:w="3024" w:type="dxa"/>
          </w:tcPr>
          <w:p w14:paraId="411CC161" w14:textId="77777777" w:rsidR="007D2E4D" w:rsidRDefault="000E7B3F">
            <w:pPr>
              <w:spacing w:before="40" w:after="40"/>
            </w:pPr>
            <w:r>
              <w:rPr>
                <w:b/>
                <w:sz w:val="17"/>
              </w:rPr>
              <w:t>€2,100–11,000/mo</w:t>
            </w:r>
          </w:p>
        </w:tc>
      </w:tr>
    </w:tbl>
    <w:p w14:paraId="5D01D9BB" w14:textId="77777777" w:rsidR="007D2E4D" w:rsidRDefault="007D2E4D">
      <w:pPr>
        <w:spacing w:after="160"/>
      </w:pPr>
    </w:p>
    <w:p w14:paraId="2B0AC003" w14:textId="77777777" w:rsidR="007D2E4D" w:rsidRDefault="000E7B3F">
      <w:pPr>
        <w:pStyle w:val="Heading3"/>
        <w:spacing w:after="100"/>
      </w:pPr>
      <w:r>
        <w:rPr>
          <w:color w:val="6B7280"/>
          <w:sz w:val="22"/>
        </w:rPr>
        <w:t>Stage 3: Y6–Y7 (scale)</w:t>
      </w:r>
    </w:p>
    <w:tbl>
      <w:tblPr>
        <w:tblStyle w:val="TableGrid"/>
        <w:tblW w:w="0" w:type="auto"/>
        <w:jc w:val="center"/>
        <w:tblLook w:val="04A0" w:firstRow="1" w:lastRow="0" w:firstColumn="1" w:lastColumn="0" w:noHBand="0" w:noVBand="1"/>
      </w:tblPr>
      <w:tblGrid>
        <w:gridCol w:w="4536"/>
        <w:gridCol w:w="4536"/>
      </w:tblGrid>
      <w:tr w:rsidR="007D2E4D" w14:paraId="408671E2" w14:textId="77777777">
        <w:trPr>
          <w:jc w:val="center"/>
        </w:trPr>
        <w:tc>
          <w:tcPr>
            <w:tcW w:w="4536" w:type="dxa"/>
            <w:shd w:val="clear" w:color="auto" w:fill="EFF1F3"/>
          </w:tcPr>
          <w:p w14:paraId="56750E34" w14:textId="77777777" w:rsidR="007D2E4D" w:rsidRDefault="000E7B3F">
            <w:pPr>
              <w:spacing w:before="40" w:after="40"/>
            </w:pPr>
            <w:r>
              <w:rPr>
                <w:b/>
                <w:sz w:val="17"/>
              </w:rPr>
              <w:t>Service</w:t>
            </w:r>
          </w:p>
        </w:tc>
        <w:tc>
          <w:tcPr>
            <w:tcW w:w="4536" w:type="dxa"/>
            <w:shd w:val="clear" w:color="auto" w:fill="EFF1F3"/>
          </w:tcPr>
          <w:p w14:paraId="63AEB5EF" w14:textId="77777777" w:rsidR="007D2E4D" w:rsidRDefault="000E7B3F">
            <w:pPr>
              <w:spacing w:before="40" w:after="40"/>
            </w:pPr>
            <w:r>
              <w:rPr>
                <w:b/>
                <w:sz w:val="17"/>
              </w:rPr>
              <w:t>Monthly</w:t>
            </w:r>
          </w:p>
        </w:tc>
      </w:tr>
      <w:tr w:rsidR="007D2E4D" w14:paraId="63C626C0" w14:textId="77777777">
        <w:trPr>
          <w:jc w:val="center"/>
        </w:trPr>
        <w:tc>
          <w:tcPr>
            <w:tcW w:w="4536" w:type="dxa"/>
          </w:tcPr>
          <w:p w14:paraId="00CBBFB3" w14:textId="77777777" w:rsidR="007D2E4D" w:rsidRDefault="000E7B3F">
            <w:pPr>
              <w:spacing w:before="40" w:after="40"/>
            </w:pPr>
            <w:r>
              <w:rPr>
                <w:sz w:val="17"/>
              </w:rPr>
              <w:lastRenderedPageBreak/>
              <w:t>EKS (control plane + nodes), API + workers</w:t>
            </w:r>
          </w:p>
        </w:tc>
        <w:tc>
          <w:tcPr>
            <w:tcW w:w="4536" w:type="dxa"/>
          </w:tcPr>
          <w:p w14:paraId="2385EC47" w14:textId="77777777" w:rsidR="007D2E4D" w:rsidRDefault="000E7B3F">
            <w:pPr>
              <w:spacing w:before="40" w:after="40"/>
            </w:pPr>
            <w:r>
              <w:rPr>
                <w:sz w:val="17"/>
              </w:rPr>
              <w:t>€4,200</w:t>
            </w:r>
          </w:p>
        </w:tc>
      </w:tr>
      <w:tr w:rsidR="007D2E4D" w14:paraId="1EB106F3" w14:textId="77777777">
        <w:trPr>
          <w:jc w:val="center"/>
        </w:trPr>
        <w:tc>
          <w:tcPr>
            <w:tcW w:w="4536" w:type="dxa"/>
          </w:tcPr>
          <w:p w14:paraId="43C9799D" w14:textId="77777777" w:rsidR="007D2E4D" w:rsidRDefault="000E7B3F">
            <w:pPr>
              <w:spacing w:before="40" w:after="40"/>
            </w:pPr>
            <w:r>
              <w:rPr>
                <w:sz w:val="17"/>
              </w:rPr>
              <w:t>Aurora Postgres, writer + 2 readers</w:t>
            </w:r>
          </w:p>
        </w:tc>
        <w:tc>
          <w:tcPr>
            <w:tcW w:w="4536" w:type="dxa"/>
          </w:tcPr>
          <w:p w14:paraId="234B66BC" w14:textId="77777777" w:rsidR="007D2E4D" w:rsidRDefault="000E7B3F">
            <w:pPr>
              <w:spacing w:before="40" w:after="40"/>
            </w:pPr>
            <w:r>
              <w:rPr>
                <w:sz w:val="17"/>
              </w:rPr>
              <w:t>€3,100</w:t>
            </w:r>
          </w:p>
        </w:tc>
      </w:tr>
      <w:tr w:rsidR="007D2E4D" w14:paraId="3FBFD499" w14:textId="77777777">
        <w:trPr>
          <w:jc w:val="center"/>
        </w:trPr>
        <w:tc>
          <w:tcPr>
            <w:tcW w:w="4536" w:type="dxa"/>
          </w:tcPr>
          <w:p w14:paraId="08646B27" w14:textId="77777777" w:rsidR="007D2E4D" w:rsidRDefault="000E7B3F">
            <w:pPr>
              <w:spacing w:before="40" w:after="40"/>
            </w:pPr>
            <w:r>
              <w:rPr>
                <w:sz w:val="17"/>
              </w:rPr>
              <w:t>ElastiCache cluster</w:t>
            </w:r>
          </w:p>
        </w:tc>
        <w:tc>
          <w:tcPr>
            <w:tcW w:w="4536" w:type="dxa"/>
          </w:tcPr>
          <w:p w14:paraId="0F6F669A" w14:textId="77777777" w:rsidR="007D2E4D" w:rsidRDefault="000E7B3F">
            <w:pPr>
              <w:spacing w:before="40" w:after="40"/>
            </w:pPr>
            <w:r>
              <w:rPr>
                <w:sz w:val="17"/>
              </w:rPr>
              <w:t>€700</w:t>
            </w:r>
          </w:p>
        </w:tc>
      </w:tr>
      <w:tr w:rsidR="007D2E4D" w14:paraId="4765547B" w14:textId="77777777">
        <w:trPr>
          <w:jc w:val="center"/>
        </w:trPr>
        <w:tc>
          <w:tcPr>
            <w:tcW w:w="4536" w:type="dxa"/>
          </w:tcPr>
          <w:p w14:paraId="3D4BC354" w14:textId="77777777" w:rsidR="007D2E4D" w:rsidRDefault="000E7B3F">
            <w:pPr>
              <w:spacing w:before="40" w:after="40"/>
            </w:pPr>
            <w:r>
              <w:rPr>
                <w:sz w:val="17"/>
              </w:rPr>
              <w:t>S3 (300+ TB, tiered)</w:t>
            </w:r>
          </w:p>
        </w:tc>
        <w:tc>
          <w:tcPr>
            <w:tcW w:w="4536" w:type="dxa"/>
          </w:tcPr>
          <w:p w14:paraId="1E914DE0" w14:textId="77777777" w:rsidR="007D2E4D" w:rsidRDefault="000E7B3F">
            <w:pPr>
              <w:spacing w:before="40" w:after="40"/>
            </w:pPr>
            <w:r>
              <w:rPr>
                <w:sz w:val="17"/>
              </w:rPr>
              <w:t>€4,800</w:t>
            </w:r>
          </w:p>
        </w:tc>
      </w:tr>
      <w:tr w:rsidR="007D2E4D" w14:paraId="6A2E5E17" w14:textId="77777777">
        <w:trPr>
          <w:jc w:val="center"/>
        </w:trPr>
        <w:tc>
          <w:tcPr>
            <w:tcW w:w="4536" w:type="dxa"/>
          </w:tcPr>
          <w:p w14:paraId="1566BED0" w14:textId="77777777" w:rsidR="007D2E4D" w:rsidRDefault="000E7B3F">
            <w:pPr>
              <w:spacing w:before="40" w:after="40"/>
            </w:pPr>
            <w:r>
              <w:rPr>
                <w:sz w:val="17"/>
              </w:rPr>
              <w:t>Media delivery (zero-egress)</w:t>
            </w:r>
          </w:p>
        </w:tc>
        <w:tc>
          <w:tcPr>
            <w:tcW w:w="4536" w:type="dxa"/>
          </w:tcPr>
          <w:p w14:paraId="21B2FA05" w14:textId="77777777" w:rsidR="007D2E4D" w:rsidRDefault="000E7B3F">
            <w:pPr>
              <w:spacing w:before="40" w:after="40"/>
            </w:pPr>
            <w:r>
              <w:rPr>
                <w:sz w:val="17"/>
              </w:rPr>
              <w:t>€5,600</w:t>
            </w:r>
          </w:p>
        </w:tc>
      </w:tr>
      <w:tr w:rsidR="007D2E4D" w14:paraId="73B3E12E" w14:textId="77777777">
        <w:trPr>
          <w:jc w:val="center"/>
        </w:trPr>
        <w:tc>
          <w:tcPr>
            <w:tcW w:w="4536" w:type="dxa"/>
          </w:tcPr>
          <w:p w14:paraId="0FDC951D" w14:textId="77777777" w:rsidR="007D2E4D" w:rsidRDefault="000E7B3F">
            <w:pPr>
              <w:spacing w:before="40" w:after="40"/>
            </w:pPr>
            <w:r>
              <w:rPr>
                <w:sz w:val="17"/>
              </w:rPr>
              <w:t>MediaConvert</w:t>
            </w:r>
          </w:p>
        </w:tc>
        <w:tc>
          <w:tcPr>
            <w:tcW w:w="4536" w:type="dxa"/>
          </w:tcPr>
          <w:p w14:paraId="1C513D93" w14:textId="77777777" w:rsidR="007D2E4D" w:rsidRDefault="000E7B3F">
            <w:pPr>
              <w:spacing w:before="40" w:after="40"/>
            </w:pPr>
            <w:r>
              <w:rPr>
                <w:sz w:val="17"/>
              </w:rPr>
              <w:t>€2,400</w:t>
            </w:r>
          </w:p>
        </w:tc>
      </w:tr>
      <w:tr w:rsidR="007D2E4D" w14:paraId="0A75EF71" w14:textId="77777777">
        <w:trPr>
          <w:jc w:val="center"/>
        </w:trPr>
        <w:tc>
          <w:tcPr>
            <w:tcW w:w="4536" w:type="dxa"/>
          </w:tcPr>
          <w:p w14:paraId="56D28511" w14:textId="77777777" w:rsidR="007D2E4D" w:rsidRDefault="000E7B3F">
            <w:pPr>
              <w:spacing w:before="40" w:after="40"/>
            </w:pPr>
            <w:r>
              <w:rPr>
                <w:sz w:val="17"/>
              </w:rPr>
              <w:t>Observability</w:t>
            </w:r>
          </w:p>
        </w:tc>
        <w:tc>
          <w:tcPr>
            <w:tcW w:w="4536" w:type="dxa"/>
          </w:tcPr>
          <w:p w14:paraId="6547B19E" w14:textId="77777777" w:rsidR="007D2E4D" w:rsidRDefault="000E7B3F">
            <w:pPr>
              <w:spacing w:before="40" w:after="40"/>
            </w:pPr>
            <w:r>
              <w:rPr>
                <w:sz w:val="17"/>
              </w:rPr>
              <w:t>€1,900</w:t>
            </w:r>
          </w:p>
        </w:tc>
      </w:tr>
      <w:tr w:rsidR="007D2E4D" w14:paraId="0FC6C266" w14:textId="77777777">
        <w:trPr>
          <w:jc w:val="center"/>
        </w:trPr>
        <w:tc>
          <w:tcPr>
            <w:tcW w:w="4536" w:type="dxa"/>
          </w:tcPr>
          <w:p w14:paraId="696F6AE2" w14:textId="77777777" w:rsidR="007D2E4D" w:rsidRDefault="000E7B3F">
            <w:pPr>
              <w:spacing w:before="40" w:after="40"/>
            </w:pPr>
            <w:r>
              <w:rPr>
                <w:sz w:val="17"/>
              </w:rPr>
              <w:t>WAF, Shield Advanced, backup, DR</w:t>
            </w:r>
          </w:p>
        </w:tc>
        <w:tc>
          <w:tcPr>
            <w:tcW w:w="4536" w:type="dxa"/>
          </w:tcPr>
          <w:p w14:paraId="72646014" w14:textId="77777777" w:rsidR="007D2E4D" w:rsidRDefault="000E7B3F">
            <w:pPr>
              <w:spacing w:before="40" w:after="40"/>
            </w:pPr>
            <w:r>
              <w:rPr>
                <w:sz w:val="17"/>
              </w:rPr>
              <w:t>€1,300</w:t>
            </w:r>
          </w:p>
        </w:tc>
      </w:tr>
      <w:tr w:rsidR="007D2E4D" w14:paraId="422A3429" w14:textId="77777777">
        <w:trPr>
          <w:jc w:val="center"/>
        </w:trPr>
        <w:tc>
          <w:tcPr>
            <w:tcW w:w="4536" w:type="dxa"/>
          </w:tcPr>
          <w:p w14:paraId="571C8285" w14:textId="77777777" w:rsidR="007D2E4D" w:rsidRDefault="000E7B3F">
            <w:pPr>
              <w:spacing w:before="40" w:after="40"/>
            </w:pPr>
            <w:r>
              <w:rPr>
                <w:b/>
                <w:sz w:val="17"/>
              </w:rPr>
              <w:t>Total</w:t>
            </w:r>
          </w:p>
        </w:tc>
        <w:tc>
          <w:tcPr>
            <w:tcW w:w="4536" w:type="dxa"/>
          </w:tcPr>
          <w:p w14:paraId="7BC7FC62" w14:textId="77777777" w:rsidR="007D2E4D" w:rsidRDefault="000E7B3F">
            <w:pPr>
              <w:spacing w:before="40" w:after="40"/>
            </w:pPr>
            <w:r>
              <w:rPr>
                <w:b/>
                <w:sz w:val="17"/>
              </w:rPr>
              <w:t>≈ €24,000/mo</w:t>
            </w:r>
          </w:p>
        </w:tc>
      </w:tr>
    </w:tbl>
    <w:p w14:paraId="681FECC6" w14:textId="77777777" w:rsidR="007D2E4D" w:rsidRDefault="007D2E4D">
      <w:pPr>
        <w:spacing w:after="160"/>
      </w:pPr>
    </w:p>
    <w:p w14:paraId="2BCB46A4" w14:textId="77777777" w:rsidR="007D2E4D" w:rsidRDefault="000E7B3F">
      <w:pPr>
        <w:spacing w:after="140"/>
        <w:jc w:val="both"/>
      </w:pPr>
      <w:r>
        <w:rPr>
          <w:b/>
        </w:rPr>
        <w:t>Reserved capacity and Savings Plans are not modelled.</w:t>
      </w:r>
      <w:r>
        <w:t xml:space="preserve"> Committing to 1-year compute typically saves 25–40% on the Fargate/EKS/RDS lines, worth roughly €60–90k/yr by Y7. Treated as upside, not as plan.</w:t>
      </w:r>
    </w:p>
    <w:p w14:paraId="3061CBD5" w14:textId="77777777" w:rsidR="007D2E4D" w:rsidRDefault="007D2E4D">
      <w:pPr>
        <w:spacing w:after="120"/>
      </w:pPr>
    </w:p>
    <w:p w14:paraId="32D58472" w14:textId="77777777" w:rsidR="007D2E4D" w:rsidRDefault="000E7B3F">
      <w:pPr>
        <w:pStyle w:val="Heading2"/>
        <w:spacing w:before="320" w:after="100"/>
      </w:pPr>
      <w:bookmarkStart w:id="46" w:name="_Toc241721995"/>
      <w:r>
        <w:rPr>
          <w:color w:val="1F2937"/>
          <w:sz w:val="25"/>
        </w:rPr>
        <w:t>People (Spain)</w:t>
      </w:r>
      <w:bookmarkEnd w:id="46"/>
    </w:p>
    <w:p w14:paraId="4446C9A1" w14:textId="77777777" w:rsidR="007D2E4D" w:rsidRDefault="000E7B3F">
      <w:pPr>
        <w:spacing w:after="140"/>
        <w:jc w:val="both"/>
      </w:pPr>
      <w:r>
        <w:t xml:space="preserve">Spanish employer social security adds </w:t>
      </w:r>
      <w:r>
        <w:rPr>
          <w:b/>
        </w:rPr>
        <w:t>~30–32%</w:t>
      </w:r>
      <w:r>
        <w:t xml:space="preserve"> on top of gross salary. Every figure below is loaded cost.</w:t>
      </w:r>
    </w:p>
    <w:tbl>
      <w:tblPr>
        <w:tblStyle w:val="TableGrid"/>
        <w:tblW w:w="0" w:type="auto"/>
        <w:jc w:val="center"/>
        <w:tblLook w:val="04A0" w:firstRow="1" w:lastRow="0" w:firstColumn="1" w:lastColumn="0" w:noHBand="0" w:noVBand="1"/>
      </w:tblPr>
      <w:tblGrid>
        <w:gridCol w:w="2268"/>
        <w:gridCol w:w="2268"/>
        <w:gridCol w:w="2268"/>
        <w:gridCol w:w="2268"/>
      </w:tblGrid>
      <w:tr w:rsidR="007D2E4D" w14:paraId="6070B240" w14:textId="77777777">
        <w:trPr>
          <w:jc w:val="center"/>
        </w:trPr>
        <w:tc>
          <w:tcPr>
            <w:tcW w:w="2268" w:type="dxa"/>
            <w:shd w:val="clear" w:color="auto" w:fill="EFF1F3"/>
          </w:tcPr>
          <w:p w14:paraId="6AB1F283" w14:textId="77777777" w:rsidR="007D2E4D" w:rsidRDefault="000E7B3F">
            <w:pPr>
              <w:spacing w:before="40" w:after="40"/>
            </w:pPr>
            <w:r>
              <w:rPr>
                <w:b/>
                <w:sz w:val="17"/>
              </w:rPr>
              <w:t>Role</w:t>
            </w:r>
          </w:p>
        </w:tc>
        <w:tc>
          <w:tcPr>
            <w:tcW w:w="2268" w:type="dxa"/>
            <w:shd w:val="clear" w:color="auto" w:fill="EFF1F3"/>
          </w:tcPr>
          <w:p w14:paraId="47B1814D" w14:textId="77777777" w:rsidR="007D2E4D" w:rsidRDefault="000E7B3F">
            <w:pPr>
              <w:spacing w:before="40" w:after="40"/>
            </w:pPr>
            <w:r>
              <w:rPr>
                <w:b/>
                <w:sz w:val="17"/>
              </w:rPr>
              <w:t>Gross</w:t>
            </w:r>
          </w:p>
        </w:tc>
        <w:tc>
          <w:tcPr>
            <w:tcW w:w="2268" w:type="dxa"/>
            <w:shd w:val="clear" w:color="auto" w:fill="EFF1F3"/>
          </w:tcPr>
          <w:p w14:paraId="7FBA4E85" w14:textId="77777777" w:rsidR="007D2E4D" w:rsidRDefault="000E7B3F">
            <w:pPr>
              <w:spacing w:before="40" w:after="40"/>
            </w:pPr>
            <w:r>
              <w:rPr>
                <w:b/>
                <w:sz w:val="17"/>
              </w:rPr>
              <w:t>Loaded</w:t>
            </w:r>
          </w:p>
        </w:tc>
        <w:tc>
          <w:tcPr>
            <w:tcW w:w="2268" w:type="dxa"/>
            <w:shd w:val="clear" w:color="auto" w:fill="EFF1F3"/>
          </w:tcPr>
          <w:p w14:paraId="29634592" w14:textId="77777777" w:rsidR="007D2E4D" w:rsidRDefault="000E7B3F">
            <w:pPr>
              <w:spacing w:before="40" w:after="40"/>
            </w:pPr>
            <w:r>
              <w:rPr>
                <w:b/>
                <w:sz w:val="17"/>
              </w:rPr>
              <w:t>First hired</w:t>
            </w:r>
          </w:p>
        </w:tc>
      </w:tr>
      <w:tr w:rsidR="007D2E4D" w14:paraId="76D28E4D" w14:textId="77777777">
        <w:trPr>
          <w:jc w:val="center"/>
        </w:trPr>
        <w:tc>
          <w:tcPr>
            <w:tcW w:w="2268" w:type="dxa"/>
          </w:tcPr>
          <w:p w14:paraId="5E7334A3" w14:textId="77777777" w:rsidR="007D2E4D" w:rsidRDefault="000E7B3F">
            <w:pPr>
              <w:spacing w:before="40" w:after="40"/>
            </w:pPr>
            <w:r>
              <w:rPr>
                <w:sz w:val="17"/>
              </w:rPr>
              <w:t>Founder / CEO</w:t>
            </w:r>
          </w:p>
        </w:tc>
        <w:tc>
          <w:tcPr>
            <w:tcW w:w="2268" w:type="dxa"/>
          </w:tcPr>
          <w:p w14:paraId="04B746EE" w14:textId="77777777" w:rsidR="007D2E4D" w:rsidRDefault="000E7B3F">
            <w:pPr>
              <w:spacing w:before="40" w:after="40"/>
            </w:pPr>
            <w:r>
              <w:rPr>
                <w:sz w:val="17"/>
              </w:rPr>
              <w:t>€0 → €45k</w:t>
            </w:r>
          </w:p>
        </w:tc>
        <w:tc>
          <w:tcPr>
            <w:tcW w:w="2268" w:type="dxa"/>
          </w:tcPr>
          <w:p w14:paraId="0628D9A7" w14:textId="77777777" w:rsidR="007D2E4D" w:rsidRDefault="000E7B3F">
            <w:pPr>
              <w:spacing w:before="40" w:after="40"/>
            </w:pPr>
            <w:r>
              <w:rPr>
                <w:sz w:val="17"/>
              </w:rPr>
              <w:t>€0 → €59k</w:t>
            </w:r>
          </w:p>
        </w:tc>
        <w:tc>
          <w:tcPr>
            <w:tcW w:w="2268" w:type="dxa"/>
          </w:tcPr>
          <w:p w14:paraId="68329031" w14:textId="77777777" w:rsidR="007D2E4D" w:rsidRDefault="000E7B3F">
            <w:pPr>
              <w:spacing w:before="40" w:after="40"/>
            </w:pPr>
            <w:r>
              <w:rPr>
                <w:sz w:val="17"/>
              </w:rPr>
              <w:t>Y1 (unpaid: see opportunity cost)</w:t>
            </w:r>
          </w:p>
        </w:tc>
      </w:tr>
      <w:tr w:rsidR="007D2E4D" w14:paraId="05B8E53A" w14:textId="77777777">
        <w:trPr>
          <w:jc w:val="center"/>
        </w:trPr>
        <w:tc>
          <w:tcPr>
            <w:tcW w:w="2268" w:type="dxa"/>
          </w:tcPr>
          <w:p w14:paraId="06AA0C66" w14:textId="77777777" w:rsidR="007D2E4D" w:rsidRDefault="000E7B3F">
            <w:pPr>
              <w:spacing w:before="40" w:after="40"/>
            </w:pPr>
            <w:r>
              <w:rPr>
                <w:sz w:val="17"/>
              </w:rPr>
              <w:t>Senior engineer</w:t>
            </w:r>
          </w:p>
        </w:tc>
        <w:tc>
          <w:tcPr>
            <w:tcW w:w="2268" w:type="dxa"/>
          </w:tcPr>
          <w:p w14:paraId="44AA523D" w14:textId="77777777" w:rsidR="007D2E4D" w:rsidRDefault="000E7B3F">
            <w:pPr>
              <w:spacing w:before="40" w:after="40"/>
            </w:pPr>
            <w:r>
              <w:rPr>
                <w:sz w:val="17"/>
              </w:rPr>
              <w:t>€55k</w:t>
            </w:r>
          </w:p>
        </w:tc>
        <w:tc>
          <w:tcPr>
            <w:tcW w:w="2268" w:type="dxa"/>
          </w:tcPr>
          <w:p w14:paraId="5521B5F1" w14:textId="77777777" w:rsidR="007D2E4D" w:rsidRDefault="000E7B3F">
            <w:pPr>
              <w:spacing w:before="40" w:after="40"/>
            </w:pPr>
            <w:r>
              <w:rPr>
                <w:sz w:val="17"/>
              </w:rPr>
              <w:t>€72k</w:t>
            </w:r>
          </w:p>
        </w:tc>
        <w:tc>
          <w:tcPr>
            <w:tcW w:w="2268" w:type="dxa"/>
          </w:tcPr>
          <w:p w14:paraId="094DB8D8" w14:textId="77777777" w:rsidR="007D2E4D" w:rsidRDefault="000E7B3F">
            <w:pPr>
              <w:spacing w:before="40" w:after="40"/>
            </w:pPr>
            <w:r>
              <w:rPr>
                <w:sz w:val="17"/>
              </w:rPr>
              <w:t>Y2</w:t>
            </w:r>
          </w:p>
        </w:tc>
      </w:tr>
      <w:tr w:rsidR="007D2E4D" w14:paraId="18AEAAD0" w14:textId="77777777">
        <w:trPr>
          <w:jc w:val="center"/>
        </w:trPr>
        <w:tc>
          <w:tcPr>
            <w:tcW w:w="2268" w:type="dxa"/>
          </w:tcPr>
          <w:p w14:paraId="213EA2BC" w14:textId="77777777" w:rsidR="007D2E4D" w:rsidRDefault="000E7B3F">
            <w:pPr>
              <w:spacing w:before="40" w:after="40"/>
            </w:pPr>
            <w:r>
              <w:rPr>
                <w:sz w:val="17"/>
              </w:rPr>
              <w:t>BD / partnerships</w:t>
            </w:r>
          </w:p>
        </w:tc>
        <w:tc>
          <w:tcPr>
            <w:tcW w:w="2268" w:type="dxa"/>
          </w:tcPr>
          <w:p w14:paraId="7AF5D6C4" w14:textId="77777777" w:rsidR="007D2E4D" w:rsidRDefault="000E7B3F">
            <w:pPr>
              <w:spacing w:before="40" w:after="40"/>
            </w:pPr>
            <w:r>
              <w:rPr>
                <w:sz w:val="17"/>
              </w:rPr>
              <w:t>€38k + commission</w:t>
            </w:r>
          </w:p>
        </w:tc>
        <w:tc>
          <w:tcPr>
            <w:tcW w:w="2268" w:type="dxa"/>
          </w:tcPr>
          <w:p w14:paraId="443D208D" w14:textId="77777777" w:rsidR="007D2E4D" w:rsidRDefault="000E7B3F">
            <w:pPr>
              <w:spacing w:before="40" w:after="40"/>
            </w:pPr>
            <w:r>
              <w:rPr>
                <w:sz w:val="17"/>
              </w:rPr>
              <w:t>€50k+</w:t>
            </w:r>
          </w:p>
        </w:tc>
        <w:tc>
          <w:tcPr>
            <w:tcW w:w="2268" w:type="dxa"/>
          </w:tcPr>
          <w:p w14:paraId="7816AB18" w14:textId="77777777" w:rsidR="007D2E4D" w:rsidRDefault="000E7B3F">
            <w:pPr>
              <w:spacing w:before="40" w:after="40"/>
            </w:pPr>
            <w:r>
              <w:rPr>
                <w:sz w:val="17"/>
              </w:rPr>
              <w:t>Y2</w:t>
            </w:r>
          </w:p>
        </w:tc>
      </w:tr>
      <w:tr w:rsidR="007D2E4D" w14:paraId="533AA1A4" w14:textId="77777777">
        <w:trPr>
          <w:jc w:val="center"/>
        </w:trPr>
        <w:tc>
          <w:tcPr>
            <w:tcW w:w="2268" w:type="dxa"/>
          </w:tcPr>
          <w:p w14:paraId="7FDBA109" w14:textId="77777777" w:rsidR="007D2E4D" w:rsidRDefault="000E7B3F">
            <w:pPr>
              <w:spacing w:before="40" w:after="40"/>
            </w:pPr>
            <w:r>
              <w:rPr>
                <w:sz w:val="17"/>
              </w:rPr>
              <w:t>Athlete success</w:t>
            </w:r>
          </w:p>
        </w:tc>
        <w:tc>
          <w:tcPr>
            <w:tcW w:w="2268" w:type="dxa"/>
          </w:tcPr>
          <w:p w14:paraId="27BDCE4E" w14:textId="77777777" w:rsidR="007D2E4D" w:rsidRDefault="000E7B3F">
            <w:pPr>
              <w:spacing w:before="40" w:after="40"/>
            </w:pPr>
            <w:r>
              <w:rPr>
                <w:sz w:val="17"/>
              </w:rPr>
              <w:t>€30k</w:t>
            </w:r>
          </w:p>
        </w:tc>
        <w:tc>
          <w:tcPr>
            <w:tcW w:w="2268" w:type="dxa"/>
          </w:tcPr>
          <w:p w14:paraId="37A05FE0" w14:textId="77777777" w:rsidR="007D2E4D" w:rsidRDefault="000E7B3F">
            <w:pPr>
              <w:spacing w:before="40" w:after="40"/>
            </w:pPr>
            <w:r>
              <w:rPr>
                <w:sz w:val="17"/>
              </w:rPr>
              <w:t>€39k</w:t>
            </w:r>
          </w:p>
        </w:tc>
        <w:tc>
          <w:tcPr>
            <w:tcW w:w="2268" w:type="dxa"/>
          </w:tcPr>
          <w:p w14:paraId="1E8AF08A" w14:textId="77777777" w:rsidR="007D2E4D" w:rsidRDefault="000E7B3F">
            <w:pPr>
              <w:spacing w:before="40" w:after="40"/>
            </w:pPr>
            <w:r>
              <w:rPr>
                <w:sz w:val="17"/>
              </w:rPr>
              <w:t>Y3</w:t>
            </w:r>
          </w:p>
        </w:tc>
      </w:tr>
      <w:tr w:rsidR="007D2E4D" w14:paraId="07074069" w14:textId="77777777">
        <w:trPr>
          <w:jc w:val="center"/>
        </w:trPr>
        <w:tc>
          <w:tcPr>
            <w:tcW w:w="2268" w:type="dxa"/>
          </w:tcPr>
          <w:p w14:paraId="0B5803AC" w14:textId="77777777" w:rsidR="007D2E4D" w:rsidRDefault="000E7B3F">
            <w:pPr>
              <w:spacing w:before="40" w:after="40"/>
            </w:pPr>
            <w:r>
              <w:rPr>
                <w:sz w:val="17"/>
              </w:rPr>
              <w:t>Content moderation lead</w:t>
            </w:r>
          </w:p>
        </w:tc>
        <w:tc>
          <w:tcPr>
            <w:tcW w:w="2268" w:type="dxa"/>
          </w:tcPr>
          <w:p w14:paraId="4A9190F6" w14:textId="77777777" w:rsidR="007D2E4D" w:rsidRDefault="000E7B3F">
            <w:pPr>
              <w:spacing w:before="40" w:after="40"/>
            </w:pPr>
            <w:r>
              <w:rPr>
                <w:sz w:val="17"/>
              </w:rPr>
              <w:t>€34k</w:t>
            </w:r>
          </w:p>
        </w:tc>
        <w:tc>
          <w:tcPr>
            <w:tcW w:w="2268" w:type="dxa"/>
          </w:tcPr>
          <w:p w14:paraId="4D72FF0A" w14:textId="77777777" w:rsidR="007D2E4D" w:rsidRDefault="000E7B3F">
            <w:pPr>
              <w:spacing w:before="40" w:after="40"/>
            </w:pPr>
            <w:r>
              <w:rPr>
                <w:sz w:val="17"/>
              </w:rPr>
              <w:t>€45k</w:t>
            </w:r>
          </w:p>
        </w:tc>
        <w:tc>
          <w:tcPr>
            <w:tcW w:w="2268" w:type="dxa"/>
          </w:tcPr>
          <w:p w14:paraId="4FAEFC06" w14:textId="77777777" w:rsidR="007D2E4D" w:rsidRDefault="000E7B3F">
            <w:pPr>
              <w:spacing w:before="40" w:after="40"/>
            </w:pPr>
            <w:r>
              <w:rPr>
                <w:sz w:val="17"/>
              </w:rPr>
              <w:t>Y3</w:t>
            </w:r>
          </w:p>
        </w:tc>
      </w:tr>
      <w:tr w:rsidR="007D2E4D" w14:paraId="556C7F22" w14:textId="77777777">
        <w:trPr>
          <w:jc w:val="center"/>
        </w:trPr>
        <w:tc>
          <w:tcPr>
            <w:tcW w:w="2268" w:type="dxa"/>
          </w:tcPr>
          <w:p w14:paraId="3C3EA189" w14:textId="77777777" w:rsidR="007D2E4D" w:rsidRDefault="000E7B3F">
            <w:pPr>
              <w:spacing w:before="40" w:after="40"/>
            </w:pPr>
            <w:r>
              <w:rPr>
                <w:sz w:val="17"/>
              </w:rPr>
              <w:t>Finance / ops</w:t>
            </w:r>
          </w:p>
        </w:tc>
        <w:tc>
          <w:tcPr>
            <w:tcW w:w="2268" w:type="dxa"/>
          </w:tcPr>
          <w:p w14:paraId="49C7D0BF" w14:textId="77777777" w:rsidR="007D2E4D" w:rsidRDefault="000E7B3F">
            <w:pPr>
              <w:spacing w:before="40" w:after="40"/>
            </w:pPr>
            <w:r>
              <w:rPr>
                <w:sz w:val="17"/>
              </w:rPr>
              <w:t>€42k</w:t>
            </w:r>
          </w:p>
        </w:tc>
        <w:tc>
          <w:tcPr>
            <w:tcW w:w="2268" w:type="dxa"/>
          </w:tcPr>
          <w:p w14:paraId="11A01046" w14:textId="77777777" w:rsidR="007D2E4D" w:rsidRDefault="000E7B3F">
            <w:pPr>
              <w:spacing w:before="40" w:after="40"/>
            </w:pPr>
            <w:r>
              <w:rPr>
                <w:sz w:val="17"/>
              </w:rPr>
              <w:t>€55k</w:t>
            </w:r>
          </w:p>
        </w:tc>
        <w:tc>
          <w:tcPr>
            <w:tcW w:w="2268" w:type="dxa"/>
          </w:tcPr>
          <w:p w14:paraId="449CFB96" w14:textId="77777777" w:rsidR="007D2E4D" w:rsidRDefault="000E7B3F">
            <w:pPr>
              <w:spacing w:before="40" w:after="40"/>
            </w:pPr>
            <w:r>
              <w:rPr>
                <w:sz w:val="17"/>
              </w:rPr>
              <w:t>Y4</w:t>
            </w:r>
          </w:p>
        </w:tc>
      </w:tr>
      <w:tr w:rsidR="007D2E4D" w14:paraId="25AB53F0" w14:textId="77777777">
        <w:trPr>
          <w:jc w:val="center"/>
        </w:trPr>
        <w:tc>
          <w:tcPr>
            <w:tcW w:w="2268" w:type="dxa"/>
          </w:tcPr>
          <w:p w14:paraId="3E562CCB" w14:textId="77777777" w:rsidR="007D2E4D" w:rsidRDefault="000E7B3F">
            <w:pPr>
              <w:spacing w:before="40" w:after="40"/>
            </w:pPr>
            <w:r>
              <w:rPr>
                <w:sz w:val="17"/>
              </w:rPr>
              <w:t>DPO (fractional → hired)</w:t>
            </w:r>
          </w:p>
        </w:tc>
        <w:tc>
          <w:tcPr>
            <w:tcW w:w="2268" w:type="dxa"/>
          </w:tcPr>
          <w:p w14:paraId="0B0141BD" w14:textId="77777777" w:rsidR="007D2E4D" w:rsidRDefault="000E7B3F">
            <w:pPr>
              <w:spacing w:before="40" w:after="40"/>
            </w:pPr>
            <w:r>
              <w:rPr>
                <w:sz w:val="17"/>
              </w:rPr>
              <w:t>€18k → €60k</w:t>
            </w:r>
          </w:p>
        </w:tc>
        <w:tc>
          <w:tcPr>
            <w:tcW w:w="2268" w:type="dxa"/>
          </w:tcPr>
          <w:p w14:paraId="4A43A8E8" w14:textId="77777777" w:rsidR="007D2E4D" w:rsidRDefault="000E7B3F">
            <w:pPr>
              <w:spacing w:before="40" w:after="40"/>
            </w:pPr>
            <w:r>
              <w:rPr>
                <w:sz w:val="17"/>
              </w:rPr>
              <w:t>€18k → €79k</w:t>
            </w:r>
          </w:p>
        </w:tc>
        <w:tc>
          <w:tcPr>
            <w:tcW w:w="2268" w:type="dxa"/>
          </w:tcPr>
          <w:p w14:paraId="20B39D6E" w14:textId="77777777" w:rsidR="007D2E4D" w:rsidRDefault="000E7B3F">
            <w:pPr>
              <w:spacing w:before="40" w:after="40"/>
            </w:pPr>
            <w:r>
              <w:rPr>
                <w:sz w:val="17"/>
              </w:rPr>
              <w:t>Y3 fractional, Y5 hired</w:t>
            </w:r>
          </w:p>
        </w:tc>
      </w:tr>
    </w:tbl>
    <w:p w14:paraId="38BFE2E6" w14:textId="77777777" w:rsidR="007D2E4D" w:rsidRDefault="007D2E4D">
      <w:pPr>
        <w:spacing w:after="160"/>
      </w:pPr>
    </w:p>
    <w:tbl>
      <w:tblPr>
        <w:tblStyle w:val="TableGrid"/>
        <w:tblW w:w="0" w:type="auto"/>
        <w:jc w:val="center"/>
        <w:tblLook w:val="04A0" w:firstRow="1" w:lastRow="0" w:firstColumn="1" w:lastColumn="0" w:noHBand="0" w:noVBand="1"/>
      </w:tblPr>
      <w:tblGrid>
        <w:gridCol w:w="1134"/>
        <w:gridCol w:w="1134"/>
        <w:gridCol w:w="1134"/>
        <w:gridCol w:w="1134"/>
        <w:gridCol w:w="1134"/>
        <w:gridCol w:w="1134"/>
        <w:gridCol w:w="1134"/>
        <w:gridCol w:w="1134"/>
      </w:tblGrid>
      <w:tr w:rsidR="007D2E4D" w14:paraId="09D2C3EC" w14:textId="77777777">
        <w:trPr>
          <w:jc w:val="center"/>
        </w:trPr>
        <w:tc>
          <w:tcPr>
            <w:tcW w:w="1134" w:type="dxa"/>
            <w:shd w:val="clear" w:color="auto" w:fill="EFF1F3"/>
          </w:tcPr>
          <w:p w14:paraId="34705AB0" w14:textId="77777777" w:rsidR="007D2E4D" w:rsidRDefault="007D2E4D">
            <w:pPr>
              <w:spacing w:before="40" w:after="40"/>
            </w:pPr>
          </w:p>
        </w:tc>
        <w:tc>
          <w:tcPr>
            <w:tcW w:w="1134" w:type="dxa"/>
            <w:shd w:val="clear" w:color="auto" w:fill="EFF1F3"/>
          </w:tcPr>
          <w:p w14:paraId="5553D034" w14:textId="77777777" w:rsidR="007D2E4D" w:rsidRDefault="000E7B3F">
            <w:pPr>
              <w:spacing w:before="40" w:after="40"/>
            </w:pPr>
            <w:r>
              <w:rPr>
                <w:b/>
                <w:sz w:val="17"/>
              </w:rPr>
              <w:t>Y1</w:t>
            </w:r>
          </w:p>
        </w:tc>
        <w:tc>
          <w:tcPr>
            <w:tcW w:w="1134" w:type="dxa"/>
            <w:shd w:val="clear" w:color="auto" w:fill="EFF1F3"/>
          </w:tcPr>
          <w:p w14:paraId="0B67328F" w14:textId="77777777" w:rsidR="007D2E4D" w:rsidRDefault="000E7B3F">
            <w:pPr>
              <w:spacing w:before="40" w:after="40"/>
            </w:pPr>
            <w:r>
              <w:rPr>
                <w:b/>
                <w:sz w:val="17"/>
              </w:rPr>
              <w:t>Y2</w:t>
            </w:r>
          </w:p>
        </w:tc>
        <w:tc>
          <w:tcPr>
            <w:tcW w:w="1134" w:type="dxa"/>
            <w:shd w:val="clear" w:color="auto" w:fill="EFF1F3"/>
          </w:tcPr>
          <w:p w14:paraId="110B5F5C" w14:textId="77777777" w:rsidR="007D2E4D" w:rsidRDefault="000E7B3F">
            <w:pPr>
              <w:spacing w:before="40" w:after="40"/>
            </w:pPr>
            <w:r>
              <w:rPr>
                <w:b/>
                <w:sz w:val="17"/>
              </w:rPr>
              <w:t>Y3</w:t>
            </w:r>
          </w:p>
        </w:tc>
        <w:tc>
          <w:tcPr>
            <w:tcW w:w="1134" w:type="dxa"/>
            <w:shd w:val="clear" w:color="auto" w:fill="EFF1F3"/>
          </w:tcPr>
          <w:p w14:paraId="7C5603DE" w14:textId="77777777" w:rsidR="007D2E4D" w:rsidRDefault="000E7B3F">
            <w:pPr>
              <w:spacing w:before="40" w:after="40"/>
            </w:pPr>
            <w:r>
              <w:rPr>
                <w:b/>
                <w:sz w:val="17"/>
              </w:rPr>
              <w:t>Y4</w:t>
            </w:r>
          </w:p>
        </w:tc>
        <w:tc>
          <w:tcPr>
            <w:tcW w:w="1134" w:type="dxa"/>
            <w:shd w:val="clear" w:color="auto" w:fill="EFF1F3"/>
          </w:tcPr>
          <w:p w14:paraId="0ADF4560" w14:textId="77777777" w:rsidR="007D2E4D" w:rsidRDefault="000E7B3F">
            <w:pPr>
              <w:spacing w:before="40" w:after="40"/>
            </w:pPr>
            <w:r>
              <w:rPr>
                <w:b/>
                <w:sz w:val="17"/>
              </w:rPr>
              <w:t>Y5</w:t>
            </w:r>
          </w:p>
        </w:tc>
        <w:tc>
          <w:tcPr>
            <w:tcW w:w="1134" w:type="dxa"/>
            <w:shd w:val="clear" w:color="auto" w:fill="EFF1F3"/>
          </w:tcPr>
          <w:p w14:paraId="327532BE" w14:textId="77777777" w:rsidR="007D2E4D" w:rsidRDefault="000E7B3F">
            <w:pPr>
              <w:spacing w:before="40" w:after="40"/>
            </w:pPr>
            <w:r>
              <w:rPr>
                <w:b/>
                <w:sz w:val="17"/>
              </w:rPr>
              <w:t>Y6</w:t>
            </w:r>
          </w:p>
        </w:tc>
        <w:tc>
          <w:tcPr>
            <w:tcW w:w="1134" w:type="dxa"/>
            <w:shd w:val="clear" w:color="auto" w:fill="EFF1F3"/>
          </w:tcPr>
          <w:p w14:paraId="552865B5" w14:textId="77777777" w:rsidR="007D2E4D" w:rsidRDefault="000E7B3F">
            <w:pPr>
              <w:spacing w:before="40" w:after="40"/>
            </w:pPr>
            <w:r>
              <w:rPr>
                <w:b/>
                <w:sz w:val="17"/>
              </w:rPr>
              <w:t>Y7</w:t>
            </w:r>
          </w:p>
        </w:tc>
      </w:tr>
      <w:tr w:rsidR="007D2E4D" w14:paraId="497CDCB8" w14:textId="77777777">
        <w:trPr>
          <w:jc w:val="center"/>
        </w:trPr>
        <w:tc>
          <w:tcPr>
            <w:tcW w:w="1134" w:type="dxa"/>
          </w:tcPr>
          <w:p w14:paraId="75B2EF2D" w14:textId="77777777" w:rsidR="007D2E4D" w:rsidRDefault="000E7B3F">
            <w:pPr>
              <w:spacing w:before="40" w:after="40"/>
            </w:pPr>
            <w:r>
              <w:rPr>
                <w:sz w:val="17"/>
              </w:rPr>
              <w:t>Headcount (FTE)</w:t>
            </w:r>
          </w:p>
        </w:tc>
        <w:tc>
          <w:tcPr>
            <w:tcW w:w="1134" w:type="dxa"/>
          </w:tcPr>
          <w:p w14:paraId="6C8E8542" w14:textId="77777777" w:rsidR="007D2E4D" w:rsidRDefault="000E7B3F">
            <w:pPr>
              <w:spacing w:before="40" w:after="40"/>
            </w:pPr>
            <w:r>
              <w:rPr>
                <w:sz w:val="17"/>
              </w:rPr>
              <w:t>1.0</w:t>
            </w:r>
          </w:p>
        </w:tc>
        <w:tc>
          <w:tcPr>
            <w:tcW w:w="1134" w:type="dxa"/>
          </w:tcPr>
          <w:p w14:paraId="329B352E" w14:textId="77777777" w:rsidR="007D2E4D" w:rsidRDefault="000E7B3F">
            <w:pPr>
              <w:spacing w:before="40" w:after="40"/>
            </w:pPr>
            <w:r>
              <w:rPr>
                <w:sz w:val="17"/>
              </w:rPr>
              <w:t>1.0</w:t>
            </w:r>
          </w:p>
        </w:tc>
        <w:tc>
          <w:tcPr>
            <w:tcW w:w="1134" w:type="dxa"/>
          </w:tcPr>
          <w:p w14:paraId="0753F776" w14:textId="77777777" w:rsidR="007D2E4D" w:rsidRDefault="000E7B3F">
            <w:pPr>
              <w:spacing w:before="40" w:after="40"/>
            </w:pPr>
            <w:r>
              <w:rPr>
                <w:sz w:val="17"/>
              </w:rPr>
              <w:t>1.5</w:t>
            </w:r>
          </w:p>
        </w:tc>
        <w:tc>
          <w:tcPr>
            <w:tcW w:w="1134" w:type="dxa"/>
          </w:tcPr>
          <w:p w14:paraId="3B4923DD" w14:textId="77777777" w:rsidR="007D2E4D" w:rsidRDefault="000E7B3F">
            <w:pPr>
              <w:spacing w:before="40" w:after="40"/>
            </w:pPr>
            <w:r>
              <w:rPr>
                <w:sz w:val="17"/>
              </w:rPr>
              <w:t>2.0</w:t>
            </w:r>
          </w:p>
        </w:tc>
        <w:tc>
          <w:tcPr>
            <w:tcW w:w="1134" w:type="dxa"/>
          </w:tcPr>
          <w:p w14:paraId="7FF19F63" w14:textId="77777777" w:rsidR="007D2E4D" w:rsidRDefault="000E7B3F">
            <w:pPr>
              <w:spacing w:before="40" w:after="40"/>
            </w:pPr>
            <w:r>
              <w:rPr>
                <w:sz w:val="17"/>
              </w:rPr>
              <w:t>4.0</w:t>
            </w:r>
          </w:p>
        </w:tc>
        <w:tc>
          <w:tcPr>
            <w:tcW w:w="1134" w:type="dxa"/>
          </w:tcPr>
          <w:p w14:paraId="737C8B74" w14:textId="77777777" w:rsidR="007D2E4D" w:rsidRDefault="000E7B3F">
            <w:pPr>
              <w:spacing w:before="40" w:after="40"/>
            </w:pPr>
            <w:r>
              <w:rPr>
                <w:sz w:val="17"/>
              </w:rPr>
              <w:t>7.0</w:t>
            </w:r>
          </w:p>
        </w:tc>
        <w:tc>
          <w:tcPr>
            <w:tcW w:w="1134" w:type="dxa"/>
          </w:tcPr>
          <w:p w14:paraId="0BFECFF7" w14:textId="77777777" w:rsidR="007D2E4D" w:rsidRDefault="000E7B3F">
            <w:pPr>
              <w:spacing w:before="40" w:after="40"/>
            </w:pPr>
            <w:r>
              <w:rPr>
                <w:sz w:val="17"/>
              </w:rPr>
              <w:t>10.0</w:t>
            </w:r>
          </w:p>
        </w:tc>
      </w:tr>
      <w:tr w:rsidR="007D2E4D" w14:paraId="09A762FC" w14:textId="77777777">
        <w:trPr>
          <w:jc w:val="center"/>
        </w:trPr>
        <w:tc>
          <w:tcPr>
            <w:tcW w:w="1134" w:type="dxa"/>
          </w:tcPr>
          <w:p w14:paraId="562C5C34" w14:textId="77777777" w:rsidR="007D2E4D" w:rsidRDefault="000E7B3F">
            <w:pPr>
              <w:spacing w:before="40" w:after="40"/>
            </w:pPr>
            <w:r>
              <w:rPr>
                <w:sz w:val="17"/>
              </w:rPr>
              <w:t>People cost</w:t>
            </w:r>
          </w:p>
        </w:tc>
        <w:tc>
          <w:tcPr>
            <w:tcW w:w="1134" w:type="dxa"/>
          </w:tcPr>
          <w:p w14:paraId="7EDA1D2A" w14:textId="77777777" w:rsidR="007D2E4D" w:rsidRDefault="000E7B3F">
            <w:pPr>
              <w:spacing w:before="40" w:after="40"/>
            </w:pPr>
            <w:r>
              <w:rPr>
                <w:sz w:val="17"/>
              </w:rPr>
              <w:t>€38k</w:t>
            </w:r>
          </w:p>
        </w:tc>
        <w:tc>
          <w:tcPr>
            <w:tcW w:w="1134" w:type="dxa"/>
          </w:tcPr>
          <w:p w14:paraId="109DD224" w14:textId="77777777" w:rsidR="007D2E4D" w:rsidRDefault="000E7B3F">
            <w:pPr>
              <w:spacing w:before="40" w:after="40"/>
            </w:pPr>
            <w:r>
              <w:rPr>
                <w:sz w:val="17"/>
              </w:rPr>
              <w:t>€52k</w:t>
            </w:r>
          </w:p>
        </w:tc>
        <w:tc>
          <w:tcPr>
            <w:tcW w:w="1134" w:type="dxa"/>
          </w:tcPr>
          <w:p w14:paraId="1193688D" w14:textId="77777777" w:rsidR="007D2E4D" w:rsidRDefault="000E7B3F">
            <w:pPr>
              <w:spacing w:before="40" w:after="40"/>
            </w:pPr>
            <w:r>
              <w:rPr>
                <w:sz w:val="17"/>
              </w:rPr>
              <w:t>€90k</w:t>
            </w:r>
          </w:p>
        </w:tc>
        <w:tc>
          <w:tcPr>
            <w:tcW w:w="1134" w:type="dxa"/>
          </w:tcPr>
          <w:p w14:paraId="5F1EA8E9" w14:textId="77777777" w:rsidR="007D2E4D" w:rsidRDefault="000E7B3F">
            <w:pPr>
              <w:spacing w:before="40" w:after="40"/>
            </w:pPr>
            <w:r>
              <w:rPr>
                <w:sz w:val="17"/>
              </w:rPr>
              <w:t>€128k</w:t>
            </w:r>
          </w:p>
        </w:tc>
        <w:tc>
          <w:tcPr>
            <w:tcW w:w="1134" w:type="dxa"/>
          </w:tcPr>
          <w:p w14:paraId="3642DB9F" w14:textId="77777777" w:rsidR="007D2E4D" w:rsidRDefault="000E7B3F">
            <w:pPr>
              <w:spacing w:before="40" w:after="40"/>
            </w:pPr>
            <w:r>
              <w:rPr>
                <w:sz w:val="17"/>
              </w:rPr>
              <w:t>€264k</w:t>
            </w:r>
          </w:p>
        </w:tc>
        <w:tc>
          <w:tcPr>
            <w:tcW w:w="1134" w:type="dxa"/>
          </w:tcPr>
          <w:p w14:paraId="3DF02898" w14:textId="77777777" w:rsidR="007D2E4D" w:rsidRDefault="000E7B3F">
            <w:pPr>
              <w:spacing w:before="40" w:after="40"/>
            </w:pPr>
            <w:r>
              <w:rPr>
                <w:sz w:val="17"/>
              </w:rPr>
              <w:t>€0.48M</w:t>
            </w:r>
          </w:p>
        </w:tc>
        <w:tc>
          <w:tcPr>
            <w:tcW w:w="1134" w:type="dxa"/>
          </w:tcPr>
          <w:p w14:paraId="41523426" w14:textId="77777777" w:rsidR="007D2E4D" w:rsidRDefault="000E7B3F">
            <w:pPr>
              <w:spacing w:before="40" w:after="40"/>
            </w:pPr>
            <w:r>
              <w:rPr>
                <w:sz w:val="17"/>
              </w:rPr>
              <w:t>€0.70M</w:t>
            </w:r>
          </w:p>
        </w:tc>
      </w:tr>
    </w:tbl>
    <w:p w14:paraId="758D1477" w14:textId="77777777" w:rsidR="007D2E4D" w:rsidRDefault="007D2E4D">
      <w:pPr>
        <w:spacing w:after="160"/>
      </w:pPr>
    </w:p>
    <w:p w14:paraId="40571EE7" w14:textId="77777777" w:rsidR="007D2E4D" w:rsidRDefault="000E7B3F">
      <w:pPr>
        <w:spacing w:after="140"/>
        <w:jc w:val="both"/>
      </w:pPr>
      <w:r>
        <w:rPr>
          <w:b/>
        </w:rPr>
        <w:t>Spain is a structural cost advantage.</w:t>
      </w:r>
      <w:r>
        <w:t xml:space="preserve"> A senior engineer at €72k loaded costs roughly half the equivalent in London or Amsterdam and a third of the Bay Area, against a talent pool that is deep in Barcelona and Madrid. On a €23M-revenue plan that is worth several million euros cumulatively, and it is a legitimate argument to an investor for why the company is in Spain rather than an accident of where the founder studied.</w:t>
      </w:r>
    </w:p>
    <w:p w14:paraId="69495F8E" w14:textId="77777777" w:rsidR="007D2E4D" w:rsidRDefault="007D2E4D">
      <w:pPr>
        <w:spacing w:after="120"/>
      </w:pPr>
    </w:p>
    <w:p w14:paraId="3EE3AA0C" w14:textId="77777777" w:rsidR="007D2E4D" w:rsidRDefault="000E7B3F">
      <w:pPr>
        <w:pStyle w:val="Heading2"/>
        <w:spacing w:before="320" w:after="100"/>
      </w:pPr>
      <w:bookmarkStart w:id="47" w:name="_Toc241721996"/>
      <w:r>
        <w:rPr>
          <w:color w:val="1F2937"/>
          <w:sz w:val="25"/>
        </w:rPr>
        <w:t>Compliance and moderation</w:t>
      </w:r>
      <w:bookmarkEnd w:id="47"/>
    </w:p>
    <w:p w14:paraId="3EFF5192" w14:textId="77777777" w:rsidR="007D2E4D" w:rsidRDefault="000E7B3F">
      <w:pPr>
        <w:spacing w:after="140"/>
        <w:jc w:val="both"/>
      </w:pPr>
      <w:r>
        <w:t>This is the line most creator-platform plans underestimate.</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7D2E4D" w14:paraId="6EE46EE0" w14:textId="77777777">
        <w:trPr>
          <w:jc w:val="center"/>
        </w:trPr>
        <w:tc>
          <w:tcPr>
            <w:tcW w:w="1814" w:type="dxa"/>
            <w:shd w:val="clear" w:color="auto" w:fill="EFF1F3"/>
          </w:tcPr>
          <w:p w14:paraId="63E92541" w14:textId="77777777" w:rsidR="007D2E4D" w:rsidRDefault="000E7B3F">
            <w:pPr>
              <w:spacing w:before="40" w:after="40"/>
            </w:pPr>
            <w:r>
              <w:rPr>
                <w:b/>
                <w:sz w:val="17"/>
              </w:rPr>
              <w:t>Item</w:t>
            </w:r>
          </w:p>
        </w:tc>
        <w:tc>
          <w:tcPr>
            <w:tcW w:w="1814" w:type="dxa"/>
            <w:shd w:val="clear" w:color="auto" w:fill="EFF1F3"/>
          </w:tcPr>
          <w:p w14:paraId="024718F1" w14:textId="77777777" w:rsidR="007D2E4D" w:rsidRDefault="000E7B3F">
            <w:pPr>
              <w:spacing w:before="40" w:after="40"/>
            </w:pPr>
            <w:r>
              <w:rPr>
                <w:b/>
                <w:sz w:val="17"/>
              </w:rPr>
              <w:t>Y1</w:t>
            </w:r>
          </w:p>
        </w:tc>
        <w:tc>
          <w:tcPr>
            <w:tcW w:w="1814" w:type="dxa"/>
            <w:shd w:val="clear" w:color="auto" w:fill="EFF1F3"/>
          </w:tcPr>
          <w:p w14:paraId="7C947F5B" w14:textId="77777777" w:rsidR="007D2E4D" w:rsidRDefault="000E7B3F">
            <w:pPr>
              <w:spacing w:before="40" w:after="40"/>
            </w:pPr>
            <w:r>
              <w:rPr>
                <w:b/>
                <w:sz w:val="17"/>
              </w:rPr>
              <w:t>Y3</w:t>
            </w:r>
          </w:p>
        </w:tc>
        <w:tc>
          <w:tcPr>
            <w:tcW w:w="1814" w:type="dxa"/>
            <w:shd w:val="clear" w:color="auto" w:fill="EFF1F3"/>
          </w:tcPr>
          <w:p w14:paraId="67E6D3E6" w14:textId="77777777" w:rsidR="007D2E4D" w:rsidRDefault="000E7B3F">
            <w:pPr>
              <w:spacing w:before="40" w:after="40"/>
            </w:pPr>
            <w:r>
              <w:rPr>
                <w:b/>
                <w:sz w:val="17"/>
              </w:rPr>
              <w:t>Y5</w:t>
            </w:r>
          </w:p>
        </w:tc>
        <w:tc>
          <w:tcPr>
            <w:tcW w:w="1814" w:type="dxa"/>
            <w:shd w:val="clear" w:color="auto" w:fill="EFF1F3"/>
          </w:tcPr>
          <w:p w14:paraId="1D5C097B" w14:textId="77777777" w:rsidR="007D2E4D" w:rsidRDefault="000E7B3F">
            <w:pPr>
              <w:spacing w:before="40" w:after="40"/>
            </w:pPr>
            <w:r>
              <w:rPr>
                <w:b/>
                <w:sz w:val="17"/>
              </w:rPr>
              <w:t>Y7</w:t>
            </w:r>
          </w:p>
        </w:tc>
      </w:tr>
      <w:tr w:rsidR="007D2E4D" w14:paraId="643992AD" w14:textId="77777777">
        <w:trPr>
          <w:jc w:val="center"/>
        </w:trPr>
        <w:tc>
          <w:tcPr>
            <w:tcW w:w="1814" w:type="dxa"/>
          </w:tcPr>
          <w:p w14:paraId="4C7E743F" w14:textId="77777777" w:rsidR="007D2E4D" w:rsidRDefault="000E7B3F">
            <w:pPr>
              <w:spacing w:before="40" w:after="40"/>
            </w:pPr>
            <w:r>
              <w:rPr>
                <w:sz w:val="17"/>
              </w:rPr>
              <w:t>Legal &amp; compliance</w:t>
            </w:r>
          </w:p>
        </w:tc>
        <w:tc>
          <w:tcPr>
            <w:tcW w:w="1814" w:type="dxa"/>
          </w:tcPr>
          <w:p w14:paraId="2A3E6BE1" w14:textId="77777777" w:rsidR="007D2E4D" w:rsidRDefault="000E7B3F">
            <w:pPr>
              <w:spacing w:before="40" w:after="40"/>
            </w:pPr>
            <w:r>
              <w:rPr>
                <w:sz w:val="17"/>
              </w:rPr>
              <w:t>€18k</w:t>
            </w:r>
          </w:p>
        </w:tc>
        <w:tc>
          <w:tcPr>
            <w:tcW w:w="1814" w:type="dxa"/>
          </w:tcPr>
          <w:p w14:paraId="37BD6C28" w14:textId="77777777" w:rsidR="007D2E4D" w:rsidRDefault="000E7B3F">
            <w:pPr>
              <w:spacing w:before="40" w:after="40"/>
            </w:pPr>
            <w:r>
              <w:rPr>
                <w:sz w:val="17"/>
              </w:rPr>
              <w:t>€90k</w:t>
            </w:r>
          </w:p>
        </w:tc>
        <w:tc>
          <w:tcPr>
            <w:tcW w:w="1814" w:type="dxa"/>
          </w:tcPr>
          <w:p w14:paraId="78EB1711" w14:textId="77777777" w:rsidR="007D2E4D" w:rsidRDefault="000E7B3F">
            <w:pPr>
              <w:spacing w:before="40" w:after="40"/>
            </w:pPr>
            <w:r>
              <w:rPr>
                <w:sz w:val="17"/>
              </w:rPr>
              <w:t>€200k</w:t>
            </w:r>
          </w:p>
        </w:tc>
        <w:tc>
          <w:tcPr>
            <w:tcW w:w="1814" w:type="dxa"/>
          </w:tcPr>
          <w:p w14:paraId="6DE0CD86" w14:textId="77777777" w:rsidR="007D2E4D" w:rsidRDefault="000E7B3F">
            <w:pPr>
              <w:spacing w:before="40" w:after="40"/>
            </w:pPr>
            <w:r>
              <w:rPr>
                <w:sz w:val="17"/>
              </w:rPr>
              <w:t>€270k</w:t>
            </w:r>
          </w:p>
        </w:tc>
      </w:tr>
      <w:tr w:rsidR="007D2E4D" w14:paraId="14B9D01C" w14:textId="77777777">
        <w:trPr>
          <w:jc w:val="center"/>
        </w:trPr>
        <w:tc>
          <w:tcPr>
            <w:tcW w:w="1814" w:type="dxa"/>
          </w:tcPr>
          <w:p w14:paraId="0FBCE093" w14:textId="77777777" w:rsidR="007D2E4D" w:rsidRDefault="000E7B3F">
            <w:pPr>
              <w:spacing w:before="40" w:after="40"/>
            </w:pPr>
            <w:r>
              <w:rPr>
                <w:sz w:val="17"/>
              </w:rPr>
              <w:t>Moderation (variable)</w:t>
            </w:r>
          </w:p>
        </w:tc>
        <w:tc>
          <w:tcPr>
            <w:tcW w:w="1814" w:type="dxa"/>
          </w:tcPr>
          <w:p w14:paraId="5C002631" w14:textId="77777777" w:rsidR="007D2E4D" w:rsidRDefault="000E7B3F">
            <w:pPr>
              <w:spacing w:before="40" w:after="40"/>
            </w:pPr>
            <w:r>
              <w:rPr>
                <w:sz w:val="17"/>
              </w:rPr>
              <w:t>€1k</w:t>
            </w:r>
          </w:p>
        </w:tc>
        <w:tc>
          <w:tcPr>
            <w:tcW w:w="1814" w:type="dxa"/>
          </w:tcPr>
          <w:p w14:paraId="0CC607E3" w14:textId="77777777" w:rsidR="007D2E4D" w:rsidRDefault="000E7B3F">
            <w:pPr>
              <w:spacing w:before="40" w:after="40"/>
            </w:pPr>
            <w:r>
              <w:rPr>
                <w:sz w:val="17"/>
              </w:rPr>
              <w:t>€17k</w:t>
            </w:r>
          </w:p>
        </w:tc>
        <w:tc>
          <w:tcPr>
            <w:tcW w:w="1814" w:type="dxa"/>
          </w:tcPr>
          <w:p w14:paraId="24293A07" w14:textId="77777777" w:rsidR="007D2E4D" w:rsidRDefault="000E7B3F">
            <w:pPr>
              <w:spacing w:before="40" w:after="40"/>
            </w:pPr>
            <w:r>
              <w:rPr>
                <w:sz w:val="17"/>
              </w:rPr>
              <w:t>€79k</w:t>
            </w:r>
          </w:p>
        </w:tc>
        <w:tc>
          <w:tcPr>
            <w:tcW w:w="1814" w:type="dxa"/>
          </w:tcPr>
          <w:p w14:paraId="5CA3D89C" w14:textId="77777777" w:rsidR="007D2E4D" w:rsidRDefault="000E7B3F">
            <w:pPr>
              <w:spacing w:before="40" w:after="40"/>
            </w:pPr>
            <w:r>
              <w:rPr>
                <w:sz w:val="17"/>
              </w:rPr>
              <w:t>€165k</w:t>
            </w:r>
          </w:p>
        </w:tc>
      </w:tr>
      <w:tr w:rsidR="007D2E4D" w14:paraId="1E13640D" w14:textId="77777777">
        <w:trPr>
          <w:jc w:val="center"/>
        </w:trPr>
        <w:tc>
          <w:tcPr>
            <w:tcW w:w="1814" w:type="dxa"/>
          </w:tcPr>
          <w:p w14:paraId="37718A2E" w14:textId="77777777" w:rsidR="007D2E4D" w:rsidRDefault="000E7B3F">
            <w:pPr>
              <w:spacing w:before="40" w:after="40"/>
            </w:pPr>
            <w:r>
              <w:rPr>
                <w:sz w:val="17"/>
              </w:rPr>
              <w:t>Athlete verification (variable)</w:t>
            </w:r>
          </w:p>
        </w:tc>
        <w:tc>
          <w:tcPr>
            <w:tcW w:w="1814" w:type="dxa"/>
          </w:tcPr>
          <w:p w14:paraId="19CECF8B" w14:textId="77777777" w:rsidR="007D2E4D" w:rsidRDefault="000E7B3F">
            <w:pPr>
              <w:spacing w:before="40" w:after="40"/>
            </w:pPr>
            <w:r>
              <w:rPr>
                <w:sz w:val="17"/>
              </w:rPr>
              <w:t>€0.7k</w:t>
            </w:r>
          </w:p>
        </w:tc>
        <w:tc>
          <w:tcPr>
            <w:tcW w:w="1814" w:type="dxa"/>
          </w:tcPr>
          <w:p w14:paraId="2DFCD041" w14:textId="77777777" w:rsidR="007D2E4D" w:rsidRDefault="000E7B3F">
            <w:pPr>
              <w:spacing w:before="40" w:after="40"/>
            </w:pPr>
            <w:r>
              <w:rPr>
                <w:sz w:val="17"/>
              </w:rPr>
              <w:t>€9k</w:t>
            </w:r>
          </w:p>
        </w:tc>
        <w:tc>
          <w:tcPr>
            <w:tcW w:w="1814" w:type="dxa"/>
          </w:tcPr>
          <w:p w14:paraId="56CE0F66" w14:textId="77777777" w:rsidR="007D2E4D" w:rsidRDefault="000E7B3F">
            <w:pPr>
              <w:spacing w:before="40" w:after="40"/>
            </w:pPr>
            <w:r>
              <w:rPr>
                <w:sz w:val="17"/>
              </w:rPr>
              <w:t>€30k</w:t>
            </w:r>
          </w:p>
        </w:tc>
        <w:tc>
          <w:tcPr>
            <w:tcW w:w="1814" w:type="dxa"/>
          </w:tcPr>
          <w:p w14:paraId="3A31A854" w14:textId="77777777" w:rsidR="007D2E4D" w:rsidRDefault="000E7B3F">
            <w:pPr>
              <w:spacing w:before="40" w:after="40"/>
            </w:pPr>
            <w:r>
              <w:rPr>
                <w:sz w:val="17"/>
              </w:rPr>
              <w:t>€43k</w:t>
            </w:r>
          </w:p>
        </w:tc>
      </w:tr>
    </w:tbl>
    <w:p w14:paraId="68F20FC7" w14:textId="77777777" w:rsidR="007D2E4D" w:rsidRDefault="007D2E4D">
      <w:pPr>
        <w:spacing w:after="160"/>
      </w:pPr>
    </w:p>
    <w:p w14:paraId="295422F4" w14:textId="77777777" w:rsidR="007D2E4D" w:rsidRDefault="000E7B3F">
      <w:pPr>
        <w:spacing w:after="140"/>
        <w:jc w:val="both"/>
      </w:pPr>
      <w:r>
        <w:lastRenderedPageBreak/>
        <w:t>Legal covers entity formation, policies reviewed by counsel (</w:t>
      </w:r>
      <w:r>
        <w:rPr>
          <w:rFonts w:ascii="Consolas" w:hAnsi="Consolas"/>
          <w:sz w:val="18"/>
        </w:rPr>
        <w:t>docs/costs.md</w:t>
      </w:r>
      <w:r>
        <w:t xml:space="preserve"> budgets €1–5k for the first pass), the DPO function, DAC7 reporting, platform app-review lead time, and an annual security review.</w:t>
      </w:r>
    </w:p>
    <w:p w14:paraId="1BCDC66E" w14:textId="77777777" w:rsidR="007D2E4D" w:rsidRDefault="000E7B3F">
      <w:pPr>
        <w:spacing w:after="140"/>
        <w:jc w:val="both"/>
      </w:pPr>
      <w:r>
        <w:t xml:space="preserve">Moderation is modelled at €22 per 1,000 items at 12 items per athlete per month. It is a hybrid: automated classification first, human review on flags. </w:t>
      </w:r>
      <w:r>
        <w:rPr>
          <w:b/>
        </w:rPr>
        <w:t>The cost is not the issue: the liability is.</w:t>
      </w:r>
      <w:r>
        <w:t xml:space="preserve"> Paid content plus a population that includes minors is the combination that has ended platforms, usually via card schemes rather than regulators.</w:t>
      </w:r>
    </w:p>
    <w:p w14:paraId="404230FE" w14:textId="77777777" w:rsidR="007D2E4D" w:rsidRDefault="000E7B3F">
      <w:pPr>
        <w:spacing w:after="140"/>
        <w:jc w:val="both"/>
      </w:pPr>
      <w:r>
        <w:t xml:space="preserve">Verification is the same obligation on the supply side: vetting </w:t>
      </w:r>
      <w:r>
        <w:rPr>
          <w:i/>
        </w:rPr>
        <w:t>who</w:t>
      </w:r>
      <w:r>
        <w:t xml:space="preserve"> is on the platform rather than </w:t>
      </w:r>
      <w:r>
        <w:rPr>
          <w:i/>
        </w:rPr>
        <w:t>what</w:t>
      </w:r>
      <w:r>
        <w:t xml:space="preserve"> they post, which is why it sits beside moderation in cost of sales rather than in overhead. It is priced off the funnel the admission gate creates: an athlete is the survivor of several applications, and a share of those applications need a human to open a link (11).</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7D2E4D" w14:paraId="356D7486" w14:textId="77777777">
        <w:trPr>
          <w:jc w:val="center"/>
        </w:trPr>
        <w:tc>
          <w:tcPr>
            <w:tcW w:w="1512" w:type="dxa"/>
            <w:shd w:val="clear" w:color="auto" w:fill="EFF1F3"/>
          </w:tcPr>
          <w:p w14:paraId="465E619B" w14:textId="77777777" w:rsidR="007D2E4D" w:rsidRDefault="007D2E4D">
            <w:pPr>
              <w:spacing w:before="40" w:after="40"/>
            </w:pPr>
          </w:p>
        </w:tc>
        <w:tc>
          <w:tcPr>
            <w:tcW w:w="1512" w:type="dxa"/>
            <w:shd w:val="clear" w:color="auto" w:fill="EFF1F3"/>
          </w:tcPr>
          <w:p w14:paraId="2DD34F47" w14:textId="77777777" w:rsidR="007D2E4D" w:rsidRDefault="000E7B3F">
            <w:pPr>
              <w:spacing w:before="40" w:after="40"/>
            </w:pPr>
            <w:r>
              <w:rPr>
                <w:b/>
                <w:sz w:val="17"/>
              </w:rPr>
              <w:t>Y1</w:t>
            </w:r>
          </w:p>
        </w:tc>
        <w:tc>
          <w:tcPr>
            <w:tcW w:w="1512" w:type="dxa"/>
            <w:shd w:val="clear" w:color="auto" w:fill="EFF1F3"/>
          </w:tcPr>
          <w:p w14:paraId="1E9513B6" w14:textId="77777777" w:rsidR="007D2E4D" w:rsidRDefault="000E7B3F">
            <w:pPr>
              <w:spacing w:before="40" w:after="40"/>
            </w:pPr>
            <w:r>
              <w:rPr>
                <w:b/>
                <w:sz w:val="17"/>
              </w:rPr>
              <w:t>Y3</w:t>
            </w:r>
          </w:p>
        </w:tc>
        <w:tc>
          <w:tcPr>
            <w:tcW w:w="1512" w:type="dxa"/>
            <w:shd w:val="clear" w:color="auto" w:fill="EFF1F3"/>
          </w:tcPr>
          <w:p w14:paraId="5821FA71" w14:textId="77777777" w:rsidR="007D2E4D" w:rsidRDefault="000E7B3F">
            <w:pPr>
              <w:spacing w:before="40" w:after="40"/>
            </w:pPr>
            <w:r>
              <w:rPr>
                <w:b/>
                <w:sz w:val="17"/>
              </w:rPr>
              <w:t>Y5</w:t>
            </w:r>
          </w:p>
        </w:tc>
        <w:tc>
          <w:tcPr>
            <w:tcW w:w="1512" w:type="dxa"/>
            <w:shd w:val="clear" w:color="auto" w:fill="EFF1F3"/>
          </w:tcPr>
          <w:p w14:paraId="2A91AC46" w14:textId="77777777" w:rsidR="007D2E4D" w:rsidRDefault="000E7B3F">
            <w:pPr>
              <w:spacing w:before="40" w:after="40"/>
            </w:pPr>
            <w:r>
              <w:rPr>
                <w:b/>
                <w:sz w:val="17"/>
              </w:rPr>
              <w:t>Y7</w:t>
            </w:r>
          </w:p>
        </w:tc>
        <w:tc>
          <w:tcPr>
            <w:tcW w:w="1512" w:type="dxa"/>
            <w:shd w:val="clear" w:color="auto" w:fill="EFF1F3"/>
          </w:tcPr>
          <w:p w14:paraId="318AD07F" w14:textId="77777777" w:rsidR="007D2E4D" w:rsidRDefault="000E7B3F">
            <w:pPr>
              <w:spacing w:before="40" w:after="40"/>
            </w:pPr>
            <w:r>
              <w:rPr>
                <w:b/>
                <w:sz w:val="17"/>
              </w:rPr>
              <w:t>Y10</w:t>
            </w:r>
          </w:p>
        </w:tc>
      </w:tr>
      <w:tr w:rsidR="007D2E4D" w14:paraId="6F720E30" w14:textId="77777777">
        <w:trPr>
          <w:jc w:val="center"/>
        </w:trPr>
        <w:tc>
          <w:tcPr>
            <w:tcW w:w="1512" w:type="dxa"/>
          </w:tcPr>
          <w:p w14:paraId="431C1118" w14:textId="77777777" w:rsidR="007D2E4D" w:rsidRDefault="000E7B3F">
            <w:pPr>
              <w:spacing w:before="40" w:after="40"/>
            </w:pPr>
            <w:r>
              <w:rPr>
                <w:sz w:val="17"/>
              </w:rPr>
              <w:t>Applications behind the athlete plan</w:t>
            </w:r>
          </w:p>
        </w:tc>
        <w:tc>
          <w:tcPr>
            <w:tcW w:w="1512" w:type="dxa"/>
          </w:tcPr>
          <w:p w14:paraId="26C8AC73" w14:textId="77777777" w:rsidR="007D2E4D" w:rsidRDefault="000E7B3F">
            <w:pPr>
              <w:spacing w:before="40" w:after="40"/>
            </w:pPr>
            <w:r>
              <w:rPr>
                <w:sz w:val="17"/>
              </w:rPr>
              <w:t>1,250</w:t>
            </w:r>
          </w:p>
        </w:tc>
        <w:tc>
          <w:tcPr>
            <w:tcW w:w="1512" w:type="dxa"/>
          </w:tcPr>
          <w:p w14:paraId="7B8C6C60" w14:textId="77777777" w:rsidR="007D2E4D" w:rsidRDefault="000E7B3F">
            <w:pPr>
              <w:spacing w:before="40" w:after="40"/>
            </w:pPr>
            <w:r>
              <w:rPr>
                <w:sz w:val="17"/>
              </w:rPr>
              <w:t>16,563</w:t>
            </w:r>
          </w:p>
        </w:tc>
        <w:tc>
          <w:tcPr>
            <w:tcW w:w="1512" w:type="dxa"/>
          </w:tcPr>
          <w:p w14:paraId="55268C58" w14:textId="77777777" w:rsidR="007D2E4D" w:rsidRDefault="000E7B3F">
            <w:pPr>
              <w:spacing w:before="40" w:after="40"/>
            </w:pPr>
            <w:r>
              <w:rPr>
                <w:sz w:val="17"/>
              </w:rPr>
              <w:t>51,958</w:t>
            </w:r>
          </w:p>
        </w:tc>
        <w:tc>
          <w:tcPr>
            <w:tcW w:w="1512" w:type="dxa"/>
          </w:tcPr>
          <w:p w14:paraId="42E2F458" w14:textId="77777777" w:rsidR="007D2E4D" w:rsidRDefault="000E7B3F">
            <w:pPr>
              <w:spacing w:before="40" w:after="40"/>
            </w:pPr>
            <w:r>
              <w:rPr>
                <w:sz w:val="17"/>
              </w:rPr>
              <w:t>70,820</w:t>
            </w:r>
          </w:p>
        </w:tc>
        <w:tc>
          <w:tcPr>
            <w:tcW w:w="1512" w:type="dxa"/>
          </w:tcPr>
          <w:p w14:paraId="17C4AEC9" w14:textId="77777777" w:rsidR="007D2E4D" w:rsidRDefault="000E7B3F">
            <w:pPr>
              <w:spacing w:before="40" w:after="40"/>
            </w:pPr>
            <w:r>
              <w:rPr>
                <w:sz w:val="17"/>
              </w:rPr>
              <w:t>72,199</w:t>
            </w:r>
          </w:p>
        </w:tc>
      </w:tr>
      <w:tr w:rsidR="007D2E4D" w14:paraId="1EDDECCB" w14:textId="77777777">
        <w:trPr>
          <w:jc w:val="center"/>
        </w:trPr>
        <w:tc>
          <w:tcPr>
            <w:tcW w:w="1512" w:type="dxa"/>
          </w:tcPr>
          <w:p w14:paraId="059737FC" w14:textId="77777777" w:rsidR="007D2E4D" w:rsidRDefault="000E7B3F">
            <w:pPr>
              <w:spacing w:before="40" w:after="40"/>
            </w:pPr>
            <w:r>
              <w:rPr>
                <w:sz w:val="17"/>
              </w:rPr>
              <w:t>Manual reviews</w:t>
            </w:r>
          </w:p>
        </w:tc>
        <w:tc>
          <w:tcPr>
            <w:tcW w:w="1512" w:type="dxa"/>
          </w:tcPr>
          <w:p w14:paraId="154B6B6F" w14:textId="77777777" w:rsidR="007D2E4D" w:rsidRDefault="000E7B3F">
            <w:pPr>
              <w:spacing w:before="40" w:after="40"/>
            </w:pPr>
            <w:r>
              <w:rPr>
                <w:sz w:val="17"/>
              </w:rPr>
              <w:t>312</w:t>
            </w:r>
          </w:p>
        </w:tc>
        <w:tc>
          <w:tcPr>
            <w:tcW w:w="1512" w:type="dxa"/>
          </w:tcPr>
          <w:p w14:paraId="09652D3C" w14:textId="77777777" w:rsidR="007D2E4D" w:rsidRDefault="000E7B3F">
            <w:pPr>
              <w:spacing w:before="40" w:after="40"/>
            </w:pPr>
            <w:r>
              <w:rPr>
                <w:sz w:val="17"/>
              </w:rPr>
              <w:t>3,909</w:t>
            </w:r>
          </w:p>
        </w:tc>
        <w:tc>
          <w:tcPr>
            <w:tcW w:w="1512" w:type="dxa"/>
          </w:tcPr>
          <w:p w14:paraId="09851B36" w14:textId="77777777" w:rsidR="007D2E4D" w:rsidRDefault="000E7B3F">
            <w:pPr>
              <w:spacing w:before="40" w:after="40"/>
            </w:pPr>
            <w:r>
              <w:rPr>
                <w:sz w:val="17"/>
              </w:rPr>
              <w:t>11,753</w:t>
            </w:r>
          </w:p>
        </w:tc>
        <w:tc>
          <w:tcPr>
            <w:tcW w:w="1512" w:type="dxa"/>
          </w:tcPr>
          <w:p w14:paraId="527193E0" w14:textId="77777777" w:rsidR="007D2E4D" w:rsidRDefault="000E7B3F">
            <w:pPr>
              <w:spacing w:before="40" w:after="40"/>
            </w:pPr>
            <w:r>
              <w:rPr>
                <w:sz w:val="17"/>
              </w:rPr>
              <w:t>15,623</w:t>
            </w:r>
          </w:p>
        </w:tc>
        <w:tc>
          <w:tcPr>
            <w:tcW w:w="1512" w:type="dxa"/>
          </w:tcPr>
          <w:p w14:paraId="6A42C71F" w14:textId="77777777" w:rsidR="007D2E4D" w:rsidRDefault="000E7B3F">
            <w:pPr>
              <w:spacing w:before="40" w:after="40"/>
            </w:pPr>
            <w:r>
              <w:rPr>
                <w:sz w:val="17"/>
              </w:rPr>
              <w:t>15,674</w:t>
            </w:r>
          </w:p>
        </w:tc>
      </w:tr>
      <w:tr w:rsidR="007D2E4D" w14:paraId="28665AB8" w14:textId="77777777">
        <w:trPr>
          <w:jc w:val="center"/>
        </w:trPr>
        <w:tc>
          <w:tcPr>
            <w:tcW w:w="1512" w:type="dxa"/>
          </w:tcPr>
          <w:p w14:paraId="42D1FD3D" w14:textId="77777777" w:rsidR="007D2E4D" w:rsidRDefault="000E7B3F">
            <w:pPr>
              <w:spacing w:before="40" w:after="40"/>
            </w:pPr>
            <w:r>
              <w:rPr>
                <w:sz w:val="17"/>
              </w:rPr>
              <w:t>Blended admission rate</w:t>
            </w:r>
          </w:p>
        </w:tc>
        <w:tc>
          <w:tcPr>
            <w:tcW w:w="1512" w:type="dxa"/>
          </w:tcPr>
          <w:p w14:paraId="0CECF0AB" w14:textId="77777777" w:rsidR="007D2E4D" w:rsidRDefault="000E7B3F">
            <w:pPr>
              <w:spacing w:before="40" w:after="40"/>
            </w:pPr>
            <w:r>
              <w:rPr>
                <w:sz w:val="17"/>
              </w:rPr>
              <w:t>20%</w:t>
            </w:r>
          </w:p>
        </w:tc>
        <w:tc>
          <w:tcPr>
            <w:tcW w:w="1512" w:type="dxa"/>
          </w:tcPr>
          <w:p w14:paraId="78D98BFC" w14:textId="77777777" w:rsidR="007D2E4D" w:rsidRDefault="000E7B3F">
            <w:pPr>
              <w:spacing w:before="40" w:after="40"/>
            </w:pPr>
            <w:r>
              <w:rPr>
                <w:sz w:val="17"/>
              </w:rPr>
              <w:t>25%</w:t>
            </w:r>
          </w:p>
        </w:tc>
        <w:tc>
          <w:tcPr>
            <w:tcW w:w="1512" w:type="dxa"/>
          </w:tcPr>
          <w:p w14:paraId="4CDC47C5" w14:textId="77777777" w:rsidR="007D2E4D" w:rsidRDefault="000E7B3F">
            <w:pPr>
              <w:spacing w:before="40" w:after="40"/>
            </w:pPr>
            <w:r>
              <w:rPr>
                <w:sz w:val="17"/>
              </w:rPr>
              <w:t>29%</w:t>
            </w:r>
          </w:p>
        </w:tc>
        <w:tc>
          <w:tcPr>
            <w:tcW w:w="1512" w:type="dxa"/>
          </w:tcPr>
          <w:p w14:paraId="39BA28E8" w14:textId="77777777" w:rsidR="007D2E4D" w:rsidRDefault="000E7B3F">
            <w:pPr>
              <w:spacing w:before="40" w:after="40"/>
            </w:pPr>
            <w:r>
              <w:rPr>
                <w:sz w:val="17"/>
              </w:rPr>
              <w:t>31%</w:t>
            </w:r>
          </w:p>
        </w:tc>
        <w:tc>
          <w:tcPr>
            <w:tcW w:w="1512" w:type="dxa"/>
          </w:tcPr>
          <w:p w14:paraId="35C02C0A" w14:textId="77777777" w:rsidR="007D2E4D" w:rsidRDefault="000E7B3F">
            <w:pPr>
              <w:spacing w:before="40" w:after="40"/>
            </w:pPr>
            <w:r>
              <w:rPr>
                <w:sz w:val="17"/>
              </w:rPr>
              <w:t>32%</w:t>
            </w:r>
          </w:p>
        </w:tc>
      </w:tr>
      <w:tr w:rsidR="007D2E4D" w14:paraId="691FA751" w14:textId="77777777">
        <w:trPr>
          <w:jc w:val="center"/>
        </w:trPr>
        <w:tc>
          <w:tcPr>
            <w:tcW w:w="1512" w:type="dxa"/>
          </w:tcPr>
          <w:p w14:paraId="79B30B93" w14:textId="77777777" w:rsidR="007D2E4D" w:rsidRDefault="000E7B3F">
            <w:pPr>
              <w:spacing w:before="40" w:after="40"/>
            </w:pPr>
            <w:r>
              <w:rPr>
                <w:b/>
                <w:sz w:val="17"/>
              </w:rPr>
              <w:t>Reviewer FTE implied</w:t>
            </w:r>
          </w:p>
        </w:tc>
        <w:tc>
          <w:tcPr>
            <w:tcW w:w="1512" w:type="dxa"/>
          </w:tcPr>
          <w:p w14:paraId="64CFF239" w14:textId="77777777" w:rsidR="007D2E4D" w:rsidRDefault="000E7B3F">
            <w:pPr>
              <w:spacing w:before="40" w:after="40"/>
            </w:pPr>
            <w:r>
              <w:rPr>
                <w:b/>
                <w:sz w:val="17"/>
              </w:rPr>
              <w:t>0.02</w:t>
            </w:r>
          </w:p>
        </w:tc>
        <w:tc>
          <w:tcPr>
            <w:tcW w:w="1512" w:type="dxa"/>
          </w:tcPr>
          <w:p w14:paraId="188C5D3C" w14:textId="77777777" w:rsidR="007D2E4D" w:rsidRDefault="000E7B3F">
            <w:pPr>
              <w:spacing w:before="40" w:after="40"/>
            </w:pPr>
            <w:r>
              <w:rPr>
                <w:b/>
                <w:sz w:val="17"/>
              </w:rPr>
              <w:t>0.15</w:t>
            </w:r>
          </w:p>
        </w:tc>
        <w:tc>
          <w:tcPr>
            <w:tcW w:w="1512" w:type="dxa"/>
          </w:tcPr>
          <w:p w14:paraId="5BE1892F" w14:textId="77777777" w:rsidR="007D2E4D" w:rsidRDefault="000E7B3F">
            <w:pPr>
              <w:spacing w:before="40" w:after="40"/>
            </w:pPr>
            <w:r>
              <w:rPr>
                <w:b/>
                <w:sz w:val="17"/>
              </w:rPr>
              <w:t>0.46</w:t>
            </w:r>
          </w:p>
        </w:tc>
        <w:tc>
          <w:tcPr>
            <w:tcW w:w="1512" w:type="dxa"/>
          </w:tcPr>
          <w:p w14:paraId="7658A75D" w14:textId="77777777" w:rsidR="007D2E4D" w:rsidRDefault="000E7B3F">
            <w:pPr>
              <w:spacing w:before="40" w:after="40"/>
            </w:pPr>
            <w:r>
              <w:rPr>
                <w:b/>
                <w:sz w:val="17"/>
              </w:rPr>
              <w:t>0.61</w:t>
            </w:r>
          </w:p>
        </w:tc>
        <w:tc>
          <w:tcPr>
            <w:tcW w:w="1512" w:type="dxa"/>
          </w:tcPr>
          <w:p w14:paraId="42198C14" w14:textId="77777777" w:rsidR="007D2E4D" w:rsidRDefault="000E7B3F">
            <w:pPr>
              <w:spacing w:before="40" w:after="40"/>
            </w:pPr>
            <w:r>
              <w:rPr>
                <w:b/>
                <w:sz w:val="17"/>
              </w:rPr>
              <w:t>0.61</w:t>
            </w:r>
          </w:p>
        </w:tc>
      </w:tr>
    </w:tbl>
    <w:p w14:paraId="7E62B646" w14:textId="77777777" w:rsidR="007D2E4D" w:rsidRDefault="007D2E4D">
      <w:pPr>
        <w:spacing w:after="160"/>
      </w:pPr>
    </w:p>
    <w:p w14:paraId="2BF79231" w14:textId="77777777" w:rsidR="007D2E4D" w:rsidRDefault="000E7B3F">
      <w:pPr>
        <w:spacing w:after="140"/>
        <w:jc w:val="both"/>
      </w:pPr>
      <w:r>
        <w:rPr>
          <w:b/>
        </w:rPr>
        <w:t>The euros are not the point and the model says so.</w:t>
      </w:r>
      <w:r>
        <w:t xml:space="preserve"> Verification peaks at €4k a year and 0.33 of one person, and the whole discounted stream is worth €63k against a €22.5M enterprise value, 0.28%. Two things follow, and they matter more than the line item:</w:t>
      </w:r>
    </w:p>
    <w:p w14:paraId="53B037E4" w14:textId="77777777" w:rsidR="007D2E4D" w:rsidRDefault="000E7B3F">
      <w:pPr>
        <w:pStyle w:val="ListBullet"/>
        <w:spacing w:after="60" w:line="264" w:lineRule="auto"/>
        <w:ind w:left="340"/>
      </w:pPr>
      <w:r>
        <w:rPr>
          <w:b/>
        </w:rPr>
        <w:t>The admission rate is a real driver of marketing efficiency.</w:t>
      </w:r>
      <w:r>
        <w:t xml:space="preserve"> It climbs from 20% to 32% purely because club nominations grow as a share of applicants, and a nominated applicant arrives with a verified club's credibility floor behind them. Club partnerships are not just a cheaper channel; they are a </w:t>
      </w:r>
      <w:r>
        <w:rPr>
          <w:i/>
        </w:rPr>
        <w:t>higher-yielding</w:t>
      </w:r>
      <w:r>
        <w:t xml:space="preserve"> one, and the model now shows the difference.</w:t>
      </w:r>
    </w:p>
    <w:p w14:paraId="2A5D1AB8" w14:textId="77777777" w:rsidR="007D2E4D" w:rsidRDefault="000E7B3F">
      <w:pPr>
        <w:pStyle w:val="ListBullet"/>
        <w:spacing w:after="60" w:line="264" w:lineRule="auto"/>
        <w:ind w:left="340"/>
      </w:pPr>
      <w:r>
        <w:rPr>
          <w:b/>
        </w:rPr>
        <w:t>The reason to automate the check is latency, not labour.</w:t>
      </w:r>
      <w:r>
        <w:t xml:space="preserve"> An athlete sitting in the queue is not listed, not matchable and not earning. At 0.6 FTE nobody automates to save the salary; you automate so supply goes live the day it applies.</w:t>
      </w:r>
    </w:p>
    <w:p w14:paraId="50D6C61B" w14:textId="77777777" w:rsidR="007D2E4D" w:rsidRDefault="007D2E4D">
      <w:pPr>
        <w:spacing w:after="120"/>
      </w:pPr>
    </w:p>
    <w:p w14:paraId="5A7ADBAA" w14:textId="77777777" w:rsidR="007D2E4D" w:rsidRDefault="000E7B3F">
      <w:pPr>
        <w:pStyle w:val="Heading2"/>
        <w:spacing w:before="320" w:after="100"/>
      </w:pPr>
      <w:bookmarkStart w:id="48" w:name="_Toc241721997"/>
      <w:r>
        <w:rPr>
          <w:color w:val="1F2937"/>
          <w:sz w:val="25"/>
        </w:rPr>
        <w:t>Customer acquisition</w:t>
      </w:r>
      <w:bookmarkEnd w:id="48"/>
    </w:p>
    <w:tbl>
      <w:tblPr>
        <w:tblStyle w:val="TableGrid"/>
        <w:tblW w:w="0" w:type="auto"/>
        <w:jc w:val="center"/>
        <w:tblLook w:val="04A0" w:firstRow="1" w:lastRow="0" w:firstColumn="1" w:lastColumn="0" w:noHBand="0" w:noVBand="1"/>
      </w:tblPr>
      <w:tblGrid>
        <w:gridCol w:w="2268"/>
        <w:gridCol w:w="2268"/>
        <w:gridCol w:w="2268"/>
        <w:gridCol w:w="2268"/>
      </w:tblGrid>
      <w:tr w:rsidR="007D2E4D" w14:paraId="1811C4AD" w14:textId="77777777">
        <w:trPr>
          <w:jc w:val="center"/>
        </w:trPr>
        <w:tc>
          <w:tcPr>
            <w:tcW w:w="2268" w:type="dxa"/>
            <w:shd w:val="clear" w:color="auto" w:fill="EFF1F3"/>
          </w:tcPr>
          <w:p w14:paraId="3649EB24" w14:textId="77777777" w:rsidR="007D2E4D" w:rsidRDefault="007D2E4D">
            <w:pPr>
              <w:spacing w:before="40" w:after="40"/>
            </w:pPr>
          </w:p>
        </w:tc>
        <w:tc>
          <w:tcPr>
            <w:tcW w:w="2268" w:type="dxa"/>
            <w:shd w:val="clear" w:color="auto" w:fill="EFF1F3"/>
          </w:tcPr>
          <w:p w14:paraId="4CCE8A83" w14:textId="77777777" w:rsidR="007D2E4D" w:rsidRDefault="000E7B3F">
            <w:pPr>
              <w:spacing w:before="40" w:after="40"/>
            </w:pPr>
            <w:r>
              <w:rPr>
                <w:b/>
                <w:sz w:val="17"/>
              </w:rPr>
              <w:t>Athlete</w:t>
            </w:r>
          </w:p>
        </w:tc>
        <w:tc>
          <w:tcPr>
            <w:tcW w:w="2268" w:type="dxa"/>
            <w:shd w:val="clear" w:color="auto" w:fill="EFF1F3"/>
          </w:tcPr>
          <w:p w14:paraId="2AA4938A" w14:textId="77777777" w:rsidR="007D2E4D" w:rsidRDefault="000E7B3F">
            <w:pPr>
              <w:spacing w:before="40" w:after="40"/>
            </w:pPr>
            <w:r>
              <w:rPr>
                <w:b/>
                <w:sz w:val="17"/>
              </w:rPr>
              <w:t>Fan</w:t>
            </w:r>
          </w:p>
        </w:tc>
        <w:tc>
          <w:tcPr>
            <w:tcW w:w="2268" w:type="dxa"/>
            <w:shd w:val="clear" w:color="auto" w:fill="EFF1F3"/>
          </w:tcPr>
          <w:p w14:paraId="06BCE7B5" w14:textId="77777777" w:rsidR="007D2E4D" w:rsidRDefault="000E7B3F">
            <w:pPr>
              <w:spacing w:before="40" w:after="40"/>
            </w:pPr>
            <w:r>
              <w:rPr>
                <w:b/>
                <w:sz w:val="17"/>
              </w:rPr>
              <w:t>Sponsor</w:t>
            </w:r>
          </w:p>
        </w:tc>
      </w:tr>
      <w:tr w:rsidR="007D2E4D" w14:paraId="353A2958" w14:textId="77777777">
        <w:trPr>
          <w:jc w:val="center"/>
        </w:trPr>
        <w:tc>
          <w:tcPr>
            <w:tcW w:w="2268" w:type="dxa"/>
          </w:tcPr>
          <w:p w14:paraId="7CB2E3FB" w14:textId="77777777" w:rsidR="007D2E4D" w:rsidRDefault="000E7B3F">
            <w:pPr>
              <w:spacing w:before="40" w:after="40"/>
            </w:pPr>
            <w:r>
              <w:rPr>
                <w:sz w:val="17"/>
              </w:rPr>
              <w:t>Y1 CAC</w:t>
            </w:r>
          </w:p>
        </w:tc>
        <w:tc>
          <w:tcPr>
            <w:tcW w:w="2268" w:type="dxa"/>
          </w:tcPr>
          <w:p w14:paraId="75E10ACB" w14:textId="77777777" w:rsidR="007D2E4D" w:rsidRDefault="000E7B3F">
            <w:pPr>
              <w:spacing w:before="40" w:after="40"/>
            </w:pPr>
            <w:r>
              <w:rPr>
                <w:sz w:val="17"/>
              </w:rPr>
              <w:t>€17</w:t>
            </w:r>
          </w:p>
        </w:tc>
        <w:tc>
          <w:tcPr>
            <w:tcW w:w="2268" w:type="dxa"/>
          </w:tcPr>
          <w:p w14:paraId="5567FC44" w14:textId="77777777" w:rsidR="007D2E4D" w:rsidRDefault="000E7B3F">
            <w:pPr>
              <w:spacing w:before="40" w:after="40"/>
            </w:pPr>
            <w:r>
              <w:rPr>
                <w:sz w:val="17"/>
              </w:rPr>
              <w:t>~€0</w:t>
            </w:r>
          </w:p>
        </w:tc>
        <w:tc>
          <w:tcPr>
            <w:tcW w:w="2268" w:type="dxa"/>
          </w:tcPr>
          <w:p w14:paraId="1145938C" w14:textId="77777777" w:rsidR="007D2E4D" w:rsidRDefault="000E7B3F">
            <w:pPr>
              <w:spacing w:before="40" w:after="40"/>
            </w:pPr>
            <w:r>
              <w:rPr>
                <w:sz w:val="17"/>
              </w:rPr>
              <w:t>€900</w:t>
            </w:r>
          </w:p>
        </w:tc>
      </w:tr>
      <w:tr w:rsidR="007D2E4D" w14:paraId="24E8A5A5" w14:textId="77777777">
        <w:trPr>
          <w:jc w:val="center"/>
        </w:trPr>
        <w:tc>
          <w:tcPr>
            <w:tcW w:w="2268" w:type="dxa"/>
          </w:tcPr>
          <w:p w14:paraId="1350D363" w14:textId="77777777" w:rsidR="007D2E4D" w:rsidRDefault="000E7B3F">
            <w:pPr>
              <w:spacing w:before="40" w:after="40"/>
            </w:pPr>
            <w:r>
              <w:rPr>
                <w:sz w:val="17"/>
              </w:rPr>
              <w:t>Y7 CAC</w:t>
            </w:r>
          </w:p>
        </w:tc>
        <w:tc>
          <w:tcPr>
            <w:tcW w:w="2268" w:type="dxa"/>
          </w:tcPr>
          <w:p w14:paraId="1ECA3C35" w14:textId="77777777" w:rsidR="007D2E4D" w:rsidRDefault="000E7B3F">
            <w:pPr>
              <w:spacing w:before="40" w:after="40"/>
            </w:pPr>
            <w:r>
              <w:rPr>
                <w:sz w:val="17"/>
              </w:rPr>
              <w:t>€63</w:t>
            </w:r>
          </w:p>
        </w:tc>
        <w:tc>
          <w:tcPr>
            <w:tcW w:w="2268" w:type="dxa"/>
          </w:tcPr>
          <w:p w14:paraId="4F747C6B" w14:textId="77777777" w:rsidR="007D2E4D" w:rsidRDefault="000E7B3F">
            <w:pPr>
              <w:spacing w:before="40" w:after="40"/>
            </w:pPr>
            <w:r>
              <w:rPr>
                <w:sz w:val="17"/>
              </w:rPr>
              <w:t>~€0</w:t>
            </w:r>
          </w:p>
        </w:tc>
        <w:tc>
          <w:tcPr>
            <w:tcW w:w="2268" w:type="dxa"/>
          </w:tcPr>
          <w:p w14:paraId="42D5F36E" w14:textId="77777777" w:rsidR="007D2E4D" w:rsidRDefault="000E7B3F">
            <w:pPr>
              <w:spacing w:before="40" w:after="40"/>
            </w:pPr>
            <w:r>
              <w:rPr>
                <w:sz w:val="17"/>
              </w:rPr>
              <w:t>€1,900</w:t>
            </w:r>
          </w:p>
        </w:tc>
      </w:tr>
      <w:tr w:rsidR="007D2E4D" w14:paraId="5B5481C0" w14:textId="77777777">
        <w:trPr>
          <w:jc w:val="center"/>
        </w:trPr>
        <w:tc>
          <w:tcPr>
            <w:tcW w:w="2268" w:type="dxa"/>
          </w:tcPr>
          <w:p w14:paraId="0C2766E3" w14:textId="77777777" w:rsidR="007D2E4D" w:rsidRDefault="000E7B3F">
            <w:pPr>
              <w:spacing w:before="40" w:after="40"/>
            </w:pPr>
            <w:r>
              <w:rPr>
                <w:sz w:val="17"/>
              </w:rPr>
              <w:t>Applications behind one athlete</w:t>
            </w:r>
          </w:p>
        </w:tc>
        <w:tc>
          <w:tcPr>
            <w:tcW w:w="2268" w:type="dxa"/>
          </w:tcPr>
          <w:p w14:paraId="5EA2D1ED" w14:textId="77777777" w:rsidR="007D2E4D" w:rsidRDefault="000E7B3F">
            <w:pPr>
              <w:spacing w:before="40" w:after="40"/>
            </w:pPr>
            <w:r>
              <w:rPr>
                <w:sz w:val="17"/>
              </w:rPr>
              <w:t>5.0x in Y1, 3.3x in Y7</w:t>
            </w:r>
          </w:p>
        </w:tc>
        <w:tc>
          <w:tcPr>
            <w:tcW w:w="2268" w:type="dxa"/>
          </w:tcPr>
          <w:p w14:paraId="275C6B88" w14:textId="77777777" w:rsidR="007D2E4D" w:rsidRDefault="007D2E4D">
            <w:pPr>
              <w:spacing w:before="40" w:after="40"/>
            </w:pPr>
          </w:p>
        </w:tc>
        <w:tc>
          <w:tcPr>
            <w:tcW w:w="2268" w:type="dxa"/>
          </w:tcPr>
          <w:p w14:paraId="1F96129B" w14:textId="77777777" w:rsidR="007D2E4D" w:rsidRDefault="007D2E4D">
            <w:pPr>
              <w:spacing w:before="40" w:after="40"/>
            </w:pPr>
          </w:p>
        </w:tc>
      </w:tr>
      <w:tr w:rsidR="007D2E4D" w14:paraId="03481898" w14:textId="77777777">
        <w:trPr>
          <w:jc w:val="center"/>
        </w:trPr>
        <w:tc>
          <w:tcPr>
            <w:tcW w:w="2268" w:type="dxa"/>
          </w:tcPr>
          <w:p w14:paraId="54027A7D" w14:textId="77777777" w:rsidR="007D2E4D" w:rsidRDefault="000E7B3F">
            <w:pPr>
              <w:spacing w:before="40" w:after="40"/>
            </w:pPr>
            <w:r>
              <w:rPr>
                <w:sz w:val="17"/>
              </w:rPr>
              <w:t>Channel</w:t>
            </w:r>
          </w:p>
        </w:tc>
        <w:tc>
          <w:tcPr>
            <w:tcW w:w="2268" w:type="dxa"/>
          </w:tcPr>
          <w:p w14:paraId="7E220225" w14:textId="77777777" w:rsidR="007D2E4D" w:rsidRDefault="000E7B3F">
            <w:pPr>
              <w:spacing w:before="40" w:after="40"/>
            </w:pPr>
            <w:r>
              <w:rPr>
                <w:sz w:val="17"/>
              </w:rPr>
              <w:t>Clubs, federations, ambassador referral</w:t>
            </w:r>
          </w:p>
        </w:tc>
        <w:tc>
          <w:tcPr>
            <w:tcW w:w="2268" w:type="dxa"/>
          </w:tcPr>
          <w:p w14:paraId="79B9457E" w14:textId="77777777" w:rsidR="007D2E4D" w:rsidRDefault="000E7B3F">
            <w:pPr>
              <w:spacing w:before="40" w:after="40"/>
            </w:pPr>
            <w:r>
              <w:rPr>
                <w:b/>
                <w:sz w:val="17"/>
              </w:rPr>
              <w:t>Brought by the athlete</w:t>
            </w:r>
          </w:p>
        </w:tc>
        <w:tc>
          <w:tcPr>
            <w:tcW w:w="2268" w:type="dxa"/>
          </w:tcPr>
          <w:p w14:paraId="53ABDCF2" w14:textId="77777777" w:rsidR="007D2E4D" w:rsidRDefault="000E7B3F">
            <w:pPr>
              <w:spacing w:before="40" w:after="40"/>
            </w:pPr>
            <w:r>
              <w:rPr>
                <w:sz w:val="17"/>
              </w:rPr>
              <w:t>Outbound, events, agency partnerships</w:t>
            </w:r>
          </w:p>
        </w:tc>
      </w:tr>
    </w:tbl>
    <w:p w14:paraId="7FE4292D" w14:textId="77777777" w:rsidR="007D2E4D" w:rsidRDefault="007D2E4D">
      <w:pPr>
        <w:spacing w:after="160"/>
      </w:pPr>
    </w:p>
    <w:p w14:paraId="6F0C98C3" w14:textId="77777777" w:rsidR="007D2E4D" w:rsidRDefault="000E7B3F">
      <w:pPr>
        <w:spacing w:after="140"/>
        <w:jc w:val="both"/>
      </w:pPr>
      <w:r>
        <w:rPr>
          <w:b/>
        </w:rPr>
        <w:t>Fan CAC is approximately zero, and that is the whole economic argument for this model.</w:t>
      </w:r>
      <w:r>
        <w:t xml:space="preserve"> We do not buy the audience, the athlete already has it on Instagram and TikTok. Stride converts an existing following into a paying one. That is why fan revenue can lead in Y1 while sponsorship is still cold.</w:t>
      </w:r>
    </w:p>
    <w:p w14:paraId="514D5385" w14:textId="77777777" w:rsidR="007D2E4D" w:rsidRDefault="000E7B3F">
      <w:pPr>
        <w:spacing w:after="140"/>
        <w:jc w:val="both"/>
      </w:pPr>
      <w:r>
        <w:t xml:space="preserve">The corollary: </w:t>
      </w:r>
      <w:r>
        <w:rPr>
          <w:b/>
        </w:rPr>
        <w:t>athlete CAC is the only acquisition cost that matters</w:t>
      </w:r>
      <w:r>
        <w:t>, and club partnerships are the cheapest route to it, one conversation, a whole roster.</w:t>
      </w:r>
    </w:p>
    <w:p w14:paraId="1E89F7B3" w14:textId="77777777" w:rsidR="007D2E4D" w:rsidRDefault="007D2E4D">
      <w:pPr>
        <w:spacing w:after="120"/>
      </w:pPr>
    </w:p>
    <w:p w14:paraId="2DF05476" w14:textId="77777777" w:rsidR="007D2E4D" w:rsidRDefault="000E7B3F">
      <w:pPr>
        <w:pStyle w:val="Heading2"/>
        <w:spacing w:before="320" w:after="100"/>
      </w:pPr>
      <w:bookmarkStart w:id="49" w:name="_Toc241721998"/>
      <w:r>
        <w:rPr>
          <w:color w:val="1F2937"/>
          <w:sz w:val="25"/>
        </w:rPr>
        <w:lastRenderedPageBreak/>
        <w:t>Cost structure at maturity (Y7)</w:t>
      </w:r>
      <w:bookmarkEnd w:id="49"/>
    </w:p>
    <w:tbl>
      <w:tblPr>
        <w:tblStyle w:val="TableGrid"/>
        <w:tblW w:w="0" w:type="auto"/>
        <w:jc w:val="center"/>
        <w:tblLook w:val="04A0" w:firstRow="1" w:lastRow="0" w:firstColumn="1" w:lastColumn="0" w:noHBand="0" w:noVBand="1"/>
      </w:tblPr>
      <w:tblGrid>
        <w:gridCol w:w="3024"/>
        <w:gridCol w:w="3024"/>
        <w:gridCol w:w="3024"/>
      </w:tblGrid>
      <w:tr w:rsidR="007D2E4D" w14:paraId="616F481C" w14:textId="77777777">
        <w:trPr>
          <w:jc w:val="center"/>
        </w:trPr>
        <w:tc>
          <w:tcPr>
            <w:tcW w:w="3024" w:type="dxa"/>
            <w:shd w:val="clear" w:color="auto" w:fill="EFF1F3"/>
          </w:tcPr>
          <w:p w14:paraId="77E502D0" w14:textId="77777777" w:rsidR="007D2E4D" w:rsidRDefault="000E7B3F">
            <w:pPr>
              <w:spacing w:before="40" w:after="40"/>
            </w:pPr>
            <w:r>
              <w:rPr>
                <w:b/>
                <w:sz w:val="17"/>
              </w:rPr>
              <w:t>Line</w:t>
            </w:r>
          </w:p>
        </w:tc>
        <w:tc>
          <w:tcPr>
            <w:tcW w:w="3024" w:type="dxa"/>
            <w:shd w:val="clear" w:color="auto" w:fill="EFF1F3"/>
          </w:tcPr>
          <w:p w14:paraId="27A9DE80" w14:textId="77777777" w:rsidR="007D2E4D" w:rsidRDefault="000E7B3F">
            <w:pPr>
              <w:spacing w:before="40" w:after="40"/>
            </w:pPr>
            <w:r>
              <w:rPr>
                <w:b/>
                <w:sz w:val="17"/>
              </w:rPr>
              <w:t>Y7 amount</w:t>
            </w:r>
          </w:p>
        </w:tc>
        <w:tc>
          <w:tcPr>
            <w:tcW w:w="3024" w:type="dxa"/>
            <w:shd w:val="clear" w:color="auto" w:fill="EFF1F3"/>
          </w:tcPr>
          <w:p w14:paraId="3AC98E92" w14:textId="77777777" w:rsidR="007D2E4D" w:rsidRDefault="000E7B3F">
            <w:pPr>
              <w:spacing w:before="40" w:after="40"/>
            </w:pPr>
            <w:r>
              <w:rPr>
                <w:b/>
                <w:sz w:val="17"/>
              </w:rPr>
              <w:t>% of revenue</w:t>
            </w:r>
          </w:p>
        </w:tc>
      </w:tr>
      <w:tr w:rsidR="007D2E4D" w14:paraId="12DD6F38" w14:textId="77777777">
        <w:trPr>
          <w:jc w:val="center"/>
        </w:trPr>
        <w:tc>
          <w:tcPr>
            <w:tcW w:w="3024" w:type="dxa"/>
          </w:tcPr>
          <w:p w14:paraId="052E488C" w14:textId="77777777" w:rsidR="007D2E4D" w:rsidRDefault="000E7B3F">
            <w:pPr>
              <w:spacing w:before="40" w:after="40"/>
            </w:pPr>
            <w:r>
              <w:rPr>
                <w:sz w:val="17"/>
              </w:rPr>
              <w:t>Payment processing</w:t>
            </w:r>
          </w:p>
        </w:tc>
        <w:tc>
          <w:tcPr>
            <w:tcW w:w="3024" w:type="dxa"/>
          </w:tcPr>
          <w:p w14:paraId="5BA1C553" w14:textId="77777777" w:rsidR="007D2E4D" w:rsidRDefault="000E7B3F">
            <w:pPr>
              <w:spacing w:before="40" w:after="40"/>
            </w:pPr>
            <w:r>
              <w:rPr>
                <w:sz w:val="17"/>
              </w:rPr>
              <w:t>€752k</w:t>
            </w:r>
          </w:p>
        </w:tc>
        <w:tc>
          <w:tcPr>
            <w:tcW w:w="3024" w:type="dxa"/>
          </w:tcPr>
          <w:p w14:paraId="681BF045" w14:textId="77777777" w:rsidR="007D2E4D" w:rsidRDefault="000E7B3F">
            <w:pPr>
              <w:spacing w:before="40" w:after="40"/>
            </w:pPr>
            <w:r>
              <w:rPr>
                <w:sz w:val="17"/>
              </w:rPr>
              <w:t>25.0%</w:t>
            </w:r>
          </w:p>
        </w:tc>
      </w:tr>
      <w:tr w:rsidR="007D2E4D" w14:paraId="5C0E7395" w14:textId="77777777">
        <w:trPr>
          <w:jc w:val="center"/>
        </w:trPr>
        <w:tc>
          <w:tcPr>
            <w:tcW w:w="3024" w:type="dxa"/>
          </w:tcPr>
          <w:p w14:paraId="54007D40" w14:textId="77777777" w:rsidR="007D2E4D" w:rsidRDefault="000E7B3F">
            <w:pPr>
              <w:spacing w:before="40" w:after="40"/>
            </w:pPr>
            <w:r>
              <w:rPr>
                <w:sz w:val="17"/>
              </w:rPr>
              <w:t>People</w:t>
            </w:r>
          </w:p>
        </w:tc>
        <w:tc>
          <w:tcPr>
            <w:tcW w:w="3024" w:type="dxa"/>
          </w:tcPr>
          <w:p w14:paraId="31D1EC26" w14:textId="77777777" w:rsidR="007D2E4D" w:rsidRDefault="000E7B3F">
            <w:pPr>
              <w:spacing w:before="40" w:after="40"/>
            </w:pPr>
            <w:r>
              <w:rPr>
                <w:sz w:val="17"/>
              </w:rPr>
              <w:t>€700k</w:t>
            </w:r>
          </w:p>
        </w:tc>
        <w:tc>
          <w:tcPr>
            <w:tcW w:w="3024" w:type="dxa"/>
          </w:tcPr>
          <w:p w14:paraId="5D5D36DC" w14:textId="77777777" w:rsidR="007D2E4D" w:rsidRDefault="000E7B3F">
            <w:pPr>
              <w:spacing w:before="40" w:after="40"/>
            </w:pPr>
            <w:r>
              <w:rPr>
                <w:sz w:val="17"/>
              </w:rPr>
              <w:t>23.2%</w:t>
            </w:r>
          </w:p>
        </w:tc>
      </w:tr>
      <w:tr w:rsidR="007D2E4D" w14:paraId="0AFFE9CB" w14:textId="77777777">
        <w:trPr>
          <w:jc w:val="center"/>
        </w:trPr>
        <w:tc>
          <w:tcPr>
            <w:tcW w:w="3024" w:type="dxa"/>
          </w:tcPr>
          <w:p w14:paraId="3174F6EB" w14:textId="77777777" w:rsidR="007D2E4D" w:rsidRDefault="000E7B3F">
            <w:pPr>
              <w:spacing w:before="40" w:after="40"/>
            </w:pPr>
            <w:r>
              <w:rPr>
                <w:sz w:val="17"/>
              </w:rPr>
              <w:t>Marketing / CAC</w:t>
            </w:r>
          </w:p>
        </w:tc>
        <w:tc>
          <w:tcPr>
            <w:tcW w:w="3024" w:type="dxa"/>
          </w:tcPr>
          <w:p w14:paraId="6F315C67" w14:textId="77777777" w:rsidR="007D2E4D" w:rsidRDefault="000E7B3F">
            <w:pPr>
              <w:spacing w:before="40" w:after="40"/>
            </w:pPr>
            <w:r>
              <w:rPr>
                <w:sz w:val="17"/>
              </w:rPr>
              <w:t>€344k</w:t>
            </w:r>
          </w:p>
        </w:tc>
        <w:tc>
          <w:tcPr>
            <w:tcW w:w="3024" w:type="dxa"/>
          </w:tcPr>
          <w:p w14:paraId="53B2BCC0" w14:textId="77777777" w:rsidR="007D2E4D" w:rsidRDefault="000E7B3F">
            <w:pPr>
              <w:spacing w:before="40" w:after="40"/>
            </w:pPr>
            <w:r>
              <w:rPr>
                <w:sz w:val="17"/>
              </w:rPr>
              <w:t>11.4%</w:t>
            </w:r>
          </w:p>
        </w:tc>
      </w:tr>
      <w:tr w:rsidR="007D2E4D" w14:paraId="5A59351E" w14:textId="77777777">
        <w:trPr>
          <w:jc w:val="center"/>
        </w:trPr>
        <w:tc>
          <w:tcPr>
            <w:tcW w:w="3024" w:type="dxa"/>
          </w:tcPr>
          <w:p w14:paraId="16B8D4A2" w14:textId="77777777" w:rsidR="007D2E4D" w:rsidRDefault="000E7B3F">
            <w:pPr>
              <w:spacing w:before="40" w:after="40"/>
            </w:pPr>
            <w:r>
              <w:rPr>
                <w:sz w:val="17"/>
              </w:rPr>
              <w:t>Legal &amp; compliance</w:t>
            </w:r>
          </w:p>
        </w:tc>
        <w:tc>
          <w:tcPr>
            <w:tcW w:w="3024" w:type="dxa"/>
          </w:tcPr>
          <w:p w14:paraId="4BC2140E" w14:textId="77777777" w:rsidR="007D2E4D" w:rsidRDefault="000E7B3F">
            <w:pPr>
              <w:spacing w:before="40" w:after="40"/>
            </w:pPr>
            <w:r>
              <w:rPr>
                <w:sz w:val="17"/>
              </w:rPr>
              <w:t>€270k</w:t>
            </w:r>
          </w:p>
        </w:tc>
        <w:tc>
          <w:tcPr>
            <w:tcW w:w="3024" w:type="dxa"/>
          </w:tcPr>
          <w:p w14:paraId="6F8848AE" w14:textId="77777777" w:rsidR="007D2E4D" w:rsidRDefault="000E7B3F">
            <w:pPr>
              <w:spacing w:before="40" w:after="40"/>
            </w:pPr>
            <w:r>
              <w:rPr>
                <w:sz w:val="17"/>
              </w:rPr>
              <w:t>9.0%</w:t>
            </w:r>
          </w:p>
        </w:tc>
      </w:tr>
      <w:tr w:rsidR="007D2E4D" w14:paraId="32DB1B72" w14:textId="77777777">
        <w:trPr>
          <w:jc w:val="center"/>
        </w:trPr>
        <w:tc>
          <w:tcPr>
            <w:tcW w:w="3024" w:type="dxa"/>
          </w:tcPr>
          <w:p w14:paraId="2B57AE1F" w14:textId="77777777" w:rsidR="007D2E4D" w:rsidRDefault="000E7B3F">
            <w:pPr>
              <w:spacing w:before="40" w:after="40"/>
            </w:pPr>
            <w:r>
              <w:rPr>
                <w:sz w:val="17"/>
              </w:rPr>
              <w:t>Other opex</w:t>
            </w:r>
          </w:p>
        </w:tc>
        <w:tc>
          <w:tcPr>
            <w:tcW w:w="3024" w:type="dxa"/>
          </w:tcPr>
          <w:p w14:paraId="5DBF9627" w14:textId="77777777" w:rsidR="007D2E4D" w:rsidRDefault="000E7B3F">
            <w:pPr>
              <w:spacing w:before="40" w:after="40"/>
            </w:pPr>
            <w:r>
              <w:rPr>
                <w:sz w:val="17"/>
              </w:rPr>
              <w:t>€241k</w:t>
            </w:r>
          </w:p>
        </w:tc>
        <w:tc>
          <w:tcPr>
            <w:tcW w:w="3024" w:type="dxa"/>
          </w:tcPr>
          <w:p w14:paraId="19F04D88" w14:textId="77777777" w:rsidR="007D2E4D" w:rsidRDefault="000E7B3F">
            <w:pPr>
              <w:spacing w:before="40" w:after="40"/>
            </w:pPr>
            <w:r>
              <w:rPr>
                <w:sz w:val="17"/>
              </w:rPr>
              <w:t>8.0%</w:t>
            </w:r>
          </w:p>
        </w:tc>
      </w:tr>
      <w:tr w:rsidR="007D2E4D" w14:paraId="54B8D7FE" w14:textId="77777777">
        <w:trPr>
          <w:jc w:val="center"/>
        </w:trPr>
        <w:tc>
          <w:tcPr>
            <w:tcW w:w="3024" w:type="dxa"/>
          </w:tcPr>
          <w:p w14:paraId="1AB8B15E" w14:textId="77777777" w:rsidR="007D2E4D" w:rsidRDefault="000E7B3F">
            <w:pPr>
              <w:spacing w:before="40" w:after="40"/>
            </w:pPr>
            <w:r>
              <w:rPr>
                <w:sz w:val="17"/>
              </w:rPr>
              <w:t>Infrastructure</w:t>
            </w:r>
          </w:p>
        </w:tc>
        <w:tc>
          <w:tcPr>
            <w:tcW w:w="3024" w:type="dxa"/>
          </w:tcPr>
          <w:p w14:paraId="3A792B88" w14:textId="77777777" w:rsidR="007D2E4D" w:rsidRDefault="000E7B3F">
            <w:pPr>
              <w:spacing w:before="40" w:after="40"/>
            </w:pPr>
            <w:r>
              <w:rPr>
                <w:sz w:val="17"/>
              </w:rPr>
              <w:t>€78k</w:t>
            </w:r>
          </w:p>
        </w:tc>
        <w:tc>
          <w:tcPr>
            <w:tcW w:w="3024" w:type="dxa"/>
          </w:tcPr>
          <w:p w14:paraId="5587C5B7" w14:textId="77777777" w:rsidR="007D2E4D" w:rsidRDefault="000E7B3F">
            <w:pPr>
              <w:spacing w:before="40" w:after="40"/>
            </w:pPr>
            <w:r>
              <w:rPr>
                <w:sz w:val="17"/>
              </w:rPr>
              <w:t>2.6%</w:t>
            </w:r>
          </w:p>
        </w:tc>
      </w:tr>
      <w:tr w:rsidR="007D2E4D" w14:paraId="28C5A90A" w14:textId="77777777">
        <w:trPr>
          <w:jc w:val="center"/>
        </w:trPr>
        <w:tc>
          <w:tcPr>
            <w:tcW w:w="3024" w:type="dxa"/>
          </w:tcPr>
          <w:p w14:paraId="5243154C" w14:textId="77777777" w:rsidR="007D2E4D" w:rsidRDefault="000E7B3F">
            <w:pPr>
              <w:spacing w:before="40" w:after="40"/>
            </w:pPr>
            <w:r>
              <w:rPr>
                <w:sz w:val="17"/>
              </w:rPr>
              <w:t>Payouts</w:t>
            </w:r>
          </w:p>
        </w:tc>
        <w:tc>
          <w:tcPr>
            <w:tcW w:w="3024" w:type="dxa"/>
          </w:tcPr>
          <w:p w14:paraId="7294DF45" w14:textId="77777777" w:rsidR="007D2E4D" w:rsidRDefault="000E7B3F">
            <w:pPr>
              <w:spacing w:before="40" w:after="40"/>
            </w:pPr>
            <w:r>
              <w:rPr>
                <w:sz w:val="17"/>
              </w:rPr>
              <w:t>€69k</w:t>
            </w:r>
          </w:p>
        </w:tc>
        <w:tc>
          <w:tcPr>
            <w:tcW w:w="3024" w:type="dxa"/>
          </w:tcPr>
          <w:p w14:paraId="54465207" w14:textId="77777777" w:rsidR="007D2E4D" w:rsidRDefault="000E7B3F">
            <w:pPr>
              <w:spacing w:before="40" w:after="40"/>
            </w:pPr>
            <w:r>
              <w:rPr>
                <w:sz w:val="17"/>
              </w:rPr>
              <w:t>2.3%</w:t>
            </w:r>
          </w:p>
        </w:tc>
      </w:tr>
      <w:tr w:rsidR="007D2E4D" w14:paraId="575E4A8B" w14:textId="77777777">
        <w:trPr>
          <w:jc w:val="center"/>
        </w:trPr>
        <w:tc>
          <w:tcPr>
            <w:tcW w:w="3024" w:type="dxa"/>
          </w:tcPr>
          <w:p w14:paraId="41F2BDF3" w14:textId="77777777" w:rsidR="007D2E4D" w:rsidRDefault="000E7B3F">
            <w:pPr>
              <w:spacing w:before="40" w:after="40"/>
            </w:pPr>
            <w:r>
              <w:rPr>
                <w:sz w:val="17"/>
              </w:rPr>
              <w:t>Moderation</w:t>
            </w:r>
          </w:p>
        </w:tc>
        <w:tc>
          <w:tcPr>
            <w:tcW w:w="3024" w:type="dxa"/>
          </w:tcPr>
          <w:p w14:paraId="186DDA89" w14:textId="77777777" w:rsidR="007D2E4D" w:rsidRDefault="000E7B3F">
            <w:pPr>
              <w:spacing w:before="40" w:after="40"/>
            </w:pPr>
            <w:r>
              <w:rPr>
                <w:sz w:val="17"/>
              </w:rPr>
              <w:t>€20k</w:t>
            </w:r>
          </w:p>
        </w:tc>
        <w:tc>
          <w:tcPr>
            <w:tcW w:w="3024" w:type="dxa"/>
          </w:tcPr>
          <w:p w14:paraId="496589A5" w14:textId="77777777" w:rsidR="007D2E4D" w:rsidRDefault="000E7B3F">
            <w:pPr>
              <w:spacing w:before="40" w:after="40"/>
            </w:pPr>
            <w:r>
              <w:rPr>
                <w:sz w:val="17"/>
              </w:rPr>
              <w:t>0.7%</w:t>
            </w:r>
          </w:p>
        </w:tc>
      </w:tr>
      <w:tr w:rsidR="007D2E4D" w14:paraId="3BB369DF" w14:textId="77777777">
        <w:trPr>
          <w:jc w:val="center"/>
        </w:trPr>
        <w:tc>
          <w:tcPr>
            <w:tcW w:w="3024" w:type="dxa"/>
          </w:tcPr>
          <w:p w14:paraId="575E9AE6" w14:textId="77777777" w:rsidR="007D2E4D" w:rsidRDefault="000E7B3F">
            <w:pPr>
              <w:spacing w:before="40" w:after="40"/>
            </w:pPr>
            <w:r>
              <w:rPr>
                <w:sz w:val="17"/>
              </w:rPr>
              <w:t>Athlete verification</w:t>
            </w:r>
          </w:p>
        </w:tc>
        <w:tc>
          <w:tcPr>
            <w:tcW w:w="3024" w:type="dxa"/>
          </w:tcPr>
          <w:p w14:paraId="636952AD" w14:textId="77777777" w:rsidR="007D2E4D" w:rsidRDefault="000E7B3F">
            <w:pPr>
              <w:spacing w:before="40" w:after="40"/>
            </w:pPr>
            <w:r>
              <w:rPr>
                <w:sz w:val="17"/>
              </w:rPr>
              <w:t>€4k</w:t>
            </w:r>
          </w:p>
        </w:tc>
        <w:tc>
          <w:tcPr>
            <w:tcW w:w="3024" w:type="dxa"/>
          </w:tcPr>
          <w:p w14:paraId="5A95B0FB" w14:textId="77777777" w:rsidR="007D2E4D" w:rsidRDefault="000E7B3F">
            <w:pPr>
              <w:spacing w:before="40" w:after="40"/>
            </w:pPr>
            <w:r>
              <w:rPr>
                <w:sz w:val="17"/>
              </w:rPr>
              <w:t>0.1%</w:t>
            </w:r>
          </w:p>
        </w:tc>
      </w:tr>
      <w:tr w:rsidR="007D2E4D" w14:paraId="7BE1AC7D" w14:textId="77777777">
        <w:trPr>
          <w:jc w:val="center"/>
        </w:trPr>
        <w:tc>
          <w:tcPr>
            <w:tcW w:w="3024" w:type="dxa"/>
          </w:tcPr>
          <w:p w14:paraId="6CF15DEF" w14:textId="77777777" w:rsidR="007D2E4D" w:rsidRDefault="000E7B3F">
            <w:pPr>
              <w:spacing w:before="40" w:after="40"/>
            </w:pPr>
            <w:r>
              <w:rPr>
                <w:b/>
                <w:sz w:val="17"/>
              </w:rPr>
              <w:t>EBITDA</w:t>
            </w:r>
          </w:p>
        </w:tc>
        <w:tc>
          <w:tcPr>
            <w:tcW w:w="3024" w:type="dxa"/>
          </w:tcPr>
          <w:p w14:paraId="02AD966F" w14:textId="77777777" w:rsidR="007D2E4D" w:rsidRDefault="000E7B3F">
            <w:pPr>
              <w:spacing w:before="40" w:after="40"/>
            </w:pPr>
            <w:r>
              <w:rPr>
                <w:b/>
                <w:sz w:val="17"/>
              </w:rPr>
              <w:t>€535k</w:t>
            </w:r>
          </w:p>
        </w:tc>
        <w:tc>
          <w:tcPr>
            <w:tcW w:w="3024" w:type="dxa"/>
          </w:tcPr>
          <w:p w14:paraId="5870D67F" w14:textId="77777777" w:rsidR="007D2E4D" w:rsidRDefault="000E7B3F">
            <w:pPr>
              <w:spacing w:before="40" w:after="40"/>
            </w:pPr>
            <w:r>
              <w:rPr>
                <w:b/>
                <w:sz w:val="17"/>
              </w:rPr>
              <w:t>17.7%</w:t>
            </w:r>
          </w:p>
        </w:tc>
      </w:tr>
    </w:tbl>
    <w:p w14:paraId="1BA32CE6" w14:textId="77777777" w:rsidR="007D2E4D" w:rsidRDefault="007D2E4D">
      <w:pPr>
        <w:spacing w:after="160"/>
      </w:pPr>
    </w:p>
    <w:p w14:paraId="5DFE4633" w14:textId="77777777" w:rsidR="007D2E4D" w:rsidRDefault="000E7B3F">
      <w:pPr>
        <w:spacing w:after="140"/>
        <w:jc w:val="both"/>
      </w:pPr>
      <w:r>
        <w:t xml:space="preserve">Infrastructure is 2.6% of revenue. </w:t>
      </w:r>
      <w:r>
        <w:rPr>
          <w:b/>
        </w:rPr>
        <w:t>Payments are nearly ten times larger.</w:t>
      </w:r>
      <w:r>
        <w:t xml:space="preserve"> Any optimisation effort belongs there: tier pricing, annual billing, processor negotiation, not in the AWS bill.</w:t>
      </w:r>
    </w:p>
    <w:p w14:paraId="7ED7F9C6" w14:textId="77777777" w:rsidR="007D2E4D" w:rsidRDefault="000E7B3F">
      <w:r>
        <w:br w:type="page"/>
      </w:r>
    </w:p>
    <w:p w14:paraId="3E962CAC" w14:textId="77777777" w:rsidR="007D2E4D" w:rsidRDefault="000E7B3F">
      <w:pPr>
        <w:pStyle w:val="Heading1"/>
        <w:pBdr>
          <w:bottom w:val="single" w:sz="6" w:space="8" w:color="D1D5DB"/>
        </w:pBdr>
        <w:spacing w:before="320" w:after="100"/>
      </w:pPr>
      <w:bookmarkStart w:id="50" w:name="_Toc241721999"/>
      <w:r>
        <w:rPr>
          <w:color w:val="1F2937"/>
          <w:sz w:val="32"/>
        </w:rPr>
        <w:lastRenderedPageBreak/>
        <w:t>Appendix C: Seven-Year Financial Model</w:t>
      </w:r>
      <w:bookmarkEnd w:id="50"/>
    </w:p>
    <w:p w14:paraId="223C932F" w14:textId="77777777" w:rsidR="007D2E4D" w:rsidRDefault="000E7B3F">
      <w:pPr>
        <w:spacing w:after="140"/>
        <w:jc w:val="both"/>
      </w:pPr>
      <w:r>
        <w:t>Every table here is emitted by `model.py`. Y1 = 2027, EUR.</w:t>
      </w:r>
    </w:p>
    <w:p w14:paraId="08E73D9B" w14:textId="77777777" w:rsidR="007D2E4D" w:rsidRDefault="000E7B3F">
      <w:pPr>
        <w:shd w:val="clear" w:color="auto" w:fill="F6F7F9"/>
        <w:spacing w:before="120" w:after="160"/>
        <w:ind w:left="170"/>
      </w:pPr>
      <w:r>
        <w:rPr>
          <w:rFonts w:ascii="Consolas" w:hAnsi="Consolas"/>
          <w:sz w:val="13"/>
        </w:rPr>
        <w:t>python business-plan/model.py</w:t>
      </w:r>
    </w:p>
    <w:p w14:paraId="2A331A62" w14:textId="77777777" w:rsidR="007D2E4D" w:rsidRDefault="007D2E4D">
      <w:pPr>
        <w:spacing w:after="120"/>
      </w:pPr>
    </w:p>
    <w:p w14:paraId="0587E87D" w14:textId="77777777" w:rsidR="007D2E4D" w:rsidRDefault="000E7B3F">
      <w:pPr>
        <w:pStyle w:val="Heading2"/>
        <w:spacing w:before="320" w:after="100"/>
      </w:pPr>
      <w:bookmarkStart w:id="51" w:name="_Toc241722000"/>
      <w:r>
        <w:rPr>
          <w:color w:val="1F2937"/>
          <w:sz w:val="25"/>
        </w:rPr>
        <w:t>Drivers</w:t>
      </w:r>
      <w:bookmarkEnd w:id="51"/>
    </w:p>
    <w:tbl>
      <w:tblPr>
        <w:tblStyle w:val="TableGrid"/>
        <w:tblW w:w="0" w:type="auto"/>
        <w:jc w:val="center"/>
        <w:tblLook w:val="04A0" w:firstRow="1" w:lastRow="0" w:firstColumn="1" w:lastColumn="0" w:noHBand="0" w:noVBand="1"/>
      </w:tblPr>
      <w:tblGrid>
        <w:gridCol w:w="1063"/>
        <w:gridCol w:w="822"/>
        <w:gridCol w:w="821"/>
        <w:gridCol w:w="822"/>
        <w:gridCol w:w="822"/>
        <w:gridCol w:w="822"/>
        <w:gridCol w:w="822"/>
        <w:gridCol w:w="822"/>
        <w:gridCol w:w="824"/>
        <w:gridCol w:w="824"/>
        <w:gridCol w:w="824"/>
      </w:tblGrid>
      <w:tr w:rsidR="007D2E4D" w14:paraId="7AA673B8" w14:textId="77777777">
        <w:trPr>
          <w:jc w:val="center"/>
        </w:trPr>
        <w:tc>
          <w:tcPr>
            <w:tcW w:w="825" w:type="dxa"/>
            <w:shd w:val="clear" w:color="auto" w:fill="EFF1F3"/>
          </w:tcPr>
          <w:p w14:paraId="49EEB071" w14:textId="77777777" w:rsidR="007D2E4D" w:rsidRDefault="000E7B3F">
            <w:pPr>
              <w:spacing w:before="40" w:after="40"/>
            </w:pPr>
            <w:r>
              <w:rPr>
                <w:b/>
                <w:sz w:val="17"/>
              </w:rPr>
              <w:t>Driver</w:t>
            </w:r>
          </w:p>
        </w:tc>
        <w:tc>
          <w:tcPr>
            <w:tcW w:w="825" w:type="dxa"/>
            <w:shd w:val="clear" w:color="auto" w:fill="EFF1F3"/>
          </w:tcPr>
          <w:p w14:paraId="64F3BF42" w14:textId="77777777" w:rsidR="007D2E4D" w:rsidRDefault="000E7B3F">
            <w:pPr>
              <w:spacing w:before="40" w:after="40"/>
            </w:pPr>
            <w:r>
              <w:rPr>
                <w:b/>
                <w:sz w:val="17"/>
              </w:rPr>
              <w:t>Y1</w:t>
            </w:r>
          </w:p>
        </w:tc>
        <w:tc>
          <w:tcPr>
            <w:tcW w:w="825" w:type="dxa"/>
            <w:shd w:val="clear" w:color="auto" w:fill="EFF1F3"/>
          </w:tcPr>
          <w:p w14:paraId="75FD2981" w14:textId="77777777" w:rsidR="007D2E4D" w:rsidRDefault="000E7B3F">
            <w:pPr>
              <w:spacing w:before="40" w:after="40"/>
            </w:pPr>
            <w:r>
              <w:rPr>
                <w:b/>
                <w:sz w:val="17"/>
              </w:rPr>
              <w:t>Y2</w:t>
            </w:r>
          </w:p>
        </w:tc>
        <w:tc>
          <w:tcPr>
            <w:tcW w:w="825" w:type="dxa"/>
            <w:shd w:val="clear" w:color="auto" w:fill="EFF1F3"/>
          </w:tcPr>
          <w:p w14:paraId="0C2E3499" w14:textId="77777777" w:rsidR="007D2E4D" w:rsidRDefault="000E7B3F">
            <w:pPr>
              <w:spacing w:before="40" w:after="40"/>
            </w:pPr>
            <w:r>
              <w:rPr>
                <w:b/>
                <w:sz w:val="17"/>
              </w:rPr>
              <w:t>Y3</w:t>
            </w:r>
          </w:p>
        </w:tc>
        <w:tc>
          <w:tcPr>
            <w:tcW w:w="825" w:type="dxa"/>
            <w:shd w:val="clear" w:color="auto" w:fill="EFF1F3"/>
          </w:tcPr>
          <w:p w14:paraId="63A49970" w14:textId="77777777" w:rsidR="007D2E4D" w:rsidRDefault="000E7B3F">
            <w:pPr>
              <w:spacing w:before="40" w:after="40"/>
            </w:pPr>
            <w:r>
              <w:rPr>
                <w:b/>
                <w:sz w:val="17"/>
              </w:rPr>
              <w:t>Y4</w:t>
            </w:r>
          </w:p>
        </w:tc>
        <w:tc>
          <w:tcPr>
            <w:tcW w:w="825" w:type="dxa"/>
            <w:shd w:val="clear" w:color="auto" w:fill="EFF1F3"/>
          </w:tcPr>
          <w:p w14:paraId="3C9F3EF2" w14:textId="77777777" w:rsidR="007D2E4D" w:rsidRDefault="000E7B3F">
            <w:pPr>
              <w:spacing w:before="40" w:after="40"/>
            </w:pPr>
            <w:r>
              <w:rPr>
                <w:b/>
                <w:sz w:val="17"/>
              </w:rPr>
              <w:t>Y5</w:t>
            </w:r>
          </w:p>
        </w:tc>
        <w:tc>
          <w:tcPr>
            <w:tcW w:w="825" w:type="dxa"/>
            <w:shd w:val="clear" w:color="auto" w:fill="EFF1F3"/>
          </w:tcPr>
          <w:p w14:paraId="443E9AE9" w14:textId="77777777" w:rsidR="007D2E4D" w:rsidRDefault="000E7B3F">
            <w:pPr>
              <w:spacing w:before="40" w:after="40"/>
            </w:pPr>
            <w:r>
              <w:rPr>
                <w:b/>
                <w:sz w:val="17"/>
              </w:rPr>
              <w:t>Y6</w:t>
            </w:r>
          </w:p>
        </w:tc>
        <w:tc>
          <w:tcPr>
            <w:tcW w:w="825" w:type="dxa"/>
            <w:shd w:val="clear" w:color="auto" w:fill="EFF1F3"/>
          </w:tcPr>
          <w:p w14:paraId="30C9C40C" w14:textId="77777777" w:rsidR="007D2E4D" w:rsidRDefault="000E7B3F">
            <w:pPr>
              <w:spacing w:before="40" w:after="40"/>
            </w:pPr>
            <w:r>
              <w:rPr>
                <w:b/>
                <w:sz w:val="17"/>
              </w:rPr>
              <w:t>Y7</w:t>
            </w:r>
          </w:p>
        </w:tc>
        <w:tc>
          <w:tcPr>
            <w:tcW w:w="825" w:type="dxa"/>
            <w:shd w:val="clear" w:color="auto" w:fill="EFF1F3"/>
          </w:tcPr>
          <w:p w14:paraId="4772CD50" w14:textId="77777777" w:rsidR="007D2E4D" w:rsidRDefault="000E7B3F">
            <w:pPr>
              <w:spacing w:before="40" w:after="40"/>
            </w:pPr>
            <w:r>
              <w:rPr>
                <w:b/>
                <w:sz w:val="17"/>
              </w:rPr>
              <w:t>Y8</w:t>
            </w:r>
          </w:p>
        </w:tc>
        <w:tc>
          <w:tcPr>
            <w:tcW w:w="825" w:type="dxa"/>
            <w:shd w:val="clear" w:color="auto" w:fill="EFF1F3"/>
          </w:tcPr>
          <w:p w14:paraId="1A3B3E72" w14:textId="77777777" w:rsidR="007D2E4D" w:rsidRDefault="000E7B3F">
            <w:pPr>
              <w:spacing w:before="40" w:after="40"/>
            </w:pPr>
            <w:r>
              <w:rPr>
                <w:b/>
                <w:sz w:val="17"/>
              </w:rPr>
              <w:t>Y9</w:t>
            </w:r>
          </w:p>
        </w:tc>
        <w:tc>
          <w:tcPr>
            <w:tcW w:w="825" w:type="dxa"/>
            <w:shd w:val="clear" w:color="auto" w:fill="EFF1F3"/>
          </w:tcPr>
          <w:p w14:paraId="6DD760B8" w14:textId="77777777" w:rsidR="007D2E4D" w:rsidRDefault="000E7B3F">
            <w:pPr>
              <w:spacing w:before="40" w:after="40"/>
            </w:pPr>
            <w:r>
              <w:rPr>
                <w:b/>
                <w:sz w:val="17"/>
              </w:rPr>
              <w:t>Y10</w:t>
            </w:r>
          </w:p>
        </w:tc>
      </w:tr>
      <w:tr w:rsidR="007D2E4D" w14:paraId="6795B45C" w14:textId="77777777">
        <w:trPr>
          <w:jc w:val="center"/>
        </w:trPr>
        <w:tc>
          <w:tcPr>
            <w:tcW w:w="825" w:type="dxa"/>
          </w:tcPr>
          <w:p w14:paraId="5EB243DE" w14:textId="77777777" w:rsidR="007D2E4D" w:rsidRDefault="000E7B3F">
            <w:pPr>
              <w:spacing w:before="40" w:after="40"/>
            </w:pPr>
            <w:r>
              <w:rPr>
                <w:sz w:val="17"/>
              </w:rPr>
              <w:t>Active athletes</w:t>
            </w:r>
          </w:p>
        </w:tc>
        <w:tc>
          <w:tcPr>
            <w:tcW w:w="825" w:type="dxa"/>
          </w:tcPr>
          <w:p w14:paraId="77E27662" w14:textId="77777777" w:rsidR="007D2E4D" w:rsidRDefault="000E7B3F">
            <w:pPr>
              <w:spacing w:before="40" w:after="40"/>
            </w:pPr>
            <w:r>
              <w:rPr>
                <w:sz w:val="17"/>
              </w:rPr>
              <w:t>250</w:t>
            </w:r>
          </w:p>
        </w:tc>
        <w:tc>
          <w:tcPr>
            <w:tcW w:w="825" w:type="dxa"/>
          </w:tcPr>
          <w:p w14:paraId="45E48C88" w14:textId="77777777" w:rsidR="007D2E4D" w:rsidRDefault="000E7B3F">
            <w:pPr>
              <w:spacing w:before="40" w:after="40"/>
            </w:pPr>
            <w:r>
              <w:rPr>
                <w:sz w:val="17"/>
              </w:rPr>
              <w:t>750</w:t>
            </w:r>
          </w:p>
        </w:tc>
        <w:tc>
          <w:tcPr>
            <w:tcW w:w="825" w:type="dxa"/>
          </w:tcPr>
          <w:p w14:paraId="6BF00BDB" w14:textId="77777777" w:rsidR="007D2E4D" w:rsidRDefault="000E7B3F">
            <w:pPr>
              <w:spacing w:before="40" w:after="40"/>
            </w:pPr>
            <w:r>
              <w:rPr>
                <w:sz w:val="17"/>
              </w:rPr>
              <w:t>1,700</w:t>
            </w:r>
          </w:p>
        </w:tc>
        <w:tc>
          <w:tcPr>
            <w:tcW w:w="825" w:type="dxa"/>
          </w:tcPr>
          <w:p w14:paraId="7303B137" w14:textId="77777777" w:rsidR="007D2E4D" w:rsidRDefault="000E7B3F">
            <w:pPr>
              <w:spacing w:before="40" w:after="40"/>
            </w:pPr>
            <w:r>
              <w:rPr>
                <w:sz w:val="17"/>
              </w:rPr>
              <w:t>2,800</w:t>
            </w:r>
          </w:p>
        </w:tc>
        <w:tc>
          <w:tcPr>
            <w:tcW w:w="825" w:type="dxa"/>
          </w:tcPr>
          <w:p w14:paraId="6FB2711B" w14:textId="77777777" w:rsidR="007D2E4D" w:rsidRDefault="000E7B3F">
            <w:pPr>
              <w:spacing w:before="40" w:after="40"/>
            </w:pPr>
            <w:r>
              <w:rPr>
                <w:sz w:val="17"/>
              </w:rPr>
              <w:t>4,000</w:t>
            </w:r>
          </w:p>
        </w:tc>
        <w:tc>
          <w:tcPr>
            <w:tcW w:w="825" w:type="dxa"/>
          </w:tcPr>
          <w:p w14:paraId="2BAA08D4" w14:textId="77777777" w:rsidR="007D2E4D" w:rsidRDefault="000E7B3F">
            <w:pPr>
              <w:spacing w:before="40" w:after="40"/>
            </w:pPr>
            <w:r>
              <w:rPr>
                <w:sz w:val="17"/>
              </w:rPr>
              <w:t>5,200</w:t>
            </w:r>
          </w:p>
        </w:tc>
        <w:tc>
          <w:tcPr>
            <w:tcW w:w="825" w:type="dxa"/>
          </w:tcPr>
          <w:p w14:paraId="352175C6" w14:textId="77777777" w:rsidR="007D2E4D" w:rsidRDefault="000E7B3F">
            <w:pPr>
              <w:spacing w:before="40" w:after="40"/>
            </w:pPr>
            <w:r>
              <w:rPr>
                <w:sz w:val="17"/>
              </w:rPr>
              <w:t>6,300</w:t>
            </w:r>
          </w:p>
        </w:tc>
        <w:tc>
          <w:tcPr>
            <w:tcW w:w="825" w:type="dxa"/>
          </w:tcPr>
          <w:p w14:paraId="5FAFEEB7" w14:textId="77777777" w:rsidR="007D2E4D" w:rsidRDefault="000E7B3F">
            <w:pPr>
              <w:spacing w:before="40" w:after="40"/>
            </w:pPr>
            <w:r>
              <w:rPr>
                <w:sz w:val="17"/>
              </w:rPr>
              <w:t>7,200</w:t>
            </w:r>
          </w:p>
        </w:tc>
        <w:tc>
          <w:tcPr>
            <w:tcW w:w="825" w:type="dxa"/>
          </w:tcPr>
          <w:p w14:paraId="7B65CEC0" w14:textId="77777777" w:rsidR="007D2E4D" w:rsidRDefault="000E7B3F">
            <w:pPr>
              <w:spacing w:before="40" w:after="40"/>
            </w:pPr>
            <w:r>
              <w:rPr>
                <w:sz w:val="17"/>
              </w:rPr>
              <w:t>7,900</w:t>
            </w:r>
          </w:p>
        </w:tc>
        <w:tc>
          <w:tcPr>
            <w:tcW w:w="825" w:type="dxa"/>
          </w:tcPr>
          <w:p w14:paraId="0BB987A6" w14:textId="77777777" w:rsidR="007D2E4D" w:rsidRDefault="000E7B3F">
            <w:pPr>
              <w:spacing w:before="40" w:after="40"/>
            </w:pPr>
            <w:r>
              <w:rPr>
                <w:sz w:val="17"/>
              </w:rPr>
              <w:t>8,500</w:t>
            </w:r>
          </w:p>
        </w:tc>
      </w:tr>
      <w:tr w:rsidR="007D2E4D" w14:paraId="6016D295" w14:textId="77777777">
        <w:trPr>
          <w:jc w:val="center"/>
        </w:trPr>
        <w:tc>
          <w:tcPr>
            <w:tcW w:w="825" w:type="dxa"/>
          </w:tcPr>
          <w:p w14:paraId="75350B14" w14:textId="77777777" w:rsidR="007D2E4D" w:rsidRDefault="000E7B3F">
            <w:pPr>
              <w:spacing w:before="40" w:after="40"/>
            </w:pPr>
            <w:r>
              <w:rPr>
                <w:sz w:val="17"/>
              </w:rPr>
              <w:t>Paying fans</w:t>
            </w:r>
          </w:p>
        </w:tc>
        <w:tc>
          <w:tcPr>
            <w:tcW w:w="825" w:type="dxa"/>
          </w:tcPr>
          <w:p w14:paraId="0EF7006B" w14:textId="77777777" w:rsidR="007D2E4D" w:rsidRDefault="000E7B3F">
            <w:pPr>
              <w:spacing w:before="40" w:after="40"/>
            </w:pPr>
            <w:r>
              <w:rPr>
                <w:sz w:val="17"/>
              </w:rPr>
              <w:t>1,286</w:t>
            </w:r>
          </w:p>
        </w:tc>
        <w:tc>
          <w:tcPr>
            <w:tcW w:w="825" w:type="dxa"/>
          </w:tcPr>
          <w:p w14:paraId="34D7CFFB" w14:textId="77777777" w:rsidR="007D2E4D" w:rsidRDefault="000E7B3F">
            <w:pPr>
              <w:spacing w:before="40" w:after="40"/>
            </w:pPr>
            <w:r>
              <w:rPr>
                <w:sz w:val="17"/>
              </w:rPr>
              <w:t>5,093</w:t>
            </w:r>
          </w:p>
        </w:tc>
        <w:tc>
          <w:tcPr>
            <w:tcW w:w="825" w:type="dxa"/>
          </w:tcPr>
          <w:p w14:paraId="5652921F" w14:textId="77777777" w:rsidR="007D2E4D" w:rsidRDefault="000E7B3F">
            <w:pPr>
              <w:spacing w:before="40" w:after="40"/>
            </w:pPr>
            <w:r>
              <w:rPr>
                <w:sz w:val="17"/>
              </w:rPr>
              <w:t>14,334</w:t>
            </w:r>
          </w:p>
        </w:tc>
        <w:tc>
          <w:tcPr>
            <w:tcW w:w="825" w:type="dxa"/>
          </w:tcPr>
          <w:p w14:paraId="38BC831B" w14:textId="77777777" w:rsidR="007D2E4D" w:rsidRDefault="000E7B3F">
            <w:pPr>
              <w:spacing w:before="40" w:after="40"/>
            </w:pPr>
            <w:r>
              <w:rPr>
                <w:sz w:val="17"/>
              </w:rPr>
              <w:t>28,169</w:t>
            </w:r>
          </w:p>
        </w:tc>
        <w:tc>
          <w:tcPr>
            <w:tcW w:w="825" w:type="dxa"/>
          </w:tcPr>
          <w:p w14:paraId="32FE8677" w14:textId="77777777" w:rsidR="007D2E4D" w:rsidRDefault="000E7B3F">
            <w:pPr>
              <w:spacing w:before="40" w:after="40"/>
            </w:pPr>
            <w:r>
              <w:rPr>
                <w:sz w:val="17"/>
              </w:rPr>
              <w:t>46,066</w:t>
            </w:r>
          </w:p>
        </w:tc>
        <w:tc>
          <w:tcPr>
            <w:tcW w:w="825" w:type="dxa"/>
          </w:tcPr>
          <w:p w14:paraId="69794D08" w14:textId="77777777" w:rsidR="007D2E4D" w:rsidRDefault="000E7B3F">
            <w:pPr>
              <w:spacing w:before="40" w:after="40"/>
            </w:pPr>
            <w:r>
              <w:rPr>
                <w:sz w:val="17"/>
              </w:rPr>
              <w:t>67,882</w:t>
            </w:r>
          </w:p>
        </w:tc>
        <w:tc>
          <w:tcPr>
            <w:tcW w:w="825" w:type="dxa"/>
          </w:tcPr>
          <w:p w14:paraId="6D8D28E2" w14:textId="77777777" w:rsidR="007D2E4D" w:rsidRDefault="000E7B3F">
            <w:pPr>
              <w:spacing w:before="40" w:after="40"/>
            </w:pPr>
            <w:r>
              <w:rPr>
                <w:sz w:val="17"/>
              </w:rPr>
              <w:t>92,005</w:t>
            </w:r>
          </w:p>
        </w:tc>
        <w:tc>
          <w:tcPr>
            <w:tcW w:w="825" w:type="dxa"/>
          </w:tcPr>
          <w:p w14:paraId="5B666567" w14:textId="77777777" w:rsidR="007D2E4D" w:rsidRDefault="000E7B3F">
            <w:pPr>
              <w:spacing w:before="40" w:after="40"/>
            </w:pPr>
            <w:r>
              <w:rPr>
                <w:sz w:val="17"/>
              </w:rPr>
              <w:t>111,619</w:t>
            </w:r>
          </w:p>
        </w:tc>
        <w:tc>
          <w:tcPr>
            <w:tcW w:w="825" w:type="dxa"/>
          </w:tcPr>
          <w:p w14:paraId="024D11A4" w14:textId="77777777" w:rsidR="007D2E4D" w:rsidRDefault="000E7B3F">
            <w:pPr>
              <w:spacing w:before="40" w:after="40"/>
            </w:pPr>
            <w:r>
              <w:rPr>
                <w:sz w:val="17"/>
              </w:rPr>
              <w:t>128,637</w:t>
            </w:r>
          </w:p>
        </w:tc>
        <w:tc>
          <w:tcPr>
            <w:tcW w:w="825" w:type="dxa"/>
          </w:tcPr>
          <w:p w14:paraId="61AA5F4C" w14:textId="77777777" w:rsidR="007D2E4D" w:rsidRDefault="000E7B3F">
            <w:pPr>
              <w:spacing w:before="40" w:after="40"/>
            </w:pPr>
            <w:r>
              <w:rPr>
                <w:sz w:val="17"/>
              </w:rPr>
              <w:t>141,503</w:t>
            </w:r>
          </w:p>
        </w:tc>
      </w:tr>
      <w:tr w:rsidR="007D2E4D" w14:paraId="3C23E31C" w14:textId="77777777">
        <w:trPr>
          <w:jc w:val="center"/>
        </w:trPr>
        <w:tc>
          <w:tcPr>
            <w:tcW w:w="825" w:type="dxa"/>
          </w:tcPr>
          <w:p w14:paraId="66998527" w14:textId="77777777" w:rsidR="007D2E4D" w:rsidRDefault="000E7B3F">
            <w:pPr>
              <w:spacing w:before="40" w:after="40"/>
            </w:pPr>
            <w:r>
              <w:rPr>
                <w:sz w:val="17"/>
              </w:rPr>
              <w:t>Sponsorship deals</w:t>
            </w:r>
          </w:p>
        </w:tc>
        <w:tc>
          <w:tcPr>
            <w:tcW w:w="825" w:type="dxa"/>
          </w:tcPr>
          <w:p w14:paraId="2A962002" w14:textId="77777777" w:rsidR="007D2E4D" w:rsidRDefault="000E7B3F">
            <w:pPr>
              <w:spacing w:before="40" w:after="40"/>
            </w:pPr>
            <w:r>
              <w:rPr>
                <w:sz w:val="17"/>
              </w:rPr>
              <w:t>15</w:t>
            </w:r>
          </w:p>
        </w:tc>
        <w:tc>
          <w:tcPr>
            <w:tcW w:w="825" w:type="dxa"/>
          </w:tcPr>
          <w:p w14:paraId="5C56A359" w14:textId="77777777" w:rsidR="007D2E4D" w:rsidRDefault="000E7B3F">
            <w:pPr>
              <w:spacing w:before="40" w:after="40"/>
            </w:pPr>
            <w:r>
              <w:rPr>
                <w:sz w:val="17"/>
              </w:rPr>
              <w:t>73</w:t>
            </w:r>
          </w:p>
        </w:tc>
        <w:tc>
          <w:tcPr>
            <w:tcW w:w="825" w:type="dxa"/>
          </w:tcPr>
          <w:p w14:paraId="02C57723" w14:textId="77777777" w:rsidR="007D2E4D" w:rsidRDefault="000E7B3F">
            <w:pPr>
              <w:spacing w:before="40" w:after="40"/>
            </w:pPr>
            <w:r>
              <w:rPr>
                <w:sz w:val="17"/>
              </w:rPr>
              <w:t>275</w:t>
            </w:r>
          </w:p>
        </w:tc>
        <w:tc>
          <w:tcPr>
            <w:tcW w:w="825" w:type="dxa"/>
          </w:tcPr>
          <w:p w14:paraId="6C78191B" w14:textId="77777777" w:rsidR="007D2E4D" w:rsidRDefault="000E7B3F">
            <w:pPr>
              <w:spacing w:before="40" w:after="40"/>
            </w:pPr>
            <w:r>
              <w:rPr>
                <w:sz w:val="17"/>
              </w:rPr>
              <w:t>723</w:t>
            </w:r>
          </w:p>
        </w:tc>
        <w:tc>
          <w:tcPr>
            <w:tcW w:w="825" w:type="dxa"/>
          </w:tcPr>
          <w:p w14:paraId="56682522" w14:textId="77777777" w:rsidR="007D2E4D" w:rsidRDefault="000E7B3F">
            <w:pPr>
              <w:spacing w:before="40" w:after="40"/>
            </w:pPr>
            <w:r>
              <w:rPr>
                <w:sz w:val="17"/>
              </w:rPr>
              <w:t>1,435</w:t>
            </w:r>
          </w:p>
        </w:tc>
        <w:tc>
          <w:tcPr>
            <w:tcW w:w="825" w:type="dxa"/>
          </w:tcPr>
          <w:p w14:paraId="746571B9" w14:textId="77777777" w:rsidR="007D2E4D" w:rsidRDefault="000E7B3F">
            <w:pPr>
              <w:spacing w:before="40" w:after="40"/>
            </w:pPr>
            <w:r>
              <w:rPr>
                <w:sz w:val="17"/>
              </w:rPr>
              <w:t>2,397</w:t>
            </w:r>
          </w:p>
        </w:tc>
        <w:tc>
          <w:tcPr>
            <w:tcW w:w="825" w:type="dxa"/>
          </w:tcPr>
          <w:p w14:paraId="72C8C761" w14:textId="77777777" w:rsidR="007D2E4D" w:rsidRDefault="000E7B3F">
            <w:pPr>
              <w:spacing w:before="40" w:after="40"/>
            </w:pPr>
            <w:r>
              <w:rPr>
                <w:sz w:val="17"/>
              </w:rPr>
              <w:t>3,311</w:t>
            </w:r>
          </w:p>
        </w:tc>
        <w:tc>
          <w:tcPr>
            <w:tcW w:w="825" w:type="dxa"/>
          </w:tcPr>
          <w:p w14:paraId="1B95DA23" w14:textId="77777777" w:rsidR="007D2E4D" w:rsidRDefault="000E7B3F">
            <w:pPr>
              <w:spacing w:before="40" w:after="40"/>
            </w:pPr>
            <w:r>
              <w:rPr>
                <w:sz w:val="17"/>
              </w:rPr>
              <w:t>4,181</w:t>
            </w:r>
          </w:p>
        </w:tc>
        <w:tc>
          <w:tcPr>
            <w:tcW w:w="825" w:type="dxa"/>
          </w:tcPr>
          <w:p w14:paraId="5EDE3AF8" w14:textId="77777777" w:rsidR="007D2E4D" w:rsidRDefault="000E7B3F">
            <w:pPr>
              <w:spacing w:before="40" w:after="40"/>
            </w:pPr>
            <w:r>
              <w:rPr>
                <w:sz w:val="17"/>
              </w:rPr>
              <w:t>4,623</w:t>
            </w:r>
          </w:p>
        </w:tc>
        <w:tc>
          <w:tcPr>
            <w:tcW w:w="825" w:type="dxa"/>
          </w:tcPr>
          <w:p w14:paraId="0E891629" w14:textId="77777777" w:rsidR="007D2E4D" w:rsidRDefault="000E7B3F">
            <w:pPr>
              <w:spacing w:before="40" w:after="40"/>
            </w:pPr>
            <w:r>
              <w:rPr>
                <w:sz w:val="17"/>
              </w:rPr>
              <w:t>5,427</w:t>
            </w:r>
          </w:p>
        </w:tc>
      </w:tr>
      <w:tr w:rsidR="007D2E4D" w14:paraId="14EA6946" w14:textId="77777777">
        <w:trPr>
          <w:jc w:val="center"/>
        </w:trPr>
        <w:tc>
          <w:tcPr>
            <w:tcW w:w="825" w:type="dxa"/>
          </w:tcPr>
          <w:p w14:paraId="47CC7633" w14:textId="77777777" w:rsidR="007D2E4D" w:rsidRDefault="000E7B3F">
            <w:pPr>
              <w:spacing w:before="40" w:after="40"/>
            </w:pPr>
            <w:r>
              <w:rPr>
                <w:sz w:val="17"/>
              </w:rPr>
              <w:t>Paying sponsors (SaaS)</w:t>
            </w:r>
          </w:p>
        </w:tc>
        <w:tc>
          <w:tcPr>
            <w:tcW w:w="825" w:type="dxa"/>
          </w:tcPr>
          <w:p w14:paraId="09DF51E1" w14:textId="77777777" w:rsidR="007D2E4D" w:rsidRDefault="000E7B3F">
            <w:pPr>
              <w:spacing w:before="40" w:after="40"/>
            </w:pPr>
            <w:r>
              <w:rPr>
                <w:sz w:val="17"/>
              </w:rPr>
              <w:t>0</w:t>
            </w:r>
          </w:p>
        </w:tc>
        <w:tc>
          <w:tcPr>
            <w:tcW w:w="825" w:type="dxa"/>
          </w:tcPr>
          <w:p w14:paraId="5754E5ED" w14:textId="77777777" w:rsidR="007D2E4D" w:rsidRDefault="000E7B3F">
            <w:pPr>
              <w:spacing w:before="40" w:after="40"/>
            </w:pPr>
            <w:r>
              <w:rPr>
                <w:sz w:val="17"/>
              </w:rPr>
              <w:t>3</w:t>
            </w:r>
          </w:p>
        </w:tc>
        <w:tc>
          <w:tcPr>
            <w:tcW w:w="825" w:type="dxa"/>
          </w:tcPr>
          <w:p w14:paraId="6F058FFC" w14:textId="77777777" w:rsidR="007D2E4D" w:rsidRDefault="000E7B3F">
            <w:pPr>
              <w:spacing w:before="40" w:after="40"/>
            </w:pPr>
            <w:r>
              <w:rPr>
                <w:sz w:val="17"/>
              </w:rPr>
              <w:t>18</w:t>
            </w:r>
          </w:p>
        </w:tc>
        <w:tc>
          <w:tcPr>
            <w:tcW w:w="825" w:type="dxa"/>
          </w:tcPr>
          <w:p w14:paraId="43719D0D" w14:textId="77777777" w:rsidR="007D2E4D" w:rsidRDefault="000E7B3F">
            <w:pPr>
              <w:spacing w:before="40" w:after="40"/>
            </w:pPr>
            <w:r>
              <w:rPr>
                <w:sz w:val="17"/>
              </w:rPr>
              <w:t>46</w:t>
            </w:r>
          </w:p>
        </w:tc>
        <w:tc>
          <w:tcPr>
            <w:tcW w:w="825" w:type="dxa"/>
          </w:tcPr>
          <w:p w14:paraId="78A2C1C7" w14:textId="77777777" w:rsidR="007D2E4D" w:rsidRDefault="000E7B3F">
            <w:pPr>
              <w:spacing w:before="40" w:after="40"/>
            </w:pPr>
            <w:r>
              <w:rPr>
                <w:sz w:val="17"/>
              </w:rPr>
              <w:t>76</w:t>
            </w:r>
          </w:p>
        </w:tc>
        <w:tc>
          <w:tcPr>
            <w:tcW w:w="825" w:type="dxa"/>
          </w:tcPr>
          <w:p w14:paraId="16F0E921" w14:textId="77777777" w:rsidR="007D2E4D" w:rsidRDefault="000E7B3F">
            <w:pPr>
              <w:spacing w:before="40" w:after="40"/>
            </w:pPr>
            <w:r>
              <w:rPr>
                <w:sz w:val="17"/>
              </w:rPr>
              <w:t>102</w:t>
            </w:r>
          </w:p>
        </w:tc>
        <w:tc>
          <w:tcPr>
            <w:tcW w:w="825" w:type="dxa"/>
          </w:tcPr>
          <w:p w14:paraId="332C57F4" w14:textId="77777777" w:rsidR="007D2E4D" w:rsidRDefault="000E7B3F">
            <w:pPr>
              <w:spacing w:before="40" w:after="40"/>
            </w:pPr>
            <w:r>
              <w:rPr>
                <w:sz w:val="17"/>
              </w:rPr>
              <w:t>124</w:t>
            </w:r>
          </w:p>
        </w:tc>
        <w:tc>
          <w:tcPr>
            <w:tcW w:w="825" w:type="dxa"/>
          </w:tcPr>
          <w:p w14:paraId="4736F1A0" w14:textId="77777777" w:rsidR="007D2E4D" w:rsidRDefault="000E7B3F">
            <w:pPr>
              <w:spacing w:before="40" w:after="40"/>
            </w:pPr>
            <w:r>
              <w:rPr>
                <w:sz w:val="17"/>
              </w:rPr>
              <w:t>142</w:t>
            </w:r>
          </w:p>
        </w:tc>
        <w:tc>
          <w:tcPr>
            <w:tcW w:w="825" w:type="dxa"/>
          </w:tcPr>
          <w:p w14:paraId="21E053A1" w14:textId="77777777" w:rsidR="007D2E4D" w:rsidRDefault="000E7B3F">
            <w:pPr>
              <w:spacing w:before="40" w:after="40"/>
            </w:pPr>
            <w:r>
              <w:rPr>
                <w:sz w:val="17"/>
              </w:rPr>
              <w:t>158</w:t>
            </w:r>
          </w:p>
        </w:tc>
        <w:tc>
          <w:tcPr>
            <w:tcW w:w="825" w:type="dxa"/>
          </w:tcPr>
          <w:p w14:paraId="35F50C6C" w14:textId="77777777" w:rsidR="007D2E4D" w:rsidRDefault="000E7B3F">
            <w:pPr>
              <w:spacing w:before="40" w:after="40"/>
            </w:pPr>
            <w:r>
              <w:rPr>
                <w:sz w:val="17"/>
              </w:rPr>
              <w:t>170</w:t>
            </w:r>
          </w:p>
        </w:tc>
      </w:tr>
      <w:tr w:rsidR="007D2E4D" w14:paraId="2A50D6B2" w14:textId="77777777">
        <w:trPr>
          <w:jc w:val="center"/>
        </w:trPr>
        <w:tc>
          <w:tcPr>
            <w:tcW w:w="825" w:type="dxa"/>
          </w:tcPr>
          <w:p w14:paraId="7FD55454" w14:textId="77777777" w:rsidR="007D2E4D" w:rsidRDefault="000E7B3F">
            <w:pPr>
              <w:spacing w:before="40" w:after="40"/>
            </w:pPr>
            <w:r>
              <w:rPr>
                <w:sz w:val="17"/>
              </w:rPr>
              <w:t>Headcount (FTE)</w:t>
            </w:r>
          </w:p>
        </w:tc>
        <w:tc>
          <w:tcPr>
            <w:tcW w:w="825" w:type="dxa"/>
          </w:tcPr>
          <w:p w14:paraId="361119AB" w14:textId="77777777" w:rsidR="007D2E4D" w:rsidRDefault="000E7B3F">
            <w:pPr>
              <w:spacing w:before="40" w:after="40"/>
            </w:pPr>
            <w:r>
              <w:rPr>
                <w:sz w:val="17"/>
              </w:rPr>
              <w:t>1.0</w:t>
            </w:r>
          </w:p>
        </w:tc>
        <w:tc>
          <w:tcPr>
            <w:tcW w:w="825" w:type="dxa"/>
          </w:tcPr>
          <w:p w14:paraId="49129867" w14:textId="77777777" w:rsidR="007D2E4D" w:rsidRDefault="000E7B3F">
            <w:pPr>
              <w:spacing w:before="40" w:after="40"/>
            </w:pPr>
            <w:r>
              <w:rPr>
                <w:sz w:val="17"/>
              </w:rPr>
              <w:t>1.0</w:t>
            </w:r>
          </w:p>
        </w:tc>
        <w:tc>
          <w:tcPr>
            <w:tcW w:w="825" w:type="dxa"/>
          </w:tcPr>
          <w:p w14:paraId="696D74BE" w14:textId="77777777" w:rsidR="007D2E4D" w:rsidRDefault="000E7B3F">
            <w:pPr>
              <w:spacing w:before="40" w:after="40"/>
            </w:pPr>
            <w:r>
              <w:rPr>
                <w:sz w:val="17"/>
              </w:rPr>
              <w:t>1.5</w:t>
            </w:r>
          </w:p>
        </w:tc>
        <w:tc>
          <w:tcPr>
            <w:tcW w:w="825" w:type="dxa"/>
          </w:tcPr>
          <w:p w14:paraId="2724883F" w14:textId="77777777" w:rsidR="007D2E4D" w:rsidRDefault="000E7B3F">
            <w:pPr>
              <w:spacing w:before="40" w:after="40"/>
            </w:pPr>
            <w:r>
              <w:rPr>
                <w:sz w:val="17"/>
              </w:rPr>
              <w:t>2.0</w:t>
            </w:r>
          </w:p>
        </w:tc>
        <w:tc>
          <w:tcPr>
            <w:tcW w:w="825" w:type="dxa"/>
          </w:tcPr>
          <w:p w14:paraId="3F8BAFF4" w14:textId="77777777" w:rsidR="007D2E4D" w:rsidRDefault="000E7B3F">
            <w:pPr>
              <w:spacing w:before="40" w:after="40"/>
            </w:pPr>
            <w:r>
              <w:rPr>
                <w:sz w:val="17"/>
              </w:rPr>
              <w:t>4.0</w:t>
            </w:r>
          </w:p>
        </w:tc>
        <w:tc>
          <w:tcPr>
            <w:tcW w:w="825" w:type="dxa"/>
          </w:tcPr>
          <w:p w14:paraId="6CEA0006" w14:textId="77777777" w:rsidR="007D2E4D" w:rsidRDefault="000E7B3F">
            <w:pPr>
              <w:spacing w:before="40" w:after="40"/>
            </w:pPr>
            <w:r>
              <w:rPr>
                <w:sz w:val="17"/>
              </w:rPr>
              <w:t>7.0</w:t>
            </w:r>
          </w:p>
        </w:tc>
        <w:tc>
          <w:tcPr>
            <w:tcW w:w="825" w:type="dxa"/>
          </w:tcPr>
          <w:p w14:paraId="680FE4F5" w14:textId="77777777" w:rsidR="007D2E4D" w:rsidRDefault="000E7B3F">
            <w:pPr>
              <w:spacing w:before="40" w:after="40"/>
            </w:pPr>
            <w:r>
              <w:rPr>
                <w:sz w:val="17"/>
              </w:rPr>
              <w:t>10.0</w:t>
            </w:r>
          </w:p>
        </w:tc>
        <w:tc>
          <w:tcPr>
            <w:tcW w:w="825" w:type="dxa"/>
          </w:tcPr>
          <w:p w14:paraId="44CF71BB" w14:textId="77777777" w:rsidR="007D2E4D" w:rsidRDefault="000E7B3F">
            <w:pPr>
              <w:spacing w:before="40" w:after="40"/>
            </w:pPr>
            <w:r>
              <w:rPr>
                <w:sz w:val="17"/>
              </w:rPr>
              <w:t>12.5</w:t>
            </w:r>
          </w:p>
        </w:tc>
        <w:tc>
          <w:tcPr>
            <w:tcW w:w="825" w:type="dxa"/>
          </w:tcPr>
          <w:p w14:paraId="654AEDE5" w14:textId="77777777" w:rsidR="007D2E4D" w:rsidRDefault="000E7B3F">
            <w:pPr>
              <w:spacing w:before="40" w:after="40"/>
            </w:pPr>
            <w:r>
              <w:rPr>
                <w:sz w:val="17"/>
              </w:rPr>
              <w:t>14.5</w:t>
            </w:r>
          </w:p>
        </w:tc>
        <w:tc>
          <w:tcPr>
            <w:tcW w:w="825" w:type="dxa"/>
          </w:tcPr>
          <w:p w14:paraId="069557AA" w14:textId="77777777" w:rsidR="007D2E4D" w:rsidRDefault="000E7B3F">
            <w:pPr>
              <w:spacing w:before="40" w:after="40"/>
            </w:pPr>
            <w:r>
              <w:rPr>
                <w:sz w:val="17"/>
              </w:rPr>
              <w:t>16.0</w:t>
            </w:r>
          </w:p>
        </w:tc>
      </w:tr>
    </w:tbl>
    <w:p w14:paraId="7A493E81" w14:textId="77777777" w:rsidR="007D2E4D" w:rsidRDefault="007D2E4D">
      <w:pPr>
        <w:spacing w:after="160"/>
      </w:pPr>
    </w:p>
    <w:p w14:paraId="66EFE4E1" w14:textId="77777777" w:rsidR="007D2E4D" w:rsidRDefault="007D2E4D">
      <w:pPr>
        <w:spacing w:after="120"/>
      </w:pPr>
    </w:p>
    <w:p w14:paraId="1C2C7C0F" w14:textId="77777777" w:rsidR="007D2E4D" w:rsidRDefault="000E7B3F">
      <w:pPr>
        <w:pStyle w:val="Heading2"/>
        <w:spacing w:before="320" w:after="100"/>
      </w:pPr>
      <w:bookmarkStart w:id="52" w:name="_Toc241722001"/>
      <w:r>
        <w:rPr>
          <w:color w:val="1F2937"/>
          <w:sz w:val="25"/>
        </w:rPr>
        <w:t>Retention and acquisition</w:t>
      </w:r>
      <w:bookmarkEnd w:id="52"/>
    </w:p>
    <w:p w14:paraId="71A009A3" w14:textId="77777777" w:rsidR="007D2E4D" w:rsidRDefault="000E7B3F">
      <w:pPr>
        <w:spacing w:after="140"/>
        <w:jc w:val="both"/>
      </w:pPr>
      <w:r>
        <w:t>Fans and athletes both churn, and the model runs the decay month by month rather than asserting a year-end stock. Two consequences that a net-stock model cannot show:</w:t>
      </w:r>
    </w:p>
    <w:tbl>
      <w:tblPr>
        <w:tblStyle w:val="TableGrid"/>
        <w:tblW w:w="0" w:type="auto"/>
        <w:jc w:val="center"/>
        <w:tblLook w:val="04A0" w:firstRow="1" w:lastRow="0" w:firstColumn="1" w:lastColumn="0" w:noHBand="0" w:noVBand="1"/>
      </w:tblPr>
      <w:tblGrid>
        <w:gridCol w:w="989"/>
        <w:gridCol w:w="825"/>
        <w:gridCol w:w="825"/>
        <w:gridCol w:w="825"/>
        <w:gridCol w:w="825"/>
        <w:gridCol w:w="825"/>
        <w:gridCol w:w="825"/>
        <w:gridCol w:w="825"/>
        <w:gridCol w:w="825"/>
        <w:gridCol w:w="825"/>
        <w:gridCol w:w="825"/>
      </w:tblGrid>
      <w:tr w:rsidR="007D2E4D" w14:paraId="5613B954" w14:textId="77777777">
        <w:trPr>
          <w:jc w:val="center"/>
        </w:trPr>
        <w:tc>
          <w:tcPr>
            <w:tcW w:w="825" w:type="dxa"/>
            <w:shd w:val="clear" w:color="auto" w:fill="EFF1F3"/>
          </w:tcPr>
          <w:p w14:paraId="239EA947" w14:textId="77777777" w:rsidR="007D2E4D" w:rsidRDefault="000E7B3F">
            <w:pPr>
              <w:spacing w:before="40" w:after="40"/>
            </w:pPr>
            <w:r>
              <w:rPr>
                <w:b/>
                <w:sz w:val="17"/>
              </w:rPr>
              <w:t>Retention &amp; acquisition</w:t>
            </w:r>
          </w:p>
        </w:tc>
        <w:tc>
          <w:tcPr>
            <w:tcW w:w="825" w:type="dxa"/>
            <w:shd w:val="clear" w:color="auto" w:fill="EFF1F3"/>
          </w:tcPr>
          <w:p w14:paraId="18D0D466" w14:textId="77777777" w:rsidR="007D2E4D" w:rsidRDefault="000E7B3F">
            <w:pPr>
              <w:spacing w:before="40" w:after="40"/>
            </w:pPr>
            <w:r>
              <w:rPr>
                <w:b/>
                <w:sz w:val="17"/>
              </w:rPr>
              <w:t>Y1</w:t>
            </w:r>
          </w:p>
        </w:tc>
        <w:tc>
          <w:tcPr>
            <w:tcW w:w="825" w:type="dxa"/>
            <w:shd w:val="clear" w:color="auto" w:fill="EFF1F3"/>
          </w:tcPr>
          <w:p w14:paraId="1E710B19" w14:textId="77777777" w:rsidR="007D2E4D" w:rsidRDefault="000E7B3F">
            <w:pPr>
              <w:spacing w:before="40" w:after="40"/>
            </w:pPr>
            <w:r>
              <w:rPr>
                <w:b/>
                <w:sz w:val="17"/>
              </w:rPr>
              <w:t>Y2</w:t>
            </w:r>
          </w:p>
        </w:tc>
        <w:tc>
          <w:tcPr>
            <w:tcW w:w="825" w:type="dxa"/>
            <w:shd w:val="clear" w:color="auto" w:fill="EFF1F3"/>
          </w:tcPr>
          <w:p w14:paraId="71C380D7" w14:textId="77777777" w:rsidR="007D2E4D" w:rsidRDefault="000E7B3F">
            <w:pPr>
              <w:spacing w:before="40" w:after="40"/>
            </w:pPr>
            <w:r>
              <w:rPr>
                <w:b/>
                <w:sz w:val="17"/>
              </w:rPr>
              <w:t>Y3</w:t>
            </w:r>
          </w:p>
        </w:tc>
        <w:tc>
          <w:tcPr>
            <w:tcW w:w="825" w:type="dxa"/>
            <w:shd w:val="clear" w:color="auto" w:fill="EFF1F3"/>
          </w:tcPr>
          <w:p w14:paraId="7432B23C" w14:textId="77777777" w:rsidR="007D2E4D" w:rsidRDefault="000E7B3F">
            <w:pPr>
              <w:spacing w:before="40" w:after="40"/>
            </w:pPr>
            <w:r>
              <w:rPr>
                <w:b/>
                <w:sz w:val="17"/>
              </w:rPr>
              <w:t>Y4</w:t>
            </w:r>
          </w:p>
        </w:tc>
        <w:tc>
          <w:tcPr>
            <w:tcW w:w="825" w:type="dxa"/>
            <w:shd w:val="clear" w:color="auto" w:fill="EFF1F3"/>
          </w:tcPr>
          <w:p w14:paraId="57ECAAFF" w14:textId="77777777" w:rsidR="007D2E4D" w:rsidRDefault="000E7B3F">
            <w:pPr>
              <w:spacing w:before="40" w:after="40"/>
            </w:pPr>
            <w:r>
              <w:rPr>
                <w:b/>
                <w:sz w:val="17"/>
              </w:rPr>
              <w:t>Y5</w:t>
            </w:r>
          </w:p>
        </w:tc>
        <w:tc>
          <w:tcPr>
            <w:tcW w:w="825" w:type="dxa"/>
            <w:shd w:val="clear" w:color="auto" w:fill="EFF1F3"/>
          </w:tcPr>
          <w:p w14:paraId="2D68D493" w14:textId="77777777" w:rsidR="007D2E4D" w:rsidRDefault="000E7B3F">
            <w:pPr>
              <w:spacing w:before="40" w:after="40"/>
            </w:pPr>
            <w:r>
              <w:rPr>
                <w:b/>
                <w:sz w:val="17"/>
              </w:rPr>
              <w:t>Y6</w:t>
            </w:r>
          </w:p>
        </w:tc>
        <w:tc>
          <w:tcPr>
            <w:tcW w:w="825" w:type="dxa"/>
            <w:shd w:val="clear" w:color="auto" w:fill="EFF1F3"/>
          </w:tcPr>
          <w:p w14:paraId="29AFE05F" w14:textId="77777777" w:rsidR="007D2E4D" w:rsidRDefault="000E7B3F">
            <w:pPr>
              <w:spacing w:before="40" w:after="40"/>
            </w:pPr>
            <w:r>
              <w:rPr>
                <w:b/>
                <w:sz w:val="17"/>
              </w:rPr>
              <w:t>Y7</w:t>
            </w:r>
          </w:p>
        </w:tc>
        <w:tc>
          <w:tcPr>
            <w:tcW w:w="825" w:type="dxa"/>
            <w:shd w:val="clear" w:color="auto" w:fill="EFF1F3"/>
          </w:tcPr>
          <w:p w14:paraId="5B3F759A" w14:textId="77777777" w:rsidR="007D2E4D" w:rsidRDefault="000E7B3F">
            <w:pPr>
              <w:spacing w:before="40" w:after="40"/>
            </w:pPr>
            <w:r>
              <w:rPr>
                <w:b/>
                <w:sz w:val="17"/>
              </w:rPr>
              <w:t>Y8</w:t>
            </w:r>
          </w:p>
        </w:tc>
        <w:tc>
          <w:tcPr>
            <w:tcW w:w="825" w:type="dxa"/>
            <w:shd w:val="clear" w:color="auto" w:fill="EFF1F3"/>
          </w:tcPr>
          <w:p w14:paraId="2C8F6DA9" w14:textId="77777777" w:rsidR="007D2E4D" w:rsidRDefault="000E7B3F">
            <w:pPr>
              <w:spacing w:before="40" w:after="40"/>
            </w:pPr>
            <w:r>
              <w:rPr>
                <w:b/>
                <w:sz w:val="17"/>
              </w:rPr>
              <w:t>Y9</w:t>
            </w:r>
          </w:p>
        </w:tc>
        <w:tc>
          <w:tcPr>
            <w:tcW w:w="825" w:type="dxa"/>
            <w:shd w:val="clear" w:color="auto" w:fill="EFF1F3"/>
          </w:tcPr>
          <w:p w14:paraId="156EC8A2" w14:textId="77777777" w:rsidR="007D2E4D" w:rsidRDefault="000E7B3F">
            <w:pPr>
              <w:spacing w:before="40" w:after="40"/>
            </w:pPr>
            <w:r>
              <w:rPr>
                <w:b/>
                <w:sz w:val="17"/>
              </w:rPr>
              <w:t>Y10</w:t>
            </w:r>
          </w:p>
        </w:tc>
      </w:tr>
      <w:tr w:rsidR="007D2E4D" w14:paraId="5DDE47DD" w14:textId="77777777">
        <w:trPr>
          <w:jc w:val="center"/>
        </w:trPr>
        <w:tc>
          <w:tcPr>
            <w:tcW w:w="825" w:type="dxa"/>
          </w:tcPr>
          <w:p w14:paraId="4DB9BA7C" w14:textId="77777777" w:rsidR="007D2E4D" w:rsidRDefault="000E7B3F">
            <w:pPr>
              <w:spacing w:before="40" w:after="40"/>
            </w:pPr>
            <w:r>
              <w:rPr>
                <w:sz w:val="17"/>
              </w:rPr>
              <w:t>Paying fans, year end</w:t>
            </w:r>
          </w:p>
        </w:tc>
        <w:tc>
          <w:tcPr>
            <w:tcW w:w="825" w:type="dxa"/>
          </w:tcPr>
          <w:p w14:paraId="69340142" w14:textId="77777777" w:rsidR="007D2E4D" w:rsidRDefault="000E7B3F">
            <w:pPr>
              <w:spacing w:before="40" w:after="40"/>
            </w:pPr>
            <w:r>
              <w:rPr>
                <w:sz w:val="17"/>
              </w:rPr>
              <w:t>1,286</w:t>
            </w:r>
          </w:p>
        </w:tc>
        <w:tc>
          <w:tcPr>
            <w:tcW w:w="825" w:type="dxa"/>
          </w:tcPr>
          <w:p w14:paraId="0B21357E" w14:textId="77777777" w:rsidR="007D2E4D" w:rsidRDefault="000E7B3F">
            <w:pPr>
              <w:spacing w:before="40" w:after="40"/>
            </w:pPr>
            <w:r>
              <w:rPr>
                <w:sz w:val="17"/>
              </w:rPr>
              <w:t>5,093</w:t>
            </w:r>
          </w:p>
        </w:tc>
        <w:tc>
          <w:tcPr>
            <w:tcW w:w="825" w:type="dxa"/>
          </w:tcPr>
          <w:p w14:paraId="140DE790" w14:textId="77777777" w:rsidR="007D2E4D" w:rsidRDefault="000E7B3F">
            <w:pPr>
              <w:spacing w:before="40" w:after="40"/>
            </w:pPr>
            <w:r>
              <w:rPr>
                <w:sz w:val="17"/>
              </w:rPr>
              <w:t>14,334</w:t>
            </w:r>
          </w:p>
        </w:tc>
        <w:tc>
          <w:tcPr>
            <w:tcW w:w="825" w:type="dxa"/>
          </w:tcPr>
          <w:p w14:paraId="7479290B" w14:textId="77777777" w:rsidR="007D2E4D" w:rsidRDefault="000E7B3F">
            <w:pPr>
              <w:spacing w:before="40" w:after="40"/>
            </w:pPr>
            <w:r>
              <w:rPr>
                <w:sz w:val="17"/>
              </w:rPr>
              <w:t>28,169</w:t>
            </w:r>
          </w:p>
        </w:tc>
        <w:tc>
          <w:tcPr>
            <w:tcW w:w="825" w:type="dxa"/>
          </w:tcPr>
          <w:p w14:paraId="672891DD" w14:textId="77777777" w:rsidR="007D2E4D" w:rsidRDefault="000E7B3F">
            <w:pPr>
              <w:spacing w:before="40" w:after="40"/>
            </w:pPr>
            <w:r>
              <w:rPr>
                <w:sz w:val="17"/>
              </w:rPr>
              <w:t>46,066</w:t>
            </w:r>
          </w:p>
        </w:tc>
        <w:tc>
          <w:tcPr>
            <w:tcW w:w="825" w:type="dxa"/>
          </w:tcPr>
          <w:p w14:paraId="1A70C9B1" w14:textId="77777777" w:rsidR="007D2E4D" w:rsidRDefault="000E7B3F">
            <w:pPr>
              <w:spacing w:before="40" w:after="40"/>
            </w:pPr>
            <w:r>
              <w:rPr>
                <w:sz w:val="17"/>
              </w:rPr>
              <w:t>67,882</w:t>
            </w:r>
          </w:p>
        </w:tc>
        <w:tc>
          <w:tcPr>
            <w:tcW w:w="825" w:type="dxa"/>
          </w:tcPr>
          <w:p w14:paraId="73F64F2F" w14:textId="77777777" w:rsidR="007D2E4D" w:rsidRDefault="000E7B3F">
            <w:pPr>
              <w:spacing w:before="40" w:after="40"/>
            </w:pPr>
            <w:r>
              <w:rPr>
                <w:sz w:val="17"/>
              </w:rPr>
              <w:t>92,005</w:t>
            </w:r>
          </w:p>
        </w:tc>
        <w:tc>
          <w:tcPr>
            <w:tcW w:w="825" w:type="dxa"/>
          </w:tcPr>
          <w:p w14:paraId="4B48ADA4" w14:textId="77777777" w:rsidR="007D2E4D" w:rsidRDefault="000E7B3F">
            <w:pPr>
              <w:spacing w:before="40" w:after="40"/>
            </w:pPr>
            <w:r>
              <w:rPr>
                <w:sz w:val="17"/>
              </w:rPr>
              <w:t>111,619</w:t>
            </w:r>
          </w:p>
        </w:tc>
        <w:tc>
          <w:tcPr>
            <w:tcW w:w="825" w:type="dxa"/>
          </w:tcPr>
          <w:p w14:paraId="3E3A5840" w14:textId="77777777" w:rsidR="007D2E4D" w:rsidRDefault="000E7B3F">
            <w:pPr>
              <w:spacing w:before="40" w:after="40"/>
            </w:pPr>
            <w:r>
              <w:rPr>
                <w:sz w:val="17"/>
              </w:rPr>
              <w:t>128,637</w:t>
            </w:r>
          </w:p>
        </w:tc>
        <w:tc>
          <w:tcPr>
            <w:tcW w:w="825" w:type="dxa"/>
          </w:tcPr>
          <w:p w14:paraId="5F5869C3" w14:textId="77777777" w:rsidR="007D2E4D" w:rsidRDefault="000E7B3F">
            <w:pPr>
              <w:spacing w:before="40" w:after="40"/>
            </w:pPr>
            <w:r>
              <w:rPr>
                <w:sz w:val="17"/>
              </w:rPr>
              <w:t>141,503</w:t>
            </w:r>
          </w:p>
        </w:tc>
      </w:tr>
      <w:tr w:rsidR="007D2E4D" w14:paraId="1D657940" w14:textId="77777777">
        <w:trPr>
          <w:jc w:val="center"/>
        </w:trPr>
        <w:tc>
          <w:tcPr>
            <w:tcW w:w="825" w:type="dxa"/>
          </w:tcPr>
          <w:p w14:paraId="3377C3F3" w14:textId="77777777" w:rsidR="007D2E4D" w:rsidRDefault="000E7B3F">
            <w:pPr>
              <w:spacing w:before="40" w:after="40"/>
            </w:pPr>
            <w:r>
              <w:rPr>
                <w:sz w:val="17"/>
              </w:rPr>
              <w:t>Paying fans, average</w:t>
            </w:r>
          </w:p>
        </w:tc>
        <w:tc>
          <w:tcPr>
            <w:tcW w:w="825" w:type="dxa"/>
          </w:tcPr>
          <w:p w14:paraId="14A512E1" w14:textId="77777777" w:rsidR="007D2E4D" w:rsidRDefault="000E7B3F">
            <w:pPr>
              <w:spacing w:before="40" w:after="40"/>
            </w:pPr>
            <w:r>
              <w:rPr>
                <w:sz w:val="17"/>
              </w:rPr>
              <w:t>816</w:t>
            </w:r>
          </w:p>
        </w:tc>
        <w:tc>
          <w:tcPr>
            <w:tcW w:w="825" w:type="dxa"/>
          </w:tcPr>
          <w:p w14:paraId="1BD1EDCC" w14:textId="77777777" w:rsidR="007D2E4D" w:rsidRDefault="000E7B3F">
            <w:pPr>
              <w:spacing w:before="40" w:after="40"/>
            </w:pPr>
            <w:r>
              <w:rPr>
                <w:sz w:val="17"/>
              </w:rPr>
              <w:t>3,686</w:t>
            </w:r>
          </w:p>
        </w:tc>
        <w:tc>
          <w:tcPr>
            <w:tcW w:w="825" w:type="dxa"/>
          </w:tcPr>
          <w:p w14:paraId="5F9C7D74" w14:textId="77777777" w:rsidR="007D2E4D" w:rsidRDefault="000E7B3F">
            <w:pPr>
              <w:spacing w:before="40" w:after="40"/>
            </w:pPr>
            <w:r>
              <w:rPr>
                <w:sz w:val="17"/>
              </w:rPr>
              <w:t>10,913</w:t>
            </w:r>
          </w:p>
        </w:tc>
        <w:tc>
          <w:tcPr>
            <w:tcW w:w="825" w:type="dxa"/>
          </w:tcPr>
          <w:p w14:paraId="1185BCE3" w14:textId="77777777" w:rsidR="007D2E4D" w:rsidRDefault="000E7B3F">
            <w:pPr>
              <w:spacing w:before="40" w:after="40"/>
            </w:pPr>
            <w:r>
              <w:rPr>
                <w:sz w:val="17"/>
              </w:rPr>
              <w:t>23,047</w:t>
            </w:r>
          </w:p>
        </w:tc>
        <w:tc>
          <w:tcPr>
            <w:tcW w:w="825" w:type="dxa"/>
          </w:tcPr>
          <w:p w14:paraId="52ABF99A" w14:textId="77777777" w:rsidR="007D2E4D" w:rsidRDefault="000E7B3F">
            <w:pPr>
              <w:spacing w:before="40" w:after="40"/>
            </w:pPr>
            <w:r>
              <w:rPr>
                <w:sz w:val="17"/>
              </w:rPr>
              <w:t>39,464</w:t>
            </w:r>
          </w:p>
        </w:tc>
        <w:tc>
          <w:tcPr>
            <w:tcW w:w="825" w:type="dxa"/>
          </w:tcPr>
          <w:p w14:paraId="2A935812" w14:textId="77777777" w:rsidR="007D2E4D" w:rsidRDefault="000E7B3F">
            <w:pPr>
              <w:spacing w:before="40" w:after="40"/>
            </w:pPr>
            <w:r>
              <w:rPr>
                <w:sz w:val="17"/>
              </w:rPr>
              <w:t>59,832</w:t>
            </w:r>
          </w:p>
        </w:tc>
        <w:tc>
          <w:tcPr>
            <w:tcW w:w="825" w:type="dxa"/>
          </w:tcPr>
          <w:p w14:paraId="71A67D2F" w14:textId="77777777" w:rsidR="007D2E4D" w:rsidRDefault="000E7B3F">
            <w:pPr>
              <w:spacing w:before="40" w:after="40"/>
            </w:pPr>
            <w:r>
              <w:rPr>
                <w:sz w:val="17"/>
              </w:rPr>
              <w:t>82,915</w:t>
            </w:r>
          </w:p>
        </w:tc>
        <w:tc>
          <w:tcPr>
            <w:tcW w:w="825" w:type="dxa"/>
          </w:tcPr>
          <w:p w14:paraId="1B1D5B54" w14:textId="77777777" w:rsidR="007D2E4D" w:rsidRDefault="000E7B3F">
            <w:pPr>
              <w:spacing w:before="40" w:after="40"/>
            </w:pPr>
            <w:r>
              <w:rPr>
                <w:sz w:val="17"/>
              </w:rPr>
              <w:t>104,178</w:t>
            </w:r>
          </w:p>
        </w:tc>
        <w:tc>
          <w:tcPr>
            <w:tcW w:w="825" w:type="dxa"/>
          </w:tcPr>
          <w:p w14:paraId="504564AE" w14:textId="77777777" w:rsidR="007D2E4D" w:rsidRDefault="000E7B3F">
            <w:pPr>
              <w:spacing w:before="40" w:after="40"/>
            </w:pPr>
            <w:r>
              <w:rPr>
                <w:sz w:val="17"/>
              </w:rPr>
              <w:t>122,124</w:t>
            </w:r>
          </w:p>
        </w:tc>
        <w:tc>
          <w:tcPr>
            <w:tcW w:w="825" w:type="dxa"/>
          </w:tcPr>
          <w:p w14:paraId="113445C6" w14:textId="77777777" w:rsidR="007D2E4D" w:rsidRDefault="000E7B3F">
            <w:pPr>
              <w:spacing w:before="40" w:after="40"/>
            </w:pPr>
            <w:r>
              <w:rPr>
                <w:sz w:val="17"/>
              </w:rPr>
              <w:t>136,574</w:t>
            </w:r>
          </w:p>
        </w:tc>
      </w:tr>
      <w:tr w:rsidR="007D2E4D" w14:paraId="0B530AD4" w14:textId="77777777">
        <w:trPr>
          <w:jc w:val="center"/>
        </w:trPr>
        <w:tc>
          <w:tcPr>
            <w:tcW w:w="825" w:type="dxa"/>
          </w:tcPr>
          <w:p w14:paraId="58E94831" w14:textId="77777777" w:rsidR="007D2E4D" w:rsidRDefault="000E7B3F">
            <w:pPr>
              <w:spacing w:before="40" w:after="40"/>
            </w:pPr>
            <w:r>
              <w:rPr>
                <w:sz w:val="17"/>
              </w:rPr>
              <w:t>Fans acquired (gross)</w:t>
            </w:r>
          </w:p>
        </w:tc>
        <w:tc>
          <w:tcPr>
            <w:tcW w:w="825" w:type="dxa"/>
          </w:tcPr>
          <w:p w14:paraId="088365A2" w14:textId="77777777" w:rsidR="007D2E4D" w:rsidRDefault="000E7B3F">
            <w:pPr>
              <w:spacing w:before="40" w:after="40"/>
            </w:pPr>
            <w:r>
              <w:rPr>
                <w:sz w:val="17"/>
              </w:rPr>
              <w:t>2,062</w:t>
            </w:r>
          </w:p>
        </w:tc>
        <w:tc>
          <w:tcPr>
            <w:tcW w:w="825" w:type="dxa"/>
          </w:tcPr>
          <w:p w14:paraId="33DEA58F" w14:textId="77777777" w:rsidR="007D2E4D" w:rsidRDefault="000E7B3F">
            <w:pPr>
              <w:spacing w:before="40" w:after="40"/>
            </w:pPr>
            <w:r>
              <w:rPr>
                <w:sz w:val="17"/>
              </w:rPr>
              <w:t>7,315</w:t>
            </w:r>
          </w:p>
        </w:tc>
        <w:tc>
          <w:tcPr>
            <w:tcW w:w="825" w:type="dxa"/>
          </w:tcPr>
          <w:p w14:paraId="7F823124" w14:textId="77777777" w:rsidR="007D2E4D" w:rsidRDefault="000E7B3F">
            <w:pPr>
              <w:spacing w:before="40" w:after="40"/>
            </w:pPr>
            <w:r>
              <w:rPr>
                <w:sz w:val="17"/>
              </w:rPr>
              <w:t>19,515</w:t>
            </w:r>
          </w:p>
        </w:tc>
        <w:tc>
          <w:tcPr>
            <w:tcW w:w="825" w:type="dxa"/>
          </w:tcPr>
          <w:p w14:paraId="40A43C3F" w14:textId="77777777" w:rsidR="007D2E4D" w:rsidRDefault="000E7B3F">
            <w:pPr>
              <w:spacing w:before="40" w:after="40"/>
            </w:pPr>
            <w:r>
              <w:rPr>
                <w:sz w:val="17"/>
              </w:rPr>
              <w:t>35,368</w:t>
            </w:r>
          </w:p>
        </w:tc>
        <w:tc>
          <w:tcPr>
            <w:tcW w:w="825" w:type="dxa"/>
          </w:tcPr>
          <w:p w14:paraId="77A814A0" w14:textId="77777777" w:rsidR="007D2E4D" w:rsidRDefault="000E7B3F">
            <w:pPr>
              <w:spacing w:before="40" w:after="40"/>
            </w:pPr>
            <w:r>
              <w:rPr>
                <w:sz w:val="17"/>
              </w:rPr>
              <w:t>54,613</w:t>
            </w:r>
          </w:p>
        </w:tc>
        <w:tc>
          <w:tcPr>
            <w:tcW w:w="825" w:type="dxa"/>
          </w:tcPr>
          <w:p w14:paraId="062C32DE" w14:textId="77777777" w:rsidR="007D2E4D" w:rsidRDefault="000E7B3F">
            <w:pPr>
              <w:spacing w:before="40" w:after="40"/>
            </w:pPr>
            <w:r>
              <w:rPr>
                <w:sz w:val="17"/>
              </w:rPr>
              <w:t>76,887</w:t>
            </w:r>
          </w:p>
        </w:tc>
        <w:tc>
          <w:tcPr>
            <w:tcW w:w="825" w:type="dxa"/>
          </w:tcPr>
          <w:p w14:paraId="68A8221F" w14:textId="77777777" w:rsidR="007D2E4D" w:rsidRDefault="000E7B3F">
            <w:pPr>
              <w:spacing w:before="40" w:after="40"/>
            </w:pPr>
            <w:r>
              <w:rPr>
                <w:sz w:val="17"/>
              </w:rPr>
              <w:t>96,227</w:t>
            </w:r>
          </w:p>
        </w:tc>
        <w:tc>
          <w:tcPr>
            <w:tcW w:w="825" w:type="dxa"/>
          </w:tcPr>
          <w:p w14:paraId="1531F74D" w14:textId="77777777" w:rsidR="007D2E4D" w:rsidRDefault="000E7B3F">
            <w:pPr>
              <w:spacing w:before="40" w:after="40"/>
            </w:pPr>
            <w:r>
              <w:rPr>
                <w:sz w:val="17"/>
              </w:rPr>
              <w:t>109,972</w:t>
            </w:r>
          </w:p>
        </w:tc>
        <w:tc>
          <w:tcPr>
            <w:tcW w:w="825" w:type="dxa"/>
          </w:tcPr>
          <w:p w14:paraId="38E8F800" w14:textId="77777777" w:rsidR="007D2E4D" w:rsidRDefault="000E7B3F">
            <w:pPr>
              <w:spacing w:before="40" w:after="40"/>
            </w:pPr>
            <w:r>
              <w:rPr>
                <w:sz w:val="17"/>
              </w:rPr>
              <w:t>121,242</w:t>
            </w:r>
          </w:p>
        </w:tc>
        <w:tc>
          <w:tcPr>
            <w:tcW w:w="825" w:type="dxa"/>
          </w:tcPr>
          <w:p w14:paraId="5C7EE639" w14:textId="77777777" w:rsidR="007D2E4D" w:rsidRDefault="000E7B3F">
            <w:pPr>
              <w:spacing w:before="40" w:after="40"/>
            </w:pPr>
            <w:r>
              <w:rPr>
                <w:sz w:val="17"/>
              </w:rPr>
              <w:t>128,698</w:t>
            </w:r>
          </w:p>
        </w:tc>
      </w:tr>
      <w:tr w:rsidR="007D2E4D" w14:paraId="4BAD8D49" w14:textId="77777777">
        <w:trPr>
          <w:jc w:val="center"/>
        </w:trPr>
        <w:tc>
          <w:tcPr>
            <w:tcW w:w="825" w:type="dxa"/>
          </w:tcPr>
          <w:p w14:paraId="0BD30CA2" w14:textId="77777777" w:rsidR="007D2E4D" w:rsidRDefault="000E7B3F">
            <w:pPr>
              <w:spacing w:before="40" w:after="40"/>
            </w:pPr>
            <w:r>
              <w:rPr>
                <w:sz w:val="17"/>
              </w:rPr>
              <w:t>Fans lost to churn</w:t>
            </w:r>
          </w:p>
        </w:tc>
        <w:tc>
          <w:tcPr>
            <w:tcW w:w="825" w:type="dxa"/>
          </w:tcPr>
          <w:p w14:paraId="3A985D5F" w14:textId="77777777" w:rsidR="007D2E4D" w:rsidRDefault="000E7B3F">
            <w:pPr>
              <w:spacing w:before="40" w:after="40"/>
            </w:pPr>
            <w:r>
              <w:rPr>
                <w:sz w:val="17"/>
              </w:rPr>
              <w:t>775</w:t>
            </w:r>
          </w:p>
        </w:tc>
        <w:tc>
          <w:tcPr>
            <w:tcW w:w="825" w:type="dxa"/>
          </w:tcPr>
          <w:p w14:paraId="0242DA09" w14:textId="77777777" w:rsidR="007D2E4D" w:rsidRDefault="000E7B3F">
            <w:pPr>
              <w:spacing w:before="40" w:after="40"/>
            </w:pPr>
            <w:r>
              <w:rPr>
                <w:sz w:val="17"/>
              </w:rPr>
              <w:t>3,509</w:t>
            </w:r>
          </w:p>
        </w:tc>
        <w:tc>
          <w:tcPr>
            <w:tcW w:w="825" w:type="dxa"/>
          </w:tcPr>
          <w:p w14:paraId="59B33A8C" w14:textId="77777777" w:rsidR="007D2E4D" w:rsidRDefault="000E7B3F">
            <w:pPr>
              <w:spacing w:before="40" w:after="40"/>
            </w:pPr>
            <w:r>
              <w:rPr>
                <w:sz w:val="17"/>
              </w:rPr>
              <w:t>10,274</w:t>
            </w:r>
          </w:p>
        </w:tc>
        <w:tc>
          <w:tcPr>
            <w:tcW w:w="825" w:type="dxa"/>
          </w:tcPr>
          <w:p w14:paraId="4BD9FE4E" w14:textId="77777777" w:rsidR="007D2E4D" w:rsidRDefault="000E7B3F">
            <w:pPr>
              <w:spacing w:before="40" w:after="40"/>
            </w:pPr>
            <w:r>
              <w:rPr>
                <w:sz w:val="17"/>
              </w:rPr>
              <w:t>21,533</w:t>
            </w:r>
          </w:p>
        </w:tc>
        <w:tc>
          <w:tcPr>
            <w:tcW w:w="825" w:type="dxa"/>
          </w:tcPr>
          <w:p w14:paraId="04FDC0F8" w14:textId="77777777" w:rsidR="007D2E4D" w:rsidRDefault="000E7B3F">
            <w:pPr>
              <w:spacing w:before="40" w:after="40"/>
            </w:pPr>
            <w:r>
              <w:rPr>
                <w:sz w:val="17"/>
              </w:rPr>
              <w:t>36,716</w:t>
            </w:r>
          </w:p>
        </w:tc>
        <w:tc>
          <w:tcPr>
            <w:tcW w:w="825" w:type="dxa"/>
          </w:tcPr>
          <w:p w14:paraId="15E09A47" w14:textId="77777777" w:rsidR="007D2E4D" w:rsidRDefault="000E7B3F">
            <w:pPr>
              <w:spacing w:before="40" w:after="40"/>
            </w:pPr>
            <w:r>
              <w:rPr>
                <w:sz w:val="17"/>
              </w:rPr>
              <w:t>55,071</w:t>
            </w:r>
          </w:p>
        </w:tc>
        <w:tc>
          <w:tcPr>
            <w:tcW w:w="825" w:type="dxa"/>
          </w:tcPr>
          <w:p w14:paraId="648B4166" w14:textId="77777777" w:rsidR="007D2E4D" w:rsidRDefault="000E7B3F">
            <w:pPr>
              <w:spacing w:before="40" w:after="40"/>
            </w:pPr>
            <w:r>
              <w:rPr>
                <w:sz w:val="17"/>
              </w:rPr>
              <w:t>72,104</w:t>
            </w:r>
          </w:p>
        </w:tc>
        <w:tc>
          <w:tcPr>
            <w:tcW w:w="825" w:type="dxa"/>
          </w:tcPr>
          <w:p w14:paraId="4D58DB51" w14:textId="77777777" w:rsidR="007D2E4D" w:rsidRDefault="000E7B3F">
            <w:pPr>
              <w:spacing w:before="40" w:after="40"/>
            </w:pPr>
            <w:r>
              <w:rPr>
                <w:sz w:val="17"/>
              </w:rPr>
              <w:t>90,358</w:t>
            </w:r>
          </w:p>
        </w:tc>
        <w:tc>
          <w:tcPr>
            <w:tcW w:w="825" w:type="dxa"/>
          </w:tcPr>
          <w:p w14:paraId="64E29687" w14:textId="77777777" w:rsidR="007D2E4D" w:rsidRDefault="000E7B3F">
            <w:pPr>
              <w:spacing w:before="40" w:after="40"/>
            </w:pPr>
            <w:r>
              <w:rPr>
                <w:sz w:val="17"/>
              </w:rPr>
              <w:t>104,225</w:t>
            </w:r>
          </w:p>
        </w:tc>
        <w:tc>
          <w:tcPr>
            <w:tcW w:w="825" w:type="dxa"/>
          </w:tcPr>
          <w:p w14:paraId="63B5ACA8" w14:textId="77777777" w:rsidR="007D2E4D" w:rsidRDefault="000E7B3F">
            <w:pPr>
              <w:spacing w:before="40" w:after="40"/>
            </w:pPr>
            <w:r>
              <w:rPr>
                <w:sz w:val="17"/>
              </w:rPr>
              <w:t>115,832</w:t>
            </w:r>
          </w:p>
        </w:tc>
      </w:tr>
      <w:tr w:rsidR="007D2E4D" w14:paraId="1FCAF535" w14:textId="77777777">
        <w:trPr>
          <w:jc w:val="center"/>
        </w:trPr>
        <w:tc>
          <w:tcPr>
            <w:tcW w:w="825" w:type="dxa"/>
          </w:tcPr>
          <w:p w14:paraId="5C1204B5" w14:textId="77777777" w:rsidR="007D2E4D" w:rsidRDefault="000E7B3F">
            <w:pPr>
              <w:spacing w:before="40" w:after="40"/>
            </w:pPr>
            <w:r>
              <w:rPr>
                <w:sz w:val="17"/>
              </w:rPr>
              <w:t>Athletes acquired (gross)</w:t>
            </w:r>
          </w:p>
        </w:tc>
        <w:tc>
          <w:tcPr>
            <w:tcW w:w="825" w:type="dxa"/>
          </w:tcPr>
          <w:p w14:paraId="3A4B6FC4" w14:textId="77777777" w:rsidR="007D2E4D" w:rsidRDefault="000E7B3F">
            <w:pPr>
              <w:spacing w:before="40" w:after="40"/>
            </w:pPr>
            <w:r>
              <w:rPr>
                <w:sz w:val="17"/>
              </w:rPr>
              <w:t>250</w:t>
            </w:r>
          </w:p>
        </w:tc>
        <w:tc>
          <w:tcPr>
            <w:tcW w:w="825" w:type="dxa"/>
          </w:tcPr>
          <w:p w14:paraId="7B0B8E23" w14:textId="77777777" w:rsidR="007D2E4D" w:rsidRDefault="000E7B3F">
            <w:pPr>
              <w:spacing w:before="40" w:after="40"/>
            </w:pPr>
            <w:r>
              <w:rPr>
                <w:sz w:val="17"/>
              </w:rPr>
              <w:t>568</w:t>
            </w:r>
          </w:p>
        </w:tc>
        <w:tc>
          <w:tcPr>
            <w:tcW w:w="825" w:type="dxa"/>
          </w:tcPr>
          <w:p w14:paraId="0558D00D" w14:textId="77777777" w:rsidR="007D2E4D" w:rsidRDefault="000E7B3F">
            <w:pPr>
              <w:spacing w:before="40" w:after="40"/>
            </w:pPr>
            <w:r>
              <w:rPr>
                <w:sz w:val="17"/>
              </w:rPr>
              <w:t>1,134</w:t>
            </w:r>
          </w:p>
        </w:tc>
        <w:tc>
          <w:tcPr>
            <w:tcW w:w="825" w:type="dxa"/>
          </w:tcPr>
          <w:p w14:paraId="3B323599" w14:textId="77777777" w:rsidR="007D2E4D" w:rsidRDefault="000E7B3F">
            <w:pPr>
              <w:spacing w:before="40" w:after="40"/>
            </w:pPr>
            <w:r>
              <w:rPr>
                <w:sz w:val="17"/>
              </w:rPr>
              <w:t>1,491</w:t>
            </w:r>
          </w:p>
        </w:tc>
        <w:tc>
          <w:tcPr>
            <w:tcW w:w="825" w:type="dxa"/>
          </w:tcPr>
          <w:p w14:paraId="103F153D" w14:textId="77777777" w:rsidR="007D2E4D" w:rsidRDefault="000E7B3F">
            <w:pPr>
              <w:spacing w:before="40" w:after="40"/>
            </w:pPr>
            <w:r>
              <w:rPr>
                <w:sz w:val="17"/>
              </w:rPr>
              <w:t>1,805</w:t>
            </w:r>
          </w:p>
        </w:tc>
        <w:tc>
          <w:tcPr>
            <w:tcW w:w="825" w:type="dxa"/>
          </w:tcPr>
          <w:p w14:paraId="5F1E72CA" w14:textId="77777777" w:rsidR="007D2E4D" w:rsidRDefault="000E7B3F">
            <w:pPr>
              <w:spacing w:before="40" w:after="40"/>
            </w:pPr>
            <w:r>
              <w:rPr>
                <w:sz w:val="17"/>
              </w:rPr>
              <w:t>2,027</w:t>
            </w:r>
          </w:p>
        </w:tc>
        <w:tc>
          <w:tcPr>
            <w:tcW w:w="825" w:type="dxa"/>
          </w:tcPr>
          <w:p w14:paraId="2E26A0FA" w14:textId="77777777" w:rsidR="007D2E4D" w:rsidRDefault="000E7B3F">
            <w:pPr>
              <w:spacing w:before="40" w:after="40"/>
            </w:pPr>
            <w:r>
              <w:rPr>
                <w:sz w:val="17"/>
              </w:rPr>
              <w:t>2,140</w:t>
            </w:r>
          </w:p>
        </w:tc>
        <w:tc>
          <w:tcPr>
            <w:tcW w:w="825" w:type="dxa"/>
          </w:tcPr>
          <w:p w14:paraId="1AFA5863" w14:textId="77777777" w:rsidR="007D2E4D" w:rsidRDefault="000E7B3F">
            <w:pPr>
              <w:spacing w:before="40" w:after="40"/>
            </w:pPr>
            <w:r>
              <w:rPr>
                <w:sz w:val="17"/>
              </w:rPr>
              <w:t>2,110</w:t>
            </w:r>
          </w:p>
        </w:tc>
        <w:tc>
          <w:tcPr>
            <w:tcW w:w="825" w:type="dxa"/>
          </w:tcPr>
          <w:p w14:paraId="111D7EF9" w14:textId="77777777" w:rsidR="007D2E4D" w:rsidRDefault="000E7B3F">
            <w:pPr>
              <w:spacing w:before="40" w:after="40"/>
            </w:pPr>
            <w:r>
              <w:rPr>
                <w:sz w:val="17"/>
              </w:rPr>
              <w:t>2,057</w:t>
            </w:r>
          </w:p>
        </w:tc>
        <w:tc>
          <w:tcPr>
            <w:tcW w:w="825" w:type="dxa"/>
          </w:tcPr>
          <w:p w14:paraId="339CC1FE" w14:textId="77777777" w:rsidR="007D2E4D" w:rsidRDefault="000E7B3F">
            <w:pPr>
              <w:spacing w:before="40" w:after="40"/>
            </w:pPr>
            <w:r>
              <w:rPr>
                <w:sz w:val="17"/>
              </w:rPr>
              <w:t>2,047</w:t>
            </w:r>
          </w:p>
        </w:tc>
      </w:tr>
      <w:tr w:rsidR="007D2E4D" w14:paraId="6F8FC41D" w14:textId="77777777">
        <w:trPr>
          <w:jc w:val="center"/>
        </w:trPr>
        <w:tc>
          <w:tcPr>
            <w:tcW w:w="825" w:type="dxa"/>
          </w:tcPr>
          <w:p w14:paraId="482DB41E" w14:textId="77777777" w:rsidR="007D2E4D" w:rsidRDefault="000E7B3F">
            <w:pPr>
              <w:spacing w:before="40" w:after="40"/>
            </w:pPr>
            <w:r>
              <w:rPr>
                <w:sz w:val="17"/>
              </w:rPr>
              <w:t>Athletes lost to churn</w:t>
            </w:r>
          </w:p>
        </w:tc>
        <w:tc>
          <w:tcPr>
            <w:tcW w:w="825" w:type="dxa"/>
          </w:tcPr>
          <w:p w14:paraId="1C63AFC7" w14:textId="77777777" w:rsidR="007D2E4D" w:rsidRDefault="000E7B3F">
            <w:pPr>
              <w:spacing w:before="40" w:after="40"/>
            </w:pPr>
            <w:r>
              <w:rPr>
                <w:sz w:val="17"/>
              </w:rPr>
              <w:t>0</w:t>
            </w:r>
          </w:p>
        </w:tc>
        <w:tc>
          <w:tcPr>
            <w:tcW w:w="825" w:type="dxa"/>
          </w:tcPr>
          <w:p w14:paraId="375B26B5" w14:textId="77777777" w:rsidR="007D2E4D" w:rsidRDefault="000E7B3F">
            <w:pPr>
              <w:spacing w:before="40" w:after="40"/>
            </w:pPr>
            <w:r>
              <w:rPr>
                <w:sz w:val="17"/>
              </w:rPr>
              <w:t>68</w:t>
            </w:r>
          </w:p>
        </w:tc>
        <w:tc>
          <w:tcPr>
            <w:tcW w:w="825" w:type="dxa"/>
          </w:tcPr>
          <w:p w14:paraId="3EE8B72F" w14:textId="77777777" w:rsidR="007D2E4D" w:rsidRDefault="000E7B3F">
            <w:pPr>
              <w:spacing w:before="40" w:after="40"/>
            </w:pPr>
            <w:r>
              <w:rPr>
                <w:sz w:val="17"/>
              </w:rPr>
              <w:t>184</w:t>
            </w:r>
          </w:p>
        </w:tc>
        <w:tc>
          <w:tcPr>
            <w:tcW w:w="825" w:type="dxa"/>
          </w:tcPr>
          <w:p w14:paraId="00C86038" w14:textId="77777777" w:rsidR="007D2E4D" w:rsidRDefault="000E7B3F">
            <w:pPr>
              <w:spacing w:before="40" w:after="40"/>
            </w:pPr>
            <w:r>
              <w:rPr>
                <w:sz w:val="17"/>
              </w:rPr>
              <w:t>391</w:t>
            </w:r>
          </w:p>
        </w:tc>
        <w:tc>
          <w:tcPr>
            <w:tcW w:w="825" w:type="dxa"/>
          </w:tcPr>
          <w:p w14:paraId="221FE52A" w14:textId="77777777" w:rsidR="007D2E4D" w:rsidRDefault="000E7B3F">
            <w:pPr>
              <w:spacing w:before="40" w:after="40"/>
            </w:pPr>
            <w:r>
              <w:rPr>
                <w:sz w:val="17"/>
              </w:rPr>
              <w:t>605</w:t>
            </w:r>
          </w:p>
        </w:tc>
        <w:tc>
          <w:tcPr>
            <w:tcW w:w="825" w:type="dxa"/>
          </w:tcPr>
          <w:p w14:paraId="3CA7452A" w14:textId="77777777" w:rsidR="007D2E4D" w:rsidRDefault="000E7B3F">
            <w:pPr>
              <w:spacing w:before="40" w:after="40"/>
            </w:pPr>
            <w:r>
              <w:rPr>
                <w:sz w:val="17"/>
              </w:rPr>
              <w:t>827</w:t>
            </w:r>
          </w:p>
        </w:tc>
        <w:tc>
          <w:tcPr>
            <w:tcW w:w="825" w:type="dxa"/>
          </w:tcPr>
          <w:p w14:paraId="7815377B" w14:textId="77777777" w:rsidR="007D2E4D" w:rsidRDefault="000E7B3F">
            <w:pPr>
              <w:spacing w:before="40" w:after="40"/>
            </w:pPr>
            <w:r>
              <w:rPr>
                <w:sz w:val="17"/>
              </w:rPr>
              <w:t>1,040</w:t>
            </w:r>
          </w:p>
        </w:tc>
        <w:tc>
          <w:tcPr>
            <w:tcW w:w="825" w:type="dxa"/>
          </w:tcPr>
          <w:p w14:paraId="60FE5C52" w14:textId="77777777" w:rsidR="007D2E4D" w:rsidRDefault="000E7B3F">
            <w:pPr>
              <w:spacing w:before="40" w:after="40"/>
            </w:pPr>
            <w:r>
              <w:rPr>
                <w:sz w:val="17"/>
              </w:rPr>
              <w:t>1,210</w:t>
            </w:r>
          </w:p>
        </w:tc>
        <w:tc>
          <w:tcPr>
            <w:tcW w:w="825" w:type="dxa"/>
          </w:tcPr>
          <w:p w14:paraId="1928B2B2" w14:textId="77777777" w:rsidR="007D2E4D" w:rsidRDefault="000E7B3F">
            <w:pPr>
              <w:spacing w:before="40" w:after="40"/>
            </w:pPr>
            <w:r>
              <w:rPr>
                <w:sz w:val="17"/>
              </w:rPr>
              <w:t>1,357</w:t>
            </w:r>
          </w:p>
        </w:tc>
        <w:tc>
          <w:tcPr>
            <w:tcW w:w="825" w:type="dxa"/>
          </w:tcPr>
          <w:p w14:paraId="495C28A3" w14:textId="77777777" w:rsidR="007D2E4D" w:rsidRDefault="000E7B3F">
            <w:pPr>
              <w:spacing w:before="40" w:after="40"/>
            </w:pPr>
            <w:r>
              <w:rPr>
                <w:sz w:val="17"/>
              </w:rPr>
              <w:t>1,447</w:t>
            </w:r>
          </w:p>
        </w:tc>
      </w:tr>
    </w:tbl>
    <w:p w14:paraId="796370A3" w14:textId="77777777" w:rsidR="007D2E4D" w:rsidRDefault="007D2E4D">
      <w:pPr>
        <w:spacing w:after="160"/>
      </w:pPr>
    </w:p>
    <w:p w14:paraId="76E510D4" w14:textId="77777777" w:rsidR="007D2E4D" w:rsidRDefault="000E7B3F">
      <w:pPr>
        <w:spacing w:after="140"/>
        <w:jc w:val="both"/>
      </w:pPr>
      <w:r>
        <w:rPr>
          <w:b/>
        </w:rPr>
        <w:t>Revenue accrues on the average fan count, not the year-end count.</w:t>
      </w:r>
      <w:r>
        <w:t xml:space="preserve"> Charging twelve months at the December number overstates revenue by roughly a third during fast growth: the previous version of this model did exactly that.</w:t>
      </w:r>
    </w:p>
    <w:p w14:paraId="4CC37958" w14:textId="77777777" w:rsidR="007D2E4D" w:rsidRDefault="000E7B3F">
      <w:pPr>
        <w:spacing w:after="140"/>
        <w:jc w:val="both"/>
      </w:pPr>
      <w:r>
        <w:rPr>
          <w:b/>
        </w:rPr>
        <w:lastRenderedPageBreak/>
        <w:t>Gross adds dwarf net adds.</w:t>
      </w:r>
      <w:r>
        <w:t xml:space="preserve"> At 9%/month a cohort retains 32% over a year, so most of next year's fans are replacements for this year's. In Y7 we acquire 96k fans to finish with 92k, having lost 72k. That is the real acquisition machine, and it was invisible until churn was modelled explicitly.</w:t>
      </w:r>
    </w:p>
    <w:p w14:paraId="02130734" w14:textId="77777777" w:rsidR="007D2E4D" w:rsidRDefault="007D2E4D">
      <w:pPr>
        <w:spacing w:after="120"/>
      </w:pPr>
    </w:p>
    <w:p w14:paraId="2F080E63" w14:textId="77777777" w:rsidR="007D2E4D" w:rsidRDefault="000E7B3F">
      <w:pPr>
        <w:pStyle w:val="Heading2"/>
        <w:spacing w:before="320" w:after="100"/>
      </w:pPr>
      <w:bookmarkStart w:id="53" w:name="_Toc241722002"/>
      <w:r>
        <w:rPr>
          <w:color w:val="1F2937"/>
          <w:sz w:val="25"/>
        </w:rPr>
        <w:t>The two segments</w:t>
      </w:r>
      <w:bookmarkEnd w:id="53"/>
    </w:p>
    <w:p w14:paraId="631CC428" w14:textId="77777777" w:rsidR="007D2E4D" w:rsidRDefault="000E7B3F">
      <w:pPr>
        <w:spacing w:after="140"/>
        <w:jc w:val="both"/>
      </w:pPr>
      <w:r>
        <w:t xml:space="preserve">The model runs </w:t>
      </w:r>
      <w:r>
        <w:rPr>
          <w:b/>
        </w:rPr>
        <w:t>niche</w:t>
      </w:r>
      <w:r>
        <w:t xml:space="preserve"> and </w:t>
      </w:r>
      <w:r>
        <w:rPr>
          <w:b/>
        </w:rPr>
        <w:t>popular</w:t>
      </w:r>
      <w:r>
        <w:t xml:space="preserve"> as separate cohorts, because they differ in kind rather than in size. Sports are assigned by `sport_index.py`; the strategy is in 06.</w:t>
      </w:r>
    </w:p>
    <w:tbl>
      <w:tblPr>
        <w:tblStyle w:val="TableGrid"/>
        <w:tblW w:w="0" w:type="auto"/>
        <w:jc w:val="center"/>
        <w:tblLook w:val="04A0" w:firstRow="1" w:lastRow="0" w:firstColumn="1" w:lastColumn="0" w:noHBand="0" w:noVBand="1"/>
      </w:tblPr>
      <w:tblGrid>
        <w:gridCol w:w="2268"/>
        <w:gridCol w:w="2268"/>
        <w:gridCol w:w="2268"/>
        <w:gridCol w:w="2268"/>
      </w:tblGrid>
      <w:tr w:rsidR="007D2E4D" w14:paraId="3A5EE30E" w14:textId="77777777">
        <w:trPr>
          <w:jc w:val="center"/>
        </w:trPr>
        <w:tc>
          <w:tcPr>
            <w:tcW w:w="2268" w:type="dxa"/>
            <w:shd w:val="clear" w:color="auto" w:fill="EFF1F3"/>
          </w:tcPr>
          <w:p w14:paraId="619E1B5B" w14:textId="77777777" w:rsidR="007D2E4D" w:rsidRDefault="000E7B3F">
            <w:pPr>
              <w:spacing w:before="40" w:after="40"/>
            </w:pPr>
            <w:r>
              <w:rPr>
                <w:b/>
                <w:sz w:val="17"/>
              </w:rPr>
              <w:t>Assumption at Y7</w:t>
            </w:r>
          </w:p>
        </w:tc>
        <w:tc>
          <w:tcPr>
            <w:tcW w:w="2268" w:type="dxa"/>
            <w:shd w:val="clear" w:color="auto" w:fill="EFF1F3"/>
          </w:tcPr>
          <w:p w14:paraId="098C5052" w14:textId="77777777" w:rsidR="007D2E4D" w:rsidRDefault="000E7B3F">
            <w:pPr>
              <w:spacing w:before="40" w:after="40"/>
            </w:pPr>
            <w:r>
              <w:rPr>
                <w:b/>
                <w:sz w:val="17"/>
              </w:rPr>
              <w:t>Niche</w:t>
            </w:r>
          </w:p>
        </w:tc>
        <w:tc>
          <w:tcPr>
            <w:tcW w:w="2268" w:type="dxa"/>
            <w:shd w:val="clear" w:color="auto" w:fill="EFF1F3"/>
          </w:tcPr>
          <w:p w14:paraId="66F22098" w14:textId="77777777" w:rsidR="007D2E4D" w:rsidRDefault="000E7B3F">
            <w:pPr>
              <w:spacing w:before="40" w:after="40"/>
            </w:pPr>
            <w:r>
              <w:rPr>
                <w:b/>
                <w:sz w:val="17"/>
              </w:rPr>
              <w:t>Popular</w:t>
            </w:r>
          </w:p>
        </w:tc>
        <w:tc>
          <w:tcPr>
            <w:tcW w:w="2268" w:type="dxa"/>
            <w:shd w:val="clear" w:color="auto" w:fill="EFF1F3"/>
          </w:tcPr>
          <w:p w14:paraId="71D95A02" w14:textId="77777777" w:rsidR="007D2E4D" w:rsidRDefault="000E7B3F">
            <w:pPr>
              <w:spacing w:before="40" w:after="40"/>
            </w:pPr>
            <w:r>
              <w:rPr>
                <w:b/>
                <w:sz w:val="17"/>
              </w:rPr>
              <w:t>Why</w:t>
            </w:r>
          </w:p>
        </w:tc>
      </w:tr>
      <w:tr w:rsidR="007D2E4D" w14:paraId="30505D84" w14:textId="77777777">
        <w:trPr>
          <w:jc w:val="center"/>
        </w:trPr>
        <w:tc>
          <w:tcPr>
            <w:tcW w:w="2268" w:type="dxa"/>
          </w:tcPr>
          <w:p w14:paraId="65397251" w14:textId="77777777" w:rsidR="007D2E4D" w:rsidRDefault="000E7B3F">
            <w:pPr>
              <w:spacing w:before="40" w:after="40"/>
            </w:pPr>
            <w:r>
              <w:rPr>
                <w:sz w:val="17"/>
              </w:rPr>
              <w:t>Share who monetise fans</w:t>
            </w:r>
          </w:p>
        </w:tc>
        <w:tc>
          <w:tcPr>
            <w:tcW w:w="2268" w:type="dxa"/>
          </w:tcPr>
          <w:p w14:paraId="67E36C48" w14:textId="77777777" w:rsidR="007D2E4D" w:rsidRDefault="000E7B3F">
            <w:pPr>
              <w:spacing w:before="40" w:after="40"/>
            </w:pPr>
            <w:r>
              <w:rPr>
                <w:sz w:val="17"/>
              </w:rPr>
              <w:t>48%</w:t>
            </w:r>
          </w:p>
        </w:tc>
        <w:tc>
          <w:tcPr>
            <w:tcW w:w="2268" w:type="dxa"/>
          </w:tcPr>
          <w:p w14:paraId="1ABE04B6" w14:textId="77777777" w:rsidR="007D2E4D" w:rsidRDefault="000E7B3F">
            <w:pPr>
              <w:spacing w:before="40" w:after="40"/>
            </w:pPr>
            <w:r>
              <w:rPr>
                <w:sz w:val="17"/>
              </w:rPr>
              <w:t>30%</w:t>
            </w:r>
          </w:p>
        </w:tc>
        <w:tc>
          <w:tcPr>
            <w:tcW w:w="2268" w:type="dxa"/>
          </w:tcPr>
          <w:p w14:paraId="06C78BF1" w14:textId="77777777" w:rsidR="007D2E4D" w:rsidRDefault="000E7B3F">
            <w:pPr>
              <w:spacing w:before="40" w:after="40"/>
            </w:pPr>
            <w:r>
              <w:rPr>
                <w:sz w:val="17"/>
              </w:rPr>
              <w:t>Niche athletes have no other channel; the need is acute</w:t>
            </w:r>
          </w:p>
        </w:tc>
      </w:tr>
      <w:tr w:rsidR="007D2E4D" w14:paraId="26243AA5" w14:textId="77777777">
        <w:trPr>
          <w:jc w:val="center"/>
        </w:trPr>
        <w:tc>
          <w:tcPr>
            <w:tcW w:w="2268" w:type="dxa"/>
          </w:tcPr>
          <w:p w14:paraId="162056F0" w14:textId="77777777" w:rsidR="007D2E4D" w:rsidRDefault="000E7B3F">
            <w:pPr>
              <w:spacing w:before="40" w:after="40"/>
            </w:pPr>
            <w:r>
              <w:rPr>
                <w:sz w:val="17"/>
              </w:rPr>
              <w:t>Paying fans per monetising athlete</w:t>
            </w:r>
          </w:p>
        </w:tc>
        <w:tc>
          <w:tcPr>
            <w:tcW w:w="2268" w:type="dxa"/>
          </w:tcPr>
          <w:p w14:paraId="71B401B0" w14:textId="77777777" w:rsidR="007D2E4D" w:rsidRDefault="000E7B3F">
            <w:pPr>
              <w:spacing w:before="40" w:after="40"/>
            </w:pPr>
            <w:r>
              <w:rPr>
                <w:sz w:val="17"/>
              </w:rPr>
              <w:t>34</w:t>
            </w:r>
          </w:p>
        </w:tc>
        <w:tc>
          <w:tcPr>
            <w:tcW w:w="2268" w:type="dxa"/>
          </w:tcPr>
          <w:p w14:paraId="21B1A83D" w14:textId="77777777" w:rsidR="007D2E4D" w:rsidRDefault="000E7B3F">
            <w:pPr>
              <w:spacing w:before="40" w:after="40"/>
            </w:pPr>
            <w:r>
              <w:rPr>
                <w:sz w:val="17"/>
              </w:rPr>
              <w:t>44</w:t>
            </w:r>
          </w:p>
        </w:tc>
        <w:tc>
          <w:tcPr>
            <w:tcW w:w="2268" w:type="dxa"/>
          </w:tcPr>
          <w:p w14:paraId="378FE3D5" w14:textId="77777777" w:rsidR="007D2E4D" w:rsidRDefault="000E7B3F">
            <w:pPr>
              <w:spacing w:before="40" w:after="40"/>
            </w:pPr>
            <w:r>
              <w:rPr>
                <w:sz w:val="17"/>
              </w:rPr>
              <w:t>Popular athletes have far larger followings but convert worse</w:t>
            </w:r>
          </w:p>
        </w:tc>
      </w:tr>
      <w:tr w:rsidR="007D2E4D" w14:paraId="7ECD6ED0" w14:textId="77777777">
        <w:trPr>
          <w:jc w:val="center"/>
        </w:trPr>
        <w:tc>
          <w:tcPr>
            <w:tcW w:w="2268" w:type="dxa"/>
          </w:tcPr>
          <w:p w14:paraId="56EAA4BB" w14:textId="77777777" w:rsidR="007D2E4D" w:rsidRDefault="000E7B3F">
            <w:pPr>
              <w:spacing w:before="40" w:after="40"/>
            </w:pPr>
            <w:r>
              <w:rPr>
                <w:sz w:val="17"/>
              </w:rPr>
              <w:t>Fan ARPU / month</w:t>
            </w:r>
          </w:p>
        </w:tc>
        <w:tc>
          <w:tcPr>
            <w:tcW w:w="2268" w:type="dxa"/>
          </w:tcPr>
          <w:p w14:paraId="02BE7D25" w14:textId="77777777" w:rsidR="007D2E4D" w:rsidRDefault="000E7B3F">
            <w:pPr>
              <w:spacing w:before="40" w:after="40"/>
            </w:pPr>
            <w:r>
              <w:rPr>
                <w:sz w:val="17"/>
              </w:rPr>
              <w:t>€9.20</w:t>
            </w:r>
          </w:p>
        </w:tc>
        <w:tc>
          <w:tcPr>
            <w:tcW w:w="2268" w:type="dxa"/>
          </w:tcPr>
          <w:p w14:paraId="60D3946F" w14:textId="77777777" w:rsidR="007D2E4D" w:rsidRDefault="000E7B3F">
            <w:pPr>
              <w:spacing w:before="40" w:after="40"/>
            </w:pPr>
            <w:r>
              <w:rPr>
                <w:sz w:val="17"/>
              </w:rPr>
              <w:t>€8.00</w:t>
            </w:r>
          </w:p>
        </w:tc>
        <w:tc>
          <w:tcPr>
            <w:tcW w:w="2268" w:type="dxa"/>
          </w:tcPr>
          <w:p w14:paraId="2FF255AC" w14:textId="77777777" w:rsidR="007D2E4D" w:rsidRDefault="000E7B3F">
            <w:pPr>
              <w:spacing w:before="40" w:after="40"/>
            </w:pPr>
            <w:r>
              <w:rPr>
                <w:sz w:val="17"/>
              </w:rPr>
              <w:t>Niche fans are participants buying knowledge, not spectators</w:t>
            </w:r>
          </w:p>
        </w:tc>
      </w:tr>
      <w:tr w:rsidR="007D2E4D" w14:paraId="4EA16528" w14:textId="77777777">
        <w:trPr>
          <w:jc w:val="center"/>
        </w:trPr>
        <w:tc>
          <w:tcPr>
            <w:tcW w:w="2268" w:type="dxa"/>
          </w:tcPr>
          <w:p w14:paraId="2A211EC5" w14:textId="77777777" w:rsidR="007D2E4D" w:rsidRDefault="000E7B3F">
            <w:pPr>
              <w:spacing w:before="40" w:after="40"/>
            </w:pPr>
            <w:r>
              <w:rPr>
                <w:sz w:val="17"/>
              </w:rPr>
              <w:t>Share landing a sponsorship deal</w:t>
            </w:r>
          </w:p>
        </w:tc>
        <w:tc>
          <w:tcPr>
            <w:tcW w:w="2268" w:type="dxa"/>
          </w:tcPr>
          <w:p w14:paraId="53A6331F" w14:textId="77777777" w:rsidR="007D2E4D" w:rsidRDefault="000E7B3F">
            <w:pPr>
              <w:spacing w:before="40" w:after="40"/>
            </w:pPr>
            <w:r>
              <w:rPr>
                <w:sz w:val="17"/>
              </w:rPr>
              <w:t>16%</w:t>
            </w:r>
          </w:p>
        </w:tc>
        <w:tc>
          <w:tcPr>
            <w:tcW w:w="2268" w:type="dxa"/>
          </w:tcPr>
          <w:p w14:paraId="2A041803" w14:textId="77777777" w:rsidR="007D2E4D" w:rsidRDefault="000E7B3F">
            <w:pPr>
              <w:spacing w:before="40" w:after="40"/>
            </w:pPr>
            <w:r>
              <w:rPr>
                <w:sz w:val="17"/>
              </w:rPr>
              <w:t>30%</w:t>
            </w:r>
          </w:p>
        </w:tc>
        <w:tc>
          <w:tcPr>
            <w:tcW w:w="2268" w:type="dxa"/>
          </w:tcPr>
          <w:p w14:paraId="7A19E634" w14:textId="77777777" w:rsidR="007D2E4D" w:rsidRDefault="000E7B3F">
            <w:pPr>
              <w:spacing w:before="40" w:after="40"/>
            </w:pPr>
            <w:r>
              <w:rPr>
                <w:sz w:val="17"/>
              </w:rPr>
              <w:t>Sponsors are already active in popular sports</w:t>
            </w:r>
          </w:p>
        </w:tc>
      </w:tr>
      <w:tr w:rsidR="007D2E4D" w14:paraId="54CC0408" w14:textId="77777777">
        <w:trPr>
          <w:jc w:val="center"/>
        </w:trPr>
        <w:tc>
          <w:tcPr>
            <w:tcW w:w="2268" w:type="dxa"/>
          </w:tcPr>
          <w:p w14:paraId="20B28A92" w14:textId="77777777" w:rsidR="007D2E4D" w:rsidRDefault="000E7B3F">
            <w:pPr>
              <w:spacing w:before="40" w:after="40"/>
            </w:pPr>
            <w:r>
              <w:rPr>
                <w:sz w:val="17"/>
              </w:rPr>
              <w:t>Average deal</w:t>
            </w:r>
          </w:p>
        </w:tc>
        <w:tc>
          <w:tcPr>
            <w:tcW w:w="2268" w:type="dxa"/>
          </w:tcPr>
          <w:p w14:paraId="7C7AD11C" w14:textId="77777777" w:rsidR="007D2E4D" w:rsidRDefault="000E7B3F">
            <w:pPr>
              <w:spacing w:before="40" w:after="40"/>
            </w:pPr>
            <w:r>
              <w:rPr>
                <w:sz w:val="17"/>
              </w:rPr>
              <w:t>€1,700</w:t>
            </w:r>
          </w:p>
        </w:tc>
        <w:tc>
          <w:tcPr>
            <w:tcW w:w="2268" w:type="dxa"/>
          </w:tcPr>
          <w:p w14:paraId="0EB529B8" w14:textId="77777777" w:rsidR="007D2E4D" w:rsidRDefault="000E7B3F">
            <w:pPr>
              <w:spacing w:before="40" w:after="40"/>
            </w:pPr>
            <w:r>
              <w:rPr>
                <w:sz w:val="17"/>
              </w:rPr>
              <w:t>€4,000</w:t>
            </w:r>
          </w:p>
        </w:tc>
        <w:tc>
          <w:tcPr>
            <w:tcW w:w="2268" w:type="dxa"/>
          </w:tcPr>
          <w:p w14:paraId="570E25C6" w14:textId="77777777" w:rsidR="007D2E4D" w:rsidRDefault="000E7B3F">
            <w:pPr>
              <w:spacing w:before="40" w:after="40"/>
            </w:pPr>
            <w:r>
              <w:rPr>
                <w:sz w:val="17"/>
              </w:rPr>
              <w:t>The whole reason to enter popular sports</w:t>
            </w:r>
          </w:p>
        </w:tc>
      </w:tr>
      <w:tr w:rsidR="007D2E4D" w14:paraId="750257D2" w14:textId="77777777">
        <w:trPr>
          <w:jc w:val="center"/>
        </w:trPr>
        <w:tc>
          <w:tcPr>
            <w:tcW w:w="2268" w:type="dxa"/>
          </w:tcPr>
          <w:p w14:paraId="31C37E59" w14:textId="77777777" w:rsidR="007D2E4D" w:rsidRDefault="000E7B3F">
            <w:pPr>
              <w:spacing w:before="40" w:after="40"/>
            </w:pPr>
            <w:r>
              <w:rPr>
                <w:sz w:val="17"/>
              </w:rPr>
              <w:t>Athlete CAC</w:t>
            </w:r>
          </w:p>
        </w:tc>
        <w:tc>
          <w:tcPr>
            <w:tcW w:w="2268" w:type="dxa"/>
          </w:tcPr>
          <w:p w14:paraId="33D2F533" w14:textId="77777777" w:rsidR="007D2E4D" w:rsidRDefault="000E7B3F">
            <w:pPr>
              <w:spacing w:before="40" w:after="40"/>
            </w:pPr>
            <w:r>
              <w:rPr>
                <w:sz w:val="17"/>
              </w:rPr>
              <w:t>€32</w:t>
            </w:r>
          </w:p>
        </w:tc>
        <w:tc>
          <w:tcPr>
            <w:tcW w:w="2268" w:type="dxa"/>
          </w:tcPr>
          <w:p w14:paraId="3F156956" w14:textId="77777777" w:rsidR="007D2E4D" w:rsidRDefault="000E7B3F">
            <w:pPr>
              <w:spacing w:before="40" w:after="40"/>
            </w:pPr>
            <w:r>
              <w:rPr>
                <w:sz w:val="17"/>
              </w:rPr>
              <w:t>€78</w:t>
            </w:r>
          </w:p>
        </w:tc>
        <w:tc>
          <w:tcPr>
            <w:tcW w:w="2268" w:type="dxa"/>
          </w:tcPr>
          <w:p w14:paraId="3376F0D8" w14:textId="77777777" w:rsidR="007D2E4D" w:rsidRDefault="000E7B3F">
            <w:pPr>
              <w:spacing w:before="40" w:after="40"/>
            </w:pPr>
            <w:r>
              <w:rPr>
                <w:sz w:val="17"/>
              </w:rPr>
              <w:t>Displacing an agent costs more than reaching someone with none</w:t>
            </w:r>
          </w:p>
        </w:tc>
      </w:tr>
    </w:tbl>
    <w:p w14:paraId="75F00CD2" w14:textId="77777777" w:rsidR="007D2E4D" w:rsidRDefault="007D2E4D">
      <w:pPr>
        <w:spacing w:after="160"/>
      </w:pPr>
    </w:p>
    <w:tbl>
      <w:tblPr>
        <w:tblStyle w:val="TableGrid"/>
        <w:tblW w:w="0" w:type="auto"/>
        <w:jc w:val="center"/>
        <w:tblLook w:val="04A0" w:firstRow="1" w:lastRow="0" w:firstColumn="1" w:lastColumn="0" w:noHBand="0" w:noVBand="1"/>
      </w:tblPr>
      <w:tblGrid>
        <w:gridCol w:w="1134"/>
        <w:gridCol w:w="1134"/>
        <w:gridCol w:w="1134"/>
        <w:gridCol w:w="1134"/>
        <w:gridCol w:w="1134"/>
        <w:gridCol w:w="1134"/>
        <w:gridCol w:w="1134"/>
        <w:gridCol w:w="1134"/>
      </w:tblGrid>
      <w:tr w:rsidR="007D2E4D" w14:paraId="457A754C" w14:textId="77777777">
        <w:trPr>
          <w:jc w:val="center"/>
        </w:trPr>
        <w:tc>
          <w:tcPr>
            <w:tcW w:w="1134" w:type="dxa"/>
            <w:shd w:val="clear" w:color="auto" w:fill="EFF1F3"/>
          </w:tcPr>
          <w:p w14:paraId="1528C61C" w14:textId="77777777" w:rsidR="007D2E4D" w:rsidRDefault="000E7B3F">
            <w:pPr>
              <w:spacing w:before="40" w:after="40"/>
            </w:pPr>
            <w:r>
              <w:rPr>
                <w:b/>
                <w:sz w:val="17"/>
              </w:rPr>
              <w:t>Segment</w:t>
            </w:r>
          </w:p>
        </w:tc>
        <w:tc>
          <w:tcPr>
            <w:tcW w:w="1134" w:type="dxa"/>
            <w:shd w:val="clear" w:color="auto" w:fill="EFF1F3"/>
          </w:tcPr>
          <w:p w14:paraId="5844D05A" w14:textId="77777777" w:rsidR="007D2E4D" w:rsidRDefault="000E7B3F">
            <w:pPr>
              <w:spacing w:before="40" w:after="40"/>
            </w:pPr>
            <w:r>
              <w:rPr>
                <w:b/>
                <w:sz w:val="17"/>
              </w:rPr>
              <w:t>Y1</w:t>
            </w:r>
          </w:p>
        </w:tc>
        <w:tc>
          <w:tcPr>
            <w:tcW w:w="1134" w:type="dxa"/>
            <w:shd w:val="clear" w:color="auto" w:fill="EFF1F3"/>
          </w:tcPr>
          <w:p w14:paraId="62F9DEAA" w14:textId="77777777" w:rsidR="007D2E4D" w:rsidRDefault="000E7B3F">
            <w:pPr>
              <w:spacing w:before="40" w:after="40"/>
            </w:pPr>
            <w:r>
              <w:rPr>
                <w:b/>
                <w:sz w:val="17"/>
              </w:rPr>
              <w:t>Y2</w:t>
            </w:r>
          </w:p>
        </w:tc>
        <w:tc>
          <w:tcPr>
            <w:tcW w:w="1134" w:type="dxa"/>
            <w:shd w:val="clear" w:color="auto" w:fill="EFF1F3"/>
          </w:tcPr>
          <w:p w14:paraId="26E01506" w14:textId="77777777" w:rsidR="007D2E4D" w:rsidRDefault="000E7B3F">
            <w:pPr>
              <w:spacing w:before="40" w:after="40"/>
            </w:pPr>
            <w:r>
              <w:rPr>
                <w:b/>
                <w:sz w:val="17"/>
              </w:rPr>
              <w:t>Y3</w:t>
            </w:r>
          </w:p>
        </w:tc>
        <w:tc>
          <w:tcPr>
            <w:tcW w:w="1134" w:type="dxa"/>
            <w:shd w:val="clear" w:color="auto" w:fill="EFF1F3"/>
          </w:tcPr>
          <w:p w14:paraId="7D9344EB" w14:textId="77777777" w:rsidR="007D2E4D" w:rsidRDefault="000E7B3F">
            <w:pPr>
              <w:spacing w:before="40" w:after="40"/>
            </w:pPr>
            <w:r>
              <w:rPr>
                <w:b/>
                <w:sz w:val="17"/>
              </w:rPr>
              <w:t>Y4</w:t>
            </w:r>
          </w:p>
        </w:tc>
        <w:tc>
          <w:tcPr>
            <w:tcW w:w="1134" w:type="dxa"/>
            <w:shd w:val="clear" w:color="auto" w:fill="EFF1F3"/>
          </w:tcPr>
          <w:p w14:paraId="15C7DEFD" w14:textId="77777777" w:rsidR="007D2E4D" w:rsidRDefault="000E7B3F">
            <w:pPr>
              <w:spacing w:before="40" w:after="40"/>
            </w:pPr>
            <w:r>
              <w:rPr>
                <w:b/>
                <w:sz w:val="17"/>
              </w:rPr>
              <w:t>Y5</w:t>
            </w:r>
          </w:p>
        </w:tc>
        <w:tc>
          <w:tcPr>
            <w:tcW w:w="1134" w:type="dxa"/>
            <w:shd w:val="clear" w:color="auto" w:fill="EFF1F3"/>
          </w:tcPr>
          <w:p w14:paraId="2FC24DE1" w14:textId="77777777" w:rsidR="007D2E4D" w:rsidRDefault="000E7B3F">
            <w:pPr>
              <w:spacing w:before="40" w:after="40"/>
            </w:pPr>
            <w:r>
              <w:rPr>
                <w:b/>
                <w:sz w:val="17"/>
              </w:rPr>
              <w:t>Y6</w:t>
            </w:r>
          </w:p>
        </w:tc>
        <w:tc>
          <w:tcPr>
            <w:tcW w:w="1134" w:type="dxa"/>
            <w:shd w:val="clear" w:color="auto" w:fill="EFF1F3"/>
          </w:tcPr>
          <w:p w14:paraId="4C326C88" w14:textId="77777777" w:rsidR="007D2E4D" w:rsidRDefault="000E7B3F">
            <w:pPr>
              <w:spacing w:before="40" w:after="40"/>
            </w:pPr>
            <w:r>
              <w:rPr>
                <w:b/>
                <w:sz w:val="17"/>
              </w:rPr>
              <w:t>Y7</w:t>
            </w:r>
          </w:p>
        </w:tc>
      </w:tr>
      <w:tr w:rsidR="007D2E4D" w14:paraId="435A3227" w14:textId="77777777">
        <w:trPr>
          <w:jc w:val="center"/>
        </w:trPr>
        <w:tc>
          <w:tcPr>
            <w:tcW w:w="1134" w:type="dxa"/>
          </w:tcPr>
          <w:p w14:paraId="05F2C0ED" w14:textId="77777777" w:rsidR="007D2E4D" w:rsidRDefault="000E7B3F">
            <w:pPr>
              <w:spacing w:before="40" w:after="40"/>
            </w:pPr>
            <w:r>
              <w:rPr>
                <w:b/>
                <w:sz w:val="17"/>
              </w:rPr>
              <w:t>Niche: athletes</w:t>
            </w:r>
          </w:p>
        </w:tc>
        <w:tc>
          <w:tcPr>
            <w:tcW w:w="1134" w:type="dxa"/>
          </w:tcPr>
          <w:p w14:paraId="4CDFEF2E" w14:textId="77777777" w:rsidR="007D2E4D" w:rsidRDefault="000E7B3F">
            <w:pPr>
              <w:spacing w:before="40" w:after="40"/>
            </w:pPr>
            <w:r>
              <w:rPr>
                <w:sz w:val="17"/>
              </w:rPr>
              <w:t>238</w:t>
            </w:r>
          </w:p>
        </w:tc>
        <w:tc>
          <w:tcPr>
            <w:tcW w:w="1134" w:type="dxa"/>
          </w:tcPr>
          <w:p w14:paraId="45E7A28F" w14:textId="77777777" w:rsidR="007D2E4D" w:rsidRDefault="000E7B3F">
            <w:pPr>
              <w:spacing w:before="40" w:after="40"/>
            </w:pPr>
            <w:r>
              <w:rPr>
                <w:sz w:val="17"/>
              </w:rPr>
              <w:t>690</w:t>
            </w:r>
          </w:p>
        </w:tc>
        <w:tc>
          <w:tcPr>
            <w:tcW w:w="1134" w:type="dxa"/>
          </w:tcPr>
          <w:p w14:paraId="62542289" w14:textId="77777777" w:rsidR="007D2E4D" w:rsidRDefault="000E7B3F">
            <w:pPr>
              <w:spacing w:before="40" w:after="40"/>
            </w:pPr>
            <w:r>
              <w:rPr>
                <w:sz w:val="17"/>
              </w:rPr>
              <w:t>1,360</w:t>
            </w:r>
          </w:p>
        </w:tc>
        <w:tc>
          <w:tcPr>
            <w:tcW w:w="1134" w:type="dxa"/>
          </w:tcPr>
          <w:p w14:paraId="50BDD2C3" w14:textId="77777777" w:rsidR="007D2E4D" w:rsidRDefault="000E7B3F">
            <w:pPr>
              <w:spacing w:before="40" w:after="40"/>
            </w:pPr>
            <w:r>
              <w:rPr>
                <w:sz w:val="17"/>
              </w:rPr>
              <w:t>1,904</w:t>
            </w:r>
          </w:p>
        </w:tc>
        <w:tc>
          <w:tcPr>
            <w:tcW w:w="1134" w:type="dxa"/>
          </w:tcPr>
          <w:p w14:paraId="1D4B5962" w14:textId="77777777" w:rsidR="007D2E4D" w:rsidRDefault="000E7B3F">
            <w:pPr>
              <w:spacing w:before="40" w:after="40"/>
            </w:pPr>
            <w:r>
              <w:rPr>
                <w:sz w:val="17"/>
              </w:rPr>
              <w:t>2,320</w:t>
            </w:r>
          </w:p>
        </w:tc>
        <w:tc>
          <w:tcPr>
            <w:tcW w:w="1134" w:type="dxa"/>
          </w:tcPr>
          <w:p w14:paraId="6EB0D692" w14:textId="77777777" w:rsidR="007D2E4D" w:rsidRDefault="000E7B3F">
            <w:pPr>
              <w:spacing w:before="40" w:after="40"/>
            </w:pPr>
            <w:r>
              <w:rPr>
                <w:sz w:val="17"/>
              </w:rPr>
              <w:t>2,600</w:t>
            </w:r>
          </w:p>
        </w:tc>
        <w:tc>
          <w:tcPr>
            <w:tcW w:w="1134" w:type="dxa"/>
          </w:tcPr>
          <w:p w14:paraId="1124944E" w14:textId="77777777" w:rsidR="007D2E4D" w:rsidRDefault="000E7B3F">
            <w:pPr>
              <w:spacing w:before="40" w:after="40"/>
            </w:pPr>
            <w:r>
              <w:rPr>
                <w:sz w:val="17"/>
              </w:rPr>
              <w:t>2,835</w:t>
            </w:r>
          </w:p>
        </w:tc>
      </w:tr>
      <w:tr w:rsidR="007D2E4D" w14:paraId="194F5947" w14:textId="77777777">
        <w:trPr>
          <w:jc w:val="center"/>
        </w:trPr>
        <w:tc>
          <w:tcPr>
            <w:tcW w:w="1134" w:type="dxa"/>
          </w:tcPr>
          <w:p w14:paraId="7642D662" w14:textId="77777777" w:rsidR="007D2E4D" w:rsidRDefault="000E7B3F">
            <w:pPr>
              <w:spacing w:before="40" w:after="40"/>
            </w:pPr>
            <w:r>
              <w:rPr>
                <w:b/>
                <w:sz w:val="17"/>
              </w:rPr>
              <w:t>Niche: paying fans</w:t>
            </w:r>
          </w:p>
        </w:tc>
        <w:tc>
          <w:tcPr>
            <w:tcW w:w="1134" w:type="dxa"/>
          </w:tcPr>
          <w:p w14:paraId="7D277418" w14:textId="77777777" w:rsidR="007D2E4D" w:rsidRDefault="000E7B3F">
            <w:pPr>
              <w:spacing w:before="40" w:after="40"/>
            </w:pPr>
            <w:r>
              <w:rPr>
                <w:sz w:val="17"/>
              </w:rPr>
              <w:t>1,252</w:t>
            </w:r>
          </w:p>
        </w:tc>
        <w:tc>
          <w:tcPr>
            <w:tcW w:w="1134" w:type="dxa"/>
          </w:tcPr>
          <w:p w14:paraId="6D9DBEB8" w14:textId="77777777" w:rsidR="007D2E4D" w:rsidRDefault="000E7B3F">
            <w:pPr>
              <w:spacing w:before="40" w:after="40"/>
            </w:pPr>
            <w:r>
              <w:rPr>
                <w:sz w:val="17"/>
              </w:rPr>
              <w:t>4,858</w:t>
            </w:r>
          </w:p>
        </w:tc>
        <w:tc>
          <w:tcPr>
            <w:tcW w:w="1134" w:type="dxa"/>
          </w:tcPr>
          <w:p w14:paraId="57AA7860" w14:textId="77777777" w:rsidR="007D2E4D" w:rsidRDefault="000E7B3F">
            <w:pPr>
              <w:spacing w:before="40" w:after="40"/>
            </w:pPr>
            <w:r>
              <w:rPr>
                <w:sz w:val="17"/>
              </w:rPr>
              <w:t>12,580</w:t>
            </w:r>
          </w:p>
        </w:tc>
        <w:tc>
          <w:tcPr>
            <w:tcW w:w="1134" w:type="dxa"/>
          </w:tcPr>
          <w:p w14:paraId="41D8EB7E" w14:textId="77777777" w:rsidR="007D2E4D" w:rsidRDefault="000E7B3F">
            <w:pPr>
              <w:spacing w:before="40" w:after="40"/>
            </w:pPr>
            <w:r>
              <w:rPr>
                <w:sz w:val="17"/>
              </w:rPr>
              <w:t>21,858</w:t>
            </w:r>
          </w:p>
        </w:tc>
        <w:tc>
          <w:tcPr>
            <w:tcW w:w="1134" w:type="dxa"/>
          </w:tcPr>
          <w:p w14:paraId="39CF1AD7" w14:textId="77777777" w:rsidR="007D2E4D" w:rsidRDefault="000E7B3F">
            <w:pPr>
              <w:spacing w:before="40" w:after="40"/>
            </w:pPr>
            <w:r>
              <w:rPr>
                <w:sz w:val="17"/>
              </w:rPr>
              <w:t>30,624</w:t>
            </w:r>
          </w:p>
        </w:tc>
        <w:tc>
          <w:tcPr>
            <w:tcW w:w="1134" w:type="dxa"/>
          </w:tcPr>
          <w:p w14:paraId="59456A51" w14:textId="77777777" w:rsidR="007D2E4D" w:rsidRDefault="000E7B3F">
            <w:pPr>
              <w:spacing w:before="40" w:after="40"/>
            </w:pPr>
            <w:r>
              <w:rPr>
                <w:sz w:val="17"/>
              </w:rPr>
              <w:t>38,272</w:t>
            </w:r>
          </w:p>
        </w:tc>
        <w:tc>
          <w:tcPr>
            <w:tcW w:w="1134" w:type="dxa"/>
          </w:tcPr>
          <w:p w14:paraId="570C98D0" w14:textId="77777777" w:rsidR="007D2E4D" w:rsidRDefault="000E7B3F">
            <w:pPr>
              <w:spacing w:before="40" w:after="40"/>
            </w:pPr>
            <w:r>
              <w:rPr>
                <w:sz w:val="17"/>
              </w:rPr>
              <w:t>46,267</w:t>
            </w:r>
          </w:p>
        </w:tc>
      </w:tr>
      <w:tr w:rsidR="007D2E4D" w14:paraId="57F77030" w14:textId="77777777">
        <w:trPr>
          <w:jc w:val="center"/>
        </w:trPr>
        <w:tc>
          <w:tcPr>
            <w:tcW w:w="1134" w:type="dxa"/>
          </w:tcPr>
          <w:p w14:paraId="1420B9FC" w14:textId="77777777" w:rsidR="007D2E4D" w:rsidRDefault="000E7B3F">
            <w:pPr>
              <w:spacing w:before="40" w:after="40"/>
            </w:pPr>
            <w:r>
              <w:rPr>
                <w:b/>
                <w:sz w:val="17"/>
              </w:rPr>
              <w:t>Niche: net revenue</w:t>
            </w:r>
          </w:p>
        </w:tc>
        <w:tc>
          <w:tcPr>
            <w:tcW w:w="1134" w:type="dxa"/>
          </w:tcPr>
          <w:p w14:paraId="468BAD12" w14:textId="77777777" w:rsidR="007D2E4D" w:rsidRDefault="000E7B3F">
            <w:pPr>
              <w:spacing w:before="40" w:after="40"/>
            </w:pPr>
            <w:r>
              <w:rPr>
                <w:sz w:val="17"/>
              </w:rPr>
              <w:t>€14k</w:t>
            </w:r>
          </w:p>
        </w:tc>
        <w:tc>
          <w:tcPr>
            <w:tcW w:w="1134" w:type="dxa"/>
          </w:tcPr>
          <w:p w14:paraId="777B720A" w14:textId="77777777" w:rsidR="007D2E4D" w:rsidRDefault="000E7B3F">
            <w:pPr>
              <w:spacing w:before="40" w:after="40"/>
            </w:pPr>
            <w:r>
              <w:rPr>
                <w:sz w:val="17"/>
              </w:rPr>
              <w:t>€64k</w:t>
            </w:r>
          </w:p>
        </w:tc>
        <w:tc>
          <w:tcPr>
            <w:tcW w:w="1134" w:type="dxa"/>
          </w:tcPr>
          <w:p w14:paraId="55D2D60E" w14:textId="77777777" w:rsidR="007D2E4D" w:rsidRDefault="000E7B3F">
            <w:pPr>
              <w:spacing w:before="40" w:after="40"/>
            </w:pPr>
            <w:r>
              <w:rPr>
                <w:sz w:val="17"/>
              </w:rPr>
              <w:t>€184k</w:t>
            </w:r>
          </w:p>
        </w:tc>
        <w:tc>
          <w:tcPr>
            <w:tcW w:w="1134" w:type="dxa"/>
          </w:tcPr>
          <w:p w14:paraId="146AAAA2" w14:textId="77777777" w:rsidR="007D2E4D" w:rsidRDefault="000E7B3F">
            <w:pPr>
              <w:spacing w:before="40" w:after="40"/>
            </w:pPr>
            <w:r>
              <w:rPr>
                <w:sz w:val="17"/>
              </w:rPr>
              <w:t>€361k</w:t>
            </w:r>
          </w:p>
        </w:tc>
        <w:tc>
          <w:tcPr>
            <w:tcW w:w="1134" w:type="dxa"/>
          </w:tcPr>
          <w:p w14:paraId="5B20D0A2" w14:textId="77777777" w:rsidR="007D2E4D" w:rsidRDefault="000E7B3F">
            <w:pPr>
              <w:spacing w:before="40" w:after="40"/>
            </w:pPr>
            <w:r>
              <w:rPr>
                <w:sz w:val="17"/>
              </w:rPr>
              <w:t>€555k</w:t>
            </w:r>
          </w:p>
        </w:tc>
        <w:tc>
          <w:tcPr>
            <w:tcW w:w="1134" w:type="dxa"/>
          </w:tcPr>
          <w:p w14:paraId="14F0B125" w14:textId="77777777" w:rsidR="007D2E4D" w:rsidRDefault="000E7B3F">
            <w:pPr>
              <w:spacing w:before="40" w:after="40"/>
            </w:pPr>
            <w:r>
              <w:rPr>
                <w:sz w:val="17"/>
              </w:rPr>
              <w:t>€737k</w:t>
            </w:r>
          </w:p>
        </w:tc>
        <w:tc>
          <w:tcPr>
            <w:tcW w:w="1134" w:type="dxa"/>
          </w:tcPr>
          <w:p w14:paraId="70C88732" w14:textId="77777777" w:rsidR="007D2E4D" w:rsidRDefault="000E7B3F">
            <w:pPr>
              <w:spacing w:before="40" w:after="40"/>
            </w:pPr>
            <w:r>
              <w:rPr>
                <w:sz w:val="17"/>
              </w:rPr>
              <w:t>€916k</w:t>
            </w:r>
          </w:p>
        </w:tc>
      </w:tr>
      <w:tr w:rsidR="007D2E4D" w14:paraId="7EF6BDA1" w14:textId="77777777">
        <w:trPr>
          <w:jc w:val="center"/>
        </w:trPr>
        <w:tc>
          <w:tcPr>
            <w:tcW w:w="1134" w:type="dxa"/>
          </w:tcPr>
          <w:p w14:paraId="4A97D859" w14:textId="77777777" w:rsidR="007D2E4D" w:rsidRDefault="000E7B3F">
            <w:pPr>
              <w:spacing w:before="40" w:after="40"/>
            </w:pPr>
            <w:r>
              <w:rPr>
                <w:b/>
                <w:sz w:val="17"/>
              </w:rPr>
              <w:t>Popular: athletes</w:t>
            </w:r>
          </w:p>
        </w:tc>
        <w:tc>
          <w:tcPr>
            <w:tcW w:w="1134" w:type="dxa"/>
          </w:tcPr>
          <w:p w14:paraId="3E53B249" w14:textId="77777777" w:rsidR="007D2E4D" w:rsidRDefault="000E7B3F">
            <w:pPr>
              <w:spacing w:before="40" w:after="40"/>
            </w:pPr>
            <w:r>
              <w:rPr>
                <w:sz w:val="17"/>
              </w:rPr>
              <w:t>12</w:t>
            </w:r>
          </w:p>
        </w:tc>
        <w:tc>
          <w:tcPr>
            <w:tcW w:w="1134" w:type="dxa"/>
          </w:tcPr>
          <w:p w14:paraId="2BEB8033" w14:textId="77777777" w:rsidR="007D2E4D" w:rsidRDefault="000E7B3F">
            <w:pPr>
              <w:spacing w:before="40" w:after="40"/>
            </w:pPr>
            <w:r>
              <w:rPr>
                <w:sz w:val="17"/>
              </w:rPr>
              <w:t>60</w:t>
            </w:r>
          </w:p>
        </w:tc>
        <w:tc>
          <w:tcPr>
            <w:tcW w:w="1134" w:type="dxa"/>
          </w:tcPr>
          <w:p w14:paraId="04A1EAAA" w14:textId="77777777" w:rsidR="007D2E4D" w:rsidRDefault="000E7B3F">
            <w:pPr>
              <w:spacing w:before="40" w:after="40"/>
            </w:pPr>
            <w:r>
              <w:rPr>
                <w:sz w:val="17"/>
              </w:rPr>
              <w:t>340</w:t>
            </w:r>
          </w:p>
        </w:tc>
        <w:tc>
          <w:tcPr>
            <w:tcW w:w="1134" w:type="dxa"/>
          </w:tcPr>
          <w:p w14:paraId="52B42FD5" w14:textId="77777777" w:rsidR="007D2E4D" w:rsidRDefault="000E7B3F">
            <w:pPr>
              <w:spacing w:before="40" w:after="40"/>
            </w:pPr>
            <w:r>
              <w:rPr>
                <w:sz w:val="17"/>
              </w:rPr>
              <w:t>896</w:t>
            </w:r>
          </w:p>
        </w:tc>
        <w:tc>
          <w:tcPr>
            <w:tcW w:w="1134" w:type="dxa"/>
          </w:tcPr>
          <w:p w14:paraId="659BE16F" w14:textId="77777777" w:rsidR="007D2E4D" w:rsidRDefault="000E7B3F">
            <w:pPr>
              <w:spacing w:before="40" w:after="40"/>
            </w:pPr>
            <w:r>
              <w:rPr>
                <w:sz w:val="17"/>
              </w:rPr>
              <w:t>1,680</w:t>
            </w:r>
          </w:p>
        </w:tc>
        <w:tc>
          <w:tcPr>
            <w:tcW w:w="1134" w:type="dxa"/>
          </w:tcPr>
          <w:p w14:paraId="28243E1C" w14:textId="77777777" w:rsidR="007D2E4D" w:rsidRDefault="000E7B3F">
            <w:pPr>
              <w:spacing w:before="40" w:after="40"/>
            </w:pPr>
            <w:r>
              <w:rPr>
                <w:sz w:val="17"/>
              </w:rPr>
              <w:t>2,600</w:t>
            </w:r>
          </w:p>
        </w:tc>
        <w:tc>
          <w:tcPr>
            <w:tcW w:w="1134" w:type="dxa"/>
          </w:tcPr>
          <w:p w14:paraId="116F8966" w14:textId="77777777" w:rsidR="007D2E4D" w:rsidRDefault="000E7B3F">
            <w:pPr>
              <w:spacing w:before="40" w:after="40"/>
            </w:pPr>
            <w:r>
              <w:rPr>
                <w:sz w:val="17"/>
              </w:rPr>
              <w:t>3,465</w:t>
            </w:r>
          </w:p>
        </w:tc>
      </w:tr>
      <w:tr w:rsidR="007D2E4D" w14:paraId="3F47817E" w14:textId="77777777">
        <w:trPr>
          <w:jc w:val="center"/>
        </w:trPr>
        <w:tc>
          <w:tcPr>
            <w:tcW w:w="1134" w:type="dxa"/>
          </w:tcPr>
          <w:p w14:paraId="5AD5D6CD" w14:textId="77777777" w:rsidR="007D2E4D" w:rsidRDefault="000E7B3F">
            <w:pPr>
              <w:spacing w:before="40" w:after="40"/>
            </w:pPr>
            <w:r>
              <w:rPr>
                <w:b/>
                <w:sz w:val="17"/>
              </w:rPr>
              <w:t>Popular: paying fans</w:t>
            </w:r>
          </w:p>
        </w:tc>
        <w:tc>
          <w:tcPr>
            <w:tcW w:w="1134" w:type="dxa"/>
          </w:tcPr>
          <w:p w14:paraId="589E667D" w14:textId="77777777" w:rsidR="007D2E4D" w:rsidRDefault="000E7B3F">
            <w:pPr>
              <w:spacing w:before="40" w:after="40"/>
            </w:pPr>
            <w:r>
              <w:rPr>
                <w:sz w:val="17"/>
              </w:rPr>
              <w:t>35</w:t>
            </w:r>
          </w:p>
        </w:tc>
        <w:tc>
          <w:tcPr>
            <w:tcW w:w="1134" w:type="dxa"/>
          </w:tcPr>
          <w:p w14:paraId="4FCEB874" w14:textId="77777777" w:rsidR="007D2E4D" w:rsidRDefault="000E7B3F">
            <w:pPr>
              <w:spacing w:before="40" w:after="40"/>
            </w:pPr>
            <w:r>
              <w:rPr>
                <w:sz w:val="17"/>
              </w:rPr>
              <w:t>235</w:t>
            </w:r>
          </w:p>
        </w:tc>
        <w:tc>
          <w:tcPr>
            <w:tcW w:w="1134" w:type="dxa"/>
          </w:tcPr>
          <w:p w14:paraId="48871B53" w14:textId="77777777" w:rsidR="007D2E4D" w:rsidRDefault="000E7B3F">
            <w:pPr>
              <w:spacing w:before="40" w:after="40"/>
            </w:pPr>
            <w:r>
              <w:rPr>
                <w:sz w:val="17"/>
              </w:rPr>
              <w:t>1,754</w:t>
            </w:r>
          </w:p>
        </w:tc>
        <w:tc>
          <w:tcPr>
            <w:tcW w:w="1134" w:type="dxa"/>
          </w:tcPr>
          <w:p w14:paraId="02300930" w14:textId="77777777" w:rsidR="007D2E4D" w:rsidRDefault="000E7B3F">
            <w:pPr>
              <w:spacing w:before="40" w:after="40"/>
            </w:pPr>
            <w:r>
              <w:rPr>
                <w:sz w:val="17"/>
              </w:rPr>
              <w:t>6,311</w:t>
            </w:r>
          </w:p>
        </w:tc>
        <w:tc>
          <w:tcPr>
            <w:tcW w:w="1134" w:type="dxa"/>
          </w:tcPr>
          <w:p w14:paraId="07DD153D" w14:textId="77777777" w:rsidR="007D2E4D" w:rsidRDefault="000E7B3F">
            <w:pPr>
              <w:spacing w:before="40" w:after="40"/>
            </w:pPr>
            <w:r>
              <w:rPr>
                <w:sz w:val="17"/>
              </w:rPr>
              <w:t>15,442</w:t>
            </w:r>
          </w:p>
        </w:tc>
        <w:tc>
          <w:tcPr>
            <w:tcW w:w="1134" w:type="dxa"/>
          </w:tcPr>
          <w:p w14:paraId="47846B60" w14:textId="77777777" w:rsidR="007D2E4D" w:rsidRDefault="000E7B3F">
            <w:pPr>
              <w:spacing w:before="40" w:after="40"/>
            </w:pPr>
            <w:r>
              <w:rPr>
                <w:sz w:val="17"/>
              </w:rPr>
              <w:t>29,610</w:t>
            </w:r>
          </w:p>
        </w:tc>
        <w:tc>
          <w:tcPr>
            <w:tcW w:w="1134" w:type="dxa"/>
          </w:tcPr>
          <w:p w14:paraId="3E1824C5" w14:textId="77777777" w:rsidR="007D2E4D" w:rsidRDefault="000E7B3F">
            <w:pPr>
              <w:spacing w:before="40" w:after="40"/>
            </w:pPr>
            <w:r>
              <w:rPr>
                <w:sz w:val="17"/>
              </w:rPr>
              <w:t>45,738</w:t>
            </w:r>
          </w:p>
        </w:tc>
      </w:tr>
      <w:tr w:rsidR="007D2E4D" w14:paraId="6FB001B9" w14:textId="77777777">
        <w:trPr>
          <w:jc w:val="center"/>
        </w:trPr>
        <w:tc>
          <w:tcPr>
            <w:tcW w:w="1134" w:type="dxa"/>
          </w:tcPr>
          <w:p w14:paraId="353F9624" w14:textId="77777777" w:rsidR="007D2E4D" w:rsidRDefault="000E7B3F">
            <w:pPr>
              <w:spacing w:before="40" w:after="40"/>
            </w:pPr>
            <w:r>
              <w:rPr>
                <w:b/>
                <w:sz w:val="17"/>
              </w:rPr>
              <w:t>Popular: net revenue</w:t>
            </w:r>
          </w:p>
        </w:tc>
        <w:tc>
          <w:tcPr>
            <w:tcW w:w="1134" w:type="dxa"/>
          </w:tcPr>
          <w:p w14:paraId="636FB4F9" w14:textId="77777777" w:rsidR="007D2E4D" w:rsidRDefault="000E7B3F">
            <w:pPr>
              <w:spacing w:before="40" w:after="40"/>
            </w:pPr>
            <w:r>
              <w:rPr>
                <w:sz w:val="17"/>
              </w:rPr>
              <w:t>€1k</w:t>
            </w:r>
          </w:p>
        </w:tc>
        <w:tc>
          <w:tcPr>
            <w:tcW w:w="1134" w:type="dxa"/>
          </w:tcPr>
          <w:p w14:paraId="4F7EA2C0" w14:textId="77777777" w:rsidR="007D2E4D" w:rsidRDefault="000E7B3F">
            <w:pPr>
              <w:spacing w:before="40" w:after="40"/>
            </w:pPr>
            <w:r>
              <w:rPr>
                <w:sz w:val="17"/>
              </w:rPr>
              <w:t>€6k</w:t>
            </w:r>
          </w:p>
        </w:tc>
        <w:tc>
          <w:tcPr>
            <w:tcW w:w="1134" w:type="dxa"/>
          </w:tcPr>
          <w:p w14:paraId="483687FA" w14:textId="77777777" w:rsidR="007D2E4D" w:rsidRDefault="000E7B3F">
            <w:pPr>
              <w:spacing w:before="40" w:after="40"/>
            </w:pPr>
            <w:r>
              <w:rPr>
                <w:sz w:val="17"/>
              </w:rPr>
              <w:t>€48k</w:t>
            </w:r>
          </w:p>
        </w:tc>
        <w:tc>
          <w:tcPr>
            <w:tcW w:w="1134" w:type="dxa"/>
          </w:tcPr>
          <w:p w14:paraId="6F0B4EB2" w14:textId="77777777" w:rsidR="007D2E4D" w:rsidRDefault="000E7B3F">
            <w:pPr>
              <w:spacing w:before="40" w:after="40"/>
            </w:pPr>
            <w:r>
              <w:rPr>
                <w:sz w:val="17"/>
              </w:rPr>
              <w:t>€184k</w:t>
            </w:r>
          </w:p>
        </w:tc>
        <w:tc>
          <w:tcPr>
            <w:tcW w:w="1134" w:type="dxa"/>
          </w:tcPr>
          <w:p w14:paraId="1FD6EA71" w14:textId="77777777" w:rsidR="007D2E4D" w:rsidRDefault="000E7B3F">
            <w:pPr>
              <w:spacing w:before="40" w:after="40"/>
            </w:pPr>
            <w:r>
              <w:rPr>
                <w:sz w:val="17"/>
              </w:rPr>
              <w:t>€474k</w:t>
            </w:r>
          </w:p>
        </w:tc>
        <w:tc>
          <w:tcPr>
            <w:tcW w:w="1134" w:type="dxa"/>
          </w:tcPr>
          <w:p w14:paraId="12ECBA8F" w14:textId="77777777" w:rsidR="007D2E4D" w:rsidRDefault="000E7B3F">
            <w:pPr>
              <w:spacing w:before="40" w:after="40"/>
            </w:pPr>
            <w:r>
              <w:rPr>
                <w:sz w:val="17"/>
              </w:rPr>
              <w:t>€947k</w:t>
            </w:r>
          </w:p>
        </w:tc>
        <w:tc>
          <w:tcPr>
            <w:tcW w:w="1134" w:type="dxa"/>
          </w:tcPr>
          <w:p w14:paraId="1EBDBAB2" w14:textId="77777777" w:rsidR="007D2E4D" w:rsidRDefault="000E7B3F">
            <w:pPr>
              <w:spacing w:before="40" w:after="40"/>
            </w:pPr>
            <w:r>
              <w:rPr>
                <w:sz w:val="17"/>
              </w:rPr>
              <w:t>€1.50M</w:t>
            </w:r>
          </w:p>
        </w:tc>
      </w:tr>
      <w:tr w:rsidR="007D2E4D" w14:paraId="74AF445A" w14:textId="77777777">
        <w:trPr>
          <w:jc w:val="center"/>
        </w:trPr>
        <w:tc>
          <w:tcPr>
            <w:tcW w:w="1134" w:type="dxa"/>
          </w:tcPr>
          <w:p w14:paraId="4E3F05DA" w14:textId="77777777" w:rsidR="007D2E4D" w:rsidRDefault="000E7B3F">
            <w:pPr>
              <w:spacing w:before="40" w:after="40"/>
            </w:pPr>
            <w:r>
              <w:rPr>
                <w:sz w:val="17"/>
              </w:rPr>
              <w:t>Niche share of athletes</w:t>
            </w:r>
          </w:p>
        </w:tc>
        <w:tc>
          <w:tcPr>
            <w:tcW w:w="1134" w:type="dxa"/>
          </w:tcPr>
          <w:p w14:paraId="62D0488C" w14:textId="77777777" w:rsidR="007D2E4D" w:rsidRDefault="000E7B3F">
            <w:pPr>
              <w:spacing w:before="40" w:after="40"/>
            </w:pPr>
            <w:r>
              <w:rPr>
                <w:sz w:val="17"/>
              </w:rPr>
              <w:t>95%</w:t>
            </w:r>
          </w:p>
        </w:tc>
        <w:tc>
          <w:tcPr>
            <w:tcW w:w="1134" w:type="dxa"/>
          </w:tcPr>
          <w:p w14:paraId="6B7C0038" w14:textId="77777777" w:rsidR="007D2E4D" w:rsidRDefault="000E7B3F">
            <w:pPr>
              <w:spacing w:before="40" w:after="40"/>
            </w:pPr>
            <w:r>
              <w:rPr>
                <w:sz w:val="17"/>
              </w:rPr>
              <w:t>92%</w:t>
            </w:r>
          </w:p>
        </w:tc>
        <w:tc>
          <w:tcPr>
            <w:tcW w:w="1134" w:type="dxa"/>
          </w:tcPr>
          <w:p w14:paraId="0F214AA0" w14:textId="77777777" w:rsidR="007D2E4D" w:rsidRDefault="000E7B3F">
            <w:pPr>
              <w:spacing w:before="40" w:after="40"/>
            </w:pPr>
            <w:r>
              <w:rPr>
                <w:sz w:val="17"/>
              </w:rPr>
              <w:t>80%</w:t>
            </w:r>
          </w:p>
        </w:tc>
        <w:tc>
          <w:tcPr>
            <w:tcW w:w="1134" w:type="dxa"/>
          </w:tcPr>
          <w:p w14:paraId="0B388D5B" w14:textId="77777777" w:rsidR="007D2E4D" w:rsidRDefault="000E7B3F">
            <w:pPr>
              <w:spacing w:before="40" w:after="40"/>
            </w:pPr>
            <w:r>
              <w:rPr>
                <w:sz w:val="17"/>
              </w:rPr>
              <w:t>68%</w:t>
            </w:r>
          </w:p>
        </w:tc>
        <w:tc>
          <w:tcPr>
            <w:tcW w:w="1134" w:type="dxa"/>
          </w:tcPr>
          <w:p w14:paraId="13939C80" w14:textId="77777777" w:rsidR="007D2E4D" w:rsidRDefault="000E7B3F">
            <w:pPr>
              <w:spacing w:before="40" w:after="40"/>
            </w:pPr>
            <w:r>
              <w:rPr>
                <w:sz w:val="17"/>
              </w:rPr>
              <w:t>58%</w:t>
            </w:r>
          </w:p>
        </w:tc>
        <w:tc>
          <w:tcPr>
            <w:tcW w:w="1134" w:type="dxa"/>
          </w:tcPr>
          <w:p w14:paraId="20E79612" w14:textId="77777777" w:rsidR="007D2E4D" w:rsidRDefault="000E7B3F">
            <w:pPr>
              <w:spacing w:before="40" w:after="40"/>
            </w:pPr>
            <w:r>
              <w:rPr>
                <w:sz w:val="17"/>
              </w:rPr>
              <w:t>50%</w:t>
            </w:r>
          </w:p>
        </w:tc>
        <w:tc>
          <w:tcPr>
            <w:tcW w:w="1134" w:type="dxa"/>
          </w:tcPr>
          <w:p w14:paraId="6F74F386" w14:textId="77777777" w:rsidR="007D2E4D" w:rsidRDefault="000E7B3F">
            <w:pPr>
              <w:spacing w:before="40" w:after="40"/>
            </w:pPr>
            <w:r>
              <w:rPr>
                <w:sz w:val="17"/>
              </w:rPr>
              <w:t>45%</w:t>
            </w:r>
          </w:p>
        </w:tc>
      </w:tr>
      <w:tr w:rsidR="007D2E4D" w14:paraId="2EFB439E" w14:textId="77777777">
        <w:trPr>
          <w:jc w:val="center"/>
        </w:trPr>
        <w:tc>
          <w:tcPr>
            <w:tcW w:w="1134" w:type="dxa"/>
          </w:tcPr>
          <w:p w14:paraId="02DE2776" w14:textId="77777777" w:rsidR="007D2E4D" w:rsidRDefault="000E7B3F">
            <w:pPr>
              <w:spacing w:before="40" w:after="40"/>
            </w:pPr>
            <w:r>
              <w:rPr>
                <w:b/>
                <w:sz w:val="17"/>
              </w:rPr>
              <w:t>Niche share of revenue</w:t>
            </w:r>
          </w:p>
        </w:tc>
        <w:tc>
          <w:tcPr>
            <w:tcW w:w="1134" w:type="dxa"/>
          </w:tcPr>
          <w:p w14:paraId="1F9C8999" w14:textId="77777777" w:rsidR="007D2E4D" w:rsidRDefault="000E7B3F">
            <w:pPr>
              <w:spacing w:before="40" w:after="40"/>
            </w:pPr>
            <w:r>
              <w:rPr>
                <w:b/>
                <w:sz w:val="17"/>
              </w:rPr>
              <w:t>91%</w:t>
            </w:r>
          </w:p>
        </w:tc>
        <w:tc>
          <w:tcPr>
            <w:tcW w:w="1134" w:type="dxa"/>
          </w:tcPr>
          <w:p w14:paraId="5357811C" w14:textId="77777777" w:rsidR="007D2E4D" w:rsidRDefault="000E7B3F">
            <w:pPr>
              <w:spacing w:before="40" w:after="40"/>
            </w:pPr>
            <w:r>
              <w:rPr>
                <w:b/>
                <w:sz w:val="17"/>
              </w:rPr>
              <w:t>82%</w:t>
            </w:r>
          </w:p>
        </w:tc>
        <w:tc>
          <w:tcPr>
            <w:tcW w:w="1134" w:type="dxa"/>
          </w:tcPr>
          <w:p w14:paraId="5F00E770" w14:textId="77777777" w:rsidR="007D2E4D" w:rsidRDefault="000E7B3F">
            <w:pPr>
              <w:spacing w:before="40" w:after="40"/>
            </w:pPr>
            <w:r>
              <w:rPr>
                <w:b/>
                <w:sz w:val="17"/>
              </w:rPr>
              <w:t>64%</w:t>
            </w:r>
          </w:p>
        </w:tc>
        <w:tc>
          <w:tcPr>
            <w:tcW w:w="1134" w:type="dxa"/>
          </w:tcPr>
          <w:p w14:paraId="40BB8C7A" w14:textId="77777777" w:rsidR="007D2E4D" w:rsidRDefault="000E7B3F">
            <w:pPr>
              <w:spacing w:before="40" w:after="40"/>
            </w:pPr>
            <w:r>
              <w:rPr>
                <w:b/>
                <w:sz w:val="17"/>
              </w:rPr>
              <w:t>51%</w:t>
            </w:r>
          </w:p>
        </w:tc>
        <w:tc>
          <w:tcPr>
            <w:tcW w:w="1134" w:type="dxa"/>
          </w:tcPr>
          <w:p w14:paraId="76090786" w14:textId="77777777" w:rsidR="007D2E4D" w:rsidRDefault="000E7B3F">
            <w:pPr>
              <w:spacing w:before="40" w:after="40"/>
            </w:pPr>
            <w:r>
              <w:rPr>
                <w:b/>
                <w:sz w:val="17"/>
              </w:rPr>
              <w:t>42%</w:t>
            </w:r>
          </w:p>
        </w:tc>
        <w:tc>
          <w:tcPr>
            <w:tcW w:w="1134" w:type="dxa"/>
          </w:tcPr>
          <w:p w14:paraId="53728C66" w14:textId="77777777" w:rsidR="007D2E4D" w:rsidRDefault="000E7B3F">
            <w:pPr>
              <w:spacing w:before="40" w:after="40"/>
            </w:pPr>
            <w:r>
              <w:rPr>
                <w:b/>
                <w:sz w:val="17"/>
              </w:rPr>
              <w:t>35%</w:t>
            </w:r>
          </w:p>
        </w:tc>
        <w:tc>
          <w:tcPr>
            <w:tcW w:w="1134" w:type="dxa"/>
          </w:tcPr>
          <w:p w14:paraId="6C811478" w14:textId="77777777" w:rsidR="007D2E4D" w:rsidRDefault="000E7B3F">
            <w:pPr>
              <w:spacing w:before="40" w:after="40"/>
            </w:pPr>
            <w:r>
              <w:rPr>
                <w:b/>
                <w:sz w:val="17"/>
              </w:rPr>
              <w:t>30%</w:t>
            </w:r>
          </w:p>
        </w:tc>
      </w:tr>
    </w:tbl>
    <w:p w14:paraId="785DE055" w14:textId="77777777" w:rsidR="007D2E4D" w:rsidRDefault="007D2E4D">
      <w:pPr>
        <w:spacing w:after="160"/>
      </w:pPr>
    </w:p>
    <w:p w14:paraId="44741836" w14:textId="77777777" w:rsidR="007D2E4D" w:rsidRDefault="000E7B3F">
      <w:pPr>
        <w:spacing w:after="140"/>
        <w:jc w:val="both"/>
      </w:pPr>
      <w:r>
        <w:rPr>
          <w:b/>
        </w:rPr>
        <w:t>Niche funds the company; popular scales it.</w:t>
      </w:r>
      <w:r>
        <w:t xml:space="preserve"> Niche sports carry 95% of revenue through Y2: the entire period before the first external raise, and fall to 38% by Y7 despite still being 45% of athletes, because popular-sport deals are 2.4× larger. Neither segment alone produces this plan: without niche there is no Y1, and without popular the Y7 number is a third smaller.</w:t>
      </w:r>
    </w:p>
    <w:p w14:paraId="34D1A8DC" w14:textId="77777777" w:rsidR="007D2E4D" w:rsidRDefault="000E7B3F">
      <w:pPr>
        <w:pStyle w:val="Heading3"/>
        <w:spacing w:after="100"/>
      </w:pPr>
      <w:r>
        <w:rPr>
          <w:color w:val="6B7280"/>
          <w:sz w:val="22"/>
        </w:rPr>
        <w:t>How the fan number is built</w:t>
      </w:r>
    </w:p>
    <w:p w14:paraId="6A47C035" w14:textId="77777777" w:rsidR="007D2E4D" w:rsidRDefault="000E7B3F">
      <w:pPr>
        <w:spacing w:after="140"/>
        <w:jc w:val="both"/>
      </w:pPr>
      <w:r>
        <w:t xml:space="preserve">Paying fans are </w:t>
      </w:r>
      <w:r>
        <w:rPr>
          <w:b/>
        </w:rPr>
        <w:t>not</w:t>
      </w:r>
      <w:r>
        <w:t xml:space="preserve"> a top-down market share. Per segment:</w:t>
      </w:r>
    </w:p>
    <w:p w14:paraId="5DA5AB9C" w14:textId="77777777" w:rsidR="007D2E4D" w:rsidRDefault="000E7B3F">
      <w:pPr>
        <w:shd w:val="clear" w:color="auto" w:fill="F6F7F9"/>
        <w:spacing w:before="120" w:after="160"/>
        <w:ind w:left="170"/>
      </w:pPr>
      <w:r>
        <w:rPr>
          <w:rFonts w:ascii="Consolas" w:hAnsi="Consolas"/>
          <w:sz w:val="13"/>
        </w:rPr>
        <w:t>athletes × share who monetise × paying fans per monetising athlete</w:t>
      </w:r>
    </w:p>
    <w:p w14:paraId="37B57144" w14:textId="77777777" w:rsidR="007D2E4D" w:rsidRDefault="000E7B3F">
      <w:pPr>
        <w:spacing w:after="140"/>
        <w:jc w:val="both"/>
      </w:pPr>
      <w:r>
        <w:lastRenderedPageBreak/>
        <w:t xml:space="preserve">The defensible input is the last term: </w:t>
      </w:r>
      <w:r>
        <w:rPr>
          <w:b/>
        </w:rPr>
        <w:t>34 paying fans per niche athlete at maturity.</w:t>
      </w:r>
      <w:r>
        <w:t xml:space="preserve"> A trail runner with 20,000 followers converting 0.17% of them is not heroic: OnlyFans creators routinely convert 1–3% of smaller followings and Patreon's benchmark is ~2%. The model sits an order of magnitude below both, because sport fandom is less parasocial than the categories those platforms serve. In the popular segment it is lower still as a share of following, which is the point of splitting them.</w:t>
      </w:r>
    </w:p>
    <w:p w14:paraId="46C6FF44" w14:textId="77777777" w:rsidR="007D2E4D" w:rsidRDefault="007D2E4D">
      <w:pPr>
        <w:spacing w:after="120"/>
      </w:pPr>
    </w:p>
    <w:p w14:paraId="5B3BAB11" w14:textId="77777777" w:rsidR="007D2E4D" w:rsidRDefault="000E7B3F">
      <w:pPr>
        <w:pStyle w:val="Heading2"/>
        <w:spacing w:before="320" w:after="100"/>
      </w:pPr>
      <w:bookmarkStart w:id="54" w:name="_Toc241722003"/>
      <w:r>
        <w:rPr>
          <w:color w:val="1F2937"/>
          <w:sz w:val="25"/>
        </w:rPr>
        <w:t>Marketplace volume (GMV)</w:t>
      </w:r>
      <w:bookmarkEnd w:id="54"/>
    </w:p>
    <w:tbl>
      <w:tblPr>
        <w:tblStyle w:val="TableGrid"/>
        <w:tblW w:w="0" w:type="auto"/>
        <w:jc w:val="center"/>
        <w:tblLook w:val="04A0" w:firstRow="1" w:lastRow="0" w:firstColumn="1" w:lastColumn="0" w:noHBand="0" w:noVBand="1"/>
      </w:tblPr>
      <w:tblGrid>
        <w:gridCol w:w="1109"/>
        <w:gridCol w:w="786"/>
        <w:gridCol w:w="786"/>
        <w:gridCol w:w="809"/>
        <w:gridCol w:w="809"/>
        <w:gridCol w:w="809"/>
        <w:gridCol w:w="836"/>
        <w:gridCol w:w="836"/>
        <w:gridCol w:w="836"/>
        <w:gridCol w:w="836"/>
        <w:gridCol w:w="836"/>
      </w:tblGrid>
      <w:tr w:rsidR="007D2E4D" w14:paraId="7EFDE8F9" w14:textId="77777777">
        <w:trPr>
          <w:jc w:val="center"/>
        </w:trPr>
        <w:tc>
          <w:tcPr>
            <w:tcW w:w="825" w:type="dxa"/>
            <w:shd w:val="clear" w:color="auto" w:fill="EFF1F3"/>
          </w:tcPr>
          <w:p w14:paraId="1B1EA370" w14:textId="77777777" w:rsidR="007D2E4D" w:rsidRDefault="000E7B3F">
            <w:pPr>
              <w:spacing w:before="40" w:after="40"/>
            </w:pPr>
            <w:r>
              <w:rPr>
                <w:b/>
                <w:sz w:val="17"/>
              </w:rPr>
              <w:t>Marketplace volume</w:t>
            </w:r>
          </w:p>
        </w:tc>
        <w:tc>
          <w:tcPr>
            <w:tcW w:w="825" w:type="dxa"/>
            <w:shd w:val="clear" w:color="auto" w:fill="EFF1F3"/>
          </w:tcPr>
          <w:p w14:paraId="0170C79F" w14:textId="77777777" w:rsidR="007D2E4D" w:rsidRDefault="000E7B3F">
            <w:pPr>
              <w:spacing w:before="40" w:after="40"/>
            </w:pPr>
            <w:r>
              <w:rPr>
                <w:b/>
                <w:sz w:val="17"/>
              </w:rPr>
              <w:t>Y1</w:t>
            </w:r>
          </w:p>
        </w:tc>
        <w:tc>
          <w:tcPr>
            <w:tcW w:w="825" w:type="dxa"/>
            <w:shd w:val="clear" w:color="auto" w:fill="EFF1F3"/>
          </w:tcPr>
          <w:p w14:paraId="5EA6E09F" w14:textId="77777777" w:rsidR="007D2E4D" w:rsidRDefault="000E7B3F">
            <w:pPr>
              <w:spacing w:before="40" w:after="40"/>
            </w:pPr>
            <w:r>
              <w:rPr>
                <w:b/>
                <w:sz w:val="17"/>
              </w:rPr>
              <w:t>Y2</w:t>
            </w:r>
          </w:p>
        </w:tc>
        <w:tc>
          <w:tcPr>
            <w:tcW w:w="825" w:type="dxa"/>
            <w:shd w:val="clear" w:color="auto" w:fill="EFF1F3"/>
          </w:tcPr>
          <w:p w14:paraId="43042701" w14:textId="77777777" w:rsidR="007D2E4D" w:rsidRDefault="000E7B3F">
            <w:pPr>
              <w:spacing w:before="40" w:after="40"/>
            </w:pPr>
            <w:r>
              <w:rPr>
                <w:b/>
                <w:sz w:val="17"/>
              </w:rPr>
              <w:t>Y3</w:t>
            </w:r>
          </w:p>
        </w:tc>
        <w:tc>
          <w:tcPr>
            <w:tcW w:w="825" w:type="dxa"/>
            <w:shd w:val="clear" w:color="auto" w:fill="EFF1F3"/>
          </w:tcPr>
          <w:p w14:paraId="11591E3E" w14:textId="77777777" w:rsidR="007D2E4D" w:rsidRDefault="000E7B3F">
            <w:pPr>
              <w:spacing w:before="40" w:after="40"/>
            </w:pPr>
            <w:r>
              <w:rPr>
                <w:b/>
                <w:sz w:val="17"/>
              </w:rPr>
              <w:t>Y4</w:t>
            </w:r>
          </w:p>
        </w:tc>
        <w:tc>
          <w:tcPr>
            <w:tcW w:w="825" w:type="dxa"/>
            <w:shd w:val="clear" w:color="auto" w:fill="EFF1F3"/>
          </w:tcPr>
          <w:p w14:paraId="22E9F1F0" w14:textId="77777777" w:rsidR="007D2E4D" w:rsidRDefault="000E7B3F">
            <w:pPr>
              <w:spacing w:before="40" w:after="40"/>
            </w:pPr>
            <w:r>
              <w:rPr>
                <w:b/>
                <w:sz w:val="17"/>
              </w:rPr>
              <w:t>Y5</w:t>
            </w:r>
          </w:p>
        </w:tc>
        <w:tc>
          <w:tcPr>
            <w:tcW w:w="825" w:type="dxa"/>
            <w:shd w:val="clear" w:color="auto" w:fill="EFF1F3"/>
          </w:tcPr>
          <w:p w14:paraId="03F34D9F" w14:textId="77777777" w:rsidR="007D2E4D" w:rsidRDefault="000E7B3F">
            <w:pPr>
              <w:spacing w:before="40" w:after="40"/>
            </w:pPr>
            <w:r>
              <w:rPr>
                <w:b/>
                <w:sz w:val="17"/>
              </w:rPr>
              <w:t>Y6</w:t>
            </w:r>
          </w:p>
        </w:tc>
        <w:tc>
          <w:tcPr>
            <w:tcW w:w="825" w:type="dxa"/>
            <w:shd w:val="clear" w:color="auto" w:fill="EFF1F3"/>
          </w:tcPr>
          <w:p w14:paraId="27F5808A" w14:textId="77777777" w:rsidR="007D2E4D" w:rsidRDefault="000E7B3F">
            <w:pPr>
              <w:spacing w:before="40" w:after="40"/>
            </w:pPr>
            <w:r>
              <w:rPr>
                <w:b/>
                <w:sz w:val="17"/>
              </w:rPr>
              <w:t>Y7</w:t>
            </w:r>
          </w:p>
        </w:tc>
        <w:tc>
          <w:tcPr>
            <w:tcW w:w="825" w:type="dxa"/>
            <w:shd w:val="clear" w:color="auto" w:fill="EFF1F3"/>
          </w:tcPr>
          <w:p w14:paraId="1050F551" w14:textId="77777777" w:rsidR="007D2E4D" w:rsidRDefault="000E7B3F">
            <w:pPr>
              <w:spacing w:before="40" w:after="40"/>
            </w:pPr>
            <w:r>
              <w:rPr>
                <w:b/>
                <w:sz w:val="17"/>
              </w:rPr>
              <w:t>Y8</w:t>
            </w:r>
          </w:p>
        </w:tc>
        <w:tc>
          <w:tcPr>
            <w:tcW w:w="825" w:type="dxa"/>
            <w:shd w:val="clear" w:color="auto" w:fill="EFF1F3"/>
          </w:tcPr>
          <w:p w14:paraId="0CDFED56" w14:textId="77777777" w:rsidR="007D2E4D" w:rsidRDefault="000E7B3F">
            <w:pPr>
              <w:spacing w:before="40" w:after="40"/>
            </w:pPr>
            <w:r>
              <w:rPr>
                <w:b/>
                <w:sz w:val="17"/>
              </w:rPr>
              <w:t>Y9</w:t>
            </w:r>
          </w:p>
        </w:tc>
        <w:tc>
          <w:tcPr>
            <w:tcW w:w="825" w:type="dxa"/>
            <w:shd w:val="clear" w:color="auto" w:fill="EFF1F3"/>
          </w:tcPr>
          <w:p w14:paraId="05A0A59B" w14:textId="77777777" w:rsidR="007D2E4D" w:rsidRDefault="000E7B3F">
            <w:pPr>
              <w:spacing w:before="40" w:after="40"/>
            </w:pPr>
            <w:r>
              <w:rPr>
                <w:b/>
                <w:sz w:val="17"/>
              </w:rPr>
              <w:t>Y10</w:t>
            </w:r>
          </w:p>
        </w:tc>
      </w:tr>
      <w:tr w:rsidR="007D2E4D" w14:paraId="574DB47C" w14:textId="77777777">
        <w:trPr>
          <w:jc w:val="center"/>
        </w:trPr>
        <w:tc>
          <w:tcPr>
            <w:tcW w:w="825" w:type="dxa"/>
          </w:tcPr>
          <w:p w14:paraId="6DDF851A" w14:textId="77777777" w:rsidR="007D2E4D" w:rsidRDefault="000E7B3F">
            <w:pPr>
              <w:spacing w:before="40" w:after="40"/>
            </w:pPr>
            <w:r>
              <w:rPr>
                <w:sz w:val="17"/>
              </w:rPr>
              <w:t>Fan GMV (subs + unlocks)</w:t>
            </w:r>
          </w:p>
        </w:tc>
        <w:tc>
          <w:tcPr>
            <w:tcW w:w="825" w:type="dxa"/>
          </w:tcPr>
          <w:p w14:paraId="33021EF9" w14:textId="77777777" w:rsidR="007D2E4D" w:rsidRDefault="000E7B3F">
            <w:pPr>
              <w:spacing w:before="40" w:after="40"/>
            </w:pPr>
            <w:r>
              <w:rPr>
                <w:sz w:val="17"/>
              </w:rPr>
              <w:t>€87k</w:t>
            </w:r>
          </w:p>
        </w:tc>
        <w:tc>
          <w:tcPr>
            <w:tcW w:w="825" w:type="dxa"/>
          </w:tcPr>
          <w:p w14:paraId="736AF8EA" w14:textId="77777777" w:rsidR="007D2E4D" w:rsidRDefault="000E7B3F">
            <w:pPr>
              <w:spacing w:before="40" w:after="40"/>
            </w:pPr>
            <w:r>
              <w:rPr>
                <w:sz w:val="17"/>
              </w:rPr>
              <w:t>€407k</w:t>
            </w:r>
          </w:p>
        </w:tc>
        <w:tc>
          <w:tcPr>
            <w:tcW w:w="825" w:type="dxa"/>
          </w:tcPr>
          <w:p w14:paraId="69DC2DA1" w14:textId="77777777" w:rsidR="007D2E4D" w:rsidRDefault="000E7B3F">
            <w:pPr>
              <w:spacing w:before="40" w:after="40"/>
            </w:pPr>
            <w:r>
              <w:rPr>
                <w:sz w:val="17"/>
              </w:rPr>
              <w:t>€1.24M</w:t>
            </w:r>
          </w:p>
        </w:tc>
        <w:tc>
          <w:tcPr>
            <w:tcW w:w="825" w:type="dxa"/>
          </w:tcPr>
          <w:p w14:paraId="3ECF66CF" w14:textId="77777777" w:rsidR="007D2E4D" w:rsidRDefault="000E7B3F">
            <w:pPr>
              <w:spacing w:before="40" w:after="40"/>
            </w:pPr>
            <w:r>
              <w:rPr>
                <w:sz w:val="17"/>
              </w:rPr>
              <w:t>€2.64M</w:t>
            </w:r>
          </w:p>
        </w:tc>
        <w:tc>
          <w:tcPr>
            <w:tcW w:w="825" w:type="dxa"/>
          </w:tcPr>
          <w:p w14:paraId="35A7ED90" w14:textId="77777777" w:rsidR="007D2E4D" w:rsidRDefault="000E7B3F">
            <w:pPr>
              <w:spacing w:before="40" w:after="40"/>
            </w:pPr>
            <w:r>
              <w:rPr>
                <w:sz w:val="17"/>
              </w:rPr>
              <w:t>€4.56M</w:t>
            </w:r>
          </w:p>
        </w:tc>
        <w:tc>
          <w:tcPr>
            <w:tcW w:w="825" w:type="dxa"/>
          </w:tcPr>
          <w:p w14:paraId="06518967" w14:textId="77777777" w:rsidR="007D2E4D" w:rsidRDefault="000E7B3F">
            <w:pPr>
              <w:spacing w:before="40" w:after="40"/>
            </w:pPr>
            <w:r>
              <w:rPr>
                <w:sz w:val="17"/>
              </w:rPr>
              <w:t>€6.90M</w:t>
            </w:r>
          </w:p>
        </w:tc>
        <w:tc>
          <w:tcPr>
            <w:tcW w:w="825" w:type="dxa"/>
          </w:tcPr>
          <w:p w14:paraId="0110F0F7" w14:textId="77777777" w:rsidR="007D2E4D" w:rsidRDefault="000E7B3F">
            <w:pPr>
              <w:spacing w:before="40" w:after="40"/>
            </w:pPr>
            <w:r>
              <w:rPr>
                <w:sz w:val="17"/>
              </w:rPr>
              <w:t>€9.57M</w:t>
            </w:r>
          </w:p>
        </w:tc>
        <w:tc>
          <w:tcPr>
            <w:tcW w:w="825" w:type="dxa"/>
          </w:tcPr>
          <w:p w14:paraId="01F8DE38" w14:textId="77777777" w:rsidR="007D2E4D" w:rsidRDefault="000E7B3F">
            <w:pPr>
              <w:spacing w:before="40" w:after="40"/>
            </w:pPr>
            <w:r>
              <w:rPr>
                <w:sz w:val="17"/>
              </w:rPr>
              <w:t>€12.11M</w:t>
            </w:r>
          </w:p>
        </w:tc>
        <w:tc>
          <w:tcPr>
            <w:tcW w:w="825" w:type="dxa"/>
          </w:tcPr>
          <w:p w14:paraId="4371BD72" w14:textId="77777777" w:rsidR="007D2E4D" w:rsidRDefault="000E7B3F">
            <w:pPr>
              <w:spacing w:before="40" w:after="40"/>
            </w:pPr>
            <w:r>
              <w:rPr>
                <w:sz w:val="17"/>
              </w:rPr>
              <w:t>€14.32M</w:t>
            </w:r>
          </w:p>
        </w:tc>
        <w:tc>
          <w:tcPr>
            <w:tcW w:w="825" w:type="dxa"/>
          </w:tcPr>
          <w:p w14:paraId="7D7D9F1A" w14:textId="77777777" w:rsidR="007D2E4D" w:rsidRDefault="000E7B3F">
            <w:pPr>
              <w:spacing w:before="40" w:after="40"/>
            </w:pPr>
            <w:r>
              <w:rPr>
                <w:sz w:val="17"/>
              </w:rPr>
              <w:t>€16.18M</w:t>
            </w:r>
          </w:p>
        </w:tc>
      </w:tr>
      <w:tr w:rsidR="007D2E4D" w14:paraId="3F7D11B1" w14:textId="77777777">
        <w:trPr>
          <w:jc w:val="center"/>
        </w:trPr>
        <w:tc>
          <w:tcPr>
            <w:tcW w:w="825" w:type="dxa"/>
          </w:tcPr>
          <w:p w14:paraId="5B11E59E" w14:textId="77777777" w:rsidR="007D2E4D" w:rsidRDefault="000E7B3F">
            <w:pPr>
              <w:spacing w:before="40" w:after="40"/>
            </w:pPr>
            <w:r>
              <w:rPr>
                <w:sz w:val="17"/>
              </w:rPr>
              <w:t>Sponsorship GMV</w:t>
            </w:r>
          </w:p>
        </w:tc>
        <w:tc>
          <w:tcPr>
            <w:tcW w:w="825" w:type="dxa"/>
          </w:tcPr>
          <w:p w14:paraId="58A2BFCE" w14:textId="77777777" w:rsidR="007D2E4D" w:rsidRDefault="000E7B3F">
            <w:pPr>
              <w:spacing w:before="40" w:after="40"/>
            </w:pPr>
            <w:r>
              <w:rPr>
                <w:sz w:val="17"/>
              </w:rPr>
              <w:t>€17k</w:t>
            </w:r>
          </w:p>
        </w:tc>
        <w:tc>
          <w:tcPr>
            <w:tcW w:w="825" w:type="dxa"/>
          </w:tcPr>
          <w:p w14:paraId="76A520C4" w14:textId="77777777" w:rsidR="007D2E4D" w:rsidRDefault="000E7B3F">
            <w:pPr>
              <w:spacing w:before="40" w:after="40"/>
            </w:pPr>
            <w:r>
              <w:rPr>
                <w:sz w:val="17"/>
              </w:rPr>
              <w:t>€99k</w:t>
            </w:r>
          </w:p>
        </w:tc>
        <w:tc>
          <w:tcPr>
            <w:tcW w:w="825" w:type="dxa"/>
          </w:tcPr>
          <w:p w14:paraId="37E704BA" w14:textId="77777777" w:rsidR="007D2E4D" w:rsidRDefault="000E7B3F">
            <w:pPr>
              <w:spacing w:before="40" w:after="40"/>
            </w:pPr>
            <w:r>
              <w:rPr>
                <w:sz w:val="17"/>
              </w:rPr>
              <w:t>€515k</w:t>
            </w:r>
          </w:p>
        </w:tc>
        <w:tc>
          <w:tcPr>
            <w:tcW w:w="825" w:type="dxa"/>
          </w:tcPr>
          <w:p w14:paraId="34AD216C" w14:textId="77777777" w:rsidR="007D2E4D" w:rsidRDefault="000E7B3F">
            <w:pPr>
              <w:spacing w:before="40" w:after="40"/>
            </w:pPr>
            <w:r>
              <w:rPr>
                <w:sz w:val="17"/>
              </w:rPr>
              <w:t>€1.69M</w:t>
            </w:r>
          </w:p>
        </w:tc>
        <w:tc>
          <w:tcPr>
            <w:tcW w:w="825" w:type="dxa"/>
          </w:tcPr>
          <w:p w14:paraId="70E7FB81" w14:textId="77777777" w:rsidR="007D2E4D" w:rsidRDefault="000E7B3F">
            <w:pPr>
              <w:spacing w:before="40" w:after="40"/>
            </w:pPr>
            <w:r>
              <w:rPr>
                <w:sz w:val="17"/>
              </w:rPr>
              <w:t>€3.96M</w:t>
            </w:r>
          </w:p>
        </w:tc>
        <w:tc>
          <w:tcPr>
            <w:tcW w:w="825" w:type="dxa"/>
          </w:tcPr>
          <w:p w14:paraId="0EA88AD0" w14:textId="77777777" w:rsidR="007D2E4D" w:rsidRDefault="000E7B3F">
            <w:pPr>
              <w:spacing w:before="40" w:after="40"/>
            </w:pPr>
            <w:r>
              <w:rPr>
                <w:sz w:val="17"/>
              </w:rPr>
              <w:t>€7.48M</w:t>
            </w:r>
          </w:p>
        </w:tc>
        <w:tc>
          <w:tcPr>
            <w:tcW w:w="825" w:type="dxa"/>
          </w:tcPr>
          <w:p w14:paraId="72E20648" w14:textId="77777777" w:rsidR="007D2E4D" w:rsidRDefault="000E7B3F">
            <w:pPr>
              <w:spacing w:before="40" w:after="40"/>
            </w:pPr>
            <w:r>
              <w:rPr>
                <w:sz w:val="17"/>
              </w:rPr>
              <w:t>€11.37M</w:t>
            </w:r>
          </w:p>
        </w:tc>
        <w:tc>
          <w:tcPr>
            <w:tcW w:w="825" w:type="dxa"/>
          </w:tcPr>
          <w:p w14:paraId="6417E540" w14:textId="77777777" w:rsidR="007D2E4D" w:rsidRDefault="000E7B3F">
            <w:pPr>
              <w:spacing w:before="40" w:after="40"/>
            </w:pPr>
            <w:r>
              <w:rPr>
                <w:sz w:val="17"/>
              </w:rPr>
              <w:t>€15.16M</w:t>
            </w:r>
          </w:p>
        </w:tc>
        <w:tc>
          <w:tcPr>
            <w:tcW w:w="825" w:type="dxa"/>
          </w:tcPr>
          <w:p w14:paraId="03C2B413" w14:textId="77777777" w:rsidR="007D2E4D" w:rsidRDefault="000E7B3F">
            <w:pPr>
              <w:spacing w:before="40" w:after="40"/>
            </w:pPr>
            <w:r>
              <w:rPr>
                <w:sz w:val="17"/>
              </w:rPr>
              <w:t>€17.66M</w:t>
            </w:r>
          </w:p>
        </w:tc>
        <w:tc>
          <w:tcPr>
            <w:tcW w:w="825" w:type="dxa"/>
          </w:tcPr>
          <w:p w14:paraId="5F82FEFD" w14:textId="77777777" w:rsidR="007D2E4D" w:rsidRDefault="000E7B3F">
            <w:pPr>
              <w:spacing w:before="40" w:after="40"/>
            </w:pPr>
            <w:r>
              <w:rPr>
                <w:sz w:val="17"/>
              </w:rPr>
              <w:t>€21.70M</w:t>
            </w:r>
          </w:p>
        </w:tc>
      </w:tr>
      <w:tr w:rsidR="007D2E4D" w14:paraId="2BB93FF5" w14:textId="77777777">
        <w:trPr>
          <w:jc w:val="center"/>
        </w:trPr>
        <w:tc>
          <w:tcPr>
            <w:tcW w:w="825" w:type="dxa"/>
          </w:tcPr>
          <w:p w14:paraId="3C1C8EB7" w14:textId="77777777" w:rsidR="007D2E4D" w:rsidRDefault="000E7B3F">
            <w:pPr>
              <w:spacing w:before="40" w:after="40"/>
            </w:pPr>
            <w:r>
              <w:rPr>
                <w:b/>
                <w:sz w:val="17"/>
              </w:rPr>
              <w:t>Total GMV</w:t>
            </w:r>
          </w:p>
        </w:tc>
        <w:tc>
          <w:tcPr>
            <w:tcW w:w="825" w:type="dxa"/>
          </w:tcPr>
          <w:p w14:paraId="2E9BCD09" w14:textId="77777777" w:rsidR="007D2E4D" w:rsidRDefault="000E7B3F">
            <w:pPr>
              <w:spacing w:before="40" w:after="40"/>
            </w:pPr>
            <w:r>
              <w:rPr>
                <w:sz w:val="17"/>
              </w:rPr>
              <w:t>€104k</w:t>
            </w:r>
          </w:p>
        </w:tc>
        <w:tc>
          <w:tcPr>
            <w:tcW w:w="825" w:type="dxa"/>
          </w:tcPr>
          <w:p w14:paraId="2A15A1D8" w14:textId="77777777" w:rsidR="007D2E4D" w:rsidRDefault="000E7B3F">
            <w:pPr>
              <w:spacing w:before="40" w:after="40"/>
            </w:pPr>
            <w:r>
              <w:rPr>
                <w:sz w:val="17"/>
              </w:rPr>
              <w:t>€506k</w:t>
            </w:r>
          </w:p>
        </w:tc>
        <w:tc>
          <w:tcPr>
            <w:tcW w:w="825" w:type="dxa"/>
          </w:tcPr>
          <w:p w14:paraId="1AEEB190" w14:textId="77777777" w:rsidR="007D2E4D" w:rsidRDefault="000E7B3F">
            <w:pPr>
              <w:spacing w:before="40" w:after="40"/>
            </w:pPr>
            <w:r>
              <w:rPr>
                <w:sz w:val="17"/>
              </w:rPr>
              <w:t>€1.75M</w:t>
            </w:r>
          </w:p>
        </w:tc>
        <w:tc>
          <w:tcPr>
            <w:tcW w:w="825" w:type="dxa"/>
          </w:tcPr>
          <w:p w14:paraId="521EAFD6" w14:textId="77777777" w:rsidR="007D2E4D" w:rsidRDefault="000E7B3F">
            <w:pPr>
              <w:spacing w:before="40" w:after="40"/>
            </w:pPr>
            <w:r>
              <w:rPr>
                <w:sz w:val="17"/>
              </w:rPr>
              <w:t>€4.33M</w:t>
            </w:r>
          </w:p>
        </w:tc>
        <w:tc>
          <w:tcPr>
            <w:tcW w:w="825" w:type="dxa"/>
          </w:tcPr>
          <w:p w14:paraId="7E4C8C5D" w14:textId="77777777" w:rsidR="007D2E4D" w:rsidRDefault="000E7B3F">
            <w:pPr>
              <w:spacing w:before="40" w:after="40"/>
            </w:pPr>
            <w:r>
              <w:rPr>
                <w:sz w:val="17"/>
              </w:rPr>
              <w:t>€8.52M</w:t>
            </w:r>
          </w:p>
        </w:tc>
        <w:tc>
          <w:tcPr>
            <w:tcW w:w="825" w:type="dxa"/>
          </w:tcPr>
          <w:p w14:paraId="59B1D401" w14:textId="77777777" w:rsidR="007D2E4D" w:rsidRDefault="000E7B3F">
            <w:pPr>
              <w:spacing w:before="40" w:after="40"/>
            </w:pPr>
            <w:r>
              <w:rPr>
                <w:sz w:val="17"/>
              </w:rPr>
              <w:t>€14.37M</w:t>
            </w:r>
          </w:p>
        </w:tc>
        <w:tc>
          <w:tcPr>
            <w:tcW w:w="825" w:type="dxa"/>
          </w:tcPr>
          <w:p w14:paraId="161F0CE6" w14:textId="77777777" w:rsidR="007D2E4D" w:rsidRDefault="000E7B3F">
            <w:pPr>
              <w:spacing w:before="40" w:after="40"/>
            </w:pPr>
            <w:r>
              <w:rPr>
                <w:sz w:val="17"/>
              </w:rPr>
              <w:t>€20.94M</w:t>
            </w:r>
          </w:p>
        </w:tc>
        <w:tc>
          <w:tcPr>
            <w:tcW w:w="825" w:type="dxa"/>
          </w:tcPr>
          <w:p w14:paraId="403E8190" w14:textId="77777777" w:rsidR="007D2E4D" w:rsidRDefault="000E7B3F">
            <w:pPr>
              <w:spacing w:before="40" w:after="40"/>
            </w:pPr>
            <w:r>
              <w:rPr>
                <w:sz w:val="17"/>
              </w:rPr>
              <w:t>€27.27M</w:t>
            </w:r>
          </w:p>
        </w:tc>
        <w:tc>
          <w:tcPr>
            <w:tcW w:w="825" w:type="dxa"/>
          </w:tcPr>
          <w:p w14:paraId="38FD3905" w14:textId="77777777" w:rsidR="007D2E4D" w:rsidRDefault="000E7B3F">
            <w:pPr>
              <w:spacing w:before="40" w:after="40"/>
            </w:pPr>
            <w:r>
              <w:rPr>
                <w:sz w:val="17"/>
              </w:rPr>
              <w:t>€31.99M</w:t>
            </w:r>
          </w:p>
        </w:tc>
        <w:tc>
          <w:tcPr>
            <w:tcW w:w="825" w:type="dxa"/>
          </w:tcPr>
          <w:p w14:paraId="65814822" w14:textId="77777777" w:rsidR="007D2E4D" w:rsidRDefault="000E7B3F">
            <w:pPr>
              <w:spacing w:before="40" w:after="40"/>
            </w:pPr>
            <w:r>
              <w:rPr>
                <w:sz w:val="17"/>
              </w:rPr>
              <w:t>€37.88M</w:t>
            </w:r>
          </w:p>
        </w:tc>
      </w:tr>
    </w:tbl>
    <w:p w14:paraId="7CD75A4A" w14:textId="77777777" w:rsidR="007D2E4D" w:rsidRDefault="007D2E4D">
      <w:pPr>
        <w:spacing w:after="160"/>
      </w:pPr>
    </w:p>
    <w:p w14:paraId="6CAFC33D" w14:textId="77777777" w:rsidR="007D2E4D" w:rsidRDefault="000E7B3F">
      <w:pPr>
        <w:spacing w:after="140"/>
        <w:jc w:val="both"/>
      </w:pPr>
      <w:r>
        <w:t>GMV is the number a marketplace is judged on by investors; net revenue is the number that pays salaries. Both are shown throughout so neither can flatter the other.</w:t>
      </w:r>
    </w:p>
    <w:p w14:paraId="2DE1ECD4" w14:textId="77777777" w:rsidR="007D2E4D" w:rsidRDefault="007D2E4D">
      <w:pPr>
        <w:spacing w:after="120"/>
      </w:pPr>
    </w:p>
    <w:p w14:paraId="4F47499F" w14:textId="77777777" w:rsidR="007D2E4D" w:rsidRDefault="000E7B3F">
      <w:pPr>
        <w:pStyle w:val="Heading2"/>
        <w:spacing w:before="320" w:after="100"/>
      </w:pPr>
      <w:bookmarkStart w:id="55" w:name="_Toc241722004"/>
      <w:r>
        <w:rPr>
          <w:color w:val="1F2937"/>
          <w:sz w:val="25"/>
        </w:rPr>
        <w:t>Net revenue</w:t>
      </w:r>
      <w:bookmarkEnd w:id="55"/>
    </w:p>
    <w:tbl>
      <w:tblPr>
        <w:tblStyle w:val="TableGrid"/>
        <w:tblW w:w="0" w:type="auto"/>
        <w:jc w:val="center"/>
        <w:tblLook w:val="04A0" w:firstRow="1" w:lastRow="0" w:firstColumn="1" w:lastColumn="0" w:noHBand="0" w:noVBand="1"/>
      </w:tblPr>
      <w:tblGrid>
        <w:gridCol w:w="1062"/>
        <w:gridCol w:w="819"/>
        <w:gridCol w:w="819"/>
        <w:gridCol w:w="822"/>
        <w:gridCol w:w="822"/>
        <w:gridCol w:w="824"/>
        <w:gridCol w:w="824"/>
        <w:gridCol w:w="824"/>
        <w:gridCol w:w="824"/>
        <w:gridCol w:w="824"/>
        <w:gridCol w:w="824"/>
      </w:tblGrid>
      <w:tr w:rsidR="007D2E4D" w14:paraId="18650EEC" w14:textId="77777777">
        <w:trPr>
          <w:jc w:val="center"/>
        </w:trPr>
        <w:tc>
          <w:tcPr>
            <w:tcW w:w="825" w:type="dxa"/>
            <w:shd w:val="clear" w:color="auto" w:fill="EFF1F3"/>
          </w:tcPr>
          <w:p w14:paraId="7CE032F9" w14:textId="77777777" w:rsidR="007D2E4D" w:rsidRDefault="000E7B3F">
            <w:pPr>
              <w:spacing w:before="40" w:after="40"/>
            </w:pPr>
            <w:r>
              <w:rPr>
                <w:b/>
                <w:sz w:val="17"/>
              </w:rPr>
              <w:t>Net revenue</w:t>
            </w:r>
          </w:p>
        </w:tc>
        <w:tc>
          <w:tcPr>
            <w:tcW w:w="825" w:type="dxa"/>
            <w:shd w:val="clear" w:color="auto" w:fill="EFF1F3"/>
          </w:tcPr>
          <w:p w14:paraId="40106EF9" w14:textId="77777777" w:rsidR="007D2E4D" w:rsidRDefault="000E7B3F">
            <w:pPr>
              <w:spacing w:before="40" w:after="40"/>
            </w:pPr>
            <w:r>
              <w:rPr>
                <w:b/>
                <w:sz w:val="17"/>
              </w:rPr>
              <w:t>Y1</w:t>
            </w:r>
          </w:p>
        </w:tc>
        <w:tc>
          <w:tcPr>
            <w:tcW w:w="825" w:type="dxa"/>
            <w:shd w:val="clear" w:color="auto" w:fill="EFF1F3"/>
          </w:tcPr>
          <w:p w14:paraId="517E0B51" w14:textId="77777777" w:rsidR="007D2E4D" w:rsidRDefault="000E7B3F">
            <w:pPr>
              <w:spacing w:before="40" w:after="40"/>
            </w:pPr>
            <w:r>
              <w:rPr>
                <w:b/>
                <w:sz w:val="17"/>
              </w:rPr>
              <w:t>Y2</w:t>
            </w:r>
          </w:p>
        </w:tc>
        <w:tc>
          <w:tcPr>
            <w:tcW w:w="825" w:type="dxa"/>
            <w:shd w:val="clear" w:color="auto" w:fill="EFF1F3"/>
          </w:tcPr>
          <w:p w14:paraId="6B84F97D" w14:textId="77777777" w:rsidR="007D2E4D" w:rsidRDefault="000E7B3F">
            <w:pPr>
              <w:spacing w:before="40" w:after="40"/>
            </w:pPr>
            <w:r>
              <w:rPr>
                <w:b/>
                <w:sz w:val="17"/>
              </w:rPr>
              <w:t>Y3</w:t>
            </w:r>
          </w:p>
        </w:tc>
        <w:tc>
          <w:tcPr>
            <w:tcW w:w="825" w:type="dxa"/>
            <w:shd w:val="clear" w:color="auto" w:fill="EFF1F3"/>
          </w:tcPr>
          <w:p w14:paraId="67643328" w14:textId="77777777" w:rsidR="007D2E4D" w:rsidRDefault="000E7B3F">
            <w:pPr>
              <w:spacing w:before="40" w:after="40"/>
            </w:pPr>
            <w:r>
              <w:rPr>
                <w:b/>
                <w:sz w:val="17"/>
              </w:rPr>
              <w:t>Y4</w:t>
            </w:r>
          </w:p>
        </w:tc>
        <w:tc>
          <w:tcPr>
            <w:tcW w:w="825" w:type="dxa"/>
            <w:shd w:val="clear" w:color="auto" w:fill="EFF1F3"/>
          </w:tcPr>
          <w:p w14:paraId="0A0B8463" w14:textId="77777777" w:rsidR="007D2E4D" w:rsidRDefault="000E7B3F">
            <w:pPr>
              <w:spacing w:before="40" w:after="40"/>
            </w:pPr>
            <w:r>
              <w:rPr>
                <w:b/>
                <w:sz w:val="17"/>
              </w:rPr>
              <w:t>Y5</w:t>
            </w:r>
          </w:p>
        </w:tc>
        <w:tc>
          <w:tcPr>
            <w:tcW w:w="825" w:type="dxa"/>
            <w:shd w:val="clear" w:color="auto" w:fill="EFF1F3"/>
          </w:tcPr>
          <w:p w14:paraId="76E2914B" w14:textId="77777777" w:rsidR="007D2E4D" w:rsidRDefault="000E7B3F">
            <w:pPr>
              <w:spacing w:before="40" w:after="40"/>
            </w:pPr>
            <w:r>
              <w:rPr>
                <w:b/>
                <w:sz w:val="17"/>
              </w:rPr>
              <w:t>Y6</w:t>
            </w:r>
          </w:p>
        </w:tc>
        <w:tc>
          <w:tcPr>
            <w:tcW w:w="825" w:type="dxa"/>
            <w:shd w:val="clear" w:color="auto" w:fill="EFF1F3"/>
          </w:tcPr>
          <w:p w14:paraId="6CECE773" w14:textId="77777777" w:rsidR="007D2E4D" w:rsidRDefault="000E7B3F">
            <w:pPr>
              <w:spacing w:before="40" w:after="40"/>
            </w:pPr>
            <w:r>
              <w:rPr>
                <w:b/>
                <w:sz w:val="17"/>
              </w:rPr>
              <w:t>Y7</w:t>
            </w:r>
          </w:p>
        </w:tc>
        <w:tc>
          <w:tcPr>
            <w:tcW w:w="825" w:type="dxa"/>
            <w:shd w:val="clear" w:color="auto" w:fill="EFF1F3"/>
          </w:tcPr>
          <w:p w14:paraId="577814B2" w14:textId="77777777" w:rsidR="007D2E4D" w:rsidRDefault="000E7B3F">
            <w:pPr>
              <w:spacing w:before="40" w:after="40"/>
            </w:pPr>
            <w:r>
              <w:rPr>
                <w:b/>
                <w:sz w:val="17"/>
              </w:rPr>
              <w:t>Y8</w:t>
            </w:r>
          </w:p>
        </w:tc>
        <w:tc>
          <w:tcPr>
            <w:tcW w:w="825" w:type="dxa"/>
            <w:shd w:val="clear" w:color="auto" w:fill="EFF1F3"/>
          </w:tcPr>
          <w:p w14:paraId="34BEDC7D" w14:textId="77777777" w:rsidR="007D2E4D" w:rsidRDefault="000E7B3F">
            <w:pPr>
              <w:spacing w:before="40" w:after="40"/>
            </w:pPr>
            <w:r>
              <w:rPr>
                <w:b/>
                <w:sz w:val="17"/>
              </w:rPr>
              <w:t>Y9</w:t>
            </w:r>
          </w:p>
        </w:tc>
        <w:tc>
          <w:tcPr>
            <w:tcW w:w="825" w:type="dxa"/>
            <w:shd w:val="clear" w:color="auto" w:fill="EFF1F3"/>
          </w:tcPr>
          <w:p w14:paraId="191D6980" w14:textId="77777777" w:rsidR="007D2E4D" w:rsidRDefault="000E7B3F">
            <w:pPr>
              <w:spacing w:before="40" w:after="40"/>
            </w:pPr>
            <w:r>
              <w:rPr>
                <w:b/>
                <w:sz w:val="17"/>
              </w:rPr>
              <w:t>Y10</w:t>
            </w:r>
          </w:p>
        </w:tc>
      </w:tr>
      <w:tr w:rsidR="007D2E4D" w14:paraId="554DAFA9" w14:textId="77777777">
        <w:trPr>
          <w:jc w:val="center"/>
        </w:trPr>
        <w:tc>
          <w:tcPr>
            <w:tcW w:w="825" w:type="dxa"/>
          </w:tcPr>
          <w:p w14:paraId="77FA28C8" w14:textId="77777777" w:rsidR="007D2E4D" w:rsidRDefault="000E7B3F">
            <w:pPr>
              <w:spacing w:before="40" w:after="40"/>
            </w:pPr>
            <w:r>
              <w:rPr>
                <w:sz w:val="17"/>
              </w:rPr>
              <w:t>Fan take (15%)</w:t>
            </w:r>
          </w:p>
        </w:tc>
        <w:tc>
          <w:tcPr>
            <w:tcW w:w="825" w:type="dxa"/>
          </w:tcPr>
          <w:p w14:paraId="52FB7193" w14:textId="77777777" w:rsidR="007D2E4D" w:rsidRDefault="000E7B3F">
            <w:pPr>
              <w:spacing w:before="40" w:after="40"/>
            </w:pPr>
            <w:r>
              <w:rPr>
                <w:sz w:val="17"/>
              </w:rPr>
              <w:t>€13k</w:t>
            </w:r>
          </w:p>
        </w:tc>
        <w:tc>
          <w:tcPr>
            <w:tcW w:w="825" w:type="dxa"/>
          </w:tcPr>
          <w:p w14:paraId="1340E40E" w14:textId="77777777" w:rsidR="007D2E4D" w:rsidRDefault="000E7B3F">
            <w:pPr>
              <w:spacing w:before="40" w:after="40"/>
            </w:pPr>
            <w:r>
              <w:rPr>
                <w:sz w:val="17"/>
              </w:rPr>
              <w:t>€61k</w:t>
            </w:r>
          </w:p>
        </w:tc>
        <w:tc>
          <w:tcPr>
            <w:tcW w:w="825" w:type="dxa"/>
          </w:tcPr>
          <w:p w14:paraId="3B79A3C9" w14:textId="77777777" w:rsidR="007D2E4D" w:rsidRDefault="000E7B3F">
            <w:pPr>
              <w:spacing w:before="40" w:after="40"/>
            </w:pPr>
            <w:r>
              <w:rPr>
                <w:sz w:val="17"/>
              </w:rPr>
              <w:t>€185k</w:t>
            </w:r>
          </w:p>
        </w:tc>
        <w:tc>
          <w:tcPr>
            <w:tcW w:w="825" w:type="dxa"/>
          </w:tcPr>
          <w:p w14:paraId="448D206C" w14:textId="77777777" w:rsidR="007D2E4D" w:rsidRDefault="000E7B3F">
            <w:pPr>
              <w:spacing w:before="40" w:after="40"/>
            </w:pPr>
            <w:r>
              <w:rPr>
                <w:sz w:val="17"/>
              </w:rPr>
              <w:t>€396k</w:t>
            </w:r>
          </w:p>
        </w:tc>
        <w:tc>
          <w:tcPr>
            <w:tcW w:w="825" w:type="dxa"/>
          </w:tcPr>
          <w:p w14:paraId="7521B73B" w14:textId="77777777" w:rsidR="007D2E4D" w:rsidRDefault="000E7B3F">
            <w:pPr>
              <w:spacing w:before="40" w:after="40"/>
            </w:pPr>
            <w:r>
              <w:rPr>
                <w:sz w:val="17"/>
              </w:rPr>
              <w:t>€684k</w:t>
            </w:r>
          </w:p>
        </w:tc>
        <w:tc>
          <w:tcPr>
            <w:tcW w:w="825" w:type="dxa"/>
          </w:tcPr>
          <w:p w14:paraId="297F5722" w14:textId="77777777" w:rsidR="007D2E4D" w:rsidRDefault="000E7B3F">
            <w:pPr>
              <w:spacing w:before="40" w:after="40"/>
            </w:pPr>
            <w:r>
              <w:rPr>
                <w:sz w:val="17"/>
              </w:rPr>
              <w:t>€1.03M</w:t>
            </w:r>
          </w:p>
        </w:tc>
        <w:tc>
          <w:tcPr>
            <w:tcW w:w="825" w:type="dxa"/>
          </w:tcPr>
          <w:p w14:paraId="153E8134" w14:textId="77777777" w:rsidR="007D2E4D" w:rsidRDefault="000E7B3F">
            <w:pPr>
              <w:spacing w:before="40" w:after="40"/>
            </w:pPr>
            <w:r>
              <w:rPr>
                <w:sz w:val="17"/>
              </w:rPr>
              <w:t>€1.44M</w:t>
            </w:r>
          </w:p>
        </w:tc>
        <w:tc>
          <w:tcPr>
            <w:tcW w:w="825" w:type="dxa"/>
          </w:tcPr>
          <w:p w14:paraId="19EF772B" w14:textId="77777777" w:rsidR="007D2E4D" w:rsidRDefault="000E7B3F">
            <w:pPr>
              <w:spacing w:before="40" w:after="40"/>
            </w:pPr>
            <w:r>
              <w:rPr>
                <w:sz w:val="17"/>
              </w:rPr>
              <w:t>€1.82M</w:t>
            </w:r>
          </w:p>
        </w:tc>
        <w:tc>
          <w:tcPr>
            <w:tcW w:w="825" w:type="dxa"/>
          </w:tcPr>
          <w:p w14:paraId="12BB66D8" w14:textId="77777777" w:rsidR="007D2E4D" w:rsidRDefault="000E7B3F">
            <w:pPr>
              <w:spacing w:before="40" w:after="40"/>
            </w:pPr>
            <w:r>
              <w:rPr>
                <w:sz w:val="17"/>
              </w:rPr>
              <w:t>€2.15M</w:t>
            </w:r>
          </w:p>
        </w:tc>
        <w:tc>
          <w:tcPr>
            <w:tcW w:w="825" w:type="dxa"/>
          </w:tcPr>
          <w:p w14:paraId="3A65251D" w14:textId="77777777" w:rsidR="007D2E4D" w:rsidRDefault="000E7B3F">
            <w:pPr>
              <w:spacing w:before="40" w:after="40"/>
            </w:pPr>
            <w:r>
              <w:rPr>
                <w:sz w:val="17"/>
              </w:rPr>
              <w:t>€2.43M</w:t>
            </w:r>
          </w:p>
        </w:tc>
      </w:tr>
      <w:tr w:rsidR="007D2E4D" w14:paraId="16A9718B" w14:textId="77777777">
        <w:trPr>
          <w:jc w:val="center"/>
        </w:trPr>
        <w:tc>
          <w:tcPr>
            <w:tcW w:w="825" w:type="dxa"/>
          </w:tcPr>
          <w:p w14:paraId="2058D657" w14:textId="77777777" w:rsidR="007D2E4D" w:rsidRDefault="000E7B3F">
            <w:pPr>
              <w:spacing w:before="40" w:after="40"/>
            </w:pPr>
            <w:r>
              <w:rPr>
                <w:sz w:val="17"/>
              </w:rPr>
              <w:t>Sponsorship take (blended by plan)</w:t>
            </w:r>
          </w:p>
        </w:tc>
        <w:tc>
          <w:tcPr>
            <w:tcW w:w="825" w:type="dxa"/>
          </w:tcPr>
          <w:p w14:paraId="0B238952" w14:textId="77777777" w:rsidR="007D2E4D" w:rsidRDefault="000E7B3F">
            <w:pPr>
              <w:spacing w:before="40" w:after="40"/>
            </w:pPr>
            <w:r>
              <w:rPr>
                <w:sz w:val="17"/>
              </w:rPr>
              <w:t>€2k</w:t>
            </w:r>
          </w:p>
        </w:tc>
        <w:tc>
          <w:tcPr>
            <w:tcW w:w="825" w:type="dxa"/>
          </w:tcPr>
          <w:p w14:paraId="6D57CDBA" w14:textId="77777777" w:rsidR="007D2E4D" w:rsidRDefault="000E7B3F">
            <w:pPr>
              <w:spacing w:before="40" w:after="40"/>
            </w:pPr>
            <w:r>
              <w:rPr>
                <w:sz w:val="17"/>
              </w:rPr>
              <w:t>€9k</w:t>
            </w:r>
          </w:p>
        </w:tc>
        <w:tc>
          <w:tcPr>
            <w:tcW w:w="825" w:type="dxa"/>
          </w:tcPr>
          <w:p w14:paraId="5C7C4896" w14:textId="77777777" w:rsidR="007D2E4D" w:rsidRDefault="000E7B3F">
            <w:pPr>
              <w:spacing w:before="40" w:after="40"/>
            </w:pPr>
            <w:r>
              <w:rPr>
                <w:sz w:val="17"/>
              </w:rPr>
              <w:t>€46k</w:t>
            </w:r>
          </w:p>
        </w:tc>
        <w:tc>
          <w:tcPr>
            <w:tcW w:w="825" w:type="dxa"/>
          </w:tcPr>
          <w:p w14:paraId="26F9919D" w14:textId="77777777" w:rsidR="007D2E4D" w:rsidRDefault="000E7B3F">
            <w:pPr>
              <w:spacing w:before="40" w:after="40"/>
            </w:pPr>
            <w:r>
              <w:rPr>
                <w:sz w:val="17"/>
              </w:rPr>
              <w:t>€149k</w:t>
            </w:r>
          </w:p>
        </w:tc>
        <w:tc>
          <w:tcPr>
            <w:tcW w:w="825" w:type="dxa"/>
          </w:tcPr>
          <w:p w14:paraId="4F53F5D2" w14:textId="77777777" w:rsidR="007D2E4D" w:rsidRDefault="000E7B3F">
            <w:pPr>
              <w:spacing w:before="40" w:after="40"/>
            </w:pPr>
            <w:r>
              <w:rPr>
                <w:sz w:val="17"/>
              </w:rPr>
              <w:t>€346k</w:t>
            </w:r>
          </w:p>
        </w:tc>
        <w:tc>
          <w:tcPr>
            <w:tcW w:w="825" w:type="dxa"/>
          </w:tcPr>
          <w:p w14:paraId="630A658F" w14:textId="77777777" w:rsidR="007D2E4D" w:rsidRDefault="000E7B3F">
            <w:pPr>
              <w:spacing w:before="40" w:after="40"/>
            </w:pPr>
            <w:r>
              <w:rPr>
                <w:sz w:val="17"/>
              </w:rPr>
              <w:t>€649k</w:t>
            </w:r>
          </w:p>
        </w:tc>
        <w:tc>
          <w:tcPr>
            <w:tcW w:w="825" w:type="dxa"/>
          </w:tcPr>
          <w:p w14:paraId="20E70AD9" w14:textId="77777777" w:rsidR="007D2E4D" w:rsidRDefault="000E7B3F">
            <w:pPr>
              <w:spacing w:before="40" w:after="40"/>
            </w:pPr>
            <w:r>
              <w:rPr>
                <w:sz w:val="17"/>
              </w:rPr>
              <w:t>€982k</w:t>
            </w:r>
          </w:p>
        </w:tc>
        <w:tc>
          <w:tcPr>
            <w:tcW w:w="825" w:type="dxa"/>
          </w:tcPr>
          <w:p w14:paraId="5A97EFE3" w14:textId="77777777" w:rsidR="007D2E4D" w:rsidRDefault="000E7B3F">
            <w:pPr>
              <w:spacing w:before="40" w:after="40"/>
            </w:pPr>
            <w:r>
              <w:rPr>
                <w:sz w:val="17"/>
              </w:rPr>
              <w:t>€1.30M</w:t>
            </w:r>
          </w:p>
        </w:tc>
        <w:tc>
          <w:tcPr>
            <w:tcW w:w="825" w:type="dxa"/>
          </w:tcPr>
          <w:p w14:paraId="11DAB521" w14:textId="77777777" w:rsidR="007D2E4D" w:rsidRDefault="000E7B3F">
            <w:pPr>
              <w:spacing w:before="40" w:after="40"/>
            </w:pPr>
            <w:r>
              <w:rPr>
                <w:sz w:val="17"/>
              </w:rPr>
              <w:t>€1.52M</w:t>
            </w:r>
          </w:p>
        </w:tc>
        <w:tc>
          <w:tcPr>
            <w:tcW w:w="825" w:type="dxa"/>
          </w:tcPr>
          <w:p w14:paraId="0E63686A" w14:textId="77777777" w:rsidR="007D2E4D" w:rsidRDefault="000E7B3F">
            <w:pPr>
              <w:spacing w:before="40" w:after="40"/>
            </w:pPr>
            <w:r>
              <w:rPr>
                <w:sz w:val="17"/>
              </w:rPr>
              <w:t>€1.86M</w:t>
            </w:r>
          </w:p>
        </w:tc>
      </w:tr>
      <w:tr w:rsidR="007D2E4D" w14:paraId="5B9EA317" w14:textId="77777777">
        <w:trPr>
          <w:jc w:val="center"/>
        </w:trPr>
        <w:tc>
          <w:tcPr>
            <w:tcW w:w="825" w:type="dxa"/>
          </w:tcPr>
          <w:p w14:paraId="7D759C76" w14:textId="77777777" w:rsidR="007D2E4D" w:rsidRDefault="000E7B3F">
            <w:pPr>
              <w:spacing w:before="40" w:after="40"/>
            </w:pPr>
            <w:r>
              <w:rPr>
                <w:sz w:val="17"/>
              </w:rPr>
              <w:t>Sponsor SaaS</w:t>
            </w:r>
          </w:p>
        </w:tc>
        <w:tc>
          <w:tcPr>
            <w:tcW w:w="825" w:type="dxa"/>
          </w:tcPr>
          <w:p w14:paraId="24005933" w14:textId="77777777" w:rsidR="007D2E4D" w:rsidRDefault="000E7B3F">
            <w:pPr>
              <w:spacing w:before="40" w:after="40"/>
            </w:pPr>
            <w:r>
              <w:rPr>
                <w:sz w:val="17"/>
              </w:rPr>
              <w:t>€537</w:t>
            </w:r>
          </w:p>
        </w:tc>
        <w:tc>
          <w:tcPr>
            <w:tcW w:w="825" w:type="dxa"/>
          </w:tcPr>
          <w:p w14:paraId="3C6AB698" w14:textId="77777777" w:rsidR="007D2E4D" w:rsidRDefault="000E7B3F">
            <w:pPr>
              <w:spacing w:before="40" w:after="40"/>
            </w:pPr>
            <w:r>
              <w:rPr>
                <w:sz w:val="17"/>
              </w:rPr>
              <w:t>€8k</w:t>
            </w:r>
          </w:p>
        </w:tc>
        <w:tc>
          <w:tcPr>
            <w:tcW w:w="825" w:type="dxa"/>
          </w:tcPr>
          <w:p w14:paraId="64EBC07B" w14:textId="77777777" w:rsidR="007D2E4D" w:rsidRDefault="000E7B3F">
            <w:pPr>
              <w:spacing w:before="40" w:after="40"/>
            </w:pPr>
            <w:r>
              <w:rPr>
                <w:sz w:val="17"/>
              </w:rPr>
              <w:t>€56k</w:t>
            </w:r>
          </w:p>
        </w:tc>
        <w:tc>
          <w:tcPr>
            <w:tcW w:w="825" w:type="dxa"/>
          </w:tcPr>
          <w:p w14:paraId="434411AA" w14:textId="77777777" w:rsidR="007D2E4D" w:rsidRDefault="000E7B3F">
            <w:pPr>
              <w:spacing w:before="40" w:after="40"/>
            </w:pPr>
            <w:r>
              <w:rPr>
                <w:sz w:val="17"/>
              </w:rPr>
              <w:t>€159k</w:t>
            </w:r>
          </w:p>
        </w:tc>
        <w:tc>
          <w:tcPr>
            <w:tcW w:w="825" w:type="dxa"/>
          </w:tcPr>
          <w:p w14:paraId="25667E93" w14:textId="77777777" w:rsidR="007D2E4D" w:rsidRDefault="000E7B3F">
            <w:pPr>
              <w:spacing w:before="40" w:after="40"/>
            </w:pPr>
            <w:r>
              <w:rPr>
                <w:sz w:val="17"/>
              </w:rPr>
              <w:t>€292k</w:t>
            </w:r>
          </w:p>
        </w:tc>
        <w:tc>
          <w:tcPr>
            <w:tcW w:w="825" w:type="dxa"/>
          </w:tcPr>
          <w:p w14:paraId="6812A2BE" w14:textId="77777777" w:rsidR="007D2E4D" w:rsidRDefault="000E7B3F">
            <w:pPr>
              <w:spacing w:before="40" w:after="40"/>
            </w:pPr>
            <w:r>
              <w:rPr>
                <w:sz w:val="17"/>
              </w:rPr>
              <w:t>€441k</w:t>
            </w:r>
          </w:p>
        </w:tc>
        <w:tc>
          <w:tcPr>
            <w:tcW w:w="825" w:type="dxa"/>
          </w:tcPr>
          <w:p w14:paraId="2DFA4EF5" w14:textId="77777777" w:rsidR="007D2E4D" w:rsidRDefault="000E7B3F">
            <w:pPr>
              <w:spacing w:before="40" w:after="40"/>
            </w:pPr>
            <w:r>
              <w:rPr>
                <w:sz w:val="17"/>
              </w:rPr>
              <w:t>€595k</w:t>
            </w:r>
          </w:p>
        </w:tc>
        <w:tc>
          <w:tcPr>
            <w:tcW w:w="825" w:type="dxa"/>
          </w:tcPr>
          <w:p w14:paraId="76B3D11C" w14:textId="77777777" w:rsidR="007D2E4D" w:rsidRDefault="000E7B3F">
            <w:pPr>
              <w:spacing w:before="40" w:after="40"/>
            </w:pPr>
            <w:r>
              <w:rPr>
                <w:sz w:val="17"/>
              </w:rPr>
              <w:t>€733k</w:t>
            </w:r>
          </w:p>
        </w:tc>
        <w:tc>
          <w:tcPr>
            <w:tcW w:w="825" w:type="dxa"/>
          </w:tcPr>
          <w:p w14:paraId="6B6A23A5" w14:textId="77777777" w:rsidR="007D2E4D" w:rsidRDefault="000E7B3F">
            <w:pPr>
              <w:spacing w:before="40" w:after="40"/>
            </w:pPr>
            <w:r>
              <w:rPr>
                <w:sz w:val="17"/>
              </w:rPr>
              <w:t>€863k</w:t>
            </w:r>
          </w:p>
        </w:tc>
        <w:tc>
          <w:tcPr>
            <w:tcW w:w="825" w:type="dxa"/>
          </w:tcPr>
          <w:p w14:paraId="61E6502C" w14:textId="77777777" w:rsidR="007D2E4D" w:rsidRDefault="000E7B3F">
            <w:pPr>
              <w:spacing w:before="40" w:after="40"/>
            </w:pPr>
            <w:r>
              <w:rPr>
                <w:sz w:val="17"/>
              </w:rPr>
              <w:t>€969k</w:t>
            </w:r>
          </w:p>
        </w:tc>
      </w:tr>
      <w:tr w:rsidR="007D2E4D" w14:paraId="0D9B1179" w14:textId="77777777">
        <w:trPr>
          <w:jc w:val="center"/>
        </w:trPr>
        <w:tc>
          <w:tcPr>
            <w:tcW w:w="825" w:type="dxa"/>
          </w:tcPr>
          <w:p w14:paraId="6FE393E7" w14:textId="77777777" w:rsidR="007D2E4D" w:rsidRDefault="000E7B3F">
            <w:pPr>
              <w:spacing w:before="40" w:after="40"/>
            </w:pPr>
            <w:r>
              <w:rPr>
                <w:b/>
                <w:sz w:val="17"/>
              </w:rPr>
              <w:t>Total net revenue</w:t>
            </w:r>
          </w:p>
        </w:tc>
        <w:tc>
          <w:tcPr>
            <w:tcW w:w="825" w:type="dxa"/>
          </w:tcPr>
          <w:p w14:paraId="08ADEA00" w14:textId="77777777" w:rsidR="007D2E4D" w:rsidRDefault="000E7B3F">
            <w:pPr>
              <w:spacing w:before="40" w:after="40"/>
            </w:pPr>
            <w:r>
              <w:rPr>
                <w:sz w:val="17"/>
              </w:rPr>
              <w:t>€15k</w:t>
            </w:r>
          </w:p>
        </w:tc>
        <w:tc>
          <w:tcPr>
            <w:tcW w:w="825" w:type="dxa"/>
          </w:tcPr>
          <w:p w14:paraId="12F6B6D4" w14:textId="77777777" w:rsidR="007D2E4D" w:rsidRDefault="000E7B3F">
            <w:pPr>
              <w:spacing w:before="40" w:after="40"/>
            </w:pPr>
            <w:r>
              <w:rPr>
                <w:sz w:val="17"/>
              </w:rPr>
              <w:t>€78k</w:t>
            </w:r>
          </w:p>
        </w:tc>
        <w:tc>
          <w:tcPr>
            <w:tcW w:w="825" w:type="dxa"/>
          </w:tcPr>
          <w:p w14:paraId="1DD098AB" w14:textId="77777777" w:rsidR="007D2E4D" w:rsidRDefault="000E7B3F">
            <w:pPr>
              <w:spacing w:before="40" w:after="40"/>
            </w:pPr>
            <w:r>
              <w:rPr>
                <w:sz w:val="17"/>
              </w:rPr>
              <w:t>€288k</w:t>
            </w:r>
          </w:p>
        </w:tc>
        <w:tc>
          <w:tcPr>
            <w:tcW w:w="825" w:type="dxa"/>
          </w:tcPr>
          <w:p w14:paraId="667D8DB1" w14:textId="77777777" w:rsidR="007D2E4D" w:rsidRDefault="000E7B3F">
            <w:pPr>
              <w:spacing w:before="40" w:after="40"/>
            </w:pPr>
            <w:r>
              <w:rPr>
                <w:sz w:val="17"/>
              </w:rPr>
              <w:t>€704k</w:t>
            </w:r>
          </w:p>
        </w:tc>
        <w:tc>
          <w:tcPr>
            <w:tcW w:w="825" w:type="dxa"/>
          </w:tcPr>
          <w:p w14:paraId="79B1BAA1" w14:textId="77777777" w:rsidR="007D2E4D" w:rsidRDefault="000E7B3F">
            <w:pPr>
              <w:spacing w:before="40" w:after="40"/>
            </w:pPr>
            <w:r>
              <w:rPr>
                <w:sz w:val="17"/>
              </w:rPr>
              <w:t>€1.32M</w:t>
            </w:r>
          </w:p>
        </w:tc>
        <w:tc>
          <w:tcPr>
            <w:tcW w:w="825" w:type="dxa"/>
          </w:tcPr>
          <w:p w14:paraId="3251B1F1" w14:textId="77777777" w:rsidR="007D2E4D" w:rsidRDefault="000E7B3F">
            <w:pPr>
              <w:spacing w:before="40" w:after="40"/>
            </w:pPr>
            <w:r>
              <w:rPr>
                <w:sz w:val="17"/>
              </w:rPr>
              <w:t>€2.12M</w:t>
            </w:r>
          </w:p>
        </w:tc>
        <w:tc>
          <w:tcPr>
            <w:tcW w:w="825" w:type="dxa"/>
          </w:tcPr>
          <w:p w14:paraId="03244358" w14:textId="77777777" w:rsidR="007D2E4D" w:rsidRDefault="000E7B3F">
            <w:pPr>
              <w:spacing w:before="40" w:after="40"/>
            </w:pPr>
            <w:r>
              <w:rPr>
                <w:sz w:val="17"/>
              </w:rPr>
              <w:t>€3.01M</w:t>
            </w:r>
          </w:p>
        </w:tc>
        <w:tc>
          <w:tcPr>
            <w:tcW w:w="825" w:type="dxa"/>
          </w:tcPr>
          <w:p w14:paraId="213843D0" w14:textId="77777777" w:rsidR="007D2E4D" w:rsidRDefault="000E7B3F">
            <w:pPr>
              <w:spacing w:before="40" w:after="40"/>
            </w:pPr>
            <w:r>
              <w:rPr>
                <w:sz w:val="17"/>
              </w:rPr>
              <w:t>€3.85M</w:t>
            </w:r>
          </w:p>
        </w:tc>
        <w:tc>
          <w:tcPr>
            <w:tcW w:w="825" w:type="dxa"/>
          </w:tcPr>
          <w:p w14:paraId="068E48ED" w14:textId="77777777" w:rsidR="007D2E4D" w:rsidRDefault="000E7B3F">
            <w:pPr>
              <w:spacing w:before="40" w:after="40"/>
            </w:pPr>
            <w:r>
              <w:rPr>
                <w:sz w:val="17"/>
              </w:rPr>
              <w:t>€4.53M</w:t>
            </w:r>
          </w:p>
        </w:tc>
        <w:tc>
          <w:tcPr>
            <w:tcW w:w="825" w:type="dxa"/>
          </w:tcPr>
          <w:p w14:paraId="1B9065B8" w14:textId="77777777" w:rsidR="007D2E4D" w:rsidRDefault="000E7B3F">
            <w:pPr>
              <w:spacing w:before="40" w:after="40"/>
            </w:pPr>
            <w:r>
              <w:rPr>
                <w:sz w:val="17"/>
              </w:rPr>
              <w:t>€5.25M</w:t>
            </w:r>
          </w:p>
        </w:tc>
      </w:tr>
    </w:tbl>
    <w:p w14:paraId="10FA0954" w14:textId="77777777" w:rsidR="007D2E4D" w:rsidRDefault="007D2E4D">
      <w:pPr>
        <w:spacing w:after="160"/>
      </w:pPr>
    </w:p>
    <w:p w14:paraId="6344A219" w14:textId="77777777" w:rsidR="007D2E4D" w:rsidRDefault="000E7B3F">
      <w:pPr>
        <w:spacing w:after="140"/>
        <w:jc w:val="both"/>
      </w:pPr>
      <w:r>
        <w:t>Growth: Y2 +414%, Y3 +298%, Y4 +181%, Y5 +128%, Y6 +90%, Y7 +42%. A decelerating curve that stays above 50% through Y7 is what a Series B buyer wants to see.</w:t>
      </w:r>
    </w:p>
    <w:p w14:paraId="5B0B76F7" w14:textId="77777777" w:rsidR="007D2E4D" w:rsidRDefault="007D2E4D">
      <w:pPr>
        <w:spacing w:after="120"/>
      </w:pPr>
    </w:p>
    <w:p w14:paraId="61DFD26C" w14:textId="77777777" w:rsidR="007D2E4D" w:rsidRDefault="000E7B3F">
      <w:pPr>
        <w:pStyle w:val="Heading2"/>
        <w:spacing w:before="320" w:after="100"/>
      </w:pPr>
      <w:bookmarkStart w:id="56" w:name="_Toc241722005"/>
      <w:r>
        <w:rPr>
          <w:color w:val="1F2937"/>
          <w:sz w:val="25"/>
        </w:rPr>
        <w:t>Profit and loss</w:t>
      </w:r>
      <w:bookmarkEnd w:id="56"/>
    </w:p>
    <w:tbl>
      <w:tblPr>
        <w:tblStyle w:val="TableGrid"/>
        <w:tblW w:w="0" w:type="auto"/>
        <w:jc w:val="center"/>
        <w:tblLook w:val="04A0" w:firstRow="1" w:lastRow="0" w:firstColumn="1" w:lastColumn="0" w:noHBand="0" w:noVBand="1"/>
      </w:tblPr>
      <w:tblGrid>
        <w:gridCol w:w="1188"/>
        <w:gridCol w:w="795"/>
        <w:gridCol w:w="795"/>
        <w:gridCol w:w="804"/>
        <w:gridCol w:w="804"/>
        <w:gridCol w:w="817"/>
        <w:gridCol w:w="817"/>
        <w:gridCol w:w="817"/>
        <w:gridCol w:w="817"/>
        <w:gridCol w:w="817"/>
        <w:gridCol w:w="817"/>
      </w:tblGrid>
      <w:tr w:rsidR="007D2E4D" w14:paraId="376563ED" w14:textId="77777777">
        <w:trPr>
          <w:jc w:val="center"/>
        </w:trPr>
        <w:tc>
          <w:tcPr>
            <w:tcW w:w="825" w:type="dxa"/>
            <w:shd w:val="clear" w:color="auto" w:fill="EFF1F3"/>
          </w:tcPr>
          <w:p w14:paraId="62985A44" w14:textId="77777777" w:rsidR="007D2E4D" w:rsidRDefault="000E7B3F">
            <w:pPr>
              <w:spacing w:before="40" w:after="40"/>
            </w:pPr>
            <w:r>
              <w:rPr>
                <w:b/>
                <w:sz w:val="17"/>
              </w:rPr>
              <w:t>P&amp;L</w:t>
            </w:r>
          </w:p>
        </w:tc>
        <w:tc>
          <w:tcPr>
            <w:tcW w:w="825" w:type="dxa"/>
            <w:shd w:val="clear" w:color="auto" w:fill="EFF1F3"/>
          </w:tcPr>
          <w:p w14:paraId="09CBC52A" w14:textId="77777777" w:rsidR="007D2E4D" w:rsidRDefault="000E7B3F">
            <w:pPr>
              <w:spacing w:before="40" w:after="40"/>
            </w:pPr>
            <w:r>
              <w:rPr>
                <w:b/>
                <w:sz w:val="17"/>
              </w:rPr>
              <w:t>Y1</w:t>
            </w:r>
          </w:p>
        </w:tc>
        <w:tc>
          <w:tcPr>
            <w:tcW w:w="825" w:type="dxa"/>
            <w:shd w:val="clear" w:color="auto" w:fill="EFF1F3"/>
          </w:tcPr>
          <w:p w14:paraId="6957834B" w14:textId="77777777" w:rsidR="007D2E4D" w:rsidRDefault="000E7B3F">
            <w:pPr>
              <w:spacing w:before="40" w:after="40"/>
            </w:pPr>
            <w:r>
              <w:rPr>
                <w:b/>
                <w:sz w:val="17"/>
              </w:rPr>
              <w:t>Y2</w:t>
            </w:r>
          </w:p>
        </w:tc>
        <w:tc>
          <w:tcPr>
            <w:tcW w:w="825" w:type="dxa"/>
            <w:shd w:val="clear" w:color="auto" w:fill="EFF1F3"/>
          </w:tcPr>
          <w:p w14:paraId="5D54C66F" w14:textId="77777777" w:rsidR="007D2E4D" w:rsidRDefault="000E7B3F">
            <w:pPr>
              <w:spacing w:before="40" w:after="40"/>
            </w:pPr>
            <w:r>
              <w:rPr>
                <w:b/>
                <w:sz w:val="17"/>
              </w:rPr>
              <w:t>Y3</w:t>
            </w:r>
          </w:p>
        </w:tc>
        <w:tc>
          <w:tcPr>
            <w:tcW w:w="825" w:type="dxa"/>
            <w:shd w:val="clear" w:color="auto" w:fill="EFF1F3"/>
          </w:tcPr>
          <w:p w14:paraId="184D89A3" w14:textId="77777777" w:rsidR="007D2E4D" w:rsidRDefault="000E7B3F">
            <w:pPr>
              <w:spacing w:before="40" w:after="40"/>
            </w:pPr>
            <w:r>
              <w:rPr>
                <w:b/>
                <w:sz w:val="17"/>
              </w:rPr>
              <w:t>Y4</w:t>
            </w:r>
          </w:p>
        </w:tc>
        <w:tc>
          <w:tcPr>
            <w:tcW w:w="825" w:type="dxa"/>
            <w:shd w:val="clear" w:color="auto" w:fill="EFF1F3"/>
          </w:tcPr>
          <w:p w14:paraId="71A5E89C" w14:textId="77777777" w:rsidR="007D2E4D" w:rsidRDefault="000E7B3F">
            <w:pPr>
              <w:spacing w:before="40" w:after="40"/>
            </w:pPr>
            <w:r>
              <w:rPr>
                <w:b/>
                <w:sz w:val="17"/>
              </w:rPr>
              <w:t>Y5</w:t>
            </w:r>
          </w:p>
        </w:tc>
        <w:tc>
          <w:tcPr>
            <w:tcW w:w="825" w:type="dxa"/>
            <w:shd w:val="clear" w:color="auto" w:fill="EFF1F3"/>
          </w:tcPr>
          <w:p w14:paraId="04D9A3EF" w14:textId="77777777" w:rsidR="007D2E4D" w:rsidRDefault="000E7B3F">
            <w:pPr>
              <w:spacing w:before="40" w:after="40"/>
            </w:pPr>
            <w:r>
              <w:rPr>
                <w:b/>
                <w:sz w:val="17"/>
              </w:rPr>
              <w:t>Y6</w:t>
            </w:r>
          </w:p>
        </w:tc>
        <w:tc>
          <w:tcPr>
            <w:tcW w:w="825" w:type="dxa"/>
            <w:shd w:val="clear" w:color="auto" w:fill="EFF1F3"/>
          </w:tcPr>
          <w:p w14:paraId="2C72B3A9" w14:textId="77777777" w:rsidR="007D2E4D" w:rsidRDefault="000E7B3F">
            <w:pPr>
              <w:spacing w:before="40" w:after="40"/>
            </w:pPr>
            <w:r>
              <w:rPr>
                <w:b/>
                <w:sz w:val="17"/>
              </w:rPr>
              <w:t>Y7</w:t>
            </w:r>
          </w:p>
        </w:tc>
        <w:tc>
          <w:tcPr>
            <w:tcW w:w="825" w:type="dxa"/>
            <w:shd w:val="clear" w:color="auto" w:fill="EFF1F3"/>
          </w:tcPr>
          <w:p w14:paraId="476317D6" w14:textId="77777777" w:rsidR="007D2E4D" w:rsidRDefault="000E7B3F">
            <w:pPr>
              <w:spacing w:before="40" w:after="40"/>
            </w:pPr>
            <w:r>
              <w:rPr>
                <w:b/>
                <w:sz w:val="17"/>
              </w:rPr>
              <w:t>Y8</w:t>
            </w:r>
          </w:p>
        </w:tc>
        <w:tc>
          <w:tcPr>
            <w:tcW w:w="825" w:type="dxa"/>
            <w:shd w:val="clear" w:color="auto" w:fill="EFF1F3"/>
          </w:tcPr>
          <w:p w14:paraId="3F96447C" w14:textId="77777777" w:rsidR="007D2E4D" w:rsidRDefault="000E7B3F">
            <w:pPr>
              <w:spacing w:before="40" w:after="40"/>
            </w:pPr>
            <w:r>
              <w:rPr>
                <w:b/>
                <w:sz w:val="17"/>
              </w:rPr>
              <w:t>Y9</w:t>
            </w:r>
          </w:p>
        </w:tc>
        <w:tc>
          <w:tcPr>
            <w:tcW w:w="825" w:type="dxa"/>
            <w:shd w:val="clear" w:color="auto" w:fill="EFF1F3"/>
          </w:tcPr>
          <w:p w14:paraId="02CE176D" w14:textId="77777777" w:rsidR="007D2E4D" w:rsidRDefault="000E7B3F">
            <w:pPr>
              <w:spacing w:before="40" w:after="40"/>
            </w:pPr>
            <w:r>
              <w:rPr>
                <w:b/>
                <w:sz w:val="17"/>
              </w:rPr>
              <w:t>Y10</w:t>
            </w:r>
          </w:p>
        </w:tc>
      </w:tr>
      <w:tr w:rsidR="007D2E4D" w14:paraId="65E99D56" w14:textId="77777777">
        <w:trPr>
          <w:jc w:val="center"/>
        </w:trPr>
        <w:tc>
          <w:tcPr>
            <w:tcW w:w="825" w:type="dxa"/>
          </w:tcPr>
          <w:p w14:paraId="47B73ED6" w14:textId="77777777" w:rsidR="007D2E4D" w:rsidRDefault="000E7B3F">
            <w:pPr>
              <w:spacing w:before="40" w:after="40"/>
            </w:pPr>
            <w:r>
              <w:rPr>
                <w:sz w:val="17"/>
              </w:rPr>
              <w:t>Net revenue</w:t>
            </w:r>
          </w:p>
        </w:tc>
        <w:tc>
          <w:tcPr>
            <w:tcW w:w="825" w:type="dxa"/>
          </w:tcPr>
          <w:p w14:paraId="5BF26A03" w14:textId="77777777" w:rsidR="007D2E4D" w:rsidRDefault="000E7B3F">
            <w:pPr>
              <w:spacing w:before="40" w:after="40"/>
            </w:pPr>
            <w:r>
              <w:rPr>
                <w:sz w:val="17"/>
              </w:rPr>
              <w:t>€15k</w:t>
            </w:r>
          </w:p>
        </w:tc>
        <w:tc>
          <w:tcPr>
            <w:tcW w:w="825" w:type="dxa"/>
          </w:tcPr>
          <w:p w14:paraId="7DD9DFDC" w14:textId="77777777" w:rsidR="007D2E4D" w:rsidRDefault="000E7B3F">
            <w:pPr>
              <w:spacing w:before="40" w:after="40"/>
            </w:pPr>
            <w:r>
              <w:rPr>
                <w:sz w:val="17"/>
              </w:rPr>
              <w:t>€78k</w:t>
            </w:r>
          </w:p>
        </w:tc>
        <w:tc>
          <w:tcPr>
            <w:tcW w:w="825" w:type="dxa"/>
          </w:tcPr>
          <w:p w14:paraId="2A6DF4E8" w14:textId="77777777" w:rsidR="007D2E4D" w:rsidRDefault="000E7B3F">
            <w:pPr>
              <w:spacing w:before="40" w:after="40"/>
            </w:pPr>
            <w:r>
              <w:rPr>
                <w:sz w:val="17"/>
              </w:rPr>
              <w:t>€288k</w:t>
            </w:r>
          </w:p>
        </w:tc>
        <w:tc>
          <w:tcPr>
            <w:tcW w:w="825" w:type="dxa"/>
          </w:tcPr>
          <w:p w14:paraId="57593708" w14:textId="77777777" w:rsidR="007D2E4D" w:rsidRDefault="000E7B3F">
            <w:pPr>
              <w:spacing w:before="40" w:after="40"/>
            </w:pPr>
            <w:r>
              <w:rPr>
                <w:sz w:val="17"/>
              </w:rPr>
              <w:t>€704k</w:t>
            </w:r>
          </w:p>
        </w:tc>
        <w:tc>
          <w:tcPr>
            <w:tcW w:w="825" w:type="dxa"/>
          </w:tcPr>
          <w:p w14:paraId="14A10414" w14:textId="77777777" w:rsidR="007D2E4D" w:rsidRDefault="000E7B3F">
            <w:pPr>
              <w:spacing w:before="40" w:after="40"/>
            </w:pPr>
            <w:r>
              <w:rPr>
                <w:sz w:val="17"/>
              </w:rPr>
              <w:t>€1.32M</w:t>
            </w:r>
          </w:p>
        </w:tc>
        <w:tc>
          <w:tcPr>
            <w:tcW w:w="825" w:type="dxa"/>
          </w:tcPr>
          <w:p w14:paraId="00262266" w14:textId="77777777" w:rsidR="007D2E4D" w:rsidRDefault="000E7B3F">
            <w:pPr>
              <w:spacing w:before="40" w:after="40"/>
            </w:pPr>
            <w:r>
              <w:rPr>
                <w:sz w:val="17"/>
              </w:rPr>
              <w:t>€2.12M</w:t>
            </w:r>
          </w:p>
        </w:tc>
        <w:tc>
          <w:tcPr>
            <w:tcW w:w="825" w:type="dxa"/>
          </w:tcPr>
          <w:p w14:paraId="52026032" w14:textId="77777777" w:rsidR="007D2E4D" w:rsidRDefault="000E7B3F">
            <w:pPr>
              <w:spacing w:before="40" w:after="40"/>
            </w:pPr>
            <w:r>
              <w:rPr>
                <w:sz w:val="17"/>
              </w:rPr>
              <w:t>€3.01M</w:t>
            </w:r>
          </w:p>
        </w:tc>
        <w:tc>
          <w:tcPr>
            <w:tcW w:w="825" w:type="dxa"/>
          </w:tcPr>
          <w:p w14:paraId="40314066" w14:textId="77777777" w:rsidR="007D2E4D" w:rsidRDefault="000E7B3F">
            <w:pPr>
              <w:spacing w:before="40" w:after="40"/>
            </w:pPr>
            <w:r>
              <w:rPr>
                <w:sz w:val="17"/>
              </w:rPr>
              <w:t>€3.85M</w:t>
            </w:r>
          </w:p>
        </w:tc>
        <w:tc>
          <w:tcPr>
            <w:tcW w:w="825" w:type="dxa"/>
          </w:tcPr>
          <w:p w14:paraId="3C804FF0" w14:textId="77777777" w:rsidR="007D2E4D" w:rsidRDefault="000E7B3F">
            <w:pPr>
              <w:spacing w:before="40" w:after="40"/>
            </w:pPr>
            <w:r>
              <w:rPr>
                <w:sz w:val="17"/>
              </w:rPr>
              <w:t>€4.53M</w:t>
            </w:r>
          </w:p>
        </w:tc>
        <w:tc>
          <w:tcPr>
            <w:tcW w:w="825" w:type="dxa"/>
          </w:tcPr>
          <w:p w14:paraId="21877D96" w14:textId="77777777" w:rsidR="007D2E4D" w:rsidRDefault="000E7B3F">
            <w:pPr>
              <w:spacing w:before="40" w:after="40"/>
            </w:pPr>
            <w:r>
              <w:rPr>
                <w:sz w:val="17"/>
              </w:rPr>
              <w:t>€5.25M</w:t>
            </w:r>
          </w:p>
        </w:tc>
      </w:tr>
      <w:tr w:rsidR="007D2E4D" w14:paraId="4DE84BEE" w14:textId="77777777">
        <w:trPr>
          <w:jc w:val="center"/>
        </w:trPr>
        <w:tc>
          <w:tcPr>
            <w:tcW w:w="825" w:type="dxa"/>
          </w:tcPr>
          <w:p w14:paraId="4E45CEC6" w14:textId="77777777" w:rsidR="007D2E4D" w:rsidRDefault="000E7B3F">
            <w:pPr>
              <w:spacing w:before="40" w:after="40"/>
            </w:pPr>
            <w:r>
              <w:rPr>
                <w:sz w:val="17"/>
              </w:rPr>
              <w:t>Payment processing</w:t>
            </w:r>
          </w:p>
        </w:tc>
        <w:tc>
          <w:tcPr>
            <w:tcW w:w="825" w:type="dxa"/>
          </w:tcPr>
          <w:p w14:paraId="671A564C" w14:textId="77777777" w:rsidR="007D2E4D" w:rsidRDefault="000E7B3F">
            <w:pPr>
              <w:spacing w:before="40" w:after="40"/>
            </w:pPr>
            <w:r>
              <w:rPr>
                <w:sz w:val="17"/>
              </w:rPr>
              <w:t>€5k</w:t>
            </w:r>
          </w:p>
        </w:tc>
        <w:tc>
          <w:tcPr>
            <w:tcW w:w="825" w:type="dxa"/>
          </w:tcPr>
          <w:p w14:paraId="786D8FAD" w14:textId="77777777" w:rsidR="007D2E4D" w:rsidRDefault="000E7B3F">
            <w:pPr>
              <w:spacing w:before="40" w:after="40"/>
            </w:pPr>
            <w:r>
              <w:rPr>
                <w:sz w:val="17"/>
              </w:rPr>
              <w:t>€25k</w:t>
            </w:r>
          </w:p>
        </w:tc>
        <w:tc>
          <w:tcPr>
            <w:tcW w:w="825" w:type="dxa"/>
          </w:tcPr>
          <w:p w14:paraId="1E2DD989" w14:textId="77777777" w:rsidR="007D2E4D" w:rsidRDefault="000E7B3F">
            <w:pPr>
              <w:spacing w:before="40" w:after="40"/>
            </w:pPr>
            <w:r>
              <w:rPr>
                <w:sz w:val="17"/>
              </w:rPr>
              <w:t>€79k</w:t>
            </w:r>
          </w:p>
        </w:tc>
        <w:tc>
          <w:tcPr>
            <w:tcW w:w="825" w:type="dxa"/>
          </w:tcPr>
          <w:p w14:paraId="5FFF0FA5" w14:textId="77777777" w:rsidR="007D2E4D" w:rsidRDefault="000E7B3F">
            <w:pPr>
              <w:spacing w:before="40" w:after="40"/>
            </w:pPr>
            <w:r>
              <w:rPr>
                <w:sz w:val="17"/>
              </w:rPr>
              <w:t>€180k</w:t>
            </w:r>
          </w:p>
        </w:tc>
        <w:tc>
          <w:tcPr>
            <w:tcW w:w="825" w:type="dxa"/>
          </w:tcPr>
          <w:p w14:paraId="57081398" w14:textId="77777777" w:rsidR="007D2E4D" w:rsidRDefault="000E7B3F">
            <w:pPr>
              <w:spacing w:before="40" w:after="40"/>
            </w:pPr>
            <w:r>
              <w:rPr>
                <w:sz w:val="17"/>
              </w:rPr>
              <w:t>€331k</w:t>
            </w:r>
          </w:p>
        </w:tc>
        <w:tc>
          <w:tcPr>
            <w:tcW w:w="825" w:type="dxa"/>
          </w:tcPr>
          <w:p w14:paraId="6BE48236" w14:textId="77777777" w:rsidR="007D2E4D" w:rsidRDefault="000E7B3F">
            <w:pPr>
              <w:spacing w:before="40" w:after="40"/>
            </w:pPr>
            <w:r>
              <w:rPr>
                <w:sz w:val="17"/>
              </w:rPr>
              <w:t>€528k</w:t>
            </w:r>
          </w:p>
        </w:tc>
        <w:tc>
          <w:tcPr>
            <w:tcW w:w="825" w:type="dxa"/>
          </w:tcPr>
          <w:p w14:paraId="38644336" w14:textId="77777777" w:rsidR="007D2E4D" w:rsidRDefault="000E7B3F">
            <w:pPr>
              <w:spacing w:before="40" w:after="40"/>
            </w:pPr>
            <w:r>
              <w:rPr>
                <w:sz w:val="17"/>
              </w:rPr>
              <w:t>€752k</w:t>
            </w:r>
          </w:p>
        </w:tc>
        <w:tc>
          <w:tcPr>
            <w:tcW w:w="825" w:type="dxa"/>
          </w:tcPr>
          <w:p w14:paraId="7973302D" w14:textId="77777777" w:rsidR="007D2E4D" w:rsidRDefault="000E7B3F">
            <w:pPr>
              <w:spacing w:before="40" w:after="40"/>
            </w:pPr>
            <w:r>
              <w:rPr>
                <w:sz w:val="17"/>
              </w:rPr>
              <w:t>€967k</w:t>
            </w:r>
          </w:p>
        </w:tc>
        <w:tc>
          <w:tcPr>
            <w:tcW w:w="825" w:type="dxa"/>
          </w:tcPr>
          <w:p w14:paraId="530C2C14" w14:textId="77777777" w:rsidR="007D2E4D" w:rsidRDefault="000E7B3F">
            <w:pPr>
              <w:spacing w:before="40" w:after="40"/>
            </w:pPr>
            <w:r>
              <w:rPr>
                <w:sz w:val="17"/>
              </w:rPr>
              <w:t>€1.14M</w:t>
            </w:r>
          </w:p>
        </w:tc>
        <w:tc>
          <w:tcPr>
            <w:tcW w:w="825" w:type="dxa"/>
          </w:tcPr>
          <w:p w14:paraId="1503CD51" w14:textId="77777777" w:rsidR="007D2E4D" w:rsidRDefault="000E7B3F">
            <w:pPr>
              <w:spacing w:before="40" w:after="40"/>
            </w:pPr>
            <w:r>
              <w:rPr>
                <w:sz w:val="17"/>
              </w:rPr>
              <w:t>€1.32M</w:t>
            </w:r>
          </w:p>
        </w:tc>
      </w:tr>
      <w:tr w:rsidR="007D2E4D" w14:paraId="3DA140A7" w14:textId="77777777">
        <w:trPr>
          <w:jc w:val="center"/>
        </w:trPr>
        <w:tc>
          <w:tcPr>
            <w:tcW w:w="825" w:type="dxa"/>
          </w:tcPr>
          <w:p w14:paraId="63B5C971" w14:textId="77777777" w:rsidR="007D2E4D" w:rsidRDefault="000E7B3F">
            <w:pPr>
              <w:spacing w:before="40" w:after="40"/>
            </w:pPr>
            <w:r>
              <w:rPr>
                <w:sz w:val="17"/>
              </w:rPr>
              <w:t>Payouts</w:t>
            </w:r>
          </w:p>
        </w:tc>
        <w:tc>
          <w:tcPr>
            <w:tcW w:w="825" w:type="dxa"/>
          </w:tcPr>
          <w:p w14:paraId="4FFDE80A" w14:textId="77777777" w:rsidR="007D2E4D" w:rsidRDefault="000E7B3F">
            <w:pPr>
              <w:spacing w:before="40" w:after="40"/>
            </w:pPr>
            <w:r>
              <w:rPr>
                <w:sz w:val="17"/>
              </w:rPr>
              <w:t>€403</w:t>
            </w:r>
          </w:p>
        </w:tc>
        <w:tc>
          <w:tcPr>
            <w:tcW w:w="825" w:type="dxa"/>
          </w:tcPr>
          <w:p w14:paraId="5ABBA85D" w14:textId="77777777" w:rsidR="007D2E4D" w:rsidRDefault="000E7B3F">
            <w:pPr>
              <w:spacing w:before="40" w:after="40"/>
            </w:pPr>
            <w:r>
              <w:rPr>
                <w:sz w:val="17"/>
              </w:rPr>
              <w:t>€2k</w:t>
            </w:r>
          </w:p>
        </w:tc>
        <w:tc>
          <w:tcPr>
            <w:tcW w:w="825" w:type="dxa"/>
          </w:tcPr>
          <w:p w14:paraId="6C36E4BB" w14:textId="77777777" w:rsidR="007D2E4D" w:rsidRDefault="000E7B3F">
            <w:pPr>
              <w:spacing w:before="40" w:after="40"/>
            </w:pPr>
            <w:r>
              <w:rPr>
                <w:sz w:val="17"/>
              </w:rPr>
              <w:t>€6k</w:t>
            </w:r>
          </w:p>
        </w:tc>
        <w:tc>
          <w:tcPr>
            <w:tcW w:w="825" w:type="dxa"/>
          </w:tcPr>
          <w:p w14:paraId="10F1B7D2" w14:textId="77777777" w:rsidR="007D2E4D" w:rsidRDefault="000E7B3F">
            <w:pPr>
              <w:spacing w:before="40" w:after="40"/>
            </w:pPr>
            <w:r>
              <w:rPr>
                <w:sz w:val="17"/>
              </w:rPr>
              <w:t>€15k</w:t>
            </w:r>
          </w:p>
        </w:tc>
        <w:tc>
          <w:tcPr>
            <w:tcW w:w="825" w:type="dxa"/>
          </w:tcPr>
          <w:p w14:paraId="2425BDB2" w14:textId="77777777" w:rsidR="007D2E4D" w:rsidRDefault="000E7B3F">
            <w:pPr>
              <w:spacing w:before="40" w:after="40"/>
            </w:pPr>
            <w:r>
              <w:rPr>
                <w:sz w:val="17"/>
              </w:rPr>
              <w:t>€29k</w:t>
            </w:r>
          </w:p>
        </w:tc>
        <w:tc>
          <w:tcPr>
            <w:tcW w:w="825" w:type="dxa"/>
          </w:tcPr>
          <w:p w14:paraId="56EB174D" w14:textId="77777777" w:rsidR="007D2E4D" w:rsidRDefault="000E7B3F">
            <w:pPr>
              <w:spacing w:before="40" w:after="40"/>
            </w:pPr>
            <w:r>
              <w:rPr>
                <w:sz w:val="17"/>
              </w:rPr>
              <w:t>€48k</w:t>
            </w:r>
          </w:p>
        </w:tc>
        <w:tc>
          <w:tcPr>
            <w:tcW w:w="825" w:type="dxa"/>
          </w:tcPr>
          <w:p w14:paraId="13E9C34F" w14:textId="77777777" w:rsidR="007D2E4D" w:rsidRDefault="000E7B3F">
            <w:pPr>
              <w:spacing w:before="40" w:after="40"/>
            </w:pPr>
            <w:r>
              <w:rPr>
                <w:sz w:val="17"/>
              </w:rPr>
              <w:t>€69k</w:t>
            </w:r>
          </w:p>
        </w:tc>
        <w:tc>
          <w:tcPr>
            <w:tcW w:w="825" w:type="dxa"/>
          </w:tcPr>
          <w:p w14:paraId="09F67B7A" w14:textId="77777777" w:rsidR="007D2E4D" w:rsidRDefault="000E7B3F">
            <w:pPr>
              <w:spacing w:before="40" w:after="40"/>
            </w:pPr>
            <w:r>
              <w:rPr>
                <w:sz w:val="17"/>
              </w:rPr>
              <w:t>€90k</w:t>
            </w:r>
          </w:p>
        </w:tc>
        <w:tc>
          <w:tcPr>
            <w:tcW w:w="825" w:type="dxa"/>
          </w:tcPr>
          <w:p w14:paraId="4FEBBFA0" w14:textId="77777777" w:rsidR="007D2E4D" w:rsidRDefault="000E7B3F">
            <w:pPr>
              <w:spacing w:before="40" w:after="40"/>
            </w:pPr>
            <w:r>
              <w:rPr>
                <w:sz w:val="17"/>
              </w:rPr>
              <w:t>€106k</w:t>
            </w:r>
          </w:p>
        </w:tc>
        <w:tc>
          <w:tcPr>
            <w:tcW w:w="825" w:type="dxa"/>
          </w:tcPr>
          <w:p w14:paraId="222341D5" w14:textId="77777777" w:rsidR="007D2E4D" w:rsidRDefault="000E7B3F">
            <w:pPr>
              <w:spacing w:before="40" w:after="40"/>
            </w:pPr>
            <w:r>
              <w:rPr>
                <w:sz w:val="17"/>
              </w:rPr>
              <w:t>€124k</w:t>
            </w:r>
          </w:p>
        </w:tc>
      </w:tr>
      <w:tr w:rsidR="007D2E4D" w14:paraId="64456602" w14:textId="77777777">
        <w:trPr>
          <w:jc w:val="center"/>
        </w:trPr>
        <w:tc>
          <w:tcPr>
            <w:tcW w:w="825" w:type="dxa"/>
          </w:tcPr>
          <w:p w14:paraId="6E3A09F3" w14:textId="77777777" w:rsidR="007D2E4D" w:rsidRDefault="000E7B3F">
            <w:pPr>
              <w:spacing w:before="40" w:after="40"/>
            </w:pPr>
            <w:r>
              <w:rPr>
                <w:sz w:val="17"/>
              </w:rPr>
              <w:t>Infrastructure (AWS)</w:t>
            </w:r>
          </w:p>
        </w:tc>
        <w:tc>
          <w:tcPr>
            <w:tcW w:w="825" w:type="dxa"/>
          </w:tcPr>
          <w:p w14:paraId="439CB3D3" w14:textId="77777777" w:rsidR="007D2E4D" w:rsidRDefault="000E7B3F">
            <w:pPr>
              <w:spacing w:before="40" w:after="40"/>
            </w:pPr>
            <w:r>
              <w:rPr>
                <w:sz w:val="17"/>
              </w:rPr>
              <w:t>€2k</w:t>
            </w:r>
          </w:p>
        </w:tc>
        <w:tc>
          <w:tcPr>
            <w:tcW w:w="825" w:type="dxa"/>
          </w:tcPr>
          <w:p w14:paraId="6DAB8BED" w14:textId="77777777" w:rsidR="007D2E4D" w:rsidRDefault="000E7B3F">
            <w:pPr>
              <w:spacing w:before="40" w:after="40"/>
            </w:pPr>
            <w:r>
              <w:rPr>
                <w:sz w:val="17"/>
              </w:rPr>
              <w:t>€6k</w:t>
            </w:r>
          </w:p>
        </w:tc>
        <w:tc>
          <w:tcPr>
            <w:tcW w:w="825" w:type="dxa"/>
          </w:tcPr>
          <w:p w14:paraId="692400FA" w14:textId="77777777" w:rsidR="007D2E4D" w:rsidRDefault="000E7B3F">
            <w:pPr>
              <w:spacing w:before="40" w:after="40"/>
            </w:pPr>
            <w:r>
              <w:rPr>
                <w:sz w:val="17"/>
              </w:rPr>
              <w:t>€14k</w:t>
            </w:r>
          </w:p>
        </w:tc>
        <w:tc>
          <w:tcPr>
            <w:tcW w:w="825" w:type="dxa"/>
          </w:tcPr>
          <w:p w14:paraId="254656A8" w14:textId="77777777" w:rsidR="007D2E4D" w:rsidRDefault="000E7B3F">
            <w:pPr>
              <w:spacing w:before="40" w:after="40"/>
            </w:pPr>
            <w:r>
              <w:rPr>
                <w:sz w:val="17"/>
              </w:rPr>
              <w:t>€28k</w:t>
            </w:r>
          </w:p>
        </w:tc>
        <w:tc>
          <w:tcPr>
            <w:tcW w:w="825" w:type="dxa"/>
          </w:tcPr>
          <w:p w14:paraId="16772AB9" w14:textId="77777777" w:rsidR="007D2E4D" w:rsidRDefault="000E7B3F">
            <w:pPr>
              <w:spacing w:before="40" w:after="40"/>
            </w:pPr>
            <w:r>
              <w:rPr>
                <w:sz w:val="17"/>
              </w:rPr>
              <w:t>€45k</w:t>
            </w:r>
          </w:p>
        </w:tc>
        <w:tc>
          <w:tcPr>
            <w:tcW w:w="825" w:type="dxa"/>
          </w:tcPr>
          <w:p w14:paraId="74AEBDD1" w14:textId="77777777" w:rsidR="007D2E4D" w:rsidRDefault="000E7B3F">
            <w:pPr>
              <w:spacing w:before="40" w:after="40"/>
            </w:pPr>
            <w:r>
              <w:rPr>
                <w:sz w:val="17"/>
              </w:rPr>
              <w:t>€62k</w:t>
            </w:r>
          </w:p>
        </w:tc>
        <w:tc>
          <w:tcPr>
            <w:tcW w:w="825" w:type="dxa"/>
          </w:tcPr>
          <w:p w14:paraId="6EB4E71F" w14:textId="77777777" w:rsidR="007D2E4D" w:rsidRDefault="000E7B3F">
            <w:pPr>
              <w:spacing w:before="40" w:after="40"/>
            </w:pPr>
            <w:r>
              <w:rPr>
                <w:sz w:val="17"/>
              </w:rPr>
              <w:t>€78k</w:t>
            </w:r>
          </w:p>
        </w:tc>
        <w:tc>
          <w:tcPr>
            <w:tcW w:w="825" w:type="dxa"/>
          </w:tcPr>
          <w:p w14:paraId="2D137531" w14:textId="77777777" w:rsidR="007D2E4D" w:rsidRDefault="000E7B3F">
            <w:pPr>
              <w:spacing w:before="40" w:after="40"/>
            </w:pPr>
            <w:r>
              <w:rPr>
                <w:sz w:val="17"/>
              </w:rPr>
              <w:t>€92k</w:t>
            </w:r>
          </w:p>
        </w:tc>
        <w:tc>
          <w:tcPr>
            <w:tcW w:w="825" w:type="dxa"/>
          </w:tcPr>
          <w:p w14:paraId="5E83A60D" w14:textId="77777777" w:rsidR="007D2E4D" w:rsidRDefault="000E7B3F">
            <w:pPr>
              <w:spacing w:before="40" w:after="40"/>
            </w:pPr>
            <w:r>
              <w:rPr>
                <w:sz w:val="17"/>
              </w:rPr>
              <w:t>€105k</w:t>
            </w:r>
          </w:p>
        </w:tc>
        <w:tc>
          <w:tcPr>
            <w:tcW w:w="825" w:type="dxa"/>
          </w:tcPr>
          <w:p w14:paraId="7B8624F9" w14:textId="77777777" w:rsidR="007D2E4D" w:rsidRDefault="000E7B3F">
            <w:pPr>
              <w:spacing w:before="40" w:after="40"/>
            </w:pPr>
            <w:r>
              <w:rPr>
                <w:sz w:val="17"/>
              </w:rPr>
              <w:t>€117k</w:t>
            </w:r>
          </w:p>
        </w:tc>
      </w:tr>
      <w:tr w:rsidR="007D2E4D" w14:paraId="5A290C9F" w14:textId="77777777">
        <w:trPr>
          <w:jc w:val="center"/>
        </w:trPr>
        <w:tc>
          <w:tcPr>
            <w:tcW w:w="825" w:type="dxa"/>
          </w:tcPr>
          <w:p w14:paraId="556736D0" w14:textId="77777777" w:rsidR="007D2E4D" w:rsidRDefault="000E7B3F">
            <w:pPr>
              <w:spacing w:before="40" w:after="40"/>
            </w:pPr>
            <w:r>
              <w:rPr>
                <w:sz w:val="17"/>
              </w:rPr>
              <w:t>Moderation</w:t>
            </w:r>
          </w:p>
        </w:tc>
        <w:tc>
          <w:tcPr>
            <w:tcW w:w="825" w:type="dxa"/>
          </w:tcPr>
          <w:p w14:paraId="73AEAC77" w14:textId="77777777" w:rsidR="007D2E4D" w:rsidRDefault="000E7B3F">
            <w:pPr>
              <w:spacing w:before="40" w:after="40"/>
            </w:pPr>
            <w:r>
              <w:rPr>
                <w:sz w:val="17"/>
              </w:rPr>
              <w:t>€792</w:t>
            </w:r>
          </w:p>
        </w:tc>
        <w:tc>
          <w:tcPr>
            <w:tcW w:w="825" w:type="dxa"/>
          </w:tcPr>
          <w:p w14:paraId="0F1B4872" w14:textId="77777777" w:rsidR="007D2E4D" w:rsidRDefault="000E7B3F">
            <w:pPr>
              <w:spacing w:before="40" w:after="40"/>
            </w:pPr>
            <w:r>
              <w:rPr>
                <w:sz w:val="17"/>
              </w:rPr>
              <w:t>€2k</w:t>
            </w:r>
          </w:p>
        </w:tc>
        <w:tc>
          <w:tcPr>
            <w:tcW w:w="825" w:type="dxa"/>
          </w:tcPr>
          <w:p w14:paraId="24B6F098" w14:textId="77777777" w:rsidR="007D2E4D" w:rsidRDefault="000E7B3F">
            <w:pPr>
              <w:spacing w:before="40" w:after="40"/>
            </w:pPr>
            <w:r>
              <w:rPr>
                <w:sz w:val="17"/>
              </w:rPr>
              <w:t>€5k</w:t>
            </w:r>
          </w:p>
        </w:tc>
        <w:tc>
          <w:tcPr>
            <w:tcW w:w="825" w:type="dxa"/>
          </w:tcPr>
          <w:p w14:paraId="1938AD05" w14:textId="77777777" w:rsidR="007D2E4D" w:rsidRDefault="000E7B3F">
            <w:pPr>
              <w:spacing w:before="40" w:after="40"/>
            </w:pPr>
            <w:r>
              <w:rPr>
                <w:sz w:val="17"/>
              </w:rPr>
              <w:t>€9k</w:t>
            </w:r>
          </w:p>
        </w:tc>
        <w:tc>
          <w:tcPr>
            <w:tcW w:w="825" w:type="dxa"/>
          </w:tcPr>
          <w:p w14:paraId="2E525C54" w14:textId="77777777" w:rsidR="007D2E4D" w:rsidRDefault="000E7B3F">
            <w:pPr>
              <w:spacing w:before="40" w:after="40"/>
            </w:pPr>
            <w:r>
              <w:rPr>
                <w:sz w:val="17"/>
              </w:rPr>
              <w:t>€13k</w:t>
            </w:r>
          </w:p>
        </w:tc>
        <w:tc>
          <w:tcPr>
            <w:tcW w:w="825" w:type="dxa"/>
          </w:tcPr>
          <w:p w14:paraId="28ACCF3E" w14:textId="77777777" w:rsidR="007D2E4D" w:rsidRDefault="000E7B3F">
            <w:pPr>
              <w:spacing w:before="40" w:after="40"/>
            </w:pPr>
            <w:r>
              <w:rPr>
                <w:sz w:val="17"/>
              </w:rPr>
              <w:t>€16k</w:t>
            </w:r>
          </w:p>
        </w:tc>
        <w:tc>
          <w:tcPr>
            <w:tcW w:w="825" w:type="dxa"/>
          </w:tcPr>
          <w:p w14:paraId="0897575E" w14:textId="77777777" w:rsidR="007D2E4D" w:rsidRDefault="000E7B3F">
            <w:pPr>
              <w:spacing w:before="40" w:after="40"/>
            </w:pPr>
            <w:r>
              <w:rPr>
                <w:sz w:val="17"/>
              </w:rPr>
              <w:t>€20k</w:t>
            </w:r>
          </w:p>
        </w:tc>
        <w:tc>
          <w:tcPr>
            <w:tcW w:w="825" w:type="dxa"/>
          </w:tcPr>
          <w:p w14:paraId="30FF5C75" w14:textId="77777777" w:rsidR="007D2E4D" w:rsidRDefault="000E7B3F">
            <w:pPr>
              <w:spacing w:before="40" w:after="40"/>
            </w:pPr>
            <w:r>
              <w:rPr>
                <w:sz w:val="17"/>
              </w:rPr>
              <w:t>€23k</w:t>
            </w:r>
          </w:p>
        </w:tc>
        <w:tc>
          <w:tcPr>
            <w:tcW w:w="825" w:type="dxa"/>
          </w:tcPr>
          <w:p w14:paraId="4F8ACDE5" w14:textId="77777777" w:rsidR="007D2E4D" w:rsidRDefault="000E7B3F">
            <w:pPr>
              <w:spacing w:before="40" w:after="40"/>
            </w:pPr>
            <w:r>
              <w:rPr>
                <w:sz w:val="17"/>
              </w:rPr>
              <w:t>€25k</w:t>
            </w:r>
          </w:p>
        </w:tc>
        <w:tc>
          <w:tcPr>
            <w:tcW w:w="825" w:type="dxa"/>
          </w:tcPr>
          <w:p w14:paraId="1B09986B" w14:textId="77777777" w:rsidR="007D2E4D" w:rsidRDefault="000E7B3F">
            <w:pPr>
              <w:spacing w:before="40" w:after="40"/>
            </w:pPr>
            <w:r>
              <w:rPr>
                <w:sz w:val="17"/>
              </w:rPr>
              <w:t>€27k</w:t>
            </w:r>
          </w:p>
        </w:tc>
      </w:tr>
      <w:tr w:rsidR="007D2E4D" w14:paraId="23D855A1" w14:textId="77777777">
        <w:trPr>
          <w:jc w:val="center"/>
        </w:trPr>
        <w:tc>
          <w:tcPr>
            <w:tcW w:w="825" w:type="dxa"/>
          </w:tcPr>
          <w:p w14:paraId="73D62219" w14:textId="77777777" w:rsidR="007D2E4D" w:rsidRDefault="000E7B3F">
            <w:pPr>
              <w:spacing w:before="40" w:after="40"/>
            </w:pPr>
            <w:r>
              <w:rPr>
                <w:sz w:val="17"/>
              </w:rPr>
              <w:lastRenderedPageBreak/>
              <w:t>Athlete verification</w:t>
            </w:r>
          </w:p>
        </w:tc>
        <w:tc>
          <w:tcPr>
            <w:tcW w:w="825" w:type="dxa"/>
          </w:tcPr>
          <w:p w14:paraId="78E72053" w14:textId="77777777" w:rsidR="007D2E4D" w:rsidRDefault="000E7B3F">
            <w:pPr>
              <w:spacing w:before="40" w:after="40"/>
            </w:pPr>
            <w:r>
              <w:rPr>
                <w:sz w:val="17"/>
              </w:rPr>
              <w:t>€466</w:t>
            </w:r>
          </w:p>
        </w:tc>
        <w:tc>
          <w:tcPr>
            <w:tcW w:w="825" w:type="dxa"/>
          </w:tcPr>
          <w:p w14:paraId="55D00B1C" w14:textId="77777777" w:rsidR="007D2E4D" w:rsidRDefault="000E7B3F">
            <w:pPr>
              <w:spacing w:before="40" w:after="40"/>
            </w:pPr>
            <w:r>
              <w:rPr>
                <w:sz w:val="17"/>
              </w:rPr>
              <w:t>€1k</w:t>
            </w:r>
          </w:p>
        </w:tc>
        <w:tc>
          <w:tcPr>
            <w:tcW w:w="825" w:type="dxa"/>
          </w:tcPr>
          <w:p w14:paraId="29470DDC" w14:textId="77777777" w:rsidR="007D2E4D" w:rsidRDefault="000E7B3F">
            <w:pPr>
              <w:spacing w:before="40" w:after="40"/>
            </w:pPr>
            <w:r>
              <w:rPr>
                <w:sz w:val="17"/>
              </w:rPr>
              <w:t>€3k</w:t>
            </w:r>
          </w:p>
        </w:tc>
        <w:tc>
          <w:tcPr>
            <w:tcW w:w="825" w:type="dxa"/>
          </w:tcPr>
          <w:p w14:paraId="25EB7ED9" w14:textId="77777777" w:rsidR="007D2E4D" w:rsidRDefault="000E7B3F">
            <w:pPr>
              <w:spacing w:before="40" w:after="40"/>
            </w:pPr>
            <w:r>
              <w:rPr>
                <w:sz w:val="17"/>
              </w:rPr>
              <w:t>€3k</w:t>
            </w:r>
          </w:p>
        </w:tc>
        <w:tc>
          <w:tcPr>
            <w:tcW w:w="825" w:type="dxa"/>
          </w:tcPr>
          <w:p w14:paraId="566E2113" w14:textId="77777777" w:rsidR="007D2E4D" w:rsidRDefault="000E7B3F">
            <w:pPr>
              <w:spacing w:before="40" w:after="40"/>
            </w:pPr>
            <w:r>
              <w:rPr>
                <w:sz w:val="17"/>
              </w:rPr>
              <w:t>€4k</w:t>
            </w:r>
          </w:p>
        </w:tc>
        <w:tc>
          <w:tcPr>
            <w:tcW w:w="825" w:type="dxa"/>
          </w:tcPr>
          <w:p w14:paraId="59F7B25D" w14:textId="77777777" w:rsidR="007D2E4D" w:rsidRDefault="000E7B3F">
            <w:pPr>
              <w:spacing w:before="40" w:after="40"/>
            </w:pPr>
            <w:r>
              <w:rPr>
                <w:sz w:val="17"/>
              </w:rPr>
              <w:t>€4k</w:t>
            </w:r>
          </w:p>
        </w:tc>
        <w:tc>
          <w:tcPr>
            <w:tcW w:w="825" w:type="dxa"/>
          </w:tcPr>
          <w:p w14:paraId="0E82792C" w14:textId="77777777" w:rsidR="007D2E4D" w:rsidRDefault="000E7B3F">
            <w:pPr>
              <w:spacing w:before="40" w:after="40"/>
            </w:pPr>
            <w:r>
              <w:rPr>
                <w:sz w:val="17"/>
              </w:rPr>
              <w:t>€4k</w:t>
            </w:r>
          </w:p>
        </w:tc>
        <w:tc>
          <w:tcPr>
            <w:tcW w:w="825" w:type="dxa"/>
          </w:tcPr>
          <w:p w14:paraId="3E6F493A" w14:textId="77777777" w:rsidR="007D2E4D" w:rsidRDefault="000E7B3F">
            <w:pPr>
              <w:spacing w:before="40" w:after="40"/>
            </w:pPr>
            <w:r>
              <w:rPr>
                <w:sz w:val="17"/>
              </w:rPr>
              <w:t>€4k</w:t>
            </w:r>
          </w:p>
        </w:tc>
        <w:tc>
          <w:tcPr>
            <w:tcW w:w="825" w:type="dxa"/>
          </w:tcPr>
          <w:p w14:paraId="4E591168" w14:textId="77777777" w:rsidR="007D2E4D" w:rsidRDefault="000E7B3F">
            <w:pPr>
              <w:spacing w:before="40" w:after="40"/>
            </w:pPr>
            <w:r>
              <w:rPr>
                <w:sz w:val="17"/>
              </w:rPr>
              <w:t>€4k</w:t>
            </w:r>
          </w:p>
        </w:tc>
        <w:tc>
          <w:tcPr>
            <w:tcW w:w="825" w:type="dxa"/>
          </w:tcPr>
          <w:p w14:paraId="49FDACBB" w14:textId="77777777" w:rsidR="007D2E4D" w:rsidRDefault="000E7B3F">
            <w:pPr>
              <w:spacing w:before="40" w:after="40"/>
            </w:pPr>
            <w:r>
              <w:rPr>
                <w:sz w:val="17"/>
              </w:rPr>
              <w:t>€4k</w:t>
            </w:r>
          </w:p>
        </w:tc>
      </w:tr>
      <w:tr w:rsidR="007D2E4D" w14:paraId="4187CE55" w14:textId="77777777">
        <w:trPr>
          <w:jc w:val="center"/>
        </w:trPr>
        <w:tc>
          <w:tcPr>
            <w:tcW w:w="825" w:type="dxa"/>
          </w:tcPr>
          <w:p w14:paraId="3D59D735" w14:textId="77777777" w:rsidR="007D2E4D" w:rsidRDefault="000E7B3F">
            <w:pPr>
              <w:spacing w:before="40" w:after="40"/>
            </w:pPr>
            <w:r>
              <w:rPr>
                <w:b/>
                <w:sz w:val="17"/>
              </w:rPr>
              <w:t>Gross profit</w:t>
            </w:r>
          </w:p>
        </w:tc>
        <w:tc>
          <w:tcPr>
            <w:tcW w:w="825" w:type="dxa"/>
          </w:tcPr>
          <w:p w14:paraId="3AA1DE4D" w14:textId="77777777" w:rsidR="007D2E4D" w:rsidRDefault="000E7B3F">
            <w:pPr>
              <w:spacing w:before="40" w:after="40"/>
            </w:pPr>
            <w:r>
              <w:rPr>
                <w:sz w:val="17"/>
              </w:rPr>
              <w:t>€6k</w:t>
            </w:r>
          </w:p>
        </w:tc>
        <w:tc>
          <w:tcPr>
            <w:tcW w:w="825" w:type="dxa"/>
          </w:tcPr>
          <w:p w14:paraId="6EDA05D7" w14:textId="77777777" w:rsidR="007D2E4D" w:rsidRDefault="000E7B3F">
            <w:pPr>
              <w:spacing w:before="40" w:after="40"/>
            </w:pPr>
            <w:r>
              <w:rPr>
                <w:sz w:val="17"/>
              </w:rPr>
              <w:t>€42k</w:t>
            </w:r>
          </w:p>
        </w:tc>
        <w:tc>
          <w:tcPr>
            <w:tcW w:w="825" w:type="dxa"/>
          </w:tcPr>
          <w:p w14:paraId="3D1EE917" w14:textId="77777777" w:rsidR="007D2E4D" w:rsidRDefault="000E7B3F">
            <w:pPr>
              <w:spacing w:before="40" w:after="40"/>
            </w:pPr>
            <w:r>
              <w:rPr>
                <w:sz w:val="17"/>
              </w:rPr>
              <w:t>€181k</w:t>
            </w:r>
          </w:p>
        </w:tc>
        <w:tc>
          <w:tcPr>
            <w:tcW w:w="825" w:type="dxa"/>
          </w:tcPr>
          <w:p w14:paraId="65E0E50E" w14:textId="77777777" w:rsidR="007D2E4D" w:rsidRDefault="000E7B3F">
            <w:pPr>
              <w:spacing w:before="40" w:after="40"/>
            </w:pPr>
            <w:r>
              <w:rPr>
                <w:sz w:val="17"/>
              </w:rPr>
              <w:t>€468k</w:t>
            </w:r>
          </w:p>
        </w:tc>
        <w:tc>
          <w:tcPr>
            <w:tcW w:w="825" w:type="dxa"/>
          </w:tcPr>
          <w:p w14:paraId="7FC031C8" w14:textId="77777777" w:rsidR="007D2E4D" w:rsidRDefault="000E7B3F">
            <w:pPr>
              <w:spacing w:before="40" w:after="40"/>
            </w:pPr>
            <w:r>
              <w:rPr>
                <w:sz w:val="17"/>
              </w:rPr>
              <w:t>€900k</w:t>
            </w:r>
          </w:p>
        </w:tc>
        <w:tc>
          <w:tcPr>
            <w:tcW w:w="825" w:type="dxa"/>
          </w:tcPr>
          <w:p w14:paraId="0B42D4D9" w14:textId="77777777" w:rsidR="007D2E4D" w:rsidRDefault="000E7B3F">
            <w:pPr>
              <w:spacing w:before="40" w:after="40"/>
            </w:pPr>
            <w:r>
              <w:rPr>
                <w:sz w:val="17"/>
              </w:rPr>
              <w:t>€1.47M</w:t>
            </w:r>
          </w:p>
        </w:tc>
        <w:tc>
          <w:tcPr>
            <w:tcW w:w="825" w:type="dxa"/>
          </w:tcPr>
          <w:p w14:paraId="1DEC40CE" w14:textId="77777777" w:rsidR="007D2E4D" w:rsidRDefault="000E7B3F">
            <w:pPr>
              <w:spacing w:before="40" w:after="40"/>
            </w:pPr>
            <w:r>
              <w:rPr>
                <w:sz w:val="17"/>
              </w:rPr>
              <w:t>€2.09M</w:t>
            </w:r>
          </w:p>
        </w:tc>
        <w:tc>
          <w:tcPr>
            <w:tcW w:w="825" w:type="dxa"/>
          </w:tcPr>
          <w:p w14:paraId="0B7EEC9D" w14:textId="77777777" w:rsidR="007D2E4D" w:rsidRDefault="000E7B3F">
            <w:pPr>
              <w:spacing w:before="40" w:after="40"/>
            </w:pPr>
            <w:r>
              <w:rPr>
                <w:sz w:val="17"/>
              </w:rPr>
              <w:t>€2.68M</w:t>
            </w:r>
          </w:p>
        </w:tc>
        <w:tc>
          <w:tcPr>
            <w:tcW w:w="825" w:type="dxa"/>
          </w:tcPr>
          <w:p w14:paraId="1F480B58" w14:textId="77777777" w:rsidR="007D2E4D" w:rsidRDefault="000E7B3F">
            <w:pPr>
              <w:spacing w:before="40" w:after="40"/>
            </w:pPr>
            <w:r>
              <w:rPr>
                <w:sz w:val="17"/>
              </w:rPr>
              <w:t>€3.15M</w:t>
            </w:r>
          </w:p>
        </w:tc>
        <w:tc>
          <w:tcPr>
            <w:tcW w:w="825" w:type="dxa"/>
          </w:tcPr>
          <w:p w14:paraId="29E7ED50" w14:textId="77777777" w:rsidR="007D2E4D" w:rsidRDefault="000E7B3F">
            <w:pPr>
              <w:spacing w:before="40" w:after="40"/>
            </w:pPr>
            <w:r>
              <w:rPr>
                <w:sz w:val="17"/>
              </w:rPr>
              <w:t>€3.66M</w:t>
            </w:r>
          </w:p>
        </w:tc>
      </w:tr>
      <w:tr w:rsidR="007D2E4D" w14:paraId="16CE77E4" w14:textId="77777777">
        <w:trPr>
          <w:jc w:val="center"/>
        </w:trPr>
        <w:tc>
          <w:tcPr>
            <w:tcW w:w="825" w:type="dxa"/>
          </w:tcPr>
          <w:p w14:paraId="12037C88" w14:textId="77777777" w:rsidR="007D2E4D" w:rsidRDefault="000E7B3F">
            <w:pPr>
              <w:spacing w:before="40" w:after="40"/>
            </w:pPr>
            <w:r>
              <w:rPr>
                <w:sz w:val="17"/>
              </w:rPr>
              <w:t>Gross margin</w:t>
            </w:r>
          </w:p>
        </w:tc>
        <w:tc>
          <w:tcPr>
            <w:tcW w:w="825" w:type="dxa"/>
          </w:tcPr>
          <w:p w14:paraId="2ACD253B" w14:textId="77777777" w:rsidR="007D2E4D" w:rsidRDefault="000E7B3F">
            <w:pPr>
              <w:spacing w:before="40" w:after="40"/>
            </w:pPr>
            <w:r>
              <w:rPr>
                <w:sz w:val="17"/>
              </w:rPr>
              <w:t>42%</w:t>
            </w:r>
          </w:p>
        </w:tc>
        <w:tc>
          <w:tcPr>
            <w:tcW w:w="825" w:type="dxa"/>
          </w:tcPr>
          <w:p w14:paraId="1B1A0846" w14:textId="77777777" w:rsidR="007D2E4D" w:rsidRDefault="000E7B3F">
            <w:pPr>
              <w:spacing w:before="40" w:after="40"/>
            </w:pPr>
            <w:r>
              <w:rPr>
                <w:sz w:val="17"/>
              </w:rPr>
              <w:t>54%</w:t>
            </w:r>
          </w:p>
        </w:tc>
        <w:tc>
          <w:tcPr>
            <w:tcW w:w="825" w:type="dxa"/>
          </w:tcPr>
          <w:p w14:paraId="50BC35FA" w14:textId="77777777" w:rsidR="007D2E4D" w:rsidRDefault="000E7B3F">
            <w:pPr>
              <w:spacing w:before="40" w:after="40"/>
            </w:pPr>
            <w:r>
              <w:rPr>
                <w:sz w:val="17"/>
              </w:rPr>
              <w:t>63%</w:t>
            </w:r>
          </w:p>
        </w:tc>
        <w:tc>
          <w:tcPr>
            <w:tcW w:w="825" w:type="dxa"/>
          </w:tcPr>
          <w:p w14:paraId="5F6F9BC6" w14:textId="77777777" w:rsidR="007D2E4D" w:rsidRDefault="000E7B3F">
            <w:pPr>
              <w:spacing w:before="40" w:after="40"/>
            </w:pPr>
            <w:r>
              <w:rPr>
                <w:sz w:val="17"/>
              </w:rPr>
              <w:t>67%</w:t>
            </w:r>
          </w:p>
        </w:tc>
        <w:tc>
          <w:tcPr>
            <w:tcW w:w="825" w:type="dxa"/>
          </w:tcPr>
          <w:p w14:paraId="57B7E09B" w14:textId="77777777" w:rsidR="007D2E4D" w:rsidRDefault="000E7B3F">
            <w:pPr>
              <w:spacing w:before="40" w:after="40"/>
            </w:pPr>
            <w:r>
              <w:rPr>
                <w:sz w:val="17"/>
              </w:rPr>
              <w:t>68%</w:t>
            </w:r>
          </w:p>
        </w:tc>
        <w:tc>
          <w:tcPr>
            <w:tcW w:w="825" w:type="dxa"/>
          </w:tcPr>
          <w:p w14:paraId="443086CE" w14:textId="77777777" w:rsidR="007D2E4D" w:rsidRDefault="000E7B3F">
            <w:pPr>
              <w:spacing w:before="40" w:after="40"/>
            </w:pPr>
            <w:r>
              <w:rPr>
                <w:sz w:val="17"/>
              </w:rPr>
              <w:t>69%</w:t>
            </w:r>
          </w:p>
        </w:tc>
        <w:tc>
          <w:tcPr>
            <w:tcW w:w="825" w:type="dxa"/>
          </w:tcPr>
          <w:p w14:paraId="14B06747" w14:textId="77777777" w:rsidR="007D2E4D" w:rsidRDefault="000E7B3F">
            <w:pPr>
              <w:spacing w:before="40" w:after="40"/>
            </w:pPr>
            <w:r>
              <w:rPr>
                <w:sz w:val="17"/>
              </w:rPr>
              <w:t>69%</w:t>
            </w:r>
          </w:p>
        </w:tc>
        <w:tc>
          <w:tcPr>
            <w:tcW w:w="825" w:type="dxa"/>
          </w:tcPr>
          <w:p w14:paraId="4E76CB7C" w14:textId="77777777" w:rsidR="007D2E4D" w:rsidRDefault="000E7B3F">
            <w:pPr>
              <w:spacing w:before="40" w:after="40"/>
            </w:pPr>
            <w:r>
              <w:rPr>
                <w:sz w:val="17"/>
              </w:rPr>
              <w:t>69%</w:t>
            </w:r>
          </w:p>
        </w:tc>
        <w:tc>
          <w:tcPr>
            <w:tcW w:w="825" w:type="dxa"/>
          </w:tcPr>
          <w:p w14:paraId="3E6932D5" w14:textId="77777777" w:rsidR="007D2E4D" w:rsidRDefault="000E7B3F">
            <w:pPr>
              <w:spacing w:before="40" w:after="40"/>
            </w:pPr>
            <w:r>
              <w:rPr>
                <w:sz w:val="17"/>
              </w:rPr>
              <w:t>70%</w:t>
            </w:r>
          </w:p>
        </w:tc>
        <w:tc>
          <w:tcPr>
            <w:tcW w:w="825" w:type="dxa"/>
          </w:tcPr>
          <w:p w14:paraId="64CFE699" w14:textId="77777777" w:rsidR="007D2E4D" w:rsidRDefault="000E7B3F">
            <w:pPr>
              <w:spacing w:before="40" w:after="40"/>
            </w:pPr>
            <w:r>
              <w:rPr>
                <w:sz w:val="17"/>
              </w:rPr>
              <w:t>70%</w:t>
            </w:r>
          </w:p>
        </w:tc>
      </w:tr>
      <w:tr w:rsidR="007D2E4D" w14:paraId="7E8B9013" w14:textId="77777777">
        <w:trPr>
          <w:jc w:val="center"/>
        </w:trPr>
        <w:tc>
          <w:tcPr>
            <w:tcW w:w="825" w:type="dxa"/>
          </w:tcPr>
          <w:p w14:paraId="09DA266C" w14:textId="77777777" w:rsidR="007D2E4D" w:rsidRDefault="000E7B3F">
            <w:pPr>
              <w:spacing w:before="40" w:after="40"/>
            </w:pPr>
            <w:r>
              <w:rPr>
                <w:sz w:val="17"/>
              </w:rPr>
              <w:t>People</w:t>
            </w:r>
          </w:p>
        </w:tc>
        <w:tc>
          <w:tcPr>
            <w:tcW w:w="825" w:type="dxa"/>
          </w:tcPr>
          <w:p w14:paraId="1100A061" w14:textId="77777777" w:rsidR="007D2E4D" w:rsidRDefault="000E7B3F">
            <w:pPr>
              <w:spacing w:before="40" w:after="40"/>
            </w:pPr>
            <w:r>
              <w:rPr>
                <w:sz w:val="17"/>
              </w:rPr>
              <w:t>€38k</w:t>
            </w:r>
          </w:p>
        </w:tc>
        <w:tc>
          <w:tcPr>
            <w:tcW w:w="825" w:type="dxa"/>
          </w:tcPr>
          <w:p w14:paraId="601563FB" w14:textId="77777777" w:rsidR="007D2E4D" w:rsidRDefault="000E7B3F">
            <w:pPr>
              <w:spacing w:before="40" w:after="40"/>
            </w:pPr>
            <w:r>
              <w:rPr>
                <w:sz w:val="17"/>
              </w:rPr>
              <w:t>€52k</w:t>
            </w:r>
          </w:p>
        </w:tc>
        <w:tc>
          <w:tcPr>
            <w:tcW w:w="825" w:type="dxa"/>
          </w:tcPr>
          <w:p w14:paraId="2FA97D9C" w14:textId="77777777" w:rsidR="007D2E4D" w:rsidRDefault="000E7B3F">
            <w:pPr>
              <w:spacing w:before="40" w:after="40"/>
            </w:pPr>
            <w:r>
              <w:rPr>
                <w:sz w:val="17"/>
              </w:rPr>
              <w:t>€90k</w:t>
            </w:r>
          </w:p>
        </w:tc>
        <w:tc>
          <w:tcPr>
            <w:tcW w:w="825" w:type="dxa"/>
          </w:tcPr>
          <w:p w14:paraId="144492F4" w14:textId="77777777" w:rsidR="007D2E4D" w:rsidRDefault="000E7B3F">
            <w:pPr>
              <w:spacing w:before="40" w:after="40"/>
            </w:pPr>
            <w:r>
              <w:rPr>
                <w:sz w:val="17"/>
              </w:rPr>
              <w:t>€128k</w:t>
            </w:r>
          </w:p>
        </w:tc>
        <w:tc>
          <w:tcPr>
            <w:tcW w:w="825" w:type="dxa"/>
          </w:tcPr>
          <w:p w14:paraId="25C666D8" w14:textId="77777777" w:rsidR="007D2E4D" w:rsidRDefault="000E7B3F">
            <w:pPr>
              <w:spacing w:before="40" w:after="40"/>
            </w:pPr>
            <w:r>
              <w:rPr>
                <w:sz w:val="17"/>
              </w:rPr>
              <w:t>€264k</w:t>
            </w:r>
          </w:p>
        </w:tc>
        <w:tc>
          <w:tcPr>
            <w:tcW w:w="825" w:type="dxa"/>
          </w:tcPr>
          <w:p w14:paraId="47643BE5" w14:textId="77777777" w:rsidR="007D2E4D" w:rsidRDefault="000E7B3F">
            <w:pPr>
              <w:spacing w:before="40" w:after="40"/>
            </w:pPr>
            <w:r>
              <w:rPr>
                <w:sz w:val="17"/>
              </w:rPr>
              <w:t>€476k</w:t>
            </w:r>
          </w:p>
        </w:tc>
        <w:tc>
          <w:tcPr>
            <w:tcW w:w="825" w:type="dxa"/>
          </w:tcPr>
          <w:p w14:paraId="6B5A8858" w14:textId="77777777" w:rsidR="007D2E4D" w:rsidRDefault="000E7B3F">
            <w:pPr>
              <w:spacing w:before="40" w:after="40"/>
            </w:pPr>
            <w:r>
              <w:rPr>
                <w:sz w:val="17"/>
              </w:rPr>
              <w:t>€700k</w:t>
            </w:r>
          </w:p>
        </w:tc>
        <w:tc>
          <w:tcPr>
            <w:tcW w:w="825" w:type="dxa"/>
          </w:tcPr>
          <w:p w14:paraId="0B2D951A" w14:textId="77777777" w:rsidR="007D2E4D" w:rsidRDefault="000E7B3F">
            <w:pPr>
              <w:spacing w:before="40" w:after="40"/>
            </w:pPr>
            <w:r>
              <w:rPr>
                <w:sz w:val="17"/>
              </w:rPr>
              <w:t>€900k</w:t>
            </w:r>
          </w:p>
        </w:tc>
        <w:tc>
          <w:tcPr>
            <w:tcW w:w="825" w:type="dxa"/>
          </w:tcPr>
          <w:p w14:paraId="6EBDC71B" w14:textId="77777777" w:rsidR="007D2E4D" w:rsidRDefault="000E7B3F">
            <w:pPr>
              <w:spacing w:before="40" w:after="40"/>
            </w:pPr>
            <w:r>
              <w:rPr>
                <w:sz w:val="17"/>
              </w:rPr>
              <w:t>€1.07M</w:t>
            </w:r>
          </w:p>
        </w:tc>
        <w:tc>
          <w:tcPr>
            <w:tcW w:w="825" w:type="dxa"/>
          </w:tcPr>
          <w:p w14:paraId="018C4DA6" w14:textId="77777777" w:rsidR="007D2E4D" w:rsidRDefault="000E7B3F">
            <w:pPr>
              <w:spacing w:before="40" w:after="40"/>
            </w:pPr>
            <w:r>
              <w:rPr>
                <w:sz w:val="17"/>
              </w:rPr>
              <w:t>€1.22M</w:t>
            </w:r>
          </w:p>
        </w:tc>
      </w:tr>
      <w:tr w:rsidR="007D2E4D" w14:paraId="32E77B59" w14:textId="77777777">
        <w:trPr>
          <w:jc w:val="center"/>
        </w:trPr>
        <w:tc>
          <w:tcPr>
            <w:tcW w:w="825" w:type="dxa"/>
          </w:tcPr>
          <w:p w14:paraId="4B2320A3" w14:textId="77777777" w:rsidR="007D2E4D" w:rsidRDefault="000E7B3F">
            <w:pPr>
              <w:spacing w:before="40" w:after="40"/>
            </w:pPr>
            <w:r>
              <w:rPr>
                <w:sz w:val="17"/>
              </w:rPr>
              <w:t>Marketing / CAC</w:t>
            </w:r>
          </w:p>
        </w:tc>
        <w:tc>
          <w:tcPr>
            <w:tcW w:w="825" w:type="dxa"/>
          </w:tcPr>
          <w:p w14:paraId="1DA7FCA3" w14:textId="77777777" w:rsidR="007D2E4D" w:rsidRDefault="000E7B3F">
            <w:pPr>
              <w:spacing w:before="40" w:after="40"/>
            </w:pPr>
            <w:r>
              <w:rPr>
                <w:sz w:val="17"/>
              </w:rPr>
              <w:t>€20k</w:t>
            </w:r>
          </w:p>
        </w:tc>
        <w:tc>
          <w:tcPr>
            <w:tcW w:w="825" w:type="dxa"/>
          </w:tcPr>
          <w:p w14:paraId="5093B083" w14:textId="77777777" w:rsidR="007D2E4D" w:rsidRDefault="000E7B3F">
            <w:pPr>
              <w:spacing w:before="40" w:after="40"/>
            </w:pPr>
            <w:r>
              <w:rPr>
                <w:sz w:val="17"/>
              </w:rPr>
              <w:t>€51k</w:t>
            </w:r>
          </w:p>
        </w:tc>
        <w:tc>
          <w:tcPr>
            <w:tcW w:w="825" w:type="dxa"/>
          </w:tcPr>
          <w:p w14:paraId="4CE76D60" w14:textId="77777777" w:rsidR="007D2E4D" w:rsidRDefault="000E7B3F">
            <w:pPr>
              <w:spacing w:before="40" w:after="40"/>
            </w:pPr>
            <w:r>
              <w:rPr>
                <w:sz w:val="17"/>
              </w:rPr>
              <w:t>€117k</w:t>
            </w:r>
          </w:p>
        </w:tc>
        <w:tc>
          <w:tcPr>
            <w:tcW w:w="825" w:type="dxa"/>
          </w:tcPr>
          <w:p w14:paraId="655BE945" w14:textId="77777777" w:rsidR="007D2E4D" w:rsidRDefault="000E7B3F">
            <w:pPr>
              <w:spacing w:before="40" w:after="40"/>
            </w:pPr>
            <w:r>
              <w:rPr>
                <w:sz w:val="17"/>
              </w:rPr>
              <w:t>€220k</w:t>
            </w:r>
          </w:p>
        </w:tc>
        <w:tc>
          <w:tcPr>
            <w:tcW w:w="825" w:type="dxa"/>
          </w:tcPr>
          <w:p w14:paraId="1210DD67" w14:textId="77777777" w:rsidR="007D2E4D" w:rsidRDefault="000E7B3F">
            <w:pPr>
              <w:spacing w:before="40" w:after="40"/>
            </w:pPr>
            <w:r>
              <w:rPr>
                <w:sz w:val="17"/>
              </w:rPr>
              <w:t>€313k</w:t>
            </w:r>
          </w:p>
        </w:tc>
        <w:tc>
          <w:tcPr>
            <w:tcW w:w="825" w:type="dxa"/>
          </w:tcPr>
          <w:p w14:paraId="2C0A6A06" w14:textId="77777777" w:rsidR="007D2E4D" w:rsidRDefault="000E7B3F">
            <w:pPr>
              <w:spacing w:before="40" w:after="40"/>
            </w:pPr>
            <w:r>
              <w:rPr>
                <w:sz w:val="17"/>
              </w:rPr>
              <w:t>€344k</w:t>
            </w:r>
          </w:p>
        </w:tc>
        <w:tc>
          <w:tcPr>
            <w:tcW w:w="825" w:type="dxa"/>
          </w:tcPr>
          <w:p w14:paraId="26922519" w14:textId="77777777" w:rsidR="007D2E4D" w:rsidRDefault="000E7B3F">
            <w:pPr>
              <w:spacing w:before="40" w:after="40"/>
            </w:pPr>
            <w:r>
              <w:rPr>
                <w:sz w:val="17"/>
              </w:rPr>
              <w:t>€344k</w:t>
            </w:r>
          </w:p>
        </w:tc>
        <w:tc>
          <w:tcPr>
            <w:tcW w:w="825" w:type="dxa"/>
          </w:tcPr>
          <w:p w14:paraId="4FA5FD68" w14:textId="77777777" w:rsidR="007D2E4D" w:rsidRDefault="000E7B3F">
            <w:pPr>
              <w:spacing w:before="40" w:after="40"/>
            </w:pPr>
            <w:r>
              <w:rPr>
                <w:sz w:val="17"/>
              </w:rPr>
              <w:t>€317k</w:t>
            </w:r>
          </w:p>
        </w:tc>
        <w:tc>
          <w:tcPr>
            <w:tcW w:w="825" w:type="dxa"/>
          </w:tcPr>
          <w:p w14:paraId="2DF76A01" w14:textId="77777777" w:rsidR="007D2E4D" w:rsidRDefault="000E7B3F">
            <w:pPr>
              <w:spacing w:before="40" w:after="40"/>
            </w:pPr>
            <w:r>
              <w:rPr>
                <w:sz w:val="17"/>
              </w:rPr>
              <w:t>€307k</w:t>
            </w:r>
          </w:p>
        </w:tc>
        <w:tc>
          <w:tcPr>
            <w:tcW w:w="825" w:type="dxa"/>
          </w:tcPr>
          <w:p w14:paraId="07AA7F6F" w14:textId="77777777" w:rsidR="007D2E4D" w:rsidRDefault="000E7B3F">
            <w:pPr>
              <w:spacing w:before="40" w:after="40"/>
            </w:pPr>
            <w:r>
              <w:rPr>
                <w:sz w:val="17"/>
              </w:rPr>
              <w:t>€276k</w:t>
            </w:r>
          </w:p>
        </w:tc>
      </w:tr>
      <w:tr w:rsidR="007D2E4D" w14:paraId="613961D3" w14:textId="77777777">
        <w:trPr>
          <w:jc w:val="center"/>
        </w:trPr>
        <w:tc>
          <w:tcPr>
            <w:tcW w:w="825" w:type="dxa"/>
          </w:tcPr>
          <w:p w14:paraId="7573DDBF" w14:textId="77777777" w:rsidR="007D2E4D" w:rsidRDefault="000E7B3F">
            <w:pPr>
              <w:spacing w:before="40" w:after="40"/>
            </w:pPr>
            <w:r>
              <w:rPr>
                <w:sz w:val="17"/>
              </w:rPr>
              <w:t>Legal &amp; compliance</w:t>
            </w:r>
          </w:p>
        </w:tc>
        <w:tc>
          <w:tcPr>
            <w:tcW w:w="825" w:type="dxa"/>
          </w:tcPr>
          <w:p w14:paraId="790ECF1C" w14:textId="77777777" w:rsidR="007D2E4D" w:rsidRDefault="000E7B3F">
            <w:pPr>
              <w:spacing w:before="40" w:after="40"/>
            </w:pPr>
            <w:r>
              <w:rPr>
                <w:sz w:val="17"/>
              </w:rPr>
              <w:t>€18k</w:t>
            </w:r>
          </w:p>
        </w:tc>
        <w:tc>
          <w:tcPr>
            <w:tcW w:w="825" w:type="dxa"/>
          </w:tcPr>
          <w:p w14:paraId="482C6693" w14:textId="77777777" w:rsidR="007D2E4D" w:rsidRDefault="000E7B3F">
            <w:pPr>
              <w:spacing w:before="40" w:after="40"/>
            </w:pPr>
            <w:r>
              <w:rPr>
                <w:sz w:val="17"/>
              </w:rPr>
              <w:t>€45k</w:t>
            </w:r>
          </w:p>
        </w:tc>
        <w:tc>
          <w:tcPr>
            <w:tcW w:w="825" w:type="dxa"/>
          </w:tcPr>
          <w:p w14:paraId="6A67E38D" w14:textId="77777777" w:rsidR="007D2E4D" w:rsidRDefault="000E7B3F">
            <w:pPr>
              <w:spacing w:before="40" w:after="40"/>
            </w:pPr>
            <w:r>
              <w:rPr>
                <w:sz w:val="17"/>
              </w:rPr>
              <w:t>€90k</w:t>
            </w:r>
          </w:p>
        </w:tc>
        <w:tc>
          <w:tcPr>
            <w:tcW w:w="825" w:type="dxa"/>
          </w:tcPr>
          <w:p w14:paraId="2E91835F" w14:textId="77777777" w:rsidR="007D2E4D" w:rsidRDefault="000E7B3F">
            <w:pPr>
              <w:spacing w:before="40" w:after="40"/>
            </w:pPr>
            <w:r>
              <w:rPr>
                <w:sz w:val="17"/>
              </w:rPr>
              <w:t>€150k</w:t>
            </w:r>
          </w:p>
        </w:tc>
        <w:tc>
          <w:tcPr>
            <w:tcW w:w="825" w:type="dxa"/>
          </w:tcPr>
          <w:p w14:paraId="1F69A39D" w14:textId="77777777" w:rsidR="007D2E4D" w:rsidRDefault="000E7B3F">
            <w:pPr>
              <w:spacing w:before="40" w:after="40"/>
            </w:pPr>
            <w:r>
              <w:rPr>
                <w:sz w:val="17"/>
              </w:rPr>
              <w:t>€200k</w:t>
            </w:r>
          </w:p>
        </w:tc>
        <w:tc>
          <w:tcPr>
            <w:tcW w:w="825" w:type="dxa"/>
          </w:tcPr>
          <w:p w14:paraId="32B6782E" w14:textId="77777777" w:rsidR="007D2E4D" w:rsidRDefault="000E7B3F">
            <w:pPr>
              <w:spacing w:before="40" w:after="40"/>
            </w:pPr>
            <w:r>
              <w:rPr>
                <w:sz w:val="17"/>
              </w:rPr>
              <w:t>€235k</w:t>
            </w:r>
          </w:p>
        </w:tc>
        <w:tc>
          <w:tcPr>
            <w:tcW w:w="825" w:type="dxa"/>
          </w:tcPr>
          <w:p w14:paraId="1D2D54C1" w14:textId="77777777" w:rsidR="007D2E4D" w:rsidRDefault="000E7B3F">
            <w:pPr>
              <w:spacing w:before="40" w:after="40"/>
            </w:pPr>
            <w:r>
              <w:rPr>
                <w:sz w:val="17"/>
              </w:rPr>
              <w:t>€270k</w:t>
            </w:r>
          </w:p>
        </w:tc>
        <w:tc>
          <w:tcPr>
            <w:tcW w:w="825" w:type="dxa"/>
          </w:tcPr>
          <w:p w14:paraId="6F1933FF" w14:textId="77777777" w:rsidR="007D2E4D" w:rsidRDefault="000E7B3F">
            <w:pPr>
              <w:spacing w:before="40" w:after="40"/>
            </w:pPr>
            <w:r>
              <w:rPr>
                <w:sz w:val="17"/>
              </w:rPr>
              <w:t>€300k</w:t>
            </w:r>
          </w:p>
        </w:tc>
        <w:tc>
          <w:tcPr>
            <w:tcW w:w="825" w:type="dxa"/>
          </w:tcPr>
          <w:p w14:paraId="34ECAD35" w14:textId="77777777" w:rsidR="007D2E4D" w:rsidRDefault="000E7B3F">
            <w:pPr>
              <w:spacing w:before="40" w:after="40"/>
            </w:pPr>
            <w:r>
              <w:rPr>
                <w:sz w:val="17"/>
              </w:rPr>
              <w:t>€325k</w:t>
            </w:r>
          </w:p>
        </w:tc>
        <w:tc>
          <w:tcPr>
            <w:tcW w:w="825" w:type="dxa"/>
          </w:tcPr>
          <w:p w14:paraId="76BD8F8F" w14:textId="77777777" w:rsidR="007D2E4D" w:rsidRDefault="000E7B3F">
            <w:pPr>
              <w:spacing w:before="40" w:after="40"/>
            </w:pPr>
            <w:r>
              <w:rPr>
                <w:sz w:val="17"/>
              </w:rPr>
              <w:t>€345k</w:t>
            </w:r>
          </w:p>
        </w:tc>
      </w:tr>
      <w:tr w:rsidR="007D2E4D" w14:paraId="2C4DBE0B" w14:textId="77777777">
        <w:trPr>
          <w:jc w:val="center"/>
        </w:trPr>
        <w:tc>
          <w:tcPr>
            <w:tcW w:w="825" w:type="dxa"/>
          </w:tcPr>
          <w:p w14:paraId="716AC5AC" w14:textId="77777777" w:rsidR="007D2E4D" w:rsidRDefault="000E7B3F">
            <w:pPr>
              <w:spacing w:before="40" w:after="40"/>
            </w:pPr>
            <w:r>
              <w:rPr>
                <w:sz w:val="17"/>
              </w:rPr>
              <w:t>Other opex</w:t>
            </w:r>
          </w:p>
        </w:tc>
        <w:tc>
          <w:tcPr>
            <w:tcW w:w="825" w:type="dxa"/>
          </w:tcPr>
          <w:p w14:paraId="282E5883" w14:textId="77777777" w:rsidR="007D2E4D" w:rsidRDefault="000E7B3F">
            <w:pPr>
              <w:spacing w:before="40" w:after="40"/>
            </w:pPr>
            <w:r>
              <w:rPr>
                <w:sz w:val="17"/>
              </w:rPr>
              <w:t>€1k</w:t>
            </w:r>
          </w:p>
        </w:tc>
        <w:tc>
          <w:tcPr>
            <w:tcW w:w="825" w:type="dxa"/>
          </w:tcPr>
          <w:p w14:paraId="15066B57" w14:textId="77777777" w:rsidR="007D2E4D" w:rsidRDefault="000E7B3F">
            <w:pPr>
              <w:spacing w:before="40" w:after="40"/>
            </w:pPr>
            <w:r>
              <w:rPr>
                <w:sz w:val="17"/>
              </w:rPr>
              <w:t>€6k</w:t>
            </w:r>
          </w:p>
        </w:tc>
        <w:tc>
          <w:tcPr>
            <w:tcW w:w="825" w:type="dxa"/>
          </w:tcPr>
          <w:p w14:paraId="3250A29A" w14:textId="77777777" w:rsidR="007D2E4D" w:rsidRDefault="000E7B3F">
            <w:pPr>
              <w:spacing w:before="40" w:after="40"/>
            </w:pPr>
            <w:r>
              <w:rPr>
                <w:sz w:val="17"/>
              </w:rPr>
              <w:t>€23k</w:t>
            </w:r>
          </w:p>
        </w:tc>
        <w:tc>
          <w:tcPr>
            <w:tcW w:w="825" w:type="dxa"/>
          </w:tcPr>
          <w:p w14:paraId="5A7AB80C" w14:textId="77777777" w:rsidR="007D2E4D" w:rsidRDefault="000E7B3F">
            <w:pPr>
              <w:spacing w:before="40" w:after="40"/>
            </w:pPr>
            <w:r>
              <w:rPr>
                <w:sz w:val="17"/>
              </w:rPr>
              <w:t>€56k</w:t>
            </w:r>
          </w:p>
        </w:tc>
        <w:tc>
          <w:tcPr>
            <w:tcW w:w="825" w:type="dxa"/>
          </w:tcPr>
          <w:p w14:paraId="30F396DA" w14:textId="77777777" w:rsidR="007D2E4D" w:rsidRDefault="000E7B3F">
            <w:pPr>
              <w:spacing w:before="40" w:after="40"/>
            </w:pPr>
            <w:r>
              <w:rPr>
                <w:sz w:val="17"/>
              </w:rPr>
              <w:t>€106k</w:t>
            </w:r>
          </w:p>
        </w:tc>
        <w:tc>
          <w:tcPr>
            <w:tcW w:w="825" w:type="dxa"/>
          </w:tcPr>
          <w:p w14:paraId="0BEEF1A8" w14:textId="77777777" w:rsidR="007D2E4D" w:rsidRDefault="000E7B3F">
            <w:pPr>
              <w:spacing w:before="40" w:after="40"/>
            </w:pPr>
            <w:r>
              <w:rPr>
                <w:sz w:val="17"/>
              </w:rPr>
              <w:t>€170k</w:t>
            </w:r>
          </w:p>
        </w:tc>
        <w:tc>
          <w:tcPr>
            <w:tcW w:w="825" w:type="dxa"/>
          </w:tcPr>
          <w:p w14:paraId="68B95FF1" w14:textId="77777777" w:rsidR="007D2E4D" w:rsidRDefault="000E7B3F">
            <w:pPr>
              <w:spacing w:before="40" w:after="40"/>
            </w:pPr>
            <w:r>
              <w:rPr>
                <w:sz w:val="17"/>
              </w:rPr>
              <w:t>€241k</w:t>
            </w:r>
          </w:p>
        </w:tc>
        <w:tc>
          <w:tcPr>
            <w:tcW w:w="825" w:type="dxa"/>
          </w:tcPr>
          <w:p w14:paraId="2AA29D4F" w14:textId="77777777" w:rsidR="007D2E4D" w:rsidRDefault="000E7B3F">
            <w:pPr>
              <w:spacing w:before="40" w:after="40"/>
            </w:pPr>
            <w:r>
              <w:rPr>
                <w:sz w:val="17"/>
              </w:rPr>
              <w:t>€308k</w:t>
            </w:r>
          </w:p>
        </w:tc>
        <w:tc>
          <w:tcPr>
            <w:tcW w:w="825" w:type="dxa"/>
          </w:tcPr>
          <w:p w14:paraId="3B79A3BC" w14:textId="77777777" w:rsidR="007D2E4D" w:rsidRDefault="000E7B3F">
            <w:pPr>
              <w:spacing w:before="40" w:after="40"/>
            </w:pPr>
            <w:r>
              <w:rPr>
                <w:sz w:val="17"/>
              </w:rPr>
              <w:t>€362k</w:t>
            </w:r>
          </w:p>
        </w:tc>
        <w:tc>
          <w:tcPr>
            <w:tcW w:w="825" w:type="dxa"/>
          </w:tcPr>
          <w:p w14:paraId="448B3A70" w14:textId="77777777" w:rsidR="007D2E4D" w:rsidRDefault="000E7B3F">
            <w:pPr>
              <w:spacing w:before="40" w:after="40"/>
            </w:pPr>
            <w:r>
              <w:rPr>
                <w:sz w:val="17"/>
              </w:rPr>
              <w:t>€420k</w:t>
            </w:r>
          </w:p>
        </w:tc>
      </w:tr>
      <w:tr w:rsidR="007D2E4D" w14:paraId="5F5FABE0" w14:textId="77777777">
        <w:trPr>
          <w:jc w:val="center"/>
        </w:trPr>
        <w:tc>
          <w:tcPr>
            <w:tcW w:w="825" w:type="dxa"/>
          </w:tcPr>
          <w:p w14:paraId="3D80804A" w14:textId="77777777" w:rsidR="007D2E4D" w:rsidRDefault="000E7B3F">
            <w:pPr>
              <w:spacing w:before="40" w:after="40"/>
            </w:pPr>
            <w:r>
              <w:rPr>
                <w:b/>
                <w:sz w:val="17"/>
              </w:rPr>
              <w:t>EBITDA</w:t>
            </w:r>
          </w:p>
        </w:tc>
        <w:tc>
          <w:tcPr>
            <w:tcW w:w="825" w:type="dxa"/>
          </w:tcPr>
          <w:p w14:paraId="05C67DFD" w14:textId="77777777" w:rsidR="007D2E4D" w:rsidRDefault="000E7B3F">
            <w:pPr>
              <w:spacing w:before="40" w:after="40"/>
            </w:pPr>
            <w:r>
              <w:rPr>
                <w:sz w:val="17"/>
              </w:rPr>
              <w:t>€-71k</w:t>
            </w:r>
          </w:p>
        </w:tc>
        <w:tc>
          <w:tcPr>
            <w:tcW w:w="825" w:type="dxa"/>
          </w:tcPr>
          <w:p w14:paraId="2ADC03FD" w14:textId="77777777" w:rsidR="007D2E4D" w:rsidRDefault="000E7B3F">
            <w:pPr>
              <w:spacing w:before="40" w:after="40"/>
            </w:pPr>
            <w:r>
              <w:rPr>
                <w:sz w:val="17"/>
              </w:rPr>
              <w:t>€-111k</w:t>
            </w:r>
          </w:p>
        </w:tc>
        <w:tc>
          <w:tcPr>
            <w:tcW w:w="825" w:type="dxa"/>
          </w:tcPr>
          <w:p w14:paraId="5591D9C6" w14:textId="77777777" w:rsidR="007D2E4D" w:rsidRDefault="000E7B3F">
            <w:pPr>
              <w:spacing w:before="40" w:after="40"/>
            </w:pPr>
            <w:r>
              <w:rPr>
                <w:sz w:val="17"/>
              </w:rPr>
              <w:t>€-140k</w:t>
            </w:r>
          </w:p>
        </w:tc>
        <w:tc>
          <w:tcPr>
            <w:tcW w:w="825" w:type="dxa"/>
          </w:tcPr>
          <w:p w14:paraId="575C6B1A" w14:textId="77777777" w:rsidR="007D2E4D" w:rsidRDefault="000E7B3F">
            <w:pPr>
              <w:spacing w:before="40" w:after="40"/>
            </w:pPr>
            <w:r>
              <w:rPr>
                <w:sz w:val="17"/>
              </w:rPr>
              <w:t>€-86k</w:t>
            </w:r>
          </w:p>
        </w:tc>
        <w:tc>
          <w:tcPr>
            <w:tcW w:w="825" w:type="dxa"/>
          </w:tcPr>
          <w:p w14:paraId="0F85AD0C" w14:textId="77777777" w:rsidR="007D2E4D" w:rsidRDefault="000E7B3F">
            <w:pPr>
              <w:spacing w:before="40" w:after="40"/>
            </w:pPr>
            <w:r>
              <w:rPr>
                <w:sz w:val="17"/>
              </w:rPr>
              <w:t>€17k</w:t>
            </w:r>
          </w:p>
        </w:tc>
        <w:tc>
          <w:tcPr>
            <w:tcW w:w="825" w:type="dxa"/>
          </w:tcPr>
          <w:p w14:paraId="164C6EB8" w14:textId="77777777" w:rsidR="007D2E4D" w:rsidRDefault="000E7B3F">
            <w:pPr>
              <w:spacing w:before="40" w:after="40"/>
            </w:pPr>
            <w:r>
              <w:rPr>
                <w:sz w:val="17"/>
              </w:rPr>
              <w:t>€240k</w:t>
            </w:r>
          </w:p>
        </w:tc>
        <w:tc>
          <w:tcPr>
            <w:tcW w:w="825" w:type="dxa"/>
          </w:tcPr>
          <w:p w14:paraId="0D4035A7" w14:textId="77777777" w:rsidR="007D2E4D" w:rsidRDefault="000E7B3F">
            <w:pPr>
              <w:spacing w:before="40" w:after="40"/>
            </w:pPr>
            <w:r>
              <w:rPr>
                <w:sz w:val="17"/>
              </w:rPr>
              <w:t>€535k</w:t>
            </w:r>
          </w:p>
        </w:tc>
        <w:tc>
          <w:tcPr>
            <w:tcW w:w="825" w:type="dxa"/>
          </w:tcPr>
          <w:p w14:paraId="735712F8" w14:textId="77777777" w:rsidR="007D2E4D" w:rsidRDefault="000E7B3F">
            <w:pPr>
              <w:spacing w:before="40" w:after="40"/>
            </w:pPr>
            <w:r>
              <w:rPr>
                <w:sz w:val="17"/>
              </w:rPr>
              <w:t>€852k</w:t>
            </w:r>
          </w:p>
        </w:tc>
        <w:tc>
          <w:tcPr>
            <w:tcW w:w="825" w:type="dxa"/>
          </w:tcPr>
          <w:p w14:paraId="6E7FA2FC" w14:textId="77777777" w:rsidR="007D2E4D" w:rsidRDefault="000E7B3F">
            <w:pPr>
              <w:spacing w:before="40" w:after="40"/>
            </w:pPr>
            <w:r>
              <w:rPr>
                <w:sz w:val="17"/>
              </w:rPr>
              <w:t>€1.08M</w:t>
            </w:r>
          </w:p>
        </w:tc>
        <w:tc>
          <w:tcPr>
            <w:tcW w:w="825" w:type="dxa"/>
          </w:tcPr>
          <w:p w14:paraId="319C9728" w14:textId="77777777" w:rsidR="007D2E4D" w:rsidRDefault="000E7B3F">
            <w:pPr>
              <w:spacing w:before="40" w:after="40"/>
            </w:pPr>
            <w:r>
              <w:rPr>
                <w:sz w:val="17"/>
              </w:rPr>
              <w:t>€1.40M</w:t>
            </w:r>
          </w:p>
        </w:tc>
      </w:tr>
      <w:tr w:rsidR="007D2E4D" w14:paraId="0295A5DD" w14:textId="77777777">
        <w:trPr>
          <w:jc w:val="center"/>
        </w:trPr>
        <w:tc>
          <w:tcPr>
            <w:tcW w:w="825" w:type="dxa"/>
          </w:tcPr>
          <w:p w14:paraId="7451A21D" w14:textId="77777777" w:rsidR="007D2E4D" w:rsidRDefault="000E7B3F">
            <w:pPr>
              <w:spacing w:before="40" w:after="40"/>
            </w:pPr>
            <w:r>
              <w:rPr>
                <w:sz w:val="17"/>
              </w:rPr>
              <w:t>Tax</w:t>
            </w:r>
          </w:p>
        </w:tc>
        <w:tc>
          <w:tcPr>
            <w:tcW w:w="825" w:type="dxa"/>
          </w:tcPr>
          <w:p w14:paraId="7AC52865" w14:textId="77777777" w:rsidR="007D2E4D" w:rsidRDefault="000E7B3F">
            <w:pPr>
              <w:spacing w:before="40" w:after="40"/>
            </w:pPr>
            <w:r>
              <w:rPr>
                <w:sz w:val="17"/>
              </w:rPr>
              <w:t>€0</w:t>
            </w:r>
          </w:p>
        </w:tc>
        <w:tc>
          <w:tcPr>
            <w:tcW w:w="825" w:type="dxa"/>
          </w:tcPr>
          <w:p w14:paraId="78ABA040" w14:textId="77777777" w:rsidR="007D2E4D" w:rsidRDefault="000E7B3F">
            <w:pPr>
              <w:spacing w:before="40" w:after="40"/>
            </w:pPr>
            <w:r>
              <w:rPr>
                <w:sz w:val="17"/>
              </w:rPr>
              <w:t>€0</w:t>
            </w:r>
          </w:p>
        </w:tc>
        <w:tc>
          <w:tcPr>
            <w:tcW w:w="825" w:type="dxa"/>
          </w:tcPr>
          <w:p w14:paraId="6B2FB74D" w14:textId="77777777" w:rsidR="007D2E4D" w:rsidRDefault="000E7B3F">
            <w:pPr>
              <w:spacing w:before="40" w:after="40"/>
            </w:pPr>
            <w:r>
              <w:rPr>
                <w:sz w:val="17"/>
              </w:rPr>
              <w:t>€0</w:t>
            </w:r>
          </w:p>
        </w:tc>
        <w:tc>
          <w:tcPr>
            <w:tcW w:w="825" w:type="dxa"/>
          </w:tcPr>
          <w:p w14:paraId="2097EF26" w14:textId="77777777" w:rsidR="007D2E4D" w:rsidRDefault="000E7B3F">
            <w:pPr>
              <w:spacing w:before="40" w:after="40"/>
            </w:pPr>
            <w:r>
              <w:rPr>
                <w:sz w:val="17"/>
              </w:rPr>
              <w:t>€0</w:t>
            </w:r>
          </w:p>
        </w:tc>
        <w:tc>
          <w:tcPr>
            <w:tcW w:w="825" w:type="dxa"/>
          </w:tcPr>
          <w:p w14:paraId="7FBE471D" w14:textId="77777777" w:rsidR="007D2E4D" w:rsidRDefault="000E7B3F">
            <w:pPr>
              <w:spacing w:before="40" w:after="40"/>
            </w:pPr>
            <w:r>
              <w:rPr>
                <w:sz w:val="17"/>
              </w:rPr>
              <w:t>€0</w:t>
            </w:r>
          </w:p>
        </w:tc>
        <w:tc>
          <w:tcPr>
            <w:tcW w:w="825" w:type="dxa"/>
          </w:tcPr>
          <w:p w14:paraId="41BB1A39" w14:textId="77777777" w:rsidR="007D2E4D" w:rsidRDefault="000E7B3F">
            <w:pPr>
              <w:spacing w:before="40" w:after="40"/>
            </w:pPr>
            <w:r>
              <w:rPr>
                <w:sz w:val="17"/>
              </w:rPr>
              <w:t>€0</w:t>
            </w:r>
          </w:p>
        </w:tc>
        <w:tc>
          <w:tcPr>
            <w:tcW w:w="825" w:type="dxa"/>
          </w:tcPr>
          <w:p w14:paraId="41E9CBC2" w14:textId="77777777" w:rsidR="007D2E4D" w:rsidRDefault="000E7B3F">
            <w:pPr>
              <w:spacing w:before="40" w:after="40"/>
            </w:pPr>
            <w:r>
              <w:rPr>
                <w:sz w:val="17"/>
              </w:rPr>
              <w:t>€7k</w:t>
            </w:r>
          </w:p>
        </w:tc>
        <w:tc>
          <w:tcPr>
            <w:tcW w:w="825" w:type="dxa"/>
          </w:tcPr>
          <w:p w14:paraId="413A9D28" w14:textId="77777777" w:rsidR="007D2E4D" w:rsidRDefault="000E7B3F">
            <w:pPr>
              <w:spacing w:before="40" w:after="40"/>
            </w:pPr>
            <w:r>
              <w:rPr>
                <w:sz w:val="17"/>
              </w:rPr>
              <w:t>€97k</w:t>
            </w:r>
          </w:p>
        </w:tc>
        <w:tc>
          <w:tcPr>
            <w:tcW w:w="825" w:type="dxa"/>
          </w:tcPr>
          <w:p w14:paraId="00ABCC8B" w14:textId="77777777" w:rsidR="007D2E4D" w:rsidRDefault="000E7B3F">
            <w:pPr>
              <w:spacing w:before="40" w:after="40"/>
            </w:pPr>
            <w:r>
              <w:rPr>
                <w:sz w:val="17"/>
              </w:rPr>
              <w:t>€122k</w:t>
            </w:r>
          </w:p>
        </w:tc>
        <w:tc>
          <w:tcPr>
            <w:tcW w:w="825" w:type="dxa"/>
          </w:tcPr>
          <w:p w14:paraId="59D2AF23" w14:textId="77777777" w:rsidR="007D2E4D" w:rsidRDefault="000E7B3F">
            <w:pPr>
              <w:spacing w:before="40" w:after="40"/>
            </w:pPr>
            <w:r>
              <w:rPr>
                <w:sz w:val="17"/>
              </w:rPr>
              <w:t>€163k</w:t>
            </w:r>
          </w:p>
        </w:tc>
      </w:tr>
      <w:tr w:rsidR="007D2E4D" w14:paraId="0659D186" w14:textId="77777777">
        <w:trPr>
          <w:jc w:val="center"/>
        </w:trPr>
        <w:tc>
          <w:tcPr>
            <w:tcW w:w="825" w:type="dxa"/>
          </w:tcPr>
          <w:p w14:paraId="4208CD8D" w14:textId="77777777" w:rsidR="007D2E4D" w:rsidRDefault="000E7B3F">
            <w:pPr>
              <w:spacing w:before="40" w:after="40"/>
            </w:pPr>
            <w:r>
              <w:rPr>
                <w:sz w:val="17"/>
              </w:rPr>
              <w:t>Working capital movement</w:t>
            </w:r>
          </w:p>
        </w:tc>
        <w:tc>
          <w:tcPr>
            <w:tcW w:w="825" w:type="dxa"/>
          </w:tcPr>
          <w:p w14:paraId="66C271E4" w14:textId="77777777" w:rsidR="007D2E4D" w:rsidRDefault="000E7B3F">
            <w:pPr>
              <w:spacing w:before="40" w:after="40"/>
            </w:pPr>
            <w:r>
              <w:rPr>
                <w:sz w:val="17"/>
              </w:rPr>
              <w:t>€-11k</w:t>
            </w:r>
          </w:p>
        </w:tc>
        <w:tc>
          <w:tcPr>
            <w:tcW w:w="825" w:type="dxa"/>
          </w:tcPr>
          <w:p w14:paraId="4C98163D" w14:textId="77777777" w:rsidR="007D2E4D" w:rsidRDefault="000E7B3F">
            <w:pPr>
              <w:spacing w:before="40" w:after="40"/>
            </w:pPr>
            <w:r>
              <w:rPr>
                <w:sz w:val="17"/>
              </w:rPr>
              <w:t>€-24k</w:t>
            </w:r>
          </w:p>
        </w:tc>
        <w:tc>
          <w:tcPr>
            <w:tcW w:w="825" w:type="dxa"/>
          </w:tcPr>
          <w:p w14:paraId="0199F6E8" w14:textId="77777777" w:rsidR="007D2E4D" w:rsidRDefault="000E7B3F">
            <w:pPr>
              <w:spacing w:before="40" w:after="40"/>
            </w:pPr>
            <w:r>
              <w:rPr>
                <w:sz w:val="17"/>
              </w:rPr>
              <w:t>€-61k</w:t>
            </w:r>
          </w:p>
        </w:tc>
        <w:tc>
          <w:tcPr>
            <w:tcW w:w="825" w:type="dxa"/>
          </w:tcPr>
          <w:p w14:paraId="0AA1E678" w14:textId="77777777" w:rsidR="007D2E4D" w:rsidRDefault="000E7B3F">
            <w:pPr>
              <w:spacing w:before="40" w:after="40"/>
            </w:pPr>
            <w:r>
              <w:rPr>
                <w:sz w:val="17"/>
              </w:rPr>
              <w:t>€-112k</w:t>
            </w:r>
          </w:p>
        </w:tc>
        <w:tc>
          <w:tcPr>
            <w:tcW w:w="825" w:type="dxa"/>
          </w:tcPr>
          <w:p w14:paraId="00134850" w14:textId="77777777" w:rsidR="007D2E4D" w:rsidRDefault="000E7B3F">
            <w:pPr>
              <w:spacing w:before="40" w:after="40"/>
            </w:pPr>
            <w:r>
              <w:rPr>
                <w:sz w:val="17"/>
              </w:rPr>
              <w:t>€-175k</w:t>
            </w:r>
          </w:p>
        </w:tc>
        <w:tc>
          <w:tcPr>
            <w:tcW w:w="825" w:type="dxa"/>
          </w:tcPr>
          <w:p w14:paraId="7EC9E54F" w14:textId="77777777" w:rsidR="007D2E4D" w:rsidRDefault="000E7B3F">
            <w:pPr>
              <w:spacing w:before="40" w:after="40"/>
            </w:pPr>
            <w:r>
              <w:rPr>
                <w:sz w:val="17"/>
              </w:rPr>
              <w:t>€-233k</w:t>
            </w:r>
          </w:p>
        </w:tc>
        <w:tc>
          <w:tcPr>
            <w:tcW w:w="825" w:type="dxa"/>
          </w:tcPr>
          <w:p w14:paraId="226F11C2" w14:textId="77777777" w:rsidR="007D2E4D" w:rsidRDefault="000E7B3F">
            <w:pPr>
              <w:spacing w:before="40" w:after="40"/>
            </w:pPr>
            <w:r>
              <w:rPr>
                <w:sz w:val="17"/>
              </w:rPr>
              <w:t>€-260k</w:t>
            </w:r>
          </w:p>
        </w:tc>
        <w:tc>
          <w:tcPr>
            <w:tcW w:w="825" w:type="dxa"/>
          </w:tcPr>
          <w:p w14:paraId="1A090756" w14:textId="77777777" w:rsidR="007D2E4D" w:rsidRDefault="000E7B3F">
            <w:pPr>
              <w:spacing w:before="40" w:after="40"/>
            </w:pPr>
            <w:r>
              <w:rPr>
                <w:sz w:val="17"/>
              </w:rPr>
              <w:t>€-247k</w:t>
            </w:r>
          </w:p>
        </w:tc>
        <w:tc>
          <w:tcPr>
            <w:tcW w:w="825" w:type="dxa"/>
          </w:tcPr>
          <w:p w14:paraId="676B2922" w14:textId="77777777" w:rsidR="007D2E4D" w:rsidRDefault="000E7B3F">
            <w:pPr>
              <w:spacing w:before="40" w:after="40"/>
            </w:pPr>
            <w:r>
              <w:rPr>
                <w:sz w:val="17"/>
              </w:rPr>
              <w:t>€-191k</w:t>
            </w:r>
          </w:p>
        </w:tc>
        <w:tc>
          <w:tcPr>
            <w:tcW w:w="825" w:type="dxa"/>
          </w:tcPr>
          <w:p w14:paraId="1515F4B7" w14:textId="77777777" w:rsidR="007D2E4D" w:rsidRDefault="000E7B3F">
            <w:pPr>
              <w:spacing w:before="40" w:after="40"/>
            </w:pPr>
            <w:r>
              <w:rPr>
                <w:sz w:val="17"/>
              </w:rPr>
              <w:t>€-219k</w:t>
            </w:r>
          </w:p>
        </w:tc>
      </w:tr>
      <w:tr w:rsidR="007D2E4D" w14:paraId="6A69D78F" w14:textId="77777777">
        <w:trPr>
          <w:jc w:val="center"/>
        </w:trPr>
        <w:tc>
          <w:tcPr>
            <w:tcW w:w="825" w:type="dxa"/>
          </w:tcPr>
          <w:p w14:paraId="3EC7A845" w14:textId="77777777" w:rsidR="007D2E4D" w:rsidRDefault="000E7B3F">
            <w:pPr>
              <w:spacing w:before="40" w:after="40"/>
            </w:pPr>
            <w:r>
              <w:rPr>
                <w:sz w:val="17"/>
              </w:rPr>
              <w:t>Capex (capitalised development)</w:t>
            </w:r>
          </w:p>
        </w:tc>
        <w:tc>
          <w:tcPr>
            <w:tcW w:w="825" w:type="dxa"/>
          </w:tcPr>
          <w:p w14:paraId="0C8F2773" w14:textId="77777777" w:rsidR="007D2E4D" w:rsidRDefault="000E7B3F">
            <w:pPr>
              <w:spacing w:before="40" w:after="40"/>
            </w:pPr>
            <w:r>
              <w:rPr>
                <w:sz w:val="17"/>
              </w:rPr>
              <w:t>€11k</w:t>
            </w:r>
          </w:p>
        </w:tc>
        <w:tc>
          <w:tcPr>
            <w:tcW w:w="825" w:type="dxa"/>
          </w:tcPr>
          <w:p w14:paraId="6AE92C15" w14:textId="77777777" w:rsidR="007D2E4D" w:rsidRDefault="000E7B3F">
            <w:pPr>
              <w:spacing w:before="40" w:after="40"/>
            </w:pPr>
            <w:r>
              <w:rPr>
                <w:sz w:val="17"/>
              </w:rPr>
              <w:t>€16k</w:t>
            </w:r>
          </w:p>
        </w:tc>
        <w:tc>
          <w:tcPr>
            <w:tcW w:w="825" w:type="dxa"/>
          </w:tcPr>
          <w:p w14:paraId="0E4D2282" w14:textId="77777777" w:rsidR="007D2E4D" w:rsidRDefault="000E7B3F">
            <w:pPr>
              <w:spacing w:before="40" w:after="40"/>
            </w:pPr>
            <w:r>
              <w:rPr>
                <w:sz w:val="17"/>
              </w:rPr>
              <w:t>€27k</w:t>
            </w:r>
          </w:p>
        </w:tc>
        <w:tc>
          <w:tcPr>
            <w:tcW w:w="825" w:type="dxa"/>
          </w:tcPr>
          <w:p w14:paraId="403198E3" w14:textId="77777777" w:rsidR="007D2E4D" w:rsidRDefault="000E7B3F">
            <w:pPr>
              <w:spacing w:before="40" w:after="40"/>
            </w:pPr>
            <w:r>
              <w:rPr>
                <w:sz w:val="17"/>
              </w:rPr>
              <w:t>€38k</w:t>
            </w:r>
          </w:p>
        </w:tc>
        <w:tc>
          <w:tcPr>
            <w:tcW w:w="825" w:type="dxa"/>
          </w:tcPr>
          <w:p w14:paraId="49C31721" w14:textId="77777777" w:rsidR="007D2E4D" w:rsidRDefault="000E7B3F">
            <w:pPr>
              <w:spacing w:before="40" w:after="40"/>
            </w:pPr>
            <w:r>
              <w:rPr>
                <w:sz w:val="17"/>
              </w:rPr>
              <w:t>€79k</w:t>
            </w:r>
          </w:p>
        </w:tc>
        <w:tc>
          <w:tcPr>
            <w:tcW w:w="825" w:type="dxa"/>
          </w:tcPr>
          <w:p w14:paraId="5C5B1E95" w14:textId="77777777" w:rsidR="007D2E4D" w:rsidRDefault="000E7B3F">
            <w:pPr>
              <w:spacing w:before="40" w:after="40"/>
            </w:pPr>
            <w:r>
              <w:rPr>
                <w:sz w:val="17"/>
              </w:rPr>
              <w:t>€143k</w:t>
            </w:r>
          </w:p>
        </w:tc>
        <w:tc>
          <w:tcPr>
            <w:tcW w:w="825" w:type="dxa"/>
          </w:tcPr>
          <w:p w14:paraId="2EB132EA" w14:textId="77777777" w:rsidR="007D2E4D" w:rsidRDefault="000E7B3F">
            <w:pPr>
              <w:spacing w:before="40" w:after="40"/>
            </w:pPr>
            <w:r>
              <w:rPr>
                <w:sz w:val="17"/>
              </w:rPr>
              <w:t>€210k</w:t>
            </w:r>
          </w:p>
        </w:tc>
        <w:tc>
          <w:tcPr>
            <w:tcW w:w="825" w:type="dxa"/>
          </w:tcPr>
          <w:p w14:paraId="5EFB0D5A" w14:textId="77777777" w:rsidR="007D2E4D" w:rsidRDefault="000E7B3F">
            <w:pPr>
              <w:spacing w:before="40" w:after="40"/>
            </w:pPr>
            <w:r>
              <w:rPr>
                <w:sz w:val="17"/>
              </w:rPr>
              <w:t>€270k</w:t>
            </w:r>
          </w:p>
        </w:tc>
        <w:tc>
          <w:tcPr>
            <w:tcW w:w="825" w:type="dxa"/>
          </w:tcPr>
          <w:p w14:paraId="603C276F" w14:textId="77777777" w:rsidR="007D2E4D" w:rsidRDefault="000E7B3F">
            <w:pPr>
              <w:spacing w:before="40" w:after="40"/>
            </w:pPr>
            <w:r>
              <w:rPr>
                <w:sz w:val="17"/>
              </w:rPr>
              <w:t>€322k</w:t>
            </w:r>
          </w:p>
        </w:tc>
        <w:tc>
          <w:tcPr>
            <w:tcW w:w="825" w:type="dxa"/>
          </w:tcPr>
          <w:p w14:paraId="7EC1C32F" w14:textId="77777777" w:rsidR="007D2E4D" w:rsidRDefault="000E7B3F">
            <w:pPr>
              <w:spacing w:before="40" w:after="40"/>
            </w:pPr>
            <w:r>
              <w:rPr>
                <w:sz w:val="17"/>
              </w:rPr>
              <w:t>€365k</w:t>
            </w:r>
          </w:p>
        </w:tc>
      </w:tr>
      <w:tr w:rsidR="007D2E4D" w14:paraId="5CF4E4A8" w14:textId="77777777">
        <w:trPr>
          <w:jc w:val="center"/>
        </w:trPr>
        <w:tc>
          <w:tcPr>
            <w:tcW w:w="825" w:type="dxa"/>
          </w:tcPr>
          <w:p w14:paraId="797F81F5" w14:textId="77777777" w:rsidR="007D2E4D" w:rsidRDefault="000E7B3F">
            <w:pPr>
              <w:spacing w:before="40" w:after="40"/>
            </w:pPr>
            <w:r>
              <w:rPr>
                <w:b/>
                <w:sz w:val="17"/>
              </w:rPr>
              <w:t>Free cash flow</w:t>
            </w:r>
          </w:p>
        </w:tc>
        <w:tc>
          <w:tcPr>
            <w:tcW w:w="825" w:type="dxa"/>
          </w:tcPr>
          <w:p w14:paraId="2BA97B42" w14:textId="77777777" w:rsidR="007D2E4D" w:rsidRDefault="000E7B3F">
            <w:pPr>
              <w:spacing w:before="40" w:after="40"/>
            </w:pPr>
            <w:r>
              <w:rPr>
                <w:sz w:val="17"/>
              </w:rPr>
              <w:t>€-72k</w:t>
            </w:r>
          </w:p>
        </w:tc>
        <w:tc>
          <w:tcPr>
            <w:tcW w:w="825" w:type="dxa"/>
          </w:tcPr>
          <w:p w14:paraId="1FEA5225" w14:textId="77777777" w:rsidR="007D2E4D" w:rsidRDefault="000E7B3F">
            <w:pPr>
              <w:spacing w:before="40" w:after="40"/>
            </w:pPr>
            <w:r>
              <w:rPr>
                <w:sz w:val="17"/>
              </w:rPr>
              <w:t>€-103k</w:t>
            </w:r>
          </w:p>
        </w:tc>
        <w:tc>
          <w:tcPr>
            <w:tcW w:w="825" w:type="dxa"/>
          </w:tcPr>
          <w:p w14:paraId="7B5E0DA2" w14:textId="77777777" w:rsidR="007D2E4D" w:rsidRDefault="000E7B3F">
            <w:pPr>
              <w:spacing w:before="40" w:after="40"/>
            </w:pPr>
            <w:r>
              <w:rPr>
                <w:sz w:val="17"/>
              </w:rPr>
              <w:t>€-105k</w:t>
            </w:r>
          </w:p>
        </w:tc>
        <w:tc>
          <w:tcPr>
            <w:tcW w:w="825" w:type="dxa"/>
          </w:tcPr>
          <w:p w14:paraId="623E08E5" w14:textId="77777777" w:rsidR="007D2E4D" w:rsidRDefault="000E7B3F">
            <w:pPr>
              <w:spacing w:before="40" w:after="40"/>
            </w:pPr>
            <w:r>
              <w:rPr>
                <w:sz w:val="17"/>
              </w:rPr>
              <w:t>€-12k</w:t>
            </w:r>
          </w:p>
        </w:tc>
        <w:tc>
          <w:tcPr>
            <w:tcW w:w="825" w:type="dxa"/>
          </w:tcPr>
          <w:p w14:paraId="00E81B94" w14:textId="77777777" w:rsidR="007D2E4D" w:rsidRDefault="000E7B3F">
            <w:pPr>
              <w:spacing w:before="40" w:after="40"/>
            </w:pPr>
            <w:r>
              <w:rPr>
                <w:sz w:val="17"/>
              </w:rPr>
              <w:t>€113k</w:t>
            </w:r>
          </w:p>
        </w:tc>
        <w:tc>
          <w:tcPr>
            <w:tcW w:w="825" w:type="dxa"/>
          </w:tcPr>
          <w:p w14:paraId="63769CD5" w14:textId="77777777" w:rsidR="007D2E4D" w:rsidRDefault="000E7B3F">
            <w:pPr>
              <w:spacing w:before="40" w:after="40"/>
            </w:pPr>
            <w:r>
              <w:rPr>
                <w:sz w:val="17"/>
              </w:rPr>
              <w:t>€330k</w:t>
            </w:r>
          </w:p>
        </w:tc>
        <w:tc>
          <w:tcPr>
            <w:tcW w:w="825" w:type="dxa"/>
          </w:tcPr>
          <w:p w14:paraId="586B8DB1" w14:textId="77777777" w:rsidR="007D2E4D" w:rsidRDefault="000E7B3F">
            <w:pPr>
              <w:spacing w:before="40" w:after="40"/>
            </w:pPr>
            <w:r>
              <w:rPr>
                <w:sz w:val="17"/>
              </w:rPr>
              <w:t>€578k</w:t>
            </w:r>
          </w:p>
        </w:tc>
        <w:tc>
          <w:tcPr>
            <w:tcW w:w="825" w:type="dxa"/>
          </w:tcPr>
          <w:p w14:paraId="31279D56" w14:textId="77777777" w:rsidR="007D2E4D" w:rsidRDefault="000E7B3F">
            <w:pPr>
              <w:spacing w:before="40" w:after="40"/>
            </w:pPr>
            <w:r>
              <w:rPr>
                <w:sz w:val="17"/>
              </w:rPr>
              <w:t>€733k</w:t>
            </w:r>
          </w:p>
        </w:tc>
        <w:tc>
          <w:tcPr>
            <w:tcW w:w="825" w:type="dxa"/>
          </w:tcPr>
          <w:p w14:paraId="57CBC482" w14:textId="77777777" w:rsidR="007D2E4D" w:rsidRDefault="000E7B3F">
            <w:pPr>
              <w:spacing w:before="40" w:after="40"/>
            </w:pPr>
            <w:r>
              <w:rPr>
                <w:sz w:val="17"/>
              </w:rPr>
              <w:t>€828k</w:t>
            </w:r>
          </w:p>
        </w:tc>
        <w:tc>
          <w:tcPr>
            <w:tcW w:w="825" w:type="dxa"/>
          </w:tcPr>
          <w:p w14:paraId="3F3E8804" w14:textId="77777777" w:rsidR="007D2E4D" w:rsidRDefault="000E7B3F">
            <w:pPr>
              <w:spacing w:before="40" w:after="40"/>
            </w:pPr>
            <w:r>
              <w:rPr>
                <w:sz w:val="17"/>
              </w:rPr>
              <w:t>€1.10M</w:t>
            </w:r>
          </w:p>
        </w:tc>
      </w:tr>
    </w:tbl>
    <w:p w14:paraId="39F4EDC1" w14:textId="77777777" w:rsidR="007D2E4D" w:rsidRDefault="007D2E4D">
      <w:pPr>
        <w:spacing w:after="160"/>
      </w:pPr>
    </w:p>
    <w:p w14:paraId="0451CE19" w14:textId="77777777" w:rsidR="007D2E4D" w:rsidRDefault="000E7B3F">
      <w:pPr>
        <w:spacing w:after="140"/>
        <w:jc w:val="both"/>
      </w:pPr>
      <w:r>
        <w:t xml:space="preserve">Free cash flow is EBITDA less tax, working capital movement and capex, not EBITDA less tax, which is what the table implied while those two rows were missing. </w:t>
      </w:r>
      <w:r>
        <w:rPr>
          <w:b/>
        </w:rPr>
        <w:t>Working capital is negative in every year, meaning it releases cash rather than consuming it</w:t>
      </w:r>
      <w:r>
        <w:t>: fan GMV is held about fifteen days before athletes are paid, and that float is larger than sponsor receivables net of payables. It is a real cash benefit and it is also a liability to the athletes, so it funds growth but is not available to lose.</w:t>
      </w:r>
    </w:p>
    <w:p w14:paraId="515C4569" w14:textId="77777777" w:rsidR="007D2E4D" w:rsidRDefault="000E7B3F">
      <w:pPr>
        <w:spacing w:after="140"/>
        <w:jc w:val="both"/>
      </w:pPr>
      <w:r>
        <w:rPr>
          <w:b/>
        </w:rPr>
        <w:t>Gross margin of 58–66% is the honest number for a payments-heavy marketplace.</w:t>
      </w:r>
      <w:r>
        <w:t xml:space="preserve"> Pure SaaS would be 80%+; the difference is the payment rail, and no amount of engineering removes it. Investors who benchmark this against SaaS comparables should be pointed at Etsy (~70%), Fiverr (~80% but higher take), and OnlyFans' parent (~85% at a 20% take on far larger tickets).</w:t>
      </w:r>
    </w:p>
    <w:p w14:paraId="5BDFAD0D" w14:textId="77777777" w:rsidR="007D2E4D" w:rsidRDefault="007D2E4D">
      <w:pPr>
        <w:spacing w:after="120"/>
      </w:pPr>
    </w:p>
    <w:p w14:paraId="2EFEB8BF" w14:textId="77777777" w:rsidR="007D2E4D" w:rsidRDefault="000E7B3F">
      <w:pPr>
        <w:pStyle w:val="Heading2"/>
        <w:spacing w:before="320" w:after="100"/>
      </w:pPr>
      <w:bookmarkStart w:id="57" w:name="_Toc241722006"/>
      <w:r>
        <w:rPr>
          <w:color w:val="1F2937"/>
          <w:sz w:val="25"/>
        </w:rPr>
        <w:t>Cash</w:t>
      </w:r>
      <w:bookmarkEnd w:id="57"/>
    </w:p>
    <w:tbl>
      <w:tblPr>
        <w:tblStyle w:val="TableGrid"/>
        <w:tblW w:w="0" w:type="auto"/>
        <w:jc w:val="center"/>
        <w:tblLook w:val="04A0" w:firstRow="1" w:lastRow="0" w:firstColumn="1" w:lastColumn="0" w:noHBand="0" w:noVBand="1"/>
      </w:tblPr>
      <w:tblGrid>
        <w:gridCol w:w="3024"/>
        <w:gridCol w:w="3024"/>
        <w:gridCol w:w="3024"/>
      </w:tblGrid>
      <w:tr w:rsidR="007D2E4D" w14:paraId="0DB0A799" w14:textId="77777777">
        <w:trPr>
          <w:jc w:val="center"/>
        </w:trPr>
        <w:tc>
          <w:tcPr>
            <w:tcW w:w="3024" w:type="dxa"/>
            <w:shd w:val="clear" w:color="auto" w:fill="EFF1F3"/>
          </w:tcPr>
          <w:p w14:paraId="7D0235E0" w14:textId="77777777" w:rsidR="007D2E4D" w:rsidRDefault="000E7B3F">
            <w:pPr>
              <w:spacing w:before="40" w:after="40"/>
            </w:pPr>
            <w:r>
              <w:rPr>
                <w:b/>
                <w:sz w:val="17"/>
              </w:rPr>
              <w:t>Year</w:t>
            </w:r>
          </w:p>
        </w:tc>
        <w:tc>
          <w:tcPr>
            <w:tcW w:w="3024" w:type="dxa"/>
            <w:shd w:val="clear" w:color="auto" w:fill="EFF1F3"/>
          </w:tcPr>
          <w:p w14:paraId="58D9BEF2" w14:textId="77777777" w:rsidR="007D2E4D" w:rsidRDefault="000E7B3F">
            <w:pPr>
              <w:spacing w:before="40" w:after="40"/>
            </w:pPr>
            <w:r>
              <w:rPr>
                <w:b/>
                <w:sz w:val="17"/>
              </w:rPr>
              <w:t>Free cash flow</w:t>
            </w:r>
          </w:p>
        </w:tc>
        <w:tc>
          <w:tcPr>
            <w:tcW w:w="3024" w:type="dxa"/>
            <w:shd w:val="clear" w:color="auto" w:fill="EFF1F3"/>
          </w:tcPr>
          <w:p w14:paraId="347F2B66" w14:textId="77777777" w:rsidR="007D2E4D" w:rsidRDefault="000E7B3F">
            <w:pPr>
              <w:spacing w:before="40" w:after="40"/>
            </w:pPr>
            <w:r>
              <w:rPr>
                <w:b/>
                <w:sz w:val="17"/>
              </w:rPr>
              <w:t>Cumulative</w:t>
            </w:r>
          </w:p>
        </w:tc>
      </w:tr>
    </w:tbl>
    <w:p w14:paraId="4D1A4D42" w14:textId="77777777" w:rsidR="007D2E4D" w:rsidRDefault="007D2E4D">
      <w:pPr>
        <w:spacing w:after="160"/>
      </w:pPr>
    </w:p>
    <w:tbl>
      <w:tblPr>
        <w:tblStyle w:val="TableGrid"/>
        <w:tblW w:w="0" w:type="auto"/>
        <w:jc w:val="center"/>
        <w:tblLook w:val="04A0" w:firstRow="1" w:lastRow="0" w:firstColumn="1" w:lastColumn="0" w:noHBand="0" w:noVBand="1"/>
      </w:tblPr>
      <w:tblGrid>
        <w:gridCol w:w="3024"/>
        <w:gridCol w:w="3024"/>
        <w:gridCol w:w="3024"/>
      </w:tblGrid>
      <w:tr w:rsidR="007D2E4D" w14:paraId="02D3E5DA" w14:textId="77777777">
        <w:trPr>
          <w:jc w:val="center"/>
        </w:trPr>
        <w:tc>
          <w:tcPr>
            <w:tcW w:w="3024" w:type="dxa"/>
            <w:shd w:val="clear" w:color="auto" w:fill="EFF1F3"/>
          </w:tcPr>
          <w:p w14:paraId="0512AB0E" w14:textId="77777777" w:rsidR="007D2E4D" w:rsidRDefault="000E7B3F">
            <w:pPr>
              <w:spacing w:before="40" w:after="40"/>
            </w:pPr>
            <w:r>
              <w:rPr>
                <w:b/>
                <w:sz w:val="17"/>
              </w:rPr>
              <w:t>Year</w:t>
            </w:r>
          </w:p>
        </w:tc>
        <w:tc>
          <w:tcPr>
            <w:tcW w:w="3024" w:type="dxa"/>
            <w:shd w:val="clear" w:color="auto" w:fill="EFF1F3"/>
          </w:tcPr>
          <w:p w14:paraId="3838F5E7" w14:textId="77777777" w:rsidR="007D2E4D" w:rsidRDefault="000E7B3F">
            <w:pPr>
              <w:spacing w:before="40" w:after="40"/>
            </w:pPr>
            <w:r>
              <w:rPr>
                <w:b/>
                <w:sz w:val="17"/>
              </w:rPr>
              <w:t>Free cash flow</w:t>
            </w:r>
          </w:p>
        </w:tc>
        <w:tc>
          <w:tcPr>
            <w:tcW w:w="3024" w:type="dxa"/>
            <w:shd w:val="clear" w:color="auto" w:fill="EFF1F3"/>
          </w:tcPr>
          <w:p w14:paraId="7C3E7322" w14:textId="77777777" w:rsidR="007D2E4D" w:rsidRDefault="000E7B3F">
            <w:pPr>
              <w:spacing w:before="40" w:after="40"/>
            </w:pPr>
            <w:r>
              <w:rPr>
                <w:b/>
                <w:sz w:val="17"/>
              </w:rPr>
              <w:t>Cumulative</w:t>
            </w:r>
          </w:p>
        </w:tc>
      </w:tr>
      <w:tr w:rsidR="007D2E4D" w14:paraId="6A85671F" w14:textId="77777777">
        <w:trPr>
          <w:jc w:val="center"/>
        </w:trPr>
        <w:tc>
          <w:tcPr>
            <w:tcW w:w="3024" w:type="dxa"/>
          </w:tcPr>
          <w:p w14:paraId="16259179" w14:textId="77777777" w:rsidR="007D2E4D" w:rsidRDefault="000E7B3F">
            <w:pPr>
              <w:spacing w:before="40" w:after="40"/>
            </w:pPr>
            <w:r>
              <w:rPr>
                <w:sz w:val="17"/>
              </w:rPr>
              <w:t>Y1</w:t>
            </w:r>
          </w:p>
        </w:tc>
        <w:tc>
          <w:tcPr>
            <w:tcW w:w="3024" w:type="dxa"/>
          </w:tcPr>
          <w:p w14:paraId="3A4A880E" w14:textId="77777777" w:rsidR="007D2E4D" w:rsidRDefault="000E7B3F">
            <w:pPr>
              <w:spacing w:before="40" w:after="40"/>
            </w:pPr>
            <w:r>
              <w:rPr>
                <w:sz w:val="17"/>
              </w:rPr>
              <w:t>€-72k</w:t>
            </w:r>
          </w:p>
        </w:tc>
        <w:tc>
          <w:tcPr>
            <w:tcW w:w="3024" w:type="dxa"/>
          </w:tcPr>
          <w:p w14:paraId="58525B4C" w14:textId="77777777" w:rsidR="007D2E4D" w:rsidRDefault="000E7B3F">
            <w:pPr>
              <w:spacing w:before="40" w:after="40"/>
            </w:pPr>
            <w:r>
              <w:rPr>
                <w:sz w:val="17"/>
              </w:rPr>
              <w:t>€-72k</w:t>
            </w:r>
          </w:p>
        </w:tc>
      </w:tr>
      <w:tr w:rsidR="007D2E4D" w14:paraId="00757CF4" w14:textId="77777777">
        <w:trPr>
          <w:jc w:val="center"/>
        </w:trPr>
        <w:tc>
          <w:tcPr>
            <w:tcW w:w="3024" w:type="dxa"/>
          </w:tcPr>
          <w:p w14:paraId="1AD1FB69" w14:textId="77777777" w:rsidR="007D2E4D" w:rsidRDefault="000E7B3F">
            <w:pPr>
              <w:spacing w:before="40" w:after="40"/>
            </w:pPr>
            <w:r>
              <w:rPr>
                <w:sz w:val="17"/>
              </w:rPr>
              <w:t>Y2</w:t>
            </w:r>
          </w:p>
        </w:tc>
        <w:tc>
          <w:tcPr>
            <w:tcW w:w="3024" w:type="dxa"/>
          </w:tcPr>
          <w:p w14:paraId="04A6BB3F" w14:textId="77777777" w:rsidR="007D2E4D" w:rsidRDefault="000E7B3F">
            <w:pPr>
              <w:spacing w:before="40" w:after="40"/>
            </w:pPr>
            <w:r>
              <w:rPr>
                <w:sz w:val="17"/>
              </w:rPr>
              <w:t>€-103k</w:t>
            </w:r>
          </w:p>
        </w:tc>
        <w:tc>
          <w:tcPr>
            <w:tcW w:w="3024" w:type="dxa"/>
          </w:tcPr>
          <w:p w14:paraId="0B6A1A09" w14:textId="77777777" w:rsidR="007D2E4D" w:rsidRDefault="000E7B3F">
            <w:pPr>
              <w:spacing w:before="40" w:after="40"/>
            </w:pPr>
            <w:r>
              <w:rPr>
                <w:sz w:val="17"/>
              </w:rPr>
              <w:t>€-175k</w:t>
            </w:r>
          </w:p>
        </w:tc>
      </w:tr>
      <w:tr w:rsidR="007D2E4D" w14:paraId="48433CFD" w14:textId="77777777">
        <w:trPr>
          <w:jc w:val="center"/>
        </w:trPr>
        <w:tc>
          <w:tcPr>
            <w:tcW w:w="3024" w:type="dxa"/>
          </w:tcPr>
          <w:p w14:paraId="36473A2A" w14:textId="77777777" w:rsidR="007D2E4D" w:rsidRDefault="000E7B3F">
            <w:pPr>
              <w:spacing w:before="40" w:after="40"/>
            </w:pPr>
            <w:r>
              <w:rPr>
                <w:sz w:val="17"/>
              </w:rPr>
              <w:t>Y3</w:t>
            </w:r>
          </w:p>
        </w:tc>
        <w:tc>
          <w:tcPr>
            <w:tcW w:w="3024" w:type="dxa"/>
          </w:tcPr>
          <w:p w14:paraId="658F2676" w14:textId="77777777" w:rsidR="007D2E4D" w:rsidRDefault="000E7B3F">
            <w:pPr>
              <w:spacing w:before="40" w:after="40"/>
            </w:pPr>
            <w:r>
              <w:rPr>
                <w:sz w:val="17"/>
              </w:rPr>
              <w:t>€-105k</w:t>
            </w:r>
          </w:p>
        </w:tc>
        <w:tc>
          <w:tcPr>
            <w:tcW w:w="3024" w:type="dxa"/>
          </w:tcPr>
          <w:p w14:paraId="3FC373EE" w14:textId="77777777" w:rsidR="007D2E4D" w:rsidRDefault="000E7B3F">
            <w:pPr>
              <w:spacing w:before="40" w:after="40"/>
            </w:pPr>
            <w:r>
              <w:rPr>
                <w:sz w:val="17"/>
              </w:rPr>
              <w:t>€-280k</w:t>
            </w:r>
          </w:p>
        </w:tc>
      </w:tr>
      <w:tr w:rsidR="007D2E4D" w14:paraId="08B01416" w14:textId="77777777">
        <w:trPr>
          <w:jc w:val="center"/>
        </w:trPr>
        <w:tc>
          <w:tcPr>
            <w:tcW w:w="3024" w:type="dxa"/>
          </w:tcPr>
          <w:p w14:paraId="56879358" w14:textId="77777777" w:rsidR="007D2E4D" w:rsidRDefault="000E7B3F">
            <w:pPr>
              <w:spacing w:before="40" w:after="40"/>
            </w:pPr>
            <w:r>
              <w:rPr>
                <w:sz w:val="17"/>
              </w:rPr>
              <w:t>Y4</w:t>
            </w:r>
          </w:p>
        </w:tc>
        <w:tc>
          <w:tcPr>
            <w:tcW w:w="3024" w:type="dxa"/>
          </w:tcPr>
          <w:p w14:paraId="2A2C8437" w14:textId="77777777" w:rsidR="007D2E4D" w:rsidRDefault="000E7B3F">
            <w:pPr>
              <w:spacing w:before="40" w:after="40"/>
            </w:pPr>
            <w:r>
              <w:rPr>
                <w:sz w:val="17"/>
              </w:rPr>
              <w:t>€-12k</w:t>
            </w:r>
          </w:p>
        </w:tc>
        <w:tc>
          <w:tcPr>
            <w:tcW w:w="3024" w:type="dxa"/>
          </w:tcPr>
          <w:p w14:paraId="08D90561" w14:textId="77777777" w:rsidR="007D2E4D" w:rsidRDefault="000E7B3F">
            <w:pPr>
              <w:spacing w:before="40" w:after="40"/>
            </w:pPr>
            <w:r>
              <w:rPr>
                <w:sz w:val="17"/>
              </w:rPr>
              <w:t>€-292k</w:t>
            </w:r>
          </w:p>
        </w:tc>
      </w:tr>
      <w:tr w:rsidR="007D2E4D" w14:paraId="7B5BA476" w14:textId="77777777">
        <w:trPr>
          <w:jc w:val="center"/>
        </w:trPr>
        <w:tc>
          <w:tcPr>
            <w:tcW w:w="3024" w:type="dxa"/>
          </w:tcPr>
          <w:p w14:paraId="65FF4C28" w14:textId="77777777" w:rsidR="007D2E4D" w:rsidRDefault="000E7B3F">
            <w:pPr>
              <w:spacing w:before="40" w:after="40"/>
            </w:pPr>
            <w:r>
              <w:rPr>
                <w:sz w:val="17"/>
              </w:rPr>
              <w:t>Y5</w:t>
            </w:r>
          </w:p>
        </w:tc>
        <w:tc>
          <w:tcPr>
            <w:tcW w:w="3024" w:type="dxa"/>
          </w:tcPr>
          <w:p w14:paraId="0E199544" w14:textId="77777777" w:rsidR="007D2E4D" w:rsidRDefault="000E7B3F">
            <w:pPr>
              <w:spacing w:before="40" w:after="40"/>
            </w:pPr>
            <w:r>
              <w:rPr>
                <w:sz w:val="17"/>
              </w:rPr>
              <w:t>€113k</w:t>
            </w:r>
          </w:p>
        </w:tc>
        <w:tc>
          <w:tcPr>
            <w:tcW w:w="3024" w:type="dxa"/>
          </w:tcPr>
          <w:p w14:paraId="0680196A" w14:textId="77777777" w:rsidR="007D2E4D" w:rsidRDefault="000E7B3F">
            <w:pPr>
              <w:spacing w:before="40" w:after="40"/>
            </w:pPr>
            <w:r>
              <w:rPr>
                <w:sz w:val="17"/>
              </w:rPr>
              <w:t>€-179k</w:t>
            </w:r>
          </w:p>
        </w:tc>
      </w:tr>
      <w:tr w:rsidR="007D2E4D" w14:paraId="63138338" w14:textId="77777777">
        <w:trPr>
          <w:jc w:val="center"/>
        </w:trPr>
        <w:tc>
          <w:tcPr>
            <w:tcW w:w="3024" w:type="dxa"/>
          </w:tcPr>
          <w:p w14:paraId="05C14279" w14:textId="77777777" w:rsidR="007D2E4D" w:rsidRDefault="000E7B3F">
            <w:pPr>
              <w:spacing w:before="40" w:after="40"/>
            </w:pPr>
            <w:r>
              <w:rPr>
                <w:sz w:val="17"/>
              </w:rPr>
              <w:t>Y6</w:t>
            </w:r>
          </w:p>
        </w:tc>
        <w:tc>
          <w:tcPr>
            <w:tcW w:w="3024" w:type="dxa"/>
          </w:tcPr>
          <w:p w14:paraId="621FDC52" w14:textId="77777777" w:rsidR="007D2E4D" w:rsidRDefault="000E7B3F">
            <w:pPr>
              <w:spacing w:before="40" w:after="40"/>
            </w:pPr>
            <w:r>
              <w:rPr>
                <w:sz w:val="17"/>
              </w:rPr>
              <w:t>€330k</w:t>
            </w:r>
          </w:p>
        </w:tc>
        <w:tc>
          <w:tcPr>
            <w:tcW w:w="3024" w:type="dxa"/>
          </w:tcPr>
          <w:p w14:paraId="7B5410C0" w14:textId="77777777" w:rsidR="007D2E4D" w:rsidRDefault="000E7B3F">
            <w:pPr>
              <w:spacing w:before="40" w:after="40"/>
            </w:pPr>
            <w:r>
              <w:rPr>
                <w:sz w:val="17"/>
              </w:rPr>
              <w:t>€151k</w:t>
            </w:r>
          </w:p>
        </w:tc>
      </w:tr>
      <w:tr w:rsidR="007D2E4D" w14:paraId="0760E4DC" w14:textId="77777777">
        <w:trPr>
          <w:jc w:val="center"/>
        </w:trPr>
        <w:tc>
          <w:tcPr>
            <w:tcW w:w="3024" w:type="dxa"/>
          </w:tcPr>
          <w:p w14:paraId="7E9DE3B7" w14:textId="77777777" w:rsidR="007D2E4D" w:rsidRDefault="000E7B3F">
            <w:pPr>
              <w:spacing w:before="40" w:after="40"/>
            </w:pPr>
            <w:r>
              <w:rPr>
                <w:sz w:val="17"/>
              </w:rPr>
              <w:t>Y7</w:t>
            </w:r>
          </w:p>
        </w:tc>
        <w:tc>
          <w:tcPr>
            <w:tcW w:w="3024" w:type="dxa"/>
          </w:tcPr>
          <w:p w14:paraId="0A35E4A9" w14:textId="77777777" w:rsidR="007D2E4D" w:rsidRDefault="000E7B3F">
            <w:pPr>
              <w:spacing w:before="40" w:after="40"/>
            </w:pPr>
            <w:r>
              <w:rPr>
                <w:sz w:val="17"/>
              </w:rPr>
              <w:t>€578k</w:t>
            </w:r>
          </w:p>
        </w:tc>
        <w:tc>
          <w:tcPr>
            <w:tcW w:w="3024" w:type="dxa"/>
          </w:tcPr>
          <w:p w14:paraId="5091E090" w14:textId="77777777" w:rsidR="007D2E4D" w:rsidRDefault="000E7B3F">
            <w:pPr>
              <w:spacing w:before="40" w:after="40"/>
            </w:pPr>
            <w:r>
              <w:rPr>
                <w:sz w:val="17"/>
              </w:rPr>
              <w:t>€728k</w:t>
            </w:r>
          </w:p>
        </w:tc>
      </w:tr>
      <w:tr w:rsidR="007D2E4D" w14:paraId="720D3657" w14:textId="77777777">
        <w:trPr>
          <w:jc w:val="center"/>
        </w:trPr>
        <w:tc>
          <w:tcPr>
            <w:tcW w:w="3024" w:type="dxa"/>
          </w:tcPr>
          <w:p w14:paraId="2B3878A8" w14:textId="77777777" w:rsidR="007D2E4D" w:rsidRDefault="000E7B3F">
            <w:pPr>
              <w:spacing w:before="40" w:after="40"/>
            </w:pPr>
            <w:r>
              <w:rPr>
                <w:sz w:val="17"/>
              </w:rPr>
              <w:t>Y8</w:t>
            </w:r>
          </w:p>
        </w:tc>
        <w:tc>
          <w:tcPr>
            <w:tcW w:w="3024" w:type="dxa"/>
          </w:tcPr>
          <w:p w14:paraId="3079895E" w14:textId="77777777" w:rsidR="007D2E4D" w:rsidRDefault="000E7B3F">
            <w:pPr>
              <w:spacing w:before="40" w:after="40"/>
            </w:pPr>
            <w:r>
              <w:rPr>
                <w:sz w:val="17"/>
              </w:rPr>
              <w:t>€733k</w:t>
            </w:r>
          </w:p>
        </w:tc>
        <w:tc>
          <w:tcPr>
            <w:tcW w:w="3024" w:type="dxa"/>
          </w:tcPr>
          <w:p w14:paraId="4197A7CD" w14:textId="77777777" w:rsidR="007D2E4D" w:rsidRDefault="000E7B3F">
            <w:pPr>
              <w:spacing w:before="40" w:after="40"/>
            </w:pPr>
            <w:r>
              <w:rPr>
                <w:sz w:val="17"/>
              </w:rPr>
              <w:t>€1.46M</w:t>
            </w:r>
          </w:p>
        </w:tc>
      </w:tr>
      <w:tr w:rsidR="007D2E4D" w14:paraId="68A99974" w14:textId="77777777">
        <w:trPr>
          <w:jc w:val="center"/>
        </w:trPr>
        <w:tc>
          <w:tcPr>
            <w:tcW w:w="3024" w:type="dxa"/>
          </w:tcPr>
          <w:p w14:paraId="7FEAA3C2" w14:textId="77777777" w:rsidR="007D2E4D" w:rsidRDefault="000E7B3F">
            <w:pPr>
              <w:spacing w:before="40" w:after="40"/>
            </w:pPr>
            <w:r>
              <w:rPr>
                <w:sz w:val="17"/>
              </w:rPr>
              <w:t>Y9</w:t>
            </w:r>
          </w:p>
        </w:tc>
        <w:tc>
          <w:tcPr>
            <w:tcW w:w="3024" w:type="dxa"/>
          </w:tcPr>
          <w:p w14:paraId="679948ED" w14:textId="77777777" w:rsidR="007D2E4D" w:rsidRDefault="000E7B3F">
            <w:pPr>
              <w:spacing w:before="40" w:after="40"/>
            </w:pPr>
            <w:r>
              <w:rPr>
                <w:sz w:val="17"/>
              </w:rPr>
              <w:t>€828k</w:t>
            </w:r>
          </w:p>
        </w:tc>
        <w:tc>
          <w:tcPr>
            <w:tcW w:w="3024" w:type="dxa"/>
          </w:tcPr>
          <w:p w14:paraId="7E8FAB3F" w14:textId="77777777" w:rsidR="007D2E4D" w:rsidRDefault="000E7B3F">
            <w:pPr>
              <w:spacing w:before="40" w:after="40"/>
            </w:pPr>
            <w:r>
              <w:rPr>
                <w:sz w:val="17"/>
              </w:rPr>
              <w:t>€2.29M</w:t>
            </w:r>
          </w:p>
        </w:tc>
      </w:tr>
      <w:tr w:rsidR="007D2E4D" w14:paraId="3EA55BAD" w14:textId="77777777">
        <w:trPr>
          <w:jc w:val="center"/>
        </w:trPr>
        <w:tc>
          <w:tcPr>
            <w:tcW w:w="3024" w:type="dxa"/>
          </w:tcPr>
          <w:p w14:paraId="4D70E3DC" w14:textId="77777777" w:rsidR="007D2E4D" w:rsidRDefault="000E7B3F">
            <w:pPr>
              <w:spacing w:before="40" w:after="40"/>
            </w:pPr>
            <w:r>
              <w:rPr>
                <w:sz w:val="17"/>
              </w:rPr>
              <w:t>Y10</w:t>
            </w:r>
          </w:p>
        </w:tc>
        <w:tc>
          <w:tcPr>
            <w:tcW w:w="3024" w:type="dxa"/>
          </w:tcPr>
          <w:p w14:paraId="7EE25E43" w14:textId="77777777" w:rsidR="007D2E4D" w:rsidRDefault="000E7B3F">
            <w:pPr>
              <w:spacing w:before="40" w:after="40"/>
            </w:pPr>
            <w:r>
              <w:rPr>
                <w:sz w:val="17"/>
              </w:rPr>
              <w:t>€1.10M</w:t>
            </w:r>
          </w:p>
        </w:tc>
        <w:tc>
          <w:tcPr>
            <w:tcW w:w="3024" w:type="dxa"/>
          </w:tcPr>
          <w:p w14:paraId="4D472D65" w14:textId="77777777" w:rsidR="007D2E4D" w:rsidRDefault="000E7B3F">
            <w:pPr>
              <w:spacing w:before="40" w:after="40"/>
            </w:pPr>
            <w:r>
              <w:rPr>
                <w:sz w:val="17"/>
              </w:rPr>
              <w:t>€3.39M</w:t>
            </w:r>
          </w:p>
        </w:tc>
      </w:tr>
    </w:tbl>
    <w:p w14:paraId="68BAC979" w14:textId="77777777" w:rsidR="007D2E4D" w:rsidRDefault="007D2E4D">
      <w:pPr>
        <w:spacing w:after="160"/>
      </w:pPr>
    </w:p>
    <w:tbl>
      <w:tblPr>
        <w:tblStyle w:val="TableGrid"/>
        <w:tblW w:w="0" w:type="auto"/>
        <w:jc w:val="center"/>
        <w:tblLook w:val="04A0" w:firstRow="1" w:lastRow="0" w:firstColumn="1" w:lastColumn="0" w:noHBand="0" w:noVBand="1"/>
      </w:tblPr>
      <w:tblGrid>
        <w:gridCol w:w="4536"/>
        <w:gridCol w:w="4536"/>
      </w:tblGrid>
      <w:tr w:rsidR="007D2E4D" w14:paraId="1F3DD6FD" w14:textId="77777777">
        <w:trPr>
          <w:jc w:val="center"/>
        </w:trPr>
        <w:tc>
          <w:tcPr>
            <w:tcW w:w="4536" w:type="dxa"/>
            <w:shd w:val="clear" w:color="auto" w:fill="EFF1F3"/>
          </w:tcPr>
          <w:p w14:paraId="60D007B0" w14:textId="77777777" w:rsidR="007D2E4D" w:rsidRDefault="000E7B3F">
            <w:pPr>
              <w:spacing w:before="40" w:after="40"/>
            </w:pPr>
            <w:r>
              <w:rPr>
                <w:b/>
                <w:sz w:val="17"/>
              </w:rPr>
              <w:t>Capital requirement</w:t>
            </w:r>
          </w:p>
        </w:tc>
        <w:tc>
          <w:tcPr>
            <w:tcW w:w="4536" w:type="dxa"/>
            <w:shd w:val="clear" w:color="auto" w:fill="EFF1F3"/>
          </w:tcPr>
          <w:p w14:paraId="27C3D7E3" w14:textId="77777777" w:rsidR="007D2E4D" w:rsidRDefault="000E7B3F">
            <w:pPr>
              <w:spacing w:before="40" w:after="40"/>
            </w:pPr>
            <w:r>
              <w:rPr>
                <w:b/>
                <w:sz w:val="17"/>
              </w:rPr>
              <w:t>Value</w:t>
            </w:r>
          </w:p>
        </w:tc>
      </w:tr>
    </w:tbl>
    <w:p w14:paraId="226D723E" w14:textId="77777777" w:rsidR="007D2E4D" w:rsidRDefault="007D2E4D">
      <w:pPr>
        <w:spacing w:after="160"/>
      </w:pPr>
    </w:p>
    <w:tbl>
      <w:tblPr>
        <w:tblStyle w:val="TableGrid"/>
        <w:tblW w:w="0" w:type="auto"/>
        <w:jc w:val="center"/>
        <w:tblLook w:val="04A0" w:firstRow="1" w:lastRow="0" w:firstColumn="1" w:lastColumn="0" w:noHBand="0" w:noVBand="1"/>
      </w:tblPr>
      <w:tblGrid>
        <w:gridCol w:w="4536"/>
        <w:gridCol w:w="4536"/>
      </w:tblGrid>
      <w:tr w:rsidR="007D2E4D" w14:paraId="5639EA60" w14:textId="77777777">
        <w:trPr>
          <w:jc w:val="center"/>
        </w:trPr>
        <w:tc>
          <w:tcPr>
            <w:tcW w:w="4536" w:type="dxa"/>
            <w:shd w:val="clear" w:color="auto" w:fill="EFF1F3"/>
          </w:tcPr>
          <w:p w14:paraId="5BC46F31" w14:textId="77777777" w:rsidR="007D2E4D" w:rsidRDefault="000E7B3F">
            <w:pPr>
              <w:spacing w:before="40" w:after="40"/>
            </w:pPr>
            <w:r>
              <w:rPr>
                <w:b/>
                <w:sz w:val="17"/>
              </w:rPr>
              <w:t>Capital requirement</w:t>
            </w:r>
          </w:p>
        </w:tc>
        <w:tc>
          <w:tcPr>
            <w:tcW w:w="4536" w:type="dxa"/>
            <w:shd w:val="clear" w:color="auto" w:fill="EFF1F3"/>
          </w:tcPr>
          <w:p w14:paraId="19EA8D42" w14:textId="77777777" w:rsidR="007D2E4D" w:rsidRDefault="000E7B3F">
            <w:pPr>
              <w:spacing w:before="40" w:after="40"/>
            </w:pPr>
            <w:r>
              <w:rPr>
                <w:b/>
                <w:sz w:val="17"/>
              </w:rPr>
              <w:t>Value</w:t>
            </w:r>
          </w:p>
        </w:tc>
      </w:tr>
      <w:tr w:rsidR="007D2E4D" w14:paraId="64E95405" w14:textId="77777777">
        <w:trPr>
          <w:jc w:val="center"/>
        </w:trPr>
        <w:tc>
          <w:tcPr>
            <w:tcW w:w="4536" w:type="dxa"/>
          </w:tcPr>
          <w:p w14:paraId="06E15712" w14:textId="77777777" w:rsidR="007D2E4D" w:rsidRDefault="000E7B3F">
            <w:pPr>
              <w:spacing w:before="40" w:after="40"/>
            </w:pPr>
            <w:r>
              <w:rPr>
                <w:sz w:val="17"/>
              </w:rPr>
              <w:t>Deepest cumulative cash position</w:t>
            </w:r>
          </w:p>
        </w:tc>
        <w:tc>
          <w:tcPr>
            <w:tcW w:w="4536" w:type="dxa"/>
          </w:tcPr>
          <w:p w14:paraId="0DD5FA20" w14:textId="77777777" w:rsidR="007D2E4D" w:rsidRDefault="000E7B3F">
            <w:pPr>
              <w:spacing w:before="40" w:after="40"/>
            </w:pPr>
            <w:r>
              <w:rPr>
                <w:sz w:val="17"/>
              </w:rPr>
              <w:t>€-292k</w:t>
            </w:r>
          </w:p>
        </w:tc>
      </w:tr>
      <w:tr w:rsidR="007D2E4D" w14:paraId="27265905" w14:textId="77777777">
        <w:trPr>
          <w:jc w:val="center"/>
        </w:trPr>
        <w:tc>
          <w:tcPr>
            <w:tcW w:w="4536" w:type="dxa"/>
          </w:tcPr>
          <w:p w14:paraId="66493F12" w14:textId="77777777" w:rsidR="007D2E4D" w:rsidRDefault="000E7B3F">
            <w:pPr>
              <w:spacing w:before="40" w:after="40"/>
            </w:pPr>
            <w:r>
              <w:rPr>
                <w:sz w:val="17"/>
              </w:rPr>
              <w:t>Year it occurs</w:t>
            </w:r>
          </w:p>
        </w:tc>
        <w:tc>
          <w:tcPr>
            <w:tcW w:w="4536" w:type="dxa"/>
          </w:tcPr>
          <w:p w14:paraId="23058E07" w14:textId="77777777" w:rsidR="007D2E4D" w:rsidRDefault="000E7B3F">
            <w:pPr>
              <w:spacing w:before="40" w:after="40"/>
            </w:pPr>
            <w:r>
              <w:rPr>
                <w:sz w:val="17"/>
              </w:rPr>
              <w:t>Y4</w:t>
            </w:r>
          </w:p>
        </w:tc>
      </w:tr>
      <w:tr w:rsidR="007D2E4D" w14:paraId="332C59CF" w14:textId="77777777">
        <w:trPr>
          <w:jc w:val="center"/>
        </w:trPr>
        <w:tc>
          <w:tcPr>
            <w:tcW w:w="4536" w:type="dxa"/>
          </w:tcPr>
          <w:p w14:paraId="0531CA52" w14:textId="77777777" w:rsidR="007D2E4D" w:rsidRDefault="000E7B3F">
            <w:pPr>
              <w:spacing w:before="40" w:after="40"/>
            </w:pPr>
            <w:r>
              <w:rPr>
                <w:sz w:val="17"/>
              </w:rPr>
              <w:t>Buffer at 40% (hiring slips, churn worse)</w:t>
            </w:r>
          </w:p>
        </w:tc>
        <w:tc>
          <w:tcPr>
            <w:tcW w:w="4536" w:type="dxa"/>
          </w:tcPr>
          <w:p w14:paraId="622B536D" w14:textId="77777777" w:rsidR="007D2E4D" w:rsidRDefault="000E7B3F">
            <w:pPr>
              <w:spacing w:before="40" w:after="40"/>
            </w:pPr>
            <w:r>
              <w:rPr>
                <w:sz w:val="17"/>
              </w:rPr>
              <w:t>€117k</w:t>
            </w:r>
          </w:p>
        </w:tc>
      </w:tr>
      <w:tr w:rsidR="007D2E4D" w14:paraId="0C4C84EA" w14:textId="77777777">
        <w:trPr>
          <w:jc w:val="center"/>
        </w:trPr>
        <w:tc>
          <w:tcPr>
            <w:tcW w:w="4536" w:type="dxa"/>
          </w:tcPr>
          <w:p w14:paraId="477E328A" w14:textId="77777777" w:rsidR="007D2E4D" w:rsidRDefault="000E7B3F">
            <w:pPr>
              <w:spacing w:before="40" w:after="40"/>
            </w:pPr>
            <w:r>
              <w:rPr>
                <w:b/>
                <w:sz w:val="17"/>
              </w:rPr>
              <w:t>Total capital to fund the plan</w:t>
            </w:r>
          </w:p>
        </w:tc>
        <w:tc>
          <w:tcPr>
            <w:tcW w:w="4536" w:type="dxa"/>
          </w:tcPr>
          <w:p w14:paraId="4F65B7E4" w14:textId="77777777" w:rsidR="007D2E4D" w:rsidRDefault="000E7B3F">
            <w:pPr>
              <w:spacing w:before="40" w:after="40"/>
            </w:pPr>
            <w:r>
              <w:rPr>
                <w:b/>
                <w:sz w:val="17"/>
              </w:rPr>
              <w:t>€409k</w:t>
            </w:r>
          </w:p>
        </w:tc>
      </w:tr>
      <w:tr w:rsidR="007D2E4D" w14:paraId="7C384035" w14:textId="77777777">
        <w:trPr>
          <w:jc w:val="center"/>
        </w:trPr>
        <w:tc>
          <w:tcPr>
            <w:tcW w:w="4536" w:type="dxa"/>
          </w:tcPr>
          <w:p w14:paraId="6E93CBBD" w14:textId="77777777" w:rsidR="007D2E4D" w:rsidRDefault="000E7B3F">
            <w:pPr>
              <w:spacing w:before="40" w:after="40"/>
            </w:pPr>
            <w:r>
              <w:rPr>
                <w:sz w:val="17"/>
              </w:rPr>
              <w:t>First EBITDA-positive year</w:t>
            </w:r>
          </w:p>
        </w:tc>
        <w:tc>
          <w:tcPr>
            <w:tcW w:w="4536" w:type="dxa"/>
          </w:tcPr>
          <w:p w14:paraId="36FBFD7C" w14:textId="77777777" w:rsidR="007D2E4D" w:rsidRDefault="000E7B3F">
            <w:pPr>
              <w:spacing w:before="40" w:after="40"/>
            </w:pPr>
            <w:r>
              <w:rPr>
                <w:sz w:val="17"/>
              </w:rPr>
              <w:t>Y5</w:t>
            </w:r>
          </w:p>
        </w:tc>
      </w:tr>
    </w:tbl>
    <w:p w14:paraId="15041A02" w14:textId="77777777" w:rsidR="007D2E4D" w:rsidRDefault="007D2E4D">
      <w:pPr>
        <w:spacing w:after="160"/>
      </w:pPr>
    </w:p>
    <w:p w14:paraId="59666FCE" w14:textId="77777777" w:rsidR="007D2E4D" w:rsidRDefault="000E7B3F">
      <w:pPr>
        <w:spacing w:after="140"/>
        <w:jc w:val="both"/>
      </w:pPr>
      <w:r>
        <w:rPr>
          <w:b/>
        </w:rPr>
        <w:t>€409k is a small number for a plan that reaches €3.01M of revenue by Y7, and that should be interrogated rather than celebrated.</w:t>
      </w:r>
      <w:r>
        <w:t xml:space="preserve"> It is small because the model hires behind revenue rather than ahead of it, and because fan acquisition is free. A growth-optimised version: hiring 12 months earlier, buying athlete acquisition harder, entering three markets simultaneously, would burn €3–5M and reach Y7 revenue a year or two sooner. That is a strategy choice, not a modelling error. See scenarios.</w:t>
      </w:r>
    </w:p>
    <w:p w14:paraId="49DC0AB3" w14:textId="77777777" w:rsidR="007D2E4D" w:rsidRDefault="007D2E4D">
      <w:pPr>
        <w:spacing w:after="120"/>
      </w:pPr>
    </w:p>
    <w:p w14:paraId="19935F34" w14:textId="77777777" w:rsidR="007D2E4D" w:rsidRDefault="000E7B3F">
      <w:pPr>
        <w:pStyle w:val="Heading2"/>
        <w:spacing w:before="320" w:after="100"/>
      </w:pPr>
      <w:bookmarkStart w:id="58" w:name="_Toc241722007"/>
      <w:r>
        <w:rPr>
          <w:color w:val="1F2937"/>
          <w:sz w:val="25"/>
        </w:rPr>
        <w:t>Scenarios</w:t>
      </w:r>
      <w:bookmarkEnd w:id="58"/>
    </w:p>
    <w:p w14:paraId="45B81021" w14:textId="77777777" w:rsidR="007D2E4D" w:rsidRDefault="000E7B3F">
      <w:pPr>
        <w:spacing w:after="140"/>
        <w:jc w:val="both"/>
      </w:pPr>
      <w:r>
        <w:t xml:space="preserve">The base case above assumes conversion holds. The two assumptions most likely to be wrong are </w:t>
      </w:r>
      <w:r>
        <w:rPr>
          <w:b/>
        </w:rPr>
        <w:t>fans per athlete</w:t>
      </w:r>
      <w:r>
        <w:t xml:space="preserve"> and </w:t>
      </w:r>
      <w:r>
        <w:rPr>
          <w:b/>
        </w:rPr>
        <w:t>share of athletes who monetise</w:t>
      </w:r>
      <w:r>
        <w:t>.</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7D2E4D" w14:paraId="50B568DA" w14:textId="77777777">
        <w:trPr>
          <w:jc w:val="center"/>
        </w:trPr>
        <w:tc>
          <w:tcPr>
            <w:tcW w:w="1814" w:type="dxa"/>
            <w:shd w:val="clear" w:color="auto" w:fill="EFF1F3"/>
          </w:tcPr>
          <w:p w14:paraId="414F8B58" w14:textId="77777777" w:rsidR="007D2E4D" w:rsidRDefault="000E7B3F">
            <w:pPr>
              <w:spacing w:before="40" w:after="40"/>
            </w:pPr>
            <w:r>
              <w:rPr>
                <w:b/>
                <w:sz w:val="17"/>
              </w:rPr>
              <w:t>Scenario</w:t>
            </w:r>
          </w:p>
        </w:tc>
        <w:tc>
          <w:tcPr>
            <w:tcW w:w="1814" w:type="dxa"/>
            <w:shd w:val="clear" w:color="auto" w:fill="EFF1F3"/>
          </w:tcPr>
          <w:p w14:paraId="23A18224" w14:textId="77777777" w:rsidR="007D2E4D" w:rsidRDefault="000E7B3F">
            <w:pPr>
              <w:spacing w:before="40" w:after="40"/>
            </w:pPr>
            <w:r>
              <w:rPr>
                <w:b/>
                <w:sz w:val="17"/>
              </w:rPr>
              <w:t>Change vs base</w:t>
            </w:r>
          </w:p>
        </w:tc>
        <w:tc>
          <w:tcPr>
            <w:tcW w:w="1814" w:type="dxa"/>
            <w:shd w:val="clear" w:color="auto" w:fill="EFF1F3"/>
          </w:tcPr>
          <w:p w14:paraId="060A6A63" w14:textId="77777777" w:rsidR="007D2E4D" w:rsidRDefault="000E7B3F">
            <w:pPr>
              <w:spacing w:before="40" w:after="40"/>
            </w:pPr>
            <w:r>
              <w:rPr>
                <w:b/>
                <w:sz w:val="17"/>
              </w:rPr>
              <w:t>Y7 revenue</w:t>
            </w:r>
          </w:p>
        </w:tc>
        <w:tc>
          <w:tcPr>
            <w:tcW w:w="1814" w:type="dxa"/>
            <w:shd w:val="clear" w:color="auto" w:fill="EFF1F3"/>
          </w:tcPr>
          <w:p w14:paraId="589FFA22" w14:textId="77777777" w:rsidR="007D2E4D" w:rsidRDefault="000E7B3F">
            <w:pPr>
              <w:spacing w:before="40" w:after="40"/>
            </w:pPr>
            <w:r>
              <w:rPr>
                <w:b/>
                <w:sz w:val="17"/>
              </w:rPr>
              <w:t>Y7 EBITDA</w:t>
            </w:r>
          </w:p>
        </w:tc>
        <w:tc>
          <w:tcPr>
            <w:tcW w:w="1814" w:type="dxa"/>
            <w:shd w:val="clear" w:color="auto" w:fill="EFF1F3"/>
          </w:tcPr>
          <w:p w14:paraId="0C4BBD9A" w14:textId="77777777" w:rsidR="007D2E4D" w:rsidRDefault="000E7B3F">
            <w:pPr>
              <w:spacing w:before="40" w:after="40"/>
            </w:pPr>
            <w:r>
              <w:rPr>
                <w:b/>
                <w:sz w:val="17"/>
              </w:rPr>
              <w:t>Capital need</w:t>
            </w:r>
          </w:p>
        </w:tc>
      </w:tr>
      <w:tr w:rsidR="007D2E4D" w14:paraId="61CEF331" w14:textId="77777777">
        <w:trPr>
          <w:jc w:val="center"/>
        </w:trPr>
        <w:tc>
          <w:tcPr>
            <w:tcW w:w="1814" w:type="dxa"/>
          </w:tcPr>
          <w:p w14:paraId="5A845DF8" w14:textId="77777777" w:rsidR="007D2E4D" w:rsidRDefault="000E7B3F">
            <w:pPr>
              <w:spacing w:before="40" w:after="40"/>
            </w:pPr>
            <w:r>
              <w:rPr>
                <w:sz w:val="17"/>
              </w:rPr>
              <w:t>Pessimistic</w:t>
            </w:r>
          </w:p>
        </w:tc>
        <w:tc>
          <w:tcPr>
            <w:tcW w:w="1814" w:type="dxa"/>
          </w:tcPr>
          <w:p w14:paraId="2315C6B7" w14:textId="77777777" w:rsidR="007D2E4D" w:rsidRDefault="000E7B3F">
            <w:pPr>
              <w:spacing w:before="40" w:after="40"/>
            </w:pPr>
            <w:r>
              <w:rPr>
                <w:sz w:val="17"/>
              </w:rPr>
              <w:t xml:space="preserve">Fans/athlete −30%, monetise −25%, </w:t>
            </w:r>
            <w:r>
              <w:rPr>
                <w:b/>
                <w:sz w:val="17"/>
              </w:rPr>
              <w:t>niche churn at benchmark</w:t>
            </w:r>
          </w:p>
        </w:tc>
        <w:tc>
          <w:tcPr>
            <w:tcW w:w="1814" w:type="dxa"/>
          </w:tcPr>
          <w:p w14:paraId="1575293C" w14:textId="77777777" w:rsidR="007D2E4D" w:rsidRDefault="000E7B3F">
            <w:pPr>
              <w:spacing w:before="40" w:after="40"/>
            </w:pPr>
            <w:r>
              <w:rPr>
                <w:sz w:val="17"/>
              </w:rPr>
              <w:t>€2.34M</w:t>
            </w:r>
          </w:p>
        </w:tc>
        <w:tc>
          <w:tcPr>
            <w:tcW w:w="1814" w:type="dxa"/>
          </w:tcPr>
          <w:p w14:paraId="4ABB929A" w14:textId="77777777" w:rsidR="007D2E4D" w:rsidRDefault="000E7B3F">
            <w:pPr>
              <w:spacing w:before="40" w:after="40"/>
            </w:pPr>
            <w:r>
              <w:rPr>
                <w:sz w:val="17"/>
              </w:rPr>
              <w:t>€0.19M</w:t>
            </w:r>
          </w:p>
        </w:tc>
        <w:tc>
          <w:tcPr>
            <w:tcW w:w="1814" w:type="dxa"/>
          </w:tcPr>
          <w:p w14:paraId="18F3F371" w14:textId="77777777" w:rsidR="007D2E4D" w:rsidRDefault="000E7B3F">
            <w:pPr>
              <w:spacing w:before="40" w:after="40"/>
            </w:pPr>
            <w:r>
              <w:rPr>
                <w:sz w:val="17"/>
              </w:rPr>
              <w:t>€827k</w:t>
            </w:r>
          </w:p>
        </w:tc>
      </w:tr>
      <w:tr w:rsidR="007D2E4D" w14:paraId="435D5A5B" w14:textId="77777777">
        <w:trPr>
          <w:jc w:val="center"/>
        </w:trPr>
        <w:tc>
          <w:tcPr>
            <w:tcW w:w="1814" w:type="dxa"/>
          </w:tcPr>
          <w:p w14:paraId="5B548108" w14:textId="77777777" w:rsidR="007D2E4D" w:rsidRDefault="000E7B3F">
            <w:pPr>
              <w:spacing w:before="40" w:after="40"/>
            </w:pPr>
            <w:r>
              <w:rPr>
                <w:b/>
                <w:sz w:val="17"/>
              </w:rPr>
              <w:t>Base</w:t>
            </w:r>
          </w:p>
        </w:tc>
        <w:tc>
          <w:tcPr>
            <w:tcW w:w="1814" w:type="dxa"/>
          </w:tcPr>
          <w:p w14:paraId="53E6EEC4" w14:textId="77777777" w:rsidR="007D2E4D" w:rsidRDefault="000E7B3F">
            <w:pPr>
              <w:spacing w:before="40" w:after="40"/>
            </w:pPr>
            <w:r>
              <w:rPr>
                <w:sz w:val="17"/>
              </w:rPr>
              <w:t>As modelled</w:t>
            </w:r>
          </w:p>
        </w:tc>
        <w:tc>
          <w:tcPr>
            <w:tcW w:w="1814" w:type="dxa"/>
          </w:tcPr>
          <w:p w14:paraId="5D62AD64" w14:textId="77777777" w:rsidR="007D2E4D" w:rsidRDefault="000E7B3F">
            <w:pPr>
              <w:spacing w:before="40" w:after="40"/>
            </w:pPr>
            <w:r>
              <w:rPr>
                <w:sz w:val="17"/>
              </w:rPr>
              <w:t>€3.01M</w:t>
            </w:r>
          </w:p>
        </w:tc>
        <w:tc>
          <w:tcPr>
            <w:tcW w:w="1814" w:type="dxa"/>
          </w:tcPr>
          <w:p w14:paraId="2DA2CD84" w14:textId="77777777" w:rsidR="007D2E4D" w:rsidRDefault="000E7B3F">
            <w:pPr>
              <w:spacing w:before="40" w:after="40"/>
            </w:pPr>
            <w:r>
              <w:rPr>
                <w:sz w:val="17"/>
              </w:rPr>
              <w:t>€0.53M</w:t>
            </w:r>
          </w:p>
        </w:tc>
        <w:tc>
          <w:tcPr>
            <w:tcW w:w="1814" w:type="dxa"/>
          </w:tcPr>
          <w:p w14:paraId="59B301EA" w14:textId="77777777" w:rsidR="007D2E4D" w:rsidRDefault="000E7B3F">
            <w:pPr>
              <w:spacing w:before="40" w:after="40"/>
            </w:pPr>
            <w:r>
              <w:rPr>
                <w:sz w:val="17"/>
              </w:rPr>
              <w:t>€409k</w:t>
            </w:r>
          </w:p>
        </w:tc>
      </w:tr>
      <w:tr w:rsidR="007D2E4D" w14:paraId="0B11C297" w14:textId="77777777">
        <w:trPr>
          <w:jc w:val="center"/>
        </w:trPr>
        <w:tc>
          <w:tcPr>
            <w:tcW w:w="1814" w:type="dxa"/>
          </w:tcPr>
          <w:p w14:paraId="6F60218F" w14:textId="77777777" w:rsidR="007D2E4D" w:rsidRDefault="000E7B3F">
            <w:pPr>
              <w:spacing w:before="40" w:after="40"/>
            </w:pPr>
            <w:r>
              <w:rPr>
                <w:sz w:val="17"/>
              </w:rPr>
              <w:t>Optimistic</w:t>
            </w:r>
          </w:p>
        </w:tc>
        <w:tc>
          <w:tcPr>
            <w:tcW w:w="1814" w:type="dxa"/>
          </w:tcPr>
          <w:p w14:paraId="55F4563F" w14:textId="77777777" w:rsidR="007D2E4D" w:rsidRDefault="000E7B3F">
            <w:pPr>
              <w:spacing w:before="40" w:after="40"/>
            </w:pPr>
            <w:r>
              <w:rPr>
                <w:sz w:val="17"/>
              </w:rPr>
              <w:t>Fans/athlete +25%, monetise +20%</w:t>
            </w:r>
          </w:p>
        </w:tc>
        <w:tc>
          <w:tcPr>
            <w:tcW w:w="1814" w:type="dxa"/>
          </w:tcPr>
          <w:p w14:paraId="199D8CED" w14:textId="77777777" w:rsidR="007D2E4D" w:rsidRDefault="000E7B3F">
            <w:pPr>
              <w:spacing w:before="40" w:after="40"/>
            </w:pPr>
            <w:r>
              <w:rPr>
                <w:sz w:val="17"/>
              </w:rPr>
              <w:t>€3.59M</w:t>
            </w:r>
          </w:p>
        </w:tc>
        <w:tc>
          <w:tcPr>
            <w:tcW w:w="1814" w:type="dxa"/>
          </w:tcPr>
          <w:p w14:paraId="4C341200" w14:textId="77777777" w:rsidR="007D2E4D" w:rsidRDefault="000E7B3F">
            <w:pPr>
              <w:spacing w:before="40" w:after="40"/>
            </w:pPr>
            <w:r>
              <w:rPr>
                <w:sz w:val="17"/>
              </w:rPr>
              <w:t>€0.83M</w:t>
            </w:r>
          </w:p>
        </w:tc>
        <w:tc>
          <w:tcPr>
            <w:tcW w:w="1814" w:type="dxa"/>
          </w:tcPr>
          <w:p w14:paraId="04A362CB" w14:textId="77777777" w:rsidR="007D2E4D" w:rsidRDefault="000E7B3F">
            <w:pPr>
              <w:spacing w:before="40" w:after="40"/>
            </w:pPr>
            <w:r>
              <w:rPr>
                <w:sz w:val="17"/>
              </w:rPr>
              <w:t>€314k</w:t>
            </w:r>
          </w:p>
        </w:tc>
      </w:tr>
    </w:tbl>
    <w:p w14:paraId="4362E137" w14:textId="77777777" w:rsidR="007D2E4D" w:rsidRDefault="007D2E4D">
      <w:pPr>
        <w:spacing w:after="160"/>
      </w:pPr>
    </w:p>
    <w:p w14:paraId="4366C3F6" w14:textId="77777777" w:rsidR="007D2E4D" w:rsidRDefault="000E7B3F">
      <w:pPr>
        <w:spacing w:after="140"/>
        <w:jc w:val="both"/>
      </w:pPr>
      <w:r>
        <w:t xml:space="preserve">These are the same three cases as §7.6 of the body, generated from </w:t>
      </w:r>
      <w:r>
        <w:rPr>
          <w:rFonts w:ascii="Consolas" w:hAnsi="Consolas"/>
          <w:sz w:val="18"/>
        </w:rPr>
        <w:t>model.scenario_table()</w:t>
      </w:r>
      <w:r>
        <w:t>, which re-runs the whole model against changed drivers rather than adjusting the base result. A fourth case, hiring twelve months ahead and opening three markets from Y2, used to sit in this table with figures nothing produced. It is a real upside and it needs capital the plan has not raised, so it belongs in the growth section rather than in a sensitivity table.</w:t>
      </w:r>
    </w:p>
    <w:p w14:paraId="58788B0F" w14:textId="77777777" w:rsidR="007D2E4D" w:rsidRDefault="000E7B3F">
      <w:pPr>
        <w:spacing w:after="140"/>
        <w:jc w:val="both"/>
      </w:pPr>
      <w:r>
        <w:t xml:space="preserve">To run these, edit </w:t>
      </w:r>
      <w:r>
        <w:rPr>
          <w:rFonts w:ascii="Consolas" w:hAnsi="Consolas"/>
          <w:sz w:val="18"/>
        </w:rPr>
        <w:t>Assumptions</w:t>
      </w:r>
      <w:r>
        <w:t xml:space="preserve"> in </w:t>
      </w:r>
      <w:r>
        <w:rPr>
          <w:rFonts w:ascii="Consolas" w:hAnsi="Consolas"/>
          <w:sz w:val="18"/>
        </w:rPr>
        <w:t>model.py</w:t>
      </w:r>
      <w:r>
        <w:t xml:space="preserve"> and rerun. The conservative case </w:t>
      </w:r>
      <w:r>
        <w:rPr>
          <w:b/>
        </w:rPr>
        <w:t>still reaches profitability in Y5, the same year as the base case</w:t>
      </w:r>
      <w:r>
        <w:t>, the robustness test that matters, and a stronger result than the old "later, at Y5 rather than Y4". Carrying VAT moved the base case back a year; it did not move the conservative one, because that case is already thin enough in Y4 that the VAT haircut changes nothing about when it crosses.</w:t>
      </w:r>
    </w:p>
    <w:p w14:paraId="237B9E5C" w14:textId="77777777" w:rsidR="007D2E4D" w:rsidRDefault="007D2E4D">
      <w:pPr>
        <w:spacing w:after="120"/>
      </w:pPr>
    </w:p>
    <w:p w14:paraId="5876F614" w14:textId="77777777" w:rsidR="007D2E4D" w:rsidRDefault="000E7B3F">
      <w:pPr>
        <w:pStyle w:val="Heading2"/>
        <w:spacing w:before="320" w:after="100"/>
      </w:pPr>
      <w:bookmarkStart w:id="59" w:name="_Toc241722008"/>
      <w:r>
        <w:rPr>
          <w:color w:val="1F2937"/>
          <w:sz w:val="25"/>
        </w:rPr>
        <w:t>What the model deliberately excludes</w:t>
      </w:r>
      <w:bookmarkEnd w:id="59"/>
    </w:p>
    <w:p w14:paraId="66CB421E" w14:textId="77777777" w:rsidR="007D2E4D" w:rsidRDefault="000E7B3F">
      <w:pPr>
        <w:spacing w:after="140"/>
        <w:jc w:val="both"/>
      </w:pPr>
      <w:r>
        <w:t>Named so nobody thinks they were forgotten:</w:t>
      </w:r>
    </w:p>
    <w:tbl>
      <w:tblPr>
        <w:tblStyle w:val="TableGrid"/>
        <w:tblW w:w="0" w:type="auto"/>
        <w:jc w:val="center"/>
        <w:tblLook w:val="04A0" w:firstRow="1" w:lastRow="0" w:firstColumn="1" w:lastColumn="0" w:noHBand="0" w:noVBand="1"/>
      </w:tblPr>
      <w:tblGrid>
        <w:gridCol w:w="4536"/>
        <w:gridCol w:w="4536"/>
      </w:tblGrid>
      <w:tr w:rsidR="007D2E4D" w14:paraId="2F4574EF" w14:textId="77777777">
        <w:trPr>
          <w:jc w:val="center"/>
        </w:trPr>
        <w:tc>
          <w:tcPr>
            <w:tcW w:w="4536" w:type="dxa"/>
            <w:shd w:val="clear" w:color="auto" w:fill="EFF1F3"/>
          </w:tcPr>
          <w:p w14:paraId="1EB46579" w14:textId="77777777" w:rsidR="007D2E4D" w:rsidRDefault="000E7B3F">
            <w:pPr>
              <w:spacing w:before="40" w:after="40"/>
            </w:pPr>
            <w:r>
              <w:rPr>
                <w:b/>
                <w:sz w:val="17"/>
              </w:rPr>
              <w:t>Excluded</w:t>
            </w:r>
          </w:p>
        </w:tc>
        <w:tc>
          <w:tcPr>
            <w:tcW w:w="4536" w:type="dxa"/>
            <w:shd w:val="clear" w:color="auto" w:fill="EFF1F3"/>
          </w:tcPr>
          <w:p w14:paraId="09A58E01" w14:textId="77777777" w:rsidR="007D2E4D" w:rsidRDefault="000E7B3F">
            <w:pPr>
              <w:spacing w:before="40" w:after="40"/>
            </w:pPr>
            <w:r>
              <w:rPr>
                <w:b/>
                <w:sz w:val="17"/>
              </w:rPr>
              <w:t>Why</w:t>
            </w:r>
          </w:p>
        </w:tc>
      </w:tr>
      <w:tr w:rsidR="007D2E4D" w14:paraId="2462B097" w14:textId="77777777">
        <w:trPr>
          <w:jc w:val="center"/>
        </w:trPr>
        <w:tc>
          <w:tcPr>
            <w:tcW w:w="4536" w:type="dxa"/>
          </w:tcPr>
          <w:p w14:paraId="16A3D3FC" w14:textId="77777777" w:rsidR="007D2E4D" w:rsidRDefault="000E7B3F">
            <w:pPr>
              <w:spacing w:before="40" w:after="40"/>
            </w:pPr>
            <w:r>
              <w:rPr>
                <w:sz w:val="17"/>
              </w:rPr>
              <w:t>Managed matchmaking and market-intelligence revenue</w:t>
            </w:r>
          </w:p>
        </w:tc>
        <w:tc>
          <w:tcPr>
            <w:tcW w:w="4536" w:type="dxa"/>
          </w:tcPr>
          <w:p w14:paraId="26083840" w14:textId="77777777" w:rsidR="007D2E4D" w:rsidRDefault="000E7B3F">
            <w:pPr>
              <w:spacing w:before="40" w:after="40"/>
            </w:pPr>
            <w:r>
              <w:rPr>
                <w:sz w:val="17"/>
              </w:rPr>
              <w:t>Real, but later-stage; the plan should not depend on them</w:t>
            </w:r>
          </w:p>
        </w:tc>
      </w:tr>
      <w:tr w:rsidR="007D2E4D" w14:paraId="54AFAEE5" w14:textId="77777777">
        <w:trPr>
          <w:jc w:val="center"/>
        </w:trPr>
        <w:tc>
          <w:tcPr>
            <w:tcW w:w="4536" w:type="dxa"/>
          </w:tcPr>
          <w:p w14:paraId="791D5350" w14:textId="77777777" w:rsidR="007D2E4D" w:rsidRDefault="000E7B3F">
            <w:pPr>
              <w:spacing w:before="40" w:after="40"/>
            </w:pPr>
            <w:r>
              <w:rPr>
                <w:sz w:val="17"/>
              </w:rPr>
              <w:t>Reserved-instance / Savings Plan discounts</w:t>
            </w:r>
          </w:p>
        </w:tc>
        <w:tc>
          <w:tcPr>
            <w:tcW w:w="4536" w:type="dxa"/>
          </w:tcPr>
          <w:p w14:paraId="751228AF" w14:textId="77777777" w:rsidR="007D2E4D" w:rsidRDefault="000E7B3F">
            <w:pPr>
              <w:spacing w:before="40" w:after="40"/>
            </w:pPr>
            <w:r>
              <w:rPr>
                <w:sz w:val="17"/>
              </w:rPr>
              <w:t>25–40% on compute: upside, not plan</w:t>
            </w:r>
          </w:p>
        </w:tc>
      </w:tr>
      <w:tr w:rsidR="007D2E4D" w14:paraId="072BF36F" w14:textId="77777777">
        <w:trPr>
          <w:jc w:val="center"/>
        </w:trPr>
        <w:tc>
          <w:tcPr>
            <w:tcW w:w="4536" w:type="dxa"/>
          </w:tcPr>
          <w:p w14:paraId="72D561A1" w14:textId="77777777" w:rsidR="007D2E4D" w:rsidRDefault="000E7B3F">
            <w:pPr>
              <w:spacing w:before="40" w:after="40"/>
            </w:pPr>
            <w:r>
              <w:rPr>
                <w:sz w:val="17"/>
              </w:rPr>
              <w:t>Processor renegotiation below 2.9%</w:t>
            </w:r>
          </w:p>
        </w:tc>
        <w:tc>
          <w:tcPr>
            <w:tcW w:w="4536" w:type="dxa"/>
          </w:tcPr>
          <w:p w14:paraId="7F0F408A" w14:textId="77777777" w:rsidR="007D2E4D" w:rsidRDefault="000E7B3F">
            <w:pPr>
              <w:spacing w:before="40" w:after="40"/>
            </w:pPr>
            <w:r>
              <w:rPr>
                <w:sz w:val="17"/>
              </w:rPr>
              <w:t>Available at volume, treated as upside</w:t>
            </w:r>
          </w:p>
        </w:tc>
      </w:tr>
      <w:tr w:rsidR="007D2E4D" w14:paraId="13A9CAF6" w14:textId="77777777">
        <w:trPr>
          <w:jc w:val="center"/>
        </w:trPr>
        <w:tc>
          <w:tcPr>
            <w:tcW w:w="4536" w:type="dxa"/>
          </w:tcPr>
          <w:p w14:paraId="3C26A232" w14:textId="77777777" w:rsidR="007D2E4D" w:rsidRDefault="000E7B3F">
            <w:pPr>
              <w:spacing w:before="40" w:after="40"/>
            </w:pPr>
            <w:r>
              <w:rPr>
                <w:sz w:val="17"/>
              </w:rPr>
              <w:t>Grant income (Neotec, ENISA)</w:t>
            </w:r>
          </w:p>
        </w:tc>
        <w:tc>
          <w:tcPr>
            <w:tcW w:w="4536" w:type="dxa"/>
          </w:tcPr>
          <w:p w14:paraId="31292CD6" w14:textId="77777777" w:rsidR="007D2E4D" w:rsidRDefault="000E7B3F">
            <w:pPr>
              <w:spacing w:before="40" w:after="40"/>
            </w:pPr>
            <w:r>
              <w:rPr>
                <w:sz w:val="17"/>
              </w:rPr>
              <w:t>Non-dilutive but uncertain; see 04</w:t>
            </w:r>
          </w:p>
        </w:tc>
      </w:tr>
      <w:tr w:rsidR="007D2E4D" w14:paraId="655A7C20" w14:textId="77777777">
        <w:trPr>
          <w:jc w:val="center"/>
        </w:trPr>
        <w:tc>
          <w:tcPr>
            <w:tcW w:w="4536" w:type="dxa"/>
          </w:tcPr>
          <w:p w14:paraId="73DC0233" w14:textId="77777777" w:rsidR="007D2E4D" w:rsidRDefault="000E7B3F">
            <w:pPr>
              <w:spacing w:before="40" w:after="40"/>
            </w:pPr>
            <w:r>
              <w:rPr>
                <w:sz w:val="17"/>
              </w:rPr>
              <w:t>Working capital timing</w:t>
            </w:r>
          </w:p>
        </w:tc>
        <w:tc>
          <w:tcPr>
            <w:tcW w:w="4536" w:type="dxa"/>
          </w:tcPr>
          <w:p w14:paraId="5A4D5FA1" w14:textId="77777777" w:rsidR="007D2E4D" w:rsidRDefault="000E7B3F">
            <w:pPr>
              <w:spacing w:before="40" w:after="40"/>
            </w:pPr>
            <w:r>
              <w:rPr>
                <w:sz w:val="17"/>
              </w:rPr>
              <w:t xml:space="preserve">Payout float is favourable (we hold fan money before paying </w:t>
            </w:r>
            <w:r>
              <w:rPr>
                <w:sz w:val="17"/>
              </w:rPr>
              <w:lastRenderedPageBreak/>
              <w:t>athletes), a real cash benefit, unmodelled</w:t>
            </w:r>
          </w:p>
        </w:tc>
      </w:tr>
      <w:tr w:rsidR="007D2E4D" w14:paraId="0A524B00" w14:textId="77777777">
        <w:trPr>
          <w:jc w:val="center"/>
        </w:trPr>
        <w:tc>
          <w:tcPr>
            <w:tcW w:w="4536" w:type="dxa"/>
          </w:tcPr>
          <w:p w14:paraId="5B58D341" w14:textId="77777777" w:rsidR="007D2E4D" w:rsidRDefault="000E7B3F">
            <w:pPr>
              <w:spacing w:before="40" w:after="40"/>
            </w:pPr>
            <w:r>
              <w:rPr>
                <w:sz w:val="17"/>
              </w:rPr>
              <w:lastRenderedPageBreak/>
              <w:t>FX</w:t>
            </w:r>
          </w:p>
        </w:tc>
        <w:tc>
          <w:tcPr>
            <w:tcW w:w="4536" w:type="dxa"/>
          </w:tcPr>
          <w:p w14:paraId="79AD5993" w14:textId="77777777" w:rsidR="007D2E4D" w:rsidRDefault="000E7B3F">
            <w:pPr>
              <w:spacing w:before="40" w:after="40"/>
            </w:pPr>
            <w:r>
              <w:rPr>
                <w:sz w:val="17"/>
              </w:rPr>
              <w:t>EUR-only until the UK or US entry</w:t>
            </w:r>
          </w:p>
        </w:tc>
      </w:tr>
      <w:tr w:rsidR="007D2E4D" w14:paraId="72D582F9" w14:textId="77777777">
        <w:trPr>
          <w:jc w:val="center"/>
        </w:trPr>
        <w:tc>
          <w:tcPr>
            <w:tcW w:w="4536" w:type="dxa"/>
          </w:tcPr>
          <w:p w14:paraId="1213F660" w14:textId="77777777" w:rsidR="007D2E4D" w:rsidRDefault="000E7B3F">
            <w:pPr>
              <w:spacing w:before="40" w:after="40"/>
            </w:pPr>
            <w:r>
              <w:rPr>
                <w:sz w:val="17"/>
              </w:rPr>
              <w:t xml:space="preserve">Cohort </w:t>
            </w:r>
            <w:r>
              <w:rPr>
                <w:i/>
                <w:sz w:val="17"/>
              </w:rPr>
              <w:t>quality</w:t>
            </w:r>
            <w:r>
              <w:rPr>
                <w:sz w:val="17"/>
              </w:rPr>
              <w:t xml:space="preserve"> drift</w:t>
            </w:r>
          </w:p>
        </w:tc>
        <w:tc>
          <w:tcPr>
            <w:tcW w:w="4536" w:type="dxa"/>
          </w:tcPr>
          <w:p w14:paraId="22DF7D45" w14:textId="77777777" w:rsidR="007D2E4D" w:rsidRDefault="000E7B3F">
            <w:pPr>
              <w:spacing w:before="40" w:after="40"/>
            </w:pPr>
            <w:r>
              <w:rPr>
                <w:sz w:val="17"/>
              </w:rPr>
              <w:t>Later cohorts may convert worse than early ones; not modelled</w:t>
            </w:r>
          </w:p>
        </w:tc>
      </w:tr>
    </w:tbl>
    <w:p w14:paraId="040E9288" w14:textId="77777777" w:rsidR="007D2E4D" w:rsidRDefault="007D2E4D">
      <w:pPr>
        <w:spacing w:after="160"/>
      </w:pPr>
    </w:p>
    <w:p w14:paraId="3E18197D" w14:textId="77777777" w:rsidR="007D2E4D" w:rsidRDefault="000E7B3F">
      <w:pPr>
        <w:spacing w:after="140"/>
        <w:jc w:val="both"/>
      </w:pPr>
      <w:r>
        <w:t>Athlete and fan churn are now modelled explicitly. The remaining weakness is that all cohorts are assumed to behave alike, in practice the athletes who join in Y6 are unlikely to convert as well as the hand-picked ones in Y1.</w:t>
      </w:r>
    </w:p>
    <w:p w14:paraId="3D969F16" w14:textId="77777777" w:rsidR="007D2E4D" w:rsidRDefault="000E7B3F">
      <w:r>
        <w:br w:type="page"/>
      </w:r>
    </w:p>
    <w:p w14:paraId="5661DE31" w14:textId="77777777" w:rsidR="007D2E4D" w:rsidRDefault="000E7B3F">
      <w:pPr>
        <w:pStyle w:val="Heading1"/>
        <w:pBdr>
          <w:bottom w:val="single" w:sz="6" w:space="8" w:color="D1D5DB"/>
        </w:pBdr>
        <w:spacing w:before="320" w:after="100"/>
      </w:pPr>
      <w:bookmarkStart w:id="60" w:name="_Toc241722009"/>
      <w:r>
        <w:rPr>
          <w:color w:val="1F2937"/>
          <w:sz w:val="32"/>
        </w:rPr>
        <w:lastRenderedPageBreak/>
        <w:t>Appendix D: Capital &amp; Valuation</w:t>
      </w:r>
      <w:bookmarkEnd w:id="60"/>
    </w:p>
    <w:p w14:paraId="0395D76B" w14:textId="77777777" w:rsidR="007D2E4D" w:rsidRDefault="007D2E4D">
      <w:pPr>
        <w:spacing w:after="120"/>
      </w:pPr>
    </w:p>
    <w:p w14:paraId="2675E0A4" w14:textId="77777777" w:rsidR="007D2E4D" w:rsidRDefault="000E7B3F">
      <w:pPr>
        <w:pStyle w:val="Heading2"/>
        <w:spacing w:before="320" w:after="100"/>
      </w:pPr>
      <w:bookmarkStart w:id="61" w:name="_Toc241722010"/>
      <w:r>
        <w:rPr>
          <w:color w:val="1F2937"/>
          <w:sz w:val="25"/>
        </w:rPr>
        <w:t>Internal capital, priced honestly</w:t>
      </w:r>
      <w:bookmarkEnd w:id="61"/>
    </w:p>
    <w:p w14:paraId="1337B2F8" w14:textId="77777777" w:rsidR="007D2E4D" w:rsidRDefault="000E7B3F">
      <w:pPr>
        <w:spacing w:after="140"/>
        <w:jc w:val="both"/>
      </w:pPr>
      <w:r>
        <w:t>You asked for the starting cash to be treated on an opportunity-cost basis. It should be, and the answer is larger than the cash figure, because the scarce input is not the money.</w:t>
      </w:r>
    </w:p>
    <w:p w14:paraId="5AD9A132" w14:textId="77777777" w:rsidR="007D2E4D" w:rsidRDefault="000E7B3F">
      <w:pPr>
        <w:pStyle w:val="Heading3"/>
        <w:spacing w:after="100"/>
      </w:pPr>
      <w:r>
        <w:rPr>
          <w:color w:val="6B7280"/>
          <w:sz w:val="22"/>
        </w:rPr>
        <w:t>What is actually committed</w:t>
      </w:r>
    </w:p>
    <w:tbl>
      <w:tblPr>
        <w:tblStyle w:val="TableGrid"/>
        <w:tblW w:w="0" w:type="auto"/>
        <w:jc w:val="center"/>
        <w:tblLook w:val="04A0" w:firstRow="1" w:lastRow="0" w:firstColumn="1" w:lastColumn="0" w:noHBand="0" w:noVBand="1"/>
      </w:tblPr>
      <w:tblGrid>
        <w:gridCol w:w="2268"/>
        <w:gridCol w:w="2268"/>
        <w:gridCol w:w="2268"/>
        <w:gridCol w:w="2268"/>
      </w:tblGrid>
      <w:tr w:rsidR="007D2E4D" w14:paraId="2827112C" w14:textId="77777777">
        <w:trPr>
          <w:jc w:val="center"/>
        </w:trPr>
        <w:tc>
          <w:tcPr>
            <w:tcW w:w="2268" w:type="dxa"/>
            <w:shd w:val="clear" w:color="auto" w:fill="EFF1F3"/>
          </w:tcPr>
          <w:p w14:paraId="6A09D17B" w14:textId="77777777" w:rsidR="007D2E4D" w:rsidRDefault="000E7B3F">
            <w:pPr>
              <w:spacing w:before="40" w:after="40"/>
            </w:pPr>
            <w:r>
              <w:rPr>
                <w:b/>
                <w:sz w:val="17"/>
              </w:rPr>
              <w:t>Input</w:t>
            </w:r>
          </w:p>
        </w:tc>
        <w:tc>
          <w:tcPr>
            <w:tcW w:w="2268" w:type="dxa"/>
            <w:shd w:val="clear" w:color="auto" w:fill="EFF1F3"/>
          </w:tcPr>
          <w:p w14:paraId="15B63F1E" w14:textId="77777777" w:rsidR="007D2E4D" w:rsidRDefault="000E7B3F">
            <w:pPr>
              <w:spacing w:before="40" w:after="40"/>
            </w:pPr>
            <w:r>
              <w:rPr>
                <w:b/>
                <w:sz w:val="17"/>
              </w:rPr>
              <w:t>Amount</w:t>
            </w:r>
          </w:p>
        </w:tc>
        <w:tc>
          <w:tcPr>
            <w:tcW w:w="2268" w:type="dxa"/>
            <w:shd w:val="clear" w:color="auto" w:fill="EFF1F3"/>
          </w:tcPr>
          <w:p w14:paraId="0BA016CD" w14:textId="77777777" w:rsidR="007D2E4D" w:rsidRDefault="000E7B3F">
            <w:pPr>
              <w:spacing w:before="40" w:after="40"/>
            </w:pPr>
            <w:r>
              <w:rPr>
                <w:b/>
                <w:sz w:val="17"/>
              </w:rPr>
              <w:t>Opportunity cost basis</w:t>
            </w:r>
          </w:p>
        </w:tc>
        <w:tc>
          <w:tcPr>
            <w:tcW w:w="2268" w:type="dxa"/>
            <w:shd w:val="clear" w:color="auto" w:fill="EFF1F3"/>
          </w:tcPr>
          <w:p w14:paraId="17977318" w14:textId="77777777" w:rsidR="007D2E4D" w:rsidRDefault="000E7B3F">
            <w:pPr>
              <w:spacing w:before="40" w:after="40"/>
            </w:pPr>
            <w:r>
              <w:rPr>
                <w:b/>
                <w:sz w:val="17"/>
              </w:rPr>
              <w:t>Annual cost</w:t>
            </w:r>
          </w:p>
        </w:tc>
      </w:tr>
      <w:tr w:rsidR="007D2E4D" w14:paraId="336137C1" w14:textId="77777777">
        <w:trPr>
          <w:jc w:val="center"/>
        </w:trPr>
        <w:tc>
          <w:tcPr>
            <w:tcW w:w="2268" w:type="dxa"/>
          </w:tcPr>
          <w:p w14:paraId="7DCA9A53" w14:textId="77777777" w:rsidR="007D2E4D" w:rsidRDefault="000E7B3F">
            <w:pPr>
              <w:spacing w:before="40" w:after="40"/>
            </w:pPr>
            <w:r>
              <w:rPr>
                <w:sz w:val="17"/>
              </w:rPr>
              <w:t>Founder cash</w:t>
            </w:r>
          </w:p>
        </w:tc>
        <w:tc>
          <w:tcPr>
            <w:tcW w:w="2268" w:type="dxa"/>
          </w:tcPr>
          <w:p w14:paraId="608F5E15" w14:textId="77777777" w:rsidR="007D2E4D" w:rsidRDefault="000E7B3F">
            <w:pPr>
              <w:spacing w:before="40" w:after="40"/>
            </w:pPr>
            <w:r>
              <w:rPr>
                <w:sz w:val="17"/>
              </w:rPr>
              <w:t>€80,000</w:t>
            </w:r>
          </w:p>
        </w:tc>
        <w:tc>
          <w:tcPr>
            <w:tcW w:w="2268" w:type="dxa"/>
          </w:tcPr>
          <w:p w14:paraId="77193640" w14:textId="77777777" w:rsidR="007D2E4D" w:rsidRDefault="000E7B3F">
            <w:pPr>
              <w:spacing w:before="40" w:after="40"/>
            </w:pPr>
            <w:r>
              <w:rPr>
                <w:sz w:val="17"/>
              </w:rPr>
              <w:t>Alternative return 7% (diversified equity; Spanish 10Y is 3.2%, ECB deposit ~2%)</w:t>
            </w:r>
          </w:p>
        </w:tc>
        <w:tc>
          <w:tcPr>
            <w:tcW w:w="2268" w:type="dxa"/>
          </w:tcPr>
          <w:p w14:paraId="1D43214D" w14:textId="77777777" w:rsidR="007D2E4D" w:rsidRDefault="000E7B3F">
            <w:pPr>
              <w:spacing w:before="40" w:after="40"/>
            </w:pPr>
            <w:r>
              <w:rPr>
                <w:sz w:val="17"/>
              </w:rPr>
              <w:t>€5,600</w:t>
            </w:r>
          </w:p>
        </w:tc>
      </w:tr>
      <w:tr w:rsidR="007D2E4D" w14:paraId="14141CD7" w14:textId="77777777">
        <w:trPr>
          <w:jc w:val="center"/>
        </w:trPr>
        <w:tc>
          <w:tcPr>
            <w:tcW w:w="2268" w:type="dxa"/>
          </w:tcPr>
          <w:p w14:paraId="33A4A41B" w14:textId="77777777" w:rsidR="007D2E4D" w:rsidRDefault="000E7B3F">
            <w:pPr>
              <w:spacing w:before="40" w:after="40"/>
            </w:pPr>
            <w:r>
              <w:rPr>
                <w:sz w:val="17"/>
              </w:rPr>
              <w:t>Founder time, Y1</w:t>
            </w:r>
          </w:p>
        </w:tc>
        <w:tc>
          <w:tcPr>
            <w:tcW w:w="2268" w:type="dxa"/>
          </w:tcPr>
          <w:p w14:paraId="4E38741A" w14:textId="77777777" w:rsidR="007D2E4D" w:rsidRDefault="000E7B3F">
            <w:pPr>
              <w:spacing w:before="40" w:after="40"/>
            </w:pPr>
            <w:r>
              <w:rPr>
                <w:sz w:val="17"/>
              </w:rPr>
              <w:t>Unpaid</w:t>
            </w:r>
          </w:p>
        </w:tc>
        <w:tc>
          <w:tcPr>
            <w:tcW w:w="2268" w:type="dxa"/>
          </w:tcPr>
          <w:p w14:paraId="66CAF08B" w14:textId="77777777" w:rsidR="007D2E4D" w:rsidRDefault="000E7B3F">
            <w:pPr>
              <w:spacing w:before="40" w:after="40"/>
            </w:pPr>
            <w:r>
              <w:rPr>
                <w:sz w:val="17"/>
              </w:rPr>
              <w:t>Forgone salary for this skill set in Barcelona/Madrid</w:t>
            </w:r>
          </w:p>
        </w:tc>
        <w:tc>
          <w:tcPr>
            <w:tcW w:w="2268" w:type="dxa"/>
          </w:tcPr>
          <w:p w14:paraId="127B024E" w14:textId="77777777" w:rsidR="007D2E4D" w:rsidRDefault="000E7B3F">
            <w:pPr>
              <w:spacing w:before="40" w:after="40"/>
            </w:pPr>
            <w:r>
              <w:rPr>
                <w:sz w:val="17"/>
              </w:rPr>
              <w:t>€50,000</w:t>
            </w:r>
          </w:p>
        </w:tc>
      </w:tr>
      <w:tr w:rsidR="007D2E4D" w14:paraId="200EE8C9" w14:textId="77777777">
        <w:trPr>
          <w:jc w:val="center"/>
        </w:trPr>
        <w:tc>
          <w:tcPr>
            <w:tcW w:w="2268" w:type="dxa"/>
          </w:tcPr>
          <w:p w14:paraId="62A327EA" w14:textId="77777777" w:rsidR="007D2E4D" w:rsidRDefault="000E7B3F">
            <w:pPr>
              <w:spacing w:before="40" w:after="40"/>
            </w:pPr>
            <w:r>
              <w:rPr>
                <w:sz w:val="17"/>
              </w:rPr>
              <w:t>Founder time, Y2</w:t>
            </w:r>
          </w:p>
        </w:tc>
        <w:tc>
          <w:tcPr>
            <w:tcW w:w="2268" w:type="dxa"/>
          </w:tcPr>
          <w:p w14:paraId="283F249C" w14:textId="77777777" w:rsidR="007D2E4D" w:rsidRDefault="000E7B3F">
            <w:pPr>
              <w:spacing w:before="40" w:after="40"/>
            </w:pPr>
            <w:r>
              <w:rPr>
                <w:sz w:val="17"/>
              </w:rPr>
              <w:t>€45k salary vs €70k market</w:t>
            </w:r>
          </w:p>
        </w:tc>
        <w:tc>
          <w:tcPr>
            <w:tcW w:w="2268" w:type="dxa"/>
          </w:tcPr>
          <w:p w14:paraId="196C3E08" w14:textId="77777777" w:rsidR="007D2E4D" w:rsidRDefault="000E7B3F">
            <w:pPr>
              <w:spacing w:before="40" w:after="40"/>
            </w:pPr>
            <w:r>
              <w:rPr>
                <w:sz w:val="17"/>
              </w:rPr>
              <w:t>Forgone differential</w:t>
            </w:r>
          </w:p>
        </w:tc>
        <w:tc>
          <w:tcPr>
            <w:tcW w:w="2268" w:type="dxa"/>
          </w:tcPr>
          <w:p w14:paraId="689465B6" w14:textId="77777777" w:rsidR="007D2E4D" w:rsidRDefault="000E7B3F">
            <w:pPr>
              <w:spacing w:before="40" w:after="40"/>
            </w:pPr>
            <w:r>
              <w:rPr>
                <w:sz w:val="17"/>
              </w:rPr>
              <w:t>€25,000</w:t>
            </w:r>
          </w:p>
        </w:tc>
      </w:tr>
      <w:tr w:rsidR="007D2E4D" w14:paraId="055AD9F7" w14:textId="77777777">
        <w:trPr>
          <w:jc w:val="center"/>
        </w:trPr>
        <w:tc>
          <w:tcPr>
            <w:tcW w:w="2268" w:type="dxa"/>
          </w:tcPr>
          <w:p w14:paraId="77052F8C" w14:textId="77777777" w:rsidR="007D2E4D" w:rsidRDefault="000E7B3F">
            <w:pPr>
              <w:spacing w:before="40" w:after="40"/>
            </w:pPr>
            <w:r>
              <w:rPr>
                <w:sz w:val="17"/>
              </w:rPr>
              <w:t>Co-founder / CTO time, Y1–Y2</w:t>
            </w:r>
          </w:p>
        </w:tc>
        <w:tc>
          <w:tcPr>
            <w:tcW w:w="2268" w:type="dxa"/>
          </w:tcPr>
          <w:p w14:paraId="1CFE0778" w14:textId="77777777" w:rsidR="007D2E4D" w:rsidRDefault="000E7B3F">
            <w:pPr>
              <w:spacing w:before="40" w:after="40"/>
            </w:pPr>
            <w:r>
              <w:rPr>
                <w:sz w:val="17"/>
              </w:rPr>
              <w:t>Equity only</w:t>
            </w:r>
          </w:p>
        </w:tc>
        <w:tc>
          <w:tcPr>
            <w:tcW w:w="2268" w:type="dxa"/>
          </w:tcPr>
          <w:p w14:paraId="587158F0" w14:textId="77777777" w:rsidR="007D2E4D" w:rsidRDefault="000E7B3F">
            <w:pPr>
              <w:spacing w:before="40" w:after="40"/>
            </w:pPr>
            <w:r>
              <w:rPr>
                <w:sz w:val="17"/>
              </w:rPr>
              <w:t>Forgone salary, 50% weight</w:t>
            </w:r>
          </w:p>
        </w:tc>
        <w:tc>
          <w:tcPr>
            <w:tcW w:w="2268" w:type="dxa"/>
          </w:tcPr>
          <w:p w14:paraId="0F6DE0EF" w14:textId="77777777" w:rsidR="007D2E4D" w:rsidRDefault="000E7B3F">
            <w:pPr>
              <w:spacing w:before="40" w:after="40"/>
            </w:pPr>
            <w:r>
              <w:rPr>
                <w:sz w:val="17"/>
              </w:rPr>
              <w:t>€35,000</w:t>
            </w:r>
          </w:p>
        </w:tc>
      </w:tr>
    </w:tbl>
    <w:p w14:paraId="0968817F" w14:textId="77777777" w:rsidR="007D2E4D" w:rsidRDefault="007D2E4D">
      <w:pPr>
        <w:spacing w:after="160"/>
      </w:pPr>
    </w:p>
    <w:tbl>
      <w:tblPr>
        <w:tblStyle w:val="TableGrid"/>
        <w:tblW w:w="0" w:type="auto"/>
        <w:jc w:val="center"/>
        <w:tblLook w:val="04A0" w:firstRow="1" w:lastRow="0" w:firstColumn="1" w:lastColumn="0" w:noHBand="0" w:noVBand="1"/>
      </w:tblPr>
      <w:tblGrid>
        <w:gridCol w:w="4536"/>
        <w:gridCol w:w="4536"/>
      </w:tblGrid>
      <w:tr w:rsidR="007D2E4D" w14:paraId="66CF93A3" w14:textId="77777777">
        <w:trPr>
          <w:jc w:val="center"/>
        </w:trPr>
        <w:tc>
          <w:tcPr>
            <w:tcW w:w="4536" w:type="dxa"/>
            <w:shd w:val="clear" w:color="auto" w:fill="EFF1F3"/>
          </w:tcPr>
          <w:p w14:paraId="093C916C" w14:textId="77777777" w:rsidR="007D2E4D" w:rsidRDefault="000E7B3F">
            <w:pPr>
              <w:spacing w:before="40" w:after="40"/>
            </w:pPr>
            <w:r>
              <w:rPr>
                <w:b/>
                <w:sz w:val="17"/>
              </w:rPr>
              <w:t>Cumulative economic commitment</w:t>
            </w:r>
          </w:p>
        </w:tc>
        <w:tc>
          <w:tcPr>
            <w:tcW w:w="4536" w:type="dxa"/>
            <w:shd w:val="clear" w:color="auto" w:fill="EFF1F3"/>
          </w:tcPr>
          <w:p w14:paraId="73A39D1F" w14:textId="77777777" w:rsidR="007D2E4D" w:rsidRDefault="000E7B3F">
            <w:pPr>
              <w:spacing w:before="40" w:after="40"/>
            </w:pPr>
            <w:r>
              <w:rPr>
                <w:b/>
                <w:sz w:val="17"/>
              </w:rPr>
              <w:t>Amount</w:t>
            </w:r>
          </w:p>
        </w:tc>
      </w:tr>
      <w:tr w:rsidR="007D2E4D" w14:paraId="4A2BDD39" w14:textId="77777777">
        <w:trPr>
          <w:jc w:val="center"/>
        </w:trPr>
        <w:tc>
          <w:tcPr>
            <w:tcW w:w="4536" w:type="dxa"/>
          </w:tcPr>
          <w:p w14:paraId="445FCB47" w14:textId="77777777" w:rsidR="007D2E4D" w:rsidRDefault="000E7B3F">
            <w:pPr>
              <w:spacing w:before="40" w:after="40"/>
            </w:pPr>
            <w:r>
              <w:rPr>
                <w:sz w:val="17"/>
              </w:rPr>
              <w:t>Cash at risk</w:t>
            </w:r>
          </w:p>
        </w:tc>
        <w:tc>
          <w:tcPr>
            <w:tcW w:w="4536" w:type="dxa"/>
          </w:tcPr>
          <w:p w14:paraId="2A062E53" w14:textId="77777777" w:rsidR="007D2E4D" w:rsidRDefault="000E7B3F">
            <w:pPr>
              <w:spacing w:before="40" w:after="40"/>
            </w:pPr>
            <w:r>
              <w:rPr>
                <w:sz w:val="17"/>
              </w:rPr>
              <w:t>€80,000</w:t>
            </w:r>
          </w:p>
        </w:tc>
      </w:tr>
      <w:tr w:rsidR="007D2E4D" w14:paraId="15104D7B" w14:textId="77777777">
        <w:trPr>
          <w:jc w:val="center"/>
        </w:trPr>
        <w:tc>
          <w:tcPr>
            <w:tcW w:w="4536" w:type="dxa"/>
          </w:tcPr>
          <w:p w14:paraId="0FD2C0F5" w14:textId="77777777" w:rsidR="007D2E4D" w:rsidRDefault="000E7B3F">
            <w:pPr>
              <w:spacing w:before="40" w:after="40"/>
            </w:pPr>
            <w:r>
              <w:rPr>
                <w:sz w:val="17"/>
              </w:rPr>
              <w:t>Forgone earnings, Y1–Y2</w:t>
            </w:r>
          </w:p>
        </w:tc>
        <w:tc>
          <w:tcPr>
            <w:tcW w:w="4536" w:type="dxa"/>
          </w:tcPr>
          <w:p w14:paraId="2341240A" w14:textId="77777777" w:rsidR="007D2E4D" w:rsidRDefault="000E7B3F">
            <w:pPr>
              <w:spacing w:before="40" w:after="40"/>
            </w:pPr>
            <w:r>
              <w:rPr>
                <w:sz w:val="17"/>
              </w:rPr>
              <w:t>€110,000</w:t>
            </w:r>
          </w:p>
        </w:tc>
      </w:tr>
      <w:tr w:rsidR="007D2E4D" w14:paraId="7B772061" w14:textId="77777777">
        <w:trPr>
          <w:jc w:val="center"/>
        </w:trPr>
        <w:tc>
          <w:tcPr>
            <w:tcW w:w="4536" w:type="dxa"/>
          </w:tcPr>
          <w:p w14:paraId="2D7923DA" w14:textId="77777777" w:rsidR="007D2E4D" w:rsidRDefault="000E7B3F">
            <w:pPr>
              <w:spacing w:before="40" w:after="40"/>
            </w:pPr>
            <w:r>
              <w:rPr>
                <w:sz w:val="17"/>
              </w:rPr>
              <w:t>Opportunity cost on cash, Y1–Y2</w:t>
            </w:r>
          </w:p>
        </w:tc>
        <w:tc>
          <w:tcPr>
            <w:tcW w:w="4536" w:type="dxa"/>
          </w:tcPr>
          <w:p w14:paraId="1B613691" w14:textId="77777777" w:rsidR="007D2E4D" w:rsidRDefault="000E7B3F">
            <w:pPr>
              <w:spacing w:before="40" w:after="40"/>
            </w:pPr>
            <w:r>
              <w:rPr>
                <w:sz w:val="17"/>
              </w:rPr>
              <w:t>€11,600</w:t>
            </w:r>
          </w:p>
        </w:tc>
      </w:tr>
      <w:tr w:rsidR="007D2E4D" w14:paraId="13A0871D" w14:textId="77777777">
        <w:trPr>
          <w:jc w:val="center"/>
        </w:trPr>
        <w:tc>
          <w:tcPr>
            <w:tcW w:w="4536" w:type="dxa"/>
          </w:tcPr>
          <w:p w14:paraId="242222ED" w14:textId="77777777" w:rsidR="007D2E4D" w:rsidRDefault="000E7B3F">
            <w:pPr>
              <w:spacing w:before="40" w:after="40"/>
            </w:pPr>
            <w:r>
              <w:rPr>
                <w:b/>
                <w:sz w:val="17"/>
              </w:rPr>
              <w:t>Total before any external euro</w:t>
            </w:r>
          </w:p>
        </w:tc>
        <w:tc>
          <w:tcPr>
            <w:tcW w:w="4536" w:type="dxa"/>
          </w:tcPr>
          <w:p w14:paraId="4CA290F9" w14:textId="77777777" w:rsidR="007D2E4D" w:rsidRDefault="000E7B3F">
            <w:pPr>
              <w:spacing w:before="40" w:after="40"/>
            </w:pPr>
            <w:r>
              <w:rPr>
                <w:b/>
                <w:sz w:val="17"/>
              </w:rPr>
              <w:t>€201,600</w:t>
            </w:r>
          </w:p>
        </w:tc>
      </w:tr>
    </w:tbl>
    <w:p w14:paraId="106C112B" w14:textId="77777777" w:rsidR="007D2E4D" w:rsidRDefault="007D2E4D">
      <w:pPr>
        <w:spacing w:after="160"/>
      </w:pPr>
    </w:p>
    <w:p w14:paraId="1CDB69DA" w14:textId="77777777" w:rsidR="007D2E4D" w:rsidRDefault="000E7B3F">
      <w:pPr>
        <w:spacing w:after="140"/>
        <w:jc w:val="both"/>
      </w:pPr>
      <w:r>
        <w:rPr>
          <w:b/>
        </w:rPr>
        <w:t>The founder's time is 55% of the real investment.</w:t>
      </w:r>
      <w:r>
        <w:t xml:space="preserve"> A plan that treats founder labour as free understates the capital committed by more than double, and it produces a hurdle rate that is far too low.</w:t>
      </w:r>
    </w:p>
    <w:p w14:paraId="287891C2" w14:textId="77777777" w:rsidR="007D2E4D" w:rsidRDefault="000E7B3F">
      <w:pPr>
        <w:pStyle w:val="Heading3"/>
        <w:spacing w:after="100"/>
      </w:pPr>
      <w:r>
        <w:rPr>
          <w:color w:val="6B7280"/>
          <w:sz w:val="22"/>
        </w:rPr>
        <w:t>The hurdle this sets</w:t>
      </w:r>
    </w:p>
    <w:p w14:paraId="347C96D8" w14:textId="77777777" w:rsidR="007D2E4D" w:rsidRDefault="000E7B3F">
      <w:pPr>
        <w:spacing w:after="140"/>
        <w:jc w:val="both"/>
      </w:pPr>
      <w:r>
        <w:t xml:space="preserve">To beat the alternative of taking the job and investing the €80k, the venture must return more than €201,600 compounded at 7%, plus a premium for the risk of total loss. At a 70% probability of failure, the surviving case has to return </w:t>
      </w:r>
      <w:r>
        <w:rPr>
          <w:b/>
        </w:rPr>
        <w:t>€672k</w:t>
      </w:r>
      <w:r>
        <w:t xml:space="preserve"> for the expected values to meet, before any premium for bearing risk that cannot be diversified away.</w:t>
      </w:r>
    </w:p>
    <w:p w14:paraId="2AB3AE5E" w14:textId="77777777" w:rsidR="007D2E4D" w:rsidRDefault="000E7B3F">
      <w:pPr>
        <w:spacing w:after="140"/>
        <w:jc w:val="both"/>
      </w:pPr>
      <w:r>
        <w:rPr>
          <w:b/>
        </w:rPr>
        <w:t>On the base case, this is close to a coin flip, and the plan says so.</w:t>
      </w:r>
      <w:r>
        <w:t xml:space="preserve"> A founder and team retaining </w:t>
      </w:r>
      <w:r>
        <w:rPr>
          <w:b/>
        </w:rPr>
        <w:t>67%</w:t>
      </w:r>
      <w:r>
        <w:t xml:space="preserve"> through the growth round hold that share of the enterprise value: </w:t>
      </w:r>
      <w:r>
        <w:rPr>
          <w:b/>
        </w:rPr>
        <w:t>€651k against the DCF of €0.97M</w:t>
      </w:r>
      <w:r>
        <w:t xml:space="preserve">. That is marginally </w:t>
      </w:r>
      <w:r>
        <w:rPr>
          <w:i/>
        </w:rPr>
        <w:t>under</w:t>
      </w:r>
      <w:r>
        <w:t xml:space="preserve"> the €672k break-even. Against the exit multiples discounted back it is </w:t>
      </w:r>
      <w:r>
        <w:rPr>
          <w:b/>
        </w:rPr>
        <w:t>€1.4M to €3.4M</w:t>
      </w:r>
      <w:r>
        <w:t>, which clears it.</w:t>
      </w:r>
    </w:p>
    <w:p w14:paraId="4A351414" w14:textId="77777777" w:rsidR="007D2E4D" w:rsidRDefault="000E7B3F">
      <w:pPr>
        <w:spacing w:after="140"/>
        <w:jc w:val="both"/>
      </w:pPr>
      <w:r>
        <w:t>So the financial case does not rest on the discounted base case. It rests on two things, and both are now stated rather than assumed:</w:t>
      </w:r>
    </w:p>
    <w:p w14:paraId="71502B7D" w14:textId="77777777" w:rsidR="007D2E4D" w:rsidRDefault="000E7B3F">
      <w:pPr>
        <w:pStyle w:val="ListNumber"/>
        <w:spacing w:after="60" w:line="264" w:lineRule="auto"/>
        <w:ind w:left="340"/>
      </w:pPr>
      <w:r>
        <w:rPr>
          <w:b/>
        </w:rPr>
        <w:t>The upside cases.</w:t>
      </w:r>
      <w:r>
        <w:t xml:space="preserve"> A DCF values the plan as written. An equity investor, and a founder, are buying the cases above it, which is why the multiples matter and why section 7.6 computes three of them instead of asserting one.</w:t>
      </w:r>
    </w:p>
    <w:p w14:paraId="2BA14DA7" w14:textId="77777777" w:rsidR="007D2E4D" w:rsidRDefault="000E7B3F">
      <w:pPr>
        <w:pStyle w:val="ListNumber"/>
        <w:spacing w:after="60" w:line="264" w:lineRule="auto"/>
        <w:ind w:left="340"/>
      </w:pPr>
      <w:r>
        <w:rPr>
          <w:b/>
        </w:rPr>
        <w:t>A much lower probability of total loss than 70%.</w:t>
      </w:r>
      <w:r>
        <w:t xml:space="preserve"> That figure was set against a plan needing €10.4M across four rounds, where failure to raise any one of them was fatal. This plan needs </w:t>
      </w:r>
      <w:r>
        <w:rPr>
          <w:b/>
        </w:rPr>
        <w:t>€400k</w:t>
      </w:r>
      <w:r>
        <w:t xml:space="preserve">, turns EBITDA positive in </w:t>
      </w:r>
      <w:r>
        <w:rPr>
          <w:b/>
        </w:rPr>
        <w:t>Y5</w:t>
      </w:r>
      <w:r>
        <w:t>, and depends on no round after the pre-seed extension. At a 50% failure probability the break-even return is €403k, which the base case clears comfortably.</w:t>
      </w:r>
    </w:p>
    <w:p w14:paraId="662CC13A" w14:textId="77777777" w:rsidR="007D2E4D" w:rsidRDefault="000E7B3F">
      <w:pPr>
        <w:spacing w:after="140"/>
        <w:jc w:val="both"/>
      </w:pPr>
      <w:r>
        <w:rPr>
          <w:b/>
        </w:rPr>
        <w:lastRenderedPageBreak/>
        <w:t>The honest summary is that scaling the plan down cut the upside and cut the risk, and the second effect is larger.</w:t>
      </w:r>
      <w:r>
        <w:t xml:space="preserve"> A smaller company that survives is worth more to this founder than a larger one that needed four rounds to exist.</w:t>
      </w:r>
    </w:p>
    <w:p w14:paraId="5DFDCBCC" w14:textId="77777777" w:rsidR="007D2E4D" w:rsidRDefault="007D2E4D">
      <w:pPr>
        <w:spacing w:after="120"/>
      </w:pPr>
    </w:p>
    <w:p w14:paraId="6C80495E" w14:textId="77777777" w:rsidR="007D2E4D" w:rsidRDefault="000E7B3F">
      <w:pPr>
        <w:pStyle w:val="Heading2"/>
        <w:spacing w:before="320" w:after="100"/>
      </w:pPr>
      <w:bookmarkStart w:id="62" w:name="_Toc241722011"/>
      <w:r>
        <w:rPr>
          <w:color w:val="1F2937"/>
          <w:sz w:val="25"/>
        </w:rPr>
        <w:t>Funding stages, gated on evidence</w:t>
      </w:r>
      <w:bookmarkEnd w:id="62"/>
    </w:p>
    <w:p w14:paraId="108B8972" w14:textId="77777777" w:rsidR="007D2E4D" w:rsidRDefault="000E7B3F">
      <w:pPr>
        <w:spacing w:after="140"/>
        <w:jc w:val="both"/>
      </w:pPr>
      <w:r>
        <w:t>You were right to want raises gated on something concrete. Each gate below is a fact you can demonstrate, not a milestone you can assert.</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7D2E4D" w14:paraId="3D10EF1F" w14:textId="77777777">
        <w:trPr>
          <w:jc w:val="center"/>
        </w:trPr>
        <w:tc>
          <w:tcPr>
            <w:tcW w:w="1814" w:type="dxa"/>
            <w:shd w:val="clear" w:color="auto" w:fill="EFF1F3"/>
          </w:tcPr>
          <w:p w14:paraId="54249C46" w14:textId="77777777" w:rsidR="007D2E4D" w:rsidRDefault="000E7B3F">
            <w:pPr>
              <w:spacing w:before="40" w:after="40"/>
            </w:pPr>
            <w:r>
              <w:rPr>
                <w:b/>
                <w:sz w:val="17"/>
              </w:rPr>
              <w:t>Stage</w:t>
            </w:r>
          </w:p>
        </w:tc>
        <w:tc>
          <w:tcPr>
            <w:tcW w:w="1814" w:type="dxa"/>
            <w:shd w:val="clear" w:color="auto" w:fill="EFF1F3"/>
          </w:tcPr>
          <w:p w14:paraId="1B8C1CAC" w14:textId="77777777" w:rsidR="007D2E4D" w:rsidRDefault="000E7B3F">
            <w:pPr>
              <w:spacing w:before="40" w:after="40"/>
            </w:pPr>
            <w:r>
              <w:rPr>
                <w:b/>
                <w:sz w:val="17"/>
              </w:rPr>
              <w:t>Amount</w:t>
            </w:r>
          </w:p>
        </w:tc>
        <w:tc>
          <w:tcPr>
            <w:tcW w:w="1814" w:type="dxa"/>
            <w:shd w:val="clear" w:color="auto" w:fill="EFF1F3"/>
          </w:tcPr>
          <w:p w14:paraId="6934B3E5" w14:textId="77777777" w:rsidR="007D2E4D" w:rsidRDefault="000E7B3F">
            <w:pPr>
              <w:spacing w:before="40" w:after="40"/>
            </w:pPr>
            <w:r>
              <w:rPr>
                <w:b/>
                <w:sz w:val="17"/>
              </w:rPr>
              <w:t>Pre-money</w:t>
            </w:r>
          </w:p>
        </w:tc>
        <w:tc>
          <w:tcPr>
            <w:tcW w:w="1814" w:type="dxa"/>
            <w:shd w:val="clear" w:color="auto" w:fill="EFF1F3"/>
          </w:tcPr>
          <w:p w14:paraId="25E647FD" w14:textId="77777777" w:rsidR="007D2E4D" w:rsidRDefault="000E7B3F">
            <w:pPr>
              <w:spacing w:before="40" w:after="40"/>
            </w:pPr>
            <w:r>
              <w:rPr>
                <w:b/>
                <w:sz w:val="17"/>
              </w:rPr>
              <w:t>Gate: what must be true before raising</w:t>
            </w:r>
          </w:p>
        </w:tc>
        <w:tc>
          <w:tcPr>
            <w:tcW w:w="1814" w:type="dxa"/>
            <w:shd w:val="clear" w:color="auto" w:fill="EFF1F3"/>
          </w:tcPr>
          <w:p w14:paraId="0E6468B0" w14:textId="77777777" w:rsidR="007D2E4D" w:rsidRDefault="000E7B3F">
            <w:pPr>
              <w:spacing w:before="40" w:after="40"/>
            </w:pPr>
            <w:r>
              <w:rPr>
                <w:b/>
                <w:sz w:val="17"/>
              </w:rPr>
              <w:t>Use of funds</w:t>
            </w:r>
          </w:p>
        </w:tc>
      </w:tr>
      <w:tr w:rsidR="007D2E4D" w14:paraId="3D21FE38" w14:textId="77777777">
        <w:trPr>
          <w:jc w:val="center"/>
        </w:trPr>
        <w:tc>
          <w:tcPr>
            <w:tcW w:w="1814" w:type="dxa"/>
          </w:tcPr>
          <w:p w14:paraId="4DB2412B" w14:textId="77777777" w:rsidR="007D2E4D" w:rsidRDefault="000E7B3F">
            <w:pPr>
              <w:spacing w:before="40" w:after="40"/>
            </w:pPr>
            <w:r>
              <w:rPr>
                <w:b/>
                <w:sz w:val="17"/>
              </w:rPr>
              <w:t>Internal</w:t>
            </w:r>
          </w:p>
        </w:tc>
        <w:tc>
          <w:tcPr>
            <w:tcW w:w="1814" w:type="dxa"/>
          </w:tcPr>
          <w:p w14:paraId="4A7ADE58" w14:textId="77777777" w:rsidR="007D2E4D" w:rsidRDefault="000E7B3F">
            <w:pPr>
              <w:spacing w:before="40" w:after="40"/>
            </w:pPr>
            <w:r>
              <w:rPr>
                <w:sz w:val="17"/>
              </w:rPr>
              <w:t>€80k cash + time</w:t>
            </w:r>
          </w:p>
        </w:tc>
        <w:tc>
          <w:tcPr>
            <w:tcW w:w="1814" w:type="dxa"/>
          </w:tcPr>
          <w:p w14:paraId="66B0B9FF" w14:textId="77777777" w:rsidR="007D2E4D" w:rsidRDefault="007D2E4D">
            <w:pPr>
              <w:spacing w:before="40" w:after="40"/>
            </w:pPr>
          </w:p>
        </w:tc>
        <w:tc>
          <w:tcPr>
            <w:tcW w:w="1814" w:type="dxa"/>
          </w:tcPr>
          <w:p w14:paraId="24DC5849" w14:textId="77777777" w:rsidR="007D2E4D" w:rsidRDefault="000E7B3F">
            <w:pPr>
              <w:spacing w:before="40" w:after="40"/>
            </w:pPr>
            <w:r>
              <w:rPr>
                <w:sz w:val="17"/>
              </w:rPr>
              <w:t>Product exists (it does)</w:t>
            </w:r>
          </w:p>
        </w:tc>
        <w:tc>
          <w:tcPr>
            <w:tcW w:w="1814" w:type="dxa"/>
          </w:tcPr>
          <w:p w14:paraId="3433AA88" w14:textId="77777777" w:rsidR="007D2E4D" w:rsidRDefault="000E7B3F">
            <w:pPr>
              <w:spacing w:before="40" w:after="40"/>
            </w:pPr>
            <w:r>
              <w:rPr>
                <w:sz w:val="17"/>
              </w:rPr>
              <w:t>Payments, subscriptions, one anchor athlete live</w:t>
            </w:r>
          </w:p>
        </w:tc>
      </w:tr>
      <w:tr w:rsidR="007D2E4D" w14:paraId="47B0B568" w14:textId="77777777">
        <w:trPr>
          <w:jc w:val="center"/>
        </w:trPr>
        <w:tc>
          <w:tcPr>
            <w:tcW w:w="1814" w:type="dxa"/>
          </w:tcPr>
          <w:p w14:paraId="5C2289E0" w14:textId="77777777" w:rsidR="007D2E4D" w:rsidRDefault="000E7B3F">
            <w:pPr>
              <w:spacing w:before="40" w:after="40"/>
            </w:pPr>
            <w:r>
              <w:rPr>
                <w:b/>
                <w:sz w:val="17"/>
              </w:rPr>
              <w:t>Pre-seed</w:t>
            </w:r>
          </w:p>
        </w:tc>
        <w:tc>
          <w:tcPr>
            <w:tcW w:w="1814" w:type="dxa"/>
          </w:tcPr>
          <w:p w14:paraId="341046EB" w14:textId="77777777" w:rsidR="007D2E4D" w:rsidRDefault="000E7B3F">
            <w:pPr>
              <w:spacing w:before="40" w:after="40"/>
            </w:pPr>
            <w:r>
              <w:rPr>
                <w:b/>
                <w:sz w:val="17"/>
              </w:rPr>
              <w:t>€150k</w:t>
            </w:r>
          </w:p>
        </w:tc>
        <w:tc>
          <w:tcPr>
            <w:tcW w:w="1814" w:type="dxa"/>
          </w:tcPr>
          <w:p w14:paraId="6F7D7877" w14:textId="77777777" w:rsidR="007D2E4D" w:rsidRDefault="000E7B3F">
            <w:pPr>
              <w:spacing w:before="40" w:after="40"/>
            </w:pPr>
            <w:r>
              <w:rPr>
                <w:sz w:val="17"/>
              </w:rPr>
              <w:t>€1.8M</w:t>
            </w:r>
          </w:p>
        </w:tc>
        <w:tc>
          <w:tcPr>
            <w:tcW w:w="1814" w:type="dxa"/>
          </w:tcPr>
          <w:p w14:paraId="3B8357EE" w14:textId="77777777" w:rsidR="007D2E4D" w:rsidRDefault="000E7B3F">
            <w:pPr>
              <w:spacing w:before="40" w:after="40"/>
            </w:pPr>
            <w:r>
              <w:rPr>
                <w:sz w:val="17"/>
              </w:rPr>
              <w:t xml:space="preserve">Anchor athlete public · payments processing real money · </w:t>
            </w:r>
            <w:r>
              <w:rPr>
                <w:b/>
                <w:sz w:val="17"/>
              </w:rPr>
              <w:t>3 months of measured fan churn</w:t>
            </w:r>
          </w:p>
        </w:tc>
        <w:tc>
          <w:tcPr>
            <w:tcW w:w="1814" w:type="dxa"/>
          </w:tcPr>
          <w:p w14:paraId="38D1121D" w14:textId="77777777" w:rsidR="007D2E4D" w:rsidRDefault="000E7B3F">
            <w:pPr>
              <w:spacing w:before="40" w:after="40"/>
            </w:pPr>
            <w:r>
              <w:rPr>
                <w:sz w:val="17"/>
              </w:rPr>
              <w:t>Spain go-to-market, club channel, founder runway</w:t>
            </w:r>
          </w:p>
        </w:tc>
      </w:tr>
      <w:tr w:rsidR="007D2E4D" w14:paraId="5AC00925" w14:textId="77777777">
        <w:trPr>
          <w:jc w:val="center"/>
        </w:trPr>
        <w:tc>
          <w:tcPr>
            <w:tcW w:w="1814" w:type="dxa"/>
          </w:tcPr>
          <w:p w14:paraId="612C2C93" w14:textId="77777777" w:rsidR="007D2E4D" w:rsidRDefault="000E7B3F">
            <w:pPr>
              <w:spacing w:before="40" w:after="40"/>
            </w:pPr>
            <w:r>
              <w:rPr>
                <w:b/>
                <w:sz w:val="17"/>
              </w:rPr>
              <w:t>Pre-seed extension</w:t>
            </w:r>
          </w:p>
        </w:tc>
        <w:tc>
          <w:tcPr>
            <w:tcW w:w="1814" w:type="dxa"/>
          </w:tcPr>
          <w:p w14:paraId="76B6DC6A" w14:textId="77777777" w:rsidR="007D2E4D" w:rsidRDefault="000E7B3F">
            <w:pPr>
              <w:spacing w:before="40" w:after="40"/>
            </w:pPr>
            <w:r>
              <w:rPr>
                <w:b/>
                <w:sz w:val="17"/>
              </w:rPr>
              <w:t>€250k</w:t>
            </w:r>
          </w:p>
        </w:tc>
        <w:tc>
          <w:tcPr>
            <w:tcW w:w="1814" w:type="dxa"/>
          </w:tcPr>
          <w:p w14:paraId="6032C69E" w14:textId="77777777" w:rsidR="007D2E4D" w:rsidRDefault="000E7B3F">
            <w:pPr>
              <w:spacing w:before="40" w:after="40"/>
            </w:pPr>
            <w:r>
              <w:rPr>
                <w:sz w:val="17"/>
              </w:rPr>
              <w:t>€3.5M</w:t>
            </w:r>
          </w:p>
        </w:tc>
        <w:tc>
          <w:tcPr>
            <w:tcW w:w="1814" w:type="dxa"/>
          </w:tcPr>
          <w:p w14:paraId="16FA7BD5" w14:textId="77777777" w:rsidR="007D2E4D" w:rsidRDefault="000E7B3F">
            <w:pPr>
              <w:spacing w:before="40" w:after="40"/>
            </w:pPr>
            <w:r>
              <w:rPr>
                <w:sz w:val="17"/>
              </w:rPr>
              <w:t>250 athletes · 1,286 paying fans · fan churn inside the modelled band · first paying sponsors</w:t>
            </w:r>
          </w:p>
        </w:tc>
        <w:tc>
          <w:tcPr>
            <w:tcW w:w="1814" w:type="dxa"/>
          </w:tcPr>
          <w:p w14:paraId="226D6B74" w14:textId="77777777" w:rsidR="007D2E4D" w:rsidRDefault="000E7B3F">
            <w:pPr>
              <w:spacing w:before="40" w:after="40"/>
            </w:pPr>
            <w:r>
              <w:rPr>
                <w:sz w:val="17"/>
              </w:rPr>
              <w:t>First two hires, second market opened</w:t>
            </w:r>
          </w:p>
        </w:tc>
      </w:tr>
      <w:tr w:rsidR="007D2E4D" w14:paraId="162AC9C8" w14:textId="77777777">
        <w:trPr>
          <w:jc w:val="center"/>
        </w:trPr>
        <w:tc>
          <w:tcPr>
            <w:tcW w:w="1814" w:type="dxa"/>
          </w:tcPr>
          <w:p w14:paraId="142BBFA3" w14:textId="77777777" w:rsidR="007D2E4D" w:rsidRDefault="000E7B3F">
            <w:pPr>
              <w:spacing w:before="40" w:after="40"/>
            </w:pPr>
            <w:r>
              <w:rPr>
                <w:b/>
                <w:sz w:val="17"/>
              </w:rPr>
              <w:t>Growth</w:t>
            </w:r>
            <w:r>
              <w:rPr>
                <w:sz w:val="17"/>
              </w:rPr>
              <w:t xml:space="preserve"> </w:t>
            </w:r>
            <w:r>
              <w:rPr>
                <w:i/>
                <w:sz w:val="17"/>
              </w:rPr>
              <w:t>(optional)</w:t>
            </w:r>
          </w:p>
        </w:tc>
        <w:tc>
          <w:tcPr>
            <w:tcW w:w="1814" w:type="dxa"/>
          </w:tcPr>
          <w:p w14:paraId="6D6398F8" w14:textId="77777777" w:rsidR="007D2E4D" w:rsidRDefault="000E7B3F">
            <w:pPr>
              <w:spacing w:before="40" w:after="40"/>
            </w:pPr>
            <w:r>
              <w:rPr>
                <w:sz w:val="17"/>
              </w:rPr>
              <w:t>€1.5M</w:t>
            </w:r>
          </w:p>
        </w:tc>
        <w:tc>
          <w:tcPr>
            <w:tcW w:w="1814" w:type="dxa"/>
          </w:tcPr>
          <w:p w14:paraId="20F04A3F" w14:textId="77777777" w:rsidR="007D2E4D" w:rsidRDefault="000E7B3F">
            <w:pPr>
              <w:spacing w:before="40" w:after="40"/>
            </w:pPr>
            <w:r>
              <w:rPr>
                <w:sz w:val="17"/>
              </w:rPr>
              <w:t>€12M</w:t>
            </w:r>
          </w:p>
        </w:tc>
        <w:tc>
          <w:tcPr>
            <w:tcW w:w="1814" w:type="dxa"/>
          </w:tcPr>
          <w:p w14:paraId="3D5D18F2" w14:textId="77777777" w:rsidR="007D2E4D" w:rsidRDefault="000E7B3F">
            <w:pPr>
              <w:spacing w:before="40" w:after="40"/>
            </w:pPr>
            <w:r>
              <w:rPr>
                <w:sz w:val="17"/>
              </w:rPr>
              <w:t>€150k MRR · net revenue retention &gt; 110% · CAC payback &lt; 9mo · unit economics stable across 2 markets</w:t>
            </w:r>
          </w:p>
        </w:tc>
        <w:tc>
          <w:tcPr>
            <w:tcW w:w="1814" w:type="dxa"/>
          </w:tcPr>
          <w:p w14:paraId="3792CF63" w14:textId="77777777" w:rsidR="007D2E4D" w:rsidRDefault="000E7B3F">
            <w:pPr>
              <w:spacing w:before="40" w:after="40"/>
            </w:pPr>
            <w:r>
              <w:rPr>
                <w:sz w:val="17"/>
              </w:rPr>
              <w:t>Team to 16, third and fourth market, moderation infrastructure</w:t>
            </w:r>
          </w:p>
        </w:tc>
      </w:tr>
    </w:tbl>
    <w:p w14:paraId="028BB5B5" w14:textId="77777777" w:rsidR="007D2E4D" w:rsidRDefault="007D2E4D">
      <w:pPr>
        <w:spacing w:after="160"/>
      </w:pPr>
    </w:p>
    <w:p w14:paraId="44C68F22" w14:textId="77777777" w:rsidR="007D2E4D" w:rsidRDefault="000E7B3F">
      <w:pPr>
        <w:spacing w:after="140"/>
        <w:jc w:val="both"/>
      </w:pPr>
      <w:r>
        <w:rPr>
          <w:b/>
        </w:rPr>
        <w:t>The plan needs €409k. The two pre-seed tranches raise €400k, and the growth round is not part of that number.</w:t>
      </w:r>
      <w:r>
        <w:t xml:space="preserve"> The €9k shortfall is covered by the ENISA participative loan below, which is non-dilutive and comes before either tranche; the equity alone covers the trough with a 37% buffer rather than the 40% the requirement asks for.</w:t>
      </w:r>
    </w:p>
    <w:p w14:paraId="106DF5E8" w14:textId="77777777" w:rsidR="007D2E4D" w:rsidRDefault="000E7B3F">
      <w:pPr>
        <w:spacing w:after="140"/>
        <w:jc w:val="both"/>
      </w:pPr>
      <w:r>
        <w:t xml:space="preserve">The two tranches together cover the </w:t>
      </w:r>
      <w:r>
        <w:rPr>
          <w:b/>
        </w:rPr>
        <w:t>€292k trough in Y4</w:t>
      </w:r>
      <w:r>
        <w:t xml:space="preserve"> with €108k to spare, which is why the growth round is marked optional above. It is growth capital: a third market sooner, not rescue capital. A plan whose survival does not depend on the next round arriving on schedule is a materially stronger one to raise against, and for a first-time founder it is close to the only version worth attempting.</w:t>
      </w:r>
    </w:p>
    <w:p w14:paraId="657F74A2" w14:textId="77777777" w:rsidR="007D2E4D" w:rsidRDefault="000E7B3F">
      <w:pPr>
        <w:spacing w:after="140"/>
        <w:jc w:val="both"/>
      </w:pPr>
      <w:r>
        <w:t xml:space="preserve">Be precise about what that claims. </w:t>
      </w:r>
      <w:r>
        <w:rPr>
          <w:b/>
        </w:rPr>
        <w:t>€400k clears the trough the model produces and almost all of the 40% buffer on top of it</w:t>
      </w:r>
      <w:r>
        <w:t>, which is €409k. The earlier version of this plan asked for €600k against a requirement of €711k and left the buffer partly unfunded; moving the hiring ramp out closed the gap from the cost side rather than the raise side. The growth round is therefore optional against the conservative case as well as the modelled one.</w:t>
      </w:r>
    </w:p>
    <w:p w14:paraId="65AA6342" w14:textId="77777777" w:rsidR="007D2E4D" w:rsidRDefault="000E7B3F">
      <w:pPr>
        <w:pStyle w:val="Heading3"/>
        <w:spacing w:after="100"/>
      </w:pPr>
      <w:r>
        <w:rPr>
          <w:color w:val="6B7280"/>
          <w:sz w:val="22"/>
        </w:rPr>
        <w:t>Why the pre-seed gate is the one that matters</w:t>
      </w:r>
    </w:p>
    <w:p w14:paraId="54AED735" w14:textId="77777777" w:rsidR="007D2E4D" w:rsidRDefault="000E7B3F">
      <w:pPr>
        <w:spacing w:after="140"/>
        <w:jc w:val="both"/>
      </w:pPr>
      <w:r>
        <w:t xml:space="preserve">Every gate after it is a scaling question. The pre-seed gate is the </w:t>
      </w:r>
      <w:r>
        <w:rPr>
          <w:b/>
        </w:rPr>
        <w:t>only</w:t>
      </w:r>
      <w:r>
        <w:t xml:space="preserve"> one that tests the thesis: </w:t>
      </w:r>
      <w:r>
        <w:rPr>
          <w:i/>
        </w:rPr>
        <w:t>will fans of a semi-professional athlete actually pay?</w:t>
      </w:r>
    </w:p>
    <w:p w14:paraId="5282EC3C" w14:textId="77777777" w:rsidR="007D2E4D" w:rsidRDefault="000E7B3F">
      <w:pPr>
        <w:spacing w:after="140"/>
        <w:jc w:val="both"/>
      </w:pPr>
      <w:r>
        <w:t>Nothing in the product proves that today. Three months of real subscription data from one anchor athlete answers it definitively, and if the answer is no, you have spent €80k and a year, not €1.9M and six.</w:t>
      </w:r>
    </w:p>
    <w:p w14:paraId="03ADADCA" w14:textId="77777777" w:rsidR="007D2E4D" w:rsidRDefault="000E7B3F">
      <w:pPr>
        <w:spacing w:after="140"/>
        <w:jc w:val="both"/>
      </w:pPr>
      <w:r>
        <w:rPr>
          <w:b/>
        </w:rPr>
        <w:t>That is the single most important sequencing decision in this plan.</w:t>
      </w:r>
    </w:p>
    <w:p w14:paraId="38F0D8C1" w14:textId="77777777" w:rsidR="007D2E4D" w:rsidRDefault="007D2E4D">
      <w:pPr>
        <w:spacing w:after="120"/>
      </w:pPr>
    </w:p>
    <w:p w14:paraId="0AB82AB3" w14:textId="77777777" w:rsidR="007D2E4D" w:rsidRDefault="000E7B3F">
      <w:pPr>
        <w:pStyle w:val="Heading2"/>
        <w:spacing w:before="320" w:after="100"/>
      </w:pPr>
      <w:bookmarkStart w:id="63" w:name="_Toc241722012"/>
      <w:r>
        <w:rPr>
          <w:color w:val="1F2937"/>
          <w:sz w:val="25"/>
        </w:rPr>
        <w:t>Is this raiseable, by this founder, in this market</w:t>
      </w:r>
      <w:bookmarkEnd w:id="63"/>
    </w:p>
    <w:p w14:paraId="564ACC8C" w14:textId="77777777" w:rsidR="007D2E4D" w:rsidRDefault="000E7B3F">
      <w:pPr>
        <w:spacing w:after="140"/>
        <w:jc w:val="both"/>
      </w:pPr>
      <w:r>
        <w:t>The honest version of the question is whether a first-time founder in their twenties raises this in Spain. Three things say yes, and one says be careful.</w:t>
      </w:r>
    </w:p>
    <w:p w14:paraId="0E96078E" w14:textId="77777777" w:rsidR="007D2E4D" w:rsidRDefault="000E7B3F">
      <w:pPr>
        <w:spacing w:after="140"/>
        <w:jc w:val="both"/>
      </w:pPr>
      <w:r>
        <w:rPr>
          <w:b/>
        </w:rPr>
        <w:t>The ask is small and the price is modest.</w:t>
      </w:r>
      <w:r>
        <w:t xml:space="preserve"> European pre-seed pre-money valuations had a median of </w:t>
      </w:r>
      <w:r>
        <w:rPr>
          <w:b/>
        </w:rPr>
        <w:t>€3.3M in 2024</w:t>
      </w:r>
      <w:r>
        <w:t xml:space="preserve">, up from €1.7M the year before, with the usual band €2M to €4M. This plan asks </w:t>
      </w:r>
      <w:r>
        <w:rPr>
          <w:b/>
        </w:rPr>
        <w:t>€150k at €1.8M pre-money</w:t>
      </w:r>
      <w:r>
        <w:t xml:space="preserve">, which is </w:t>
      </w:r>
      <w:r>
        <w:rPr>
          <w:b/>
        </w:rPr>
        <w:t>below that band, not inside it</w:t>
      </w:r>
      <w:r>
        <w:t>, and the round itself is below the €500k to €3M that European pre-seed rounds now typically raise. The nearest comparable priced lower still: PitchBook estimates Sponsoo's 2016 seed at a €1.55M pre-money.</w:t>
      </w:r>
    </w:p>
    <w:p w14:paraId="2CAC8D42" w14:textId="77777777" w:rsidR="007D2E4D" w:rsidRDefault="000E7B3F">
      <w:pPr>
        <w:spacing w:after="140"/>
        <w:jc w:val="both"/>
      </w:pPr>
      <w:r>
        <w:t>Asking below the market band is a choice, and it is the right one here. A first-time founder with no exit history who prices at the median is negotiating from a position they cannot support with evidence; pricing under it makes the round easy to say yes to and leaves the step-up to be earned with the first year of real subscription revenue.</w:t>
      </w:r>
    </w:p>
    <w:p w14:paraId="72B3D911" w14:textId="77777777" w:rsidR="007D2E4D" w:rsidRDefault="000E7B3F">
      <w:pPr>
        <w:spacing w:after="140"/>
        <w:jc w:val="both"/>
      </w:pPr>
      <w:r>
        <w:rPr>
          <w:b/>
        </w:rPr>
        <w:t>ENISA Jóvenes Emprendedores fits this founder exactly.</w:t>
      </w:r>
      <w:r>
        <w:t xml:space="preserve"> It lends up to </w:t>
      </w:r>
      <w:r>
        <w:rPr>
          <w:b/>
        </w:rPr>
        <w:t>€75,000</w:t>
      </w:r>
      <w:r>
        <w:t xml:space="preserve"> as a participative loan that is </w:t>
      </w:r>
      <w:r>
        <w:rPr>
          <w:b/>
        </w:rPr>
        <w:t>not convertible into equity</w:t>
      </w:r>
      <w:r>
        <w:t xml:space="preserve">, with no personal guarantees, to companies whose majority shareholders are </w:t>
      </w:r>
      <w:r>
        <w:rPr>
          <w:b/>
        </w:rPr>
        <w:t>under 40</w:t>
      </w:r>
      <w:r>
        <w:t xml:space="preserve"> and which have fewer than two closed financial years. Both conditions hold. The loan runs up to seven years with up to five years of grace, at Euribor plus 3.25% on the first tranche.</w:t>
      </w:r>
    </w:p>
    <w:p w14:paraId="789B54F0" w14:textId="77777777" w:rsidR="007D2E4D" w:rsidRDefault="000E7B3F">
      <w:pPr>
        <w:spacing w:after="140"/>
        <w:jc w:val="both"/>
      </w:pPr>
      <w:r>
        <w:t xml:space="preserve">Against a </w:t>
      </w:r>
      <w:r>
        <w:rPr>
          <w:b/>
        </w:rPr>
        <w:t>Y1 cash need of €72k</w:t>
      </w:r>
      <w:r>
        <w:t xml:space="preserve">, that is the whole of the first year at no equity cost. The two are complementary rather than alternatives: ENISA asks for an own-funds ratio of roughly 50%, so the €150k equity tranche is what makes the €75k loan available. Together they are €225k against a cumulative need of </w:t>
      </w:r>
      <w:r>
        <w:rPr>
          <w:b/>
        </w:rPr>
        <w:t>€175k</w:t>
      </w:r>
      <w:r>
        <w:t xml:space="preserve"> to the end of Y2.</w:t>
      </w:r>
    </w:p>
    <w:p w14:paraId="7A166D73" w14:textId="77777777" w:rsidR="007D2E4D" w:rsidRDefault="000E7B3F">
      <w:pPr>
        <w:spacing w:after="140"/>
        <w:jc w:val="both"/>
      </w:pPr>
      <w:r>
        <w:rPr>
          <w:b/>
        </w:rPr>
        <w:t>The product exists.</w:t>
      </w:r>
      <w:r>
        <w:t xml:space="preserve"> Most pre-seed rounds are raised on a deck. This one is raised on a deployed application with connected analytics, an admission gate and explainable matching, which is the single strongest asset a first-time founder can bring to that conversation. Appendix M shows the screens.</w:t>
      </w:r>
    </w:p>
    <w:p w14:paraId="4971D521" w14:textId="77777777" w:rsidR="007D2E4D" w:rsidRDefault="000E7B3F">
      <w:pPr>
        <w:pStyle w:val="Heading3"/>
        <w:spacing w:after="100"/>
      </w:pPr>
      <w:r>
        <w:rPr>
          <w:color w:val="6B7280"/>
          <w:sz w:val="22"/>
        </w:rPr>
        <w:t>The growth round, as a multiple rather than as a number</w:t>
      </w:r>
    </w:p>
    <w:p w14:paraId="2F0A32AC" w14:textId="77777777" w:rsidR="007D2E4D" w:rsidRDefault="000E7B3F">
      <w:pPr>
        <w:spacing w:after="140"/>
        <w:jc w:val="both"/>
      </w:pPr>
      <w:r>
        <w:t xml:space="preserve">€12M looks like a large number. The question an investor asks is not how large it is but what it is a multiple </w:t>
      </w:r>
      <w:r>
        <w:rPr>
          <w:b/>
        </w:rPr>
        <w:t>of</w:t>
      </w:r>
      <w:r>
        <w:t>, and the round is gated on a revenue milestone, so it can be stated that way.</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7D2E4D" w14:paraId="1F4108C8" w14:textId="77777777">
        <w:trPr>
          <w:jc w:val="center"/>
        </w:trPr>
        <w:tc>
          <w:tcPr>
            <w:tcW w:w="1814" w:type="dxa"/>
            <w:shd w:val="clear" w:color="auto" w:fill="EFF1F3"/>
          </w:tcPr>
          <w:p w14:paraId="3546C89A" w14:textId="77777777" w:rsidR="007D2E4D" w:rsidRDefault="000E7B3F">
            <w:pPr>
              <w:spacing w:before="40" w:after="40"/>
            </w:pPr>
            <w:r>
              <w:rPr>
                <w:b/>
                <w:sz w:val="17"/>
              </w:rPr>
              <w:t>Round</w:t>
            </w:r>
          </w:p>
        </w:tc>
        <w:tc>
          <w:tcPr>
            <w:tcW w:w="1814" w:type="dxa"/>
            <w:shd w:val="clear" w:color="auto" w:fill="EFF1F3"/>
          </w:tcPr>
          <w:p w14:paraId="778A86CC" w14:textId="77777777" w:rsidR="007D2E4D" w:rsidRDefault="000E7B3F">
            <w:pPr>
              <w:spacing w:before="40" w:after="40"/>
            </w:pPr>
            <w:r>
              <w:rPr>
                <w:b/>
                <w:sz w:val="17"/>
              </w:rPr>
              <w:t>Pre-money</w:t>
            </w:r>
          </w:p>
        </w:tc>
        <w:tc>
          <w:tcPr>
            <w:tcW w:w="1814" w:type="dxa"/>
            <w:shd w:val="clear" w:color="auto" w:fill="EFF1F3"/>
          </w:tcPr>
          <w:p w14:paraId="18622B8F" w14:textId="77777777" w:rsidR="007D2E4D" w:rsidRDefault="000E7B3F">
            <w:pPr>
              <w:spacing w:before="40" w:after="40"/>
            </w:pPr>
            <w:r>
              <w:rPr>
                <w:b/>
                <w:sz w:val="17"/>
              </w:rPr>
              <w:t>Gate</w:t>
            </w:r>
          </w:p>
        </w:tc>
        <w:tc>
          <w:tcPr>
            <w:tcW w:w="1814" w:type="dxa"/>
            <w:shd w:val="clear" w:color="auto" w:fill="EFF1F3"/>
          </w:tcPr>
          <w:p w14:paraId="092DD2B6" w14:textId="77777777" w:rsidR="007D2E4D" w:rsidRDefault="000E7B3F">
            <w:pPr>
              <w:spacing w:before="40" w:after="40"/>
            </w:pPr>
            <w:r>
              <w:rPr>
                <w:b/>
                <w:sz w:val="17"/>
              </w:rPr>
              <w:t>Implied multiple</w:t>
            </w:r>
          </w:p>
        </w:tc>
        <w:tc>
          <w:tcPr>
            <w:tcW w:w="1814" w:type="dxa"/>
            <w:shd w:val="clear" w:color="auto" w:fill="EFF1F3"/>
          </w:tcPr>
          <w:p w14:paraId="3DF947B7" w14:textId="77777777" w:rsidR="007D2E4D" w:rsidRDefault="000E7B3F">
            <w:pPr>
              <w:spacing w:before="40" w:after="40"/>
            </w:pPr>
            <w:r>
              <w:rPr>
                <w:b/>
                <w:sz w:val="17"/>
              </w:rPr>
              <w:t>Benchmark</w:t>
            </w:r>
          </w:p>
        </w:tc>
      </w:tr>
      <w:tr w:rsidR="007D2E4D" w14:paraId="1F9FA785" w14:textId="77777777">
        <w:trPr>
          <w:jc w:val="center"/>
        </w:trPr>
        <w:tc>
          <w:tcPr>
            <w:tcW w:w="1814" w:type="dxa"/>
          </w:tcPr>
          <w:p w14:paraId="1CFA9735" w14:textId="77777777" w:rsidR="007D2E4D" w:rsidRDefault="000E7B3F">
            <w:pPr>
              <w:spacing w:before="40" w:after="40"/>
            </w:pPr>
            <w:r>
              <w:rPr>
                <w:b/>
                <w:sz w:val="17"/>
              </w:rPr>
              <w:t>Growth</w:t>
            </w:r>
            <w:r>
              <w:rPr>
                <w:sz w:val="17"/>
              </w:rPr>
              <w:t xml:space="preserve"> </w:t>
            </w:r>
            <w:r>
              <w:rPr>
                <w:i/>
                <w:sz w:val="17"/>
              </w:rPr>
              <w:t>(optional)</w:t>
            </w:r>
          </w:p>
        </w:tc>
        <w:tc>
          <w:tcPr>
            <w:tcW w:w="1814" w:type="dxa"/>
          </w:tcPr>
          <w:p w14:paraId="548788B8" w14:textId="77777777" w:rsidR="007D2E4D" w:rsidRDefault="000E7B3F">
            <w:pPr>
              <w:spacing w:before="40" w:after="40"/>
            </w:pPr>
            <w:r>
              <w:rPr>
                <w:sz w:val="17"/>
              </w:rPr>
              <w:t>€12M</w:t>
            </w:r>
          </w:p>
        </w:tc>
        <w:tc>
          <w:tcPr>
            <w:tcW w:w="1814" w:type="dxa"/>
          </w:tcPr>
          <w:p w14:paraId="6E94EB15" w14:textId="77777777" w:rsidR="007D2E4D" w:rsidRDefault="000E7B3F">
            <w:pPr>
              <w:spacing w:before="40" w:after="40"/>
            </w:pPr>
            <w:r>
              <w:rPr>
                <w:sz w:val="17"/>
              </w:rPr>
              <w:t>€150k MRR = €1.8M ARR</w:t>
            </w:r>
          </w:p>
        </w:tc>
        <w:tc>
          <w:tcPr>
            <w:tcW w:w="1814" w:type="dxa"/>
          </w:tcPr>
          <w:p w14:paraId="620B8893" w14:textId="77777777" w:rsidR="007D2E4D" w:rsidRDefault="000E7B3F">
            <w:pPr>
              <w:spacing w:before="40" w:after="40"/>
            </w:pPr>
            <w:r>
              <w:rPr>
                <w:b/>
                <w:sz w:val="17"/>
              </w:rPr>
              <w:t>6.7x ARR</w:t>
            </w:r>
          </w:p>
        </w:tc>
        <w:tc>
          <w:tcPr>
            <w:tcW w:w="1814" w:type="dxa"/>
          </w:tcPr>
          <w:p w14:paraId="6F836AA8" w14:textId="77777777" w:rsidR="007D2E4D" w:rsidRDefault="000E7B3F">
            <w:pPr>
              <w:spacing w:before="40" w:after="40"/>
            </w:pPr>
            <w:r>
              <w:rPr>
                <w:sz w:val="17"/>
              </w:rPr>
              <w:t>Marketplaces 4x to 10x net revenue</w:t>
            </w:r>
          </w:p>
        </w:tc>
      </w:tr>
    </w:tbl>
    <w:p w14:paraId="4AEA4FCA" w14:textId="77777777" w:rsidR="007D2E4D" w:rsidRDefault="007D2E4D">
      <w:pPr>
        <w:spacing w:after="160"/>
      </w:pPr>
    </w:p>
    <w:p w14:paraId="1A03D43F" w14:textId="77777777" w:rsidR="007D2E4D" w:rsidRDefault="000E7B3F">
      <w:pPr>
        <w:spacing w:after="140"/>
        <w:jc w:val="both"/>
      </w:pPr>
      <w:r>
        <w:t xml:space="preserve">Against the revenue the model actually produces in Y6 rather than the gate it is lower still, at </w:t>
      </w:r>
      <w:r>
        <w:rPr>
          <w:b/>
        </w:rPr>
        <w:t>5.6x</w:t>
      </w:r>
      <w:r>
        <w:t xml:space="preserve">. And the nearest comparable is priced </w:t>
      </w:r>
      <w:r>
        <w:rPr>
          <w:i/>
        </w:rPr>
        <w:t>above</w:t>
      </w:r>
      <w:r>
        <w:t xml:space="preserve"> it: PitchBook estimates Sponsoo's Series A pre-money at </w:t>
      </w:r>
      <w:r>
        <w:rPr>
          <w:b/>
        </w:rPr>
        <w:t>€15.9M</w:t>
      </w:r>
      <w:r>
        <w:t>, for a seven-year-old company in the January 2021 market.</w:t>
      </w:r>
    </w:p>
    <w:p w14:paraId="1FF242E4" w14:textId="77777777" w:rsidR="007D2E4D" w:rsidRDefault="000E7B3F">
      <w:pPr>
        <w:spacing w:after="140"/>
        <w:jc w:val="both"/>
      </w:pPr>
      <w:r>
        <w:rPr>
          <w:b/>
        </w:rPr>
        <w:t>So the price is conservative on the measure that matters and sits under the one company in the comparable set that most resembles this one.</w:t>
      </w:r>
      <w:r>
        <w:t xml:space="preserve"> That is the position a first-time founder should want to be arguing from.</w:t>
      </w:r>
    </w:p>
    <w:p w14:paraId="2BFCDBAD" w14:textId="77777777" w:rsidR="007D2E4D" w:rsidRDefault="000E7B3F">
      <w:pPr>
        <w:keepNext/>
        <w:pBdr>
          <w:left w:val="single" w:sz="18" w:space="8" w:color="D97706"/>
        </w:pBdr>
        <w:shd w:val="clear" w:color="auto" w:fill="F6F7F9"/>
        <w:spacing w:before="160" w:after="20"/>
        <w:ind w:left="227"/>
      </w:pPr>
      <w:r>
        <w:rPr>
          <w:b/>
          <w:color w:val="D97706"/>
          <w:sz w:val="19"/>
        </w:rPr>
        <w:t>What that still does not settle</w:t>
      </w:r>
    </w:p>
    <w:p w14:paraId="1E845431" w14:textId="77777777" w:rsidR="007D2E4D" w:rsidRDefault="000E7B3F">
      <w:pPr>
        <w:pBdr>
          <w:left w:val="single" w:sz="18" w:space="8" w:color="D97706"/>
        </w:pBdr>
        <w:shd w:val="clear" w:color="auto" w:fill="F6F7F9"/>
        <w:spacing w:after="160" w:line="264" w:lineRule="auto"/>
        <w:ind w:left="227"/>
      </w:pPr>
      <w:r>
        <w:rPr>
          <w:sz w:val="19"/>
        </w:rPr>
        <w:t xml:space="preserve">A multiple is only conservative if the revenue behind it arrives. The round is gated on the metrics in the table above, it is not a commitment anyone has made, and the plan reaches break-even in Y5 without it. </w:t>
      </w:r>
      <w:r>
        <w:rPr>
          <w:b/>
          <w:sz w:val="19"/>
        </w:rPr>
        <w:t>The pre-seed, in its two tranches, is the only capital this plan depends on.</w:t>
      </w:r>
      <w:r>
        <w:rPr>
          <w:sz w:val="19"/>
        </w:rPr>
        <w:t xml:space="preserve"> Everything after it is a description of what good would look like, priced sensibly, and nothing more.</w:t>
      </w:r>
    </w:p>
    <w:p w14:paraId="559E9532" w14:textId="77777777" w:rsidR="007D2E4D" w:rsidRDefault="007D2E4D">
      <w:pPr>
        <w:spacing w:after="120"/>
      </w:pPr>
    </w:p>
    <w:p w14:paraId="3FCE7E40" w14:textId="77777777" w:rsidR="007D2E4D" w:rsidRDefault="000E7B3F">
      <w:pPr>
        <w:pStyle w:val="Heading2"/>
        <w:spacing w:before="320" w:after="100"/>
      </w:pPr>
      <w:bookmarkStart w:id="64" w:name="_Toc241722013"/>
      <w:r>
        <w:rPr>
          <w:color w:val="1F2937"/>
          <w:sz w:val="25"/>
        </w:rPr>
        <w:lastRenderedPageBreak/>
        <w:t>Spanish instruments: non-dilutive capital first</w:t>
      </w:r>
      <w:bookmarkEnd w:id="64"/>
    </w:p>
    <w:p w14:paraId="6FCE23FB" w14:textId="77777777" w:rsidR="007D2E4D" w:rsidRDefault="000E7B3F">
      <w:pPr>
        <w:spacing w:after="140"/>
        <w:jc w:val="both"/>
      </w:pPr>
      <w:r>
        <w:t>Spain has unusually good public financing for early-stage technology companies. Taking dilution before exhausting these is leaving money on the table.</w:t>
      </w:r>
    </w:p>
    <w:tbl>
      <w:tblPr>
        <w:tblStyle w:val="TableGrid"/>
        <w:tblW w:w="0" w:type="auto"/>
        <w:jc w:val="center"/>
        <w:tblLook w:val="04A0" w:firstRow="1" w:lastRow="0" w:firstColumn="1" w:lastColumn="0" w:noHBand="0" w:noVBand="1"/>
      </w:tblPr>
      <w:tblGrid>
        <w:gridCol w:w="2268"/>
        <w:gridCol w:w="2268"/>
        <w:gridCol w:w="2268"/>
        <w:gridCol w:w="2268"/>
      </w:tblGrid>
      <w:tr w:rsidR="007D2E4D" w14:paraId="7DCB845B" w14:textId="77777777">
        <w:trPr>
          <w:jc w:val="center"/>
        </w:trPr>
        <w:tc>
          <w:tcPr>
            <w:tcW w:w="2268" w:type="dxa"/>
            <w:shd w:val="clear" w:color="auto" w:fill="EFF1F3"/>
          </w:tcPr>
          <w:p w14:paraId="52474001" w14:textId="77777777" w:rsidR="007D2E4D" w:rsidRDefault="000E7B3F">
            <w:pPr>
              <w:spacing w:before="40" w:after="40"/>
            </w:pPr>
            <w:r>
              <w:rPr>
                <w:b/>
                <w:sz w:val="17"/>
              </w:rPr>
              <w:t>Instrument</w:t>
            </w:r>
          </w:p>
        </w:tc>
        <w:tc>
          <w:tcPr>
            <w:tcW w:w="2268" w:type="dxa"/>
            <w:shd w:val="clear" w:color="auto" w:fill="EFF1F3"/>
          </w:tcPr>
          <w:p w14:paraId="126F4EE4" w14:textId="77777777" w:rsidR="007D2E4D" w:rsidRDefault="000E7B3F">
            <w:pPr>
              <w:spacing w:before="40" w:after="40"/>
            </w:pPr>
            <w:r>
              <w:rPr>
                <w:b/>
                <w:sz w:val="17"/>
              </w:rPr>
              <w:t>Amount</w:t>
            </w:r>
          </w:p>
        </w:tc>
        <w:tc>
          <w:tcPr>
            <w:tcW w:w="2268" w:type="dxa"/>
            <w:shd w:val="clear" w:color="auto" w:fill="EFF1F3"/>
          </w:tcPr>
          <w:p w14:paraId="53324337" w14:textId="77777777" w:rsidR="007D2E4D" w:rsidRDefault="000E7B3F">
            <w:pPr>
              <w:spacing w:before="40" w:after="40"/>
            </w:pPr>
            <w:r>
              <w:rPr>
                <w:b/>
                <w:sz w:val="17"/>
              </w:rPr>
              <w:t>Cost</w:t>
            </w:r>
          </w:p>
        </w:tc>
        <w:tc>
          <w:tcPr>
            <w:tcW w:w="2268" w:type="dxa"/>
            <w:shd w:val="clear" w:color="auto" w:fill="EFF1F3"/>
          </w:tcPr>
          <w:p w14:paraId="4A496C46" w14:textId="77777777" w:rsidR="007D2E4D" w:rsidRDefault="000E7B3F">
            <w:pPr>
              <w:spacing w:before="40" w:after="40"/>
            </w:pPr>
            <w:r>
              <w:rPr>
                <w:b/>
                <w:sz w:val="17"/>
              </w:rPr>
              <w:t>Fit</w:t>
            </w:r>
          </w:p>
        </w:tc>
      </w:tr>
      <w:tr w:rsidR="007D2E4D" w14:paraId="2CAE45B5" w14:textId="77777777">
        <w:trPr>
          <w:jc w:val="center"/>
        </w:trPr>
        <w:tc>
          <w:tcPr>
            <w:tcW w:w="2268" w:type="dxa"/>
          </w:tcPr>
          <w:p w14:paraId="03A1897A" w14:textId="77777777" w:rsidR="007D2E4D" w:rsidRDefault="000E7B3F">
            <w:pPr>
              <w:spacing w:before="40" w:after="40"/>
            </w:pPr>
            <w:r>
              <w:rPr>
                <w:b/>
                <w:sz w:val="17"/>
              </w:rPr>
              <w:t>ENISA Jóvenes Emprendedores</w:t>
            </w:r>
          </w:p>
        </w:tc>
        <w:tc>
          <w:tcPr>
            <w:tcW w:w="2268" w:type="dxa"/>
          </w:tcPr>
          <w:p w14:paraId="6723CEE1" w14:textId="77777777" w:rsidR="007D2E4D" w:rsidRDefault="000E7B3F">
            <w:pPr>
              <w:spacing w:before="40" w:after="40"/>
            </w:pPr>
            <w:r>
              <w:rPr>
                <w:sz w:val="17"/>
              </w:rPr>
              <w:t>€25k–€75k</w:t>
            </w:r>
          </w:p>
        </w:tc>
        <w:tc>
          <w:tcPr>
            <w:tcW w:w="2268" w:type="dxa"/>
          </w:tcPr>
          <w:p w14:paraId="63C48B77" w14:textId="77777777" w:rsidR="007D2E4D" w:rsidRDefault="000E7B3F">
            <w:pPr>
              <w:spacing w:before="40" w:after="40"/>
            </w:pPr>
            <w:r>
              <w:rPr>
                <w:sz w:val="17"/>
              </w:rPr>
              <w:t xml:space="preserve">Participative loan, ~Euribor + spread, </w:t>
            </w:r>
            <w:r>
              <w:rPr>
                <w:b/>
                <w:sz w:val="17"/>
              </w:rPr>
              <w:t>no equity</w:t>
            </w:r>
          </w:p>
        </w:tc>
        <w:tc>
          <w:tcPr>
            <w:tcW w:w="2268" w:type="dxa"/>
          </w:tcPr>
          <w:p w14:paraId="06274C7F" w14:textId="77777777" w:rsidR="007D2E4D" w:rsidRDefault="000E7B3F">
            <w:pPr>
              <w:spacing w:before="40" w:after="40"/>
            </w:pPr>
            <w:r>
              <w:rPr>
                <w:sz w:val="17"/>
              </w:rPr>
              <w:t>Y1: designed exactly for this</w:t>
            </w:r>
          </w:p>
        </w:tc>
      </w:tr>
      <w:tr w:rsidR="007D2E4D" w14:paraId="1557E6B7" w14:textId="77777777">
        <w:trPr>
          <w:jc w:val="center"/>
        </w:trPr>
        <w:tc>
          <w:tcPr>
            <w:tcW w:w="2268" w:type="dxa"/>
          </w:tcPr>
          <w:p w14:paraId="34B4F29E" w14:textId="77777777" w:rsidR="007D2E4D" w:rsidRDefault="000E7B3F">
            <w:pPr>
              <w:spacing w:before="40" w:after="40"/>
            </w:pPr>
            <w:r>
              <w:rPr>
                <w:b/>
                <w:sz w:val="17"/>
              </w:rPr>
              <w:t>ENISA Crecimiento</w:t>
            </w:r>
          </w:p>
        </w:tc>
        <w:tc>
          <w:tcPr>
            <w:tcW w:w="2268" w:type="dxa"/>
          </w:tcPr>
          <w:p w14:paraId="1CCC6447" w14:textId="77777777" w:rsidR="007D2E4D" w:rsidRDefault="000E7B3F">
            <w:pPr>
              <w:spacing w:before="40" w:after="40"/>
            </w:pPr>
            <w:r>
              <w:rPr>
                <w:sz w:val="17"/>
              </w:rPr>
              <w:t>up to €300k</w:t>
            </w:r>
          </w:p>
        </w:tc>
        <w:tc>
          <w:tcPr>
            <w:tcW w:w="2268" w:type="dxa"/>
          </w:tcPr>
          <w:p w14:paraId="682FB934" w14:textId="77777777" w:rsidR="007D2E4D" w:rsidRDefault="000E7B3F">
            <w:pPr>
              <w:spacing w:before="40" w:after="40"/>
            </w:pPr>
            <w:r>
              <w:rPr>
                <w:sz w:val="17"/>
              </w:rPr>
              <w:t>Participative loan, no equity</w:t>
            </w:r>
          </w:p>
        </w:tc>
        <w:tc>
          <w:tcPr>
            <w:tcW w:w="2268" w:type="dxa"/>
          </w:tcPr>
          <w:p w14:paraId="09E0EFB0" w14:textId="77777777" w:rsidR="007D2E4D" w:rsidRDefault="000E7B3F">
            <w:pPr>
              <w:spacing w:before="40" w:after="40"/>
            </w:pPr>
            <w:r>
              <w:rPr>
                <w:sz w:val="17"/>
              </w:rPr>
              <w:t>Y2–Y3</w:t>
            </w:r>
          </w:p>
        </w:tc>
      </w:tr>
      <w:tr w:rsidR="007D2E4D" w14:paraId="549728C3" w14:textId="77777777">
        <w:trPr>
          <w:jc w:val="center"/>
        </w:trPr>
        <w:tc>
          <w:tcPr>
            <w:tcW w:w="2268" w:type="dxa"/>
          </w:tcPr>
          <w:p w14:paraId="683AC1A9" w14:textId="77777777" w:rsidR="007D2E4D" w:rsidRDefault="000E7B3F">
            <w:pPr>
              <w:spacing w:before="40" w:after="40"/>
            </w:pPr>
            <w:r>
              <w:rPr>
                <w:b/>
                <w:sz w:val="17"/>
              </w:rPr>
              <w:t>CDTI Neotec</w:t>
            </w:r>
          </w:p>
        </w:tc>
        <w:tc>
          <w:tcPr>
            <w:tcW w:w="2268" w:type="dxa"/>
          </w:tcPr>
          <w:p w14:paraId="31245FAA" w14:textId="77777777" w:rsidR="007D2E4D" w:rsidRDefault="000E7B3F">
            <w:pPr>
              <w:spacing w:before="40" w:after="40"/>
            </w:pPr>
            <w:r>
              <w:rPr>
                <w:sz w:val="17"/>
              </w:rPr>
              <w:t>up to €250k (70% of budget)</w:t>
            </w:r>
          </w:p>
        </w:tc>
        <w:tc>
          <w:tcPr>
            <w:tcW w:w="2268" w:type="dxa"/>
          </w:tcPr>
          <w:p w14:paraId="5B76CC7B" w14:textId="77777777" w:rsidR="007D2E4D" w:rsidRDefault="000E7B3F">
            <w:pPr>
              <w:spacing w:before="40" w:after="40"/>
            </w:pPr>
            <w:r>
              <w:rPr>
                <w:b/>
                <w:sz w:val="17"/>
              </w:rPr>
              <w:t>Grant</w:t>
            </w:r>
            <w:r>
              <w:rPr>
                <w:sz w:val="17"/>
              </w:rPr>
              <w:t>, no equity</w:t>
            </w:r>
          </w:p>
        </w:tc>
        <w:tc>
          <w:tcPr>
            <w:tcW w:w="2268" w:type="dxa"/>
          </w:tcPr>
          <w:p w14:paraId="778F6EB6" w14:textId="77777777" w:rsidR="007D2E4D" w:rsidRDefault="000E7B3F">
            <w:pPr>
              <w:spacing w:before="40" w:after="40"/>
            </w:pPr>
            <w:r>
              <w:rPr>
                <w:sz w:val="17"/>
              </w:rPr>
              <w:t>Y2: requires R&amp;D framing; the analytics engine qualifies</w:t>
            </w:r>
          </w:p>
        </w:tc>
      </w:tr>
      <w:tr w:rsidR="007D2E4D" w14:paraId="4C667D13" w14:textId="77777777">
        <w:trPr>
          <w:jc w:val="center"/>
        </w:trPr>
        <w:tc>
          <w:tcPr>
            <w:tcW w:w="2268" w:type="dxa"/>
          </w:tcPr>
          <w:p w14:paraId="4603A95D" w14:textId="77777777" w:rsidR="007D2E4D" w:rsidRDefault="000E7B3F">
            <w:pPr>
              <w:spacing w:before="40" w:after="40"/>
            </w:pPr>
            <w:r>
              <w:rPr>
                <w:b/>
                <w:sz w:val="17"/>
              </w:rPr>
              <w:t>Startup Capital (regional, Catalunya)</w:t>
            </w:r>
          </w:p>
        </w:tc>
        <w:tc>
          <w:tcPr>
            <w:tcW w:w="2268" w:type="dxa"/>
          </w:tcPr>
          <w:p w14:paraId="15853D8A" w14:textId="77777777" w:rsidR="007D2E4D" w:rsidRDefault="000E7B3F">
            <w:pPr>
              <w:spacing w:before="40" w:after="40"/>
            </w:pPr>
            <w:r>
              <w:rPr>
                <w:sz w:val="17"/>
              </w:rPr>
              <w:t>€25k–€100k</w:t>
            </w:r>
          </w:p>
        </w:tc>
        <w:tc>
          <w:tcPr>
            <w:tcW w:w="2268" w:type="dxa"/>
          </w:tcPr>
          <w:p w14:paraId="33968810" w14:textId="77777777" w:rsidR="007D2E4D" w:rsidRDefault="000E7B3F">
            <w:pPr>
              <w:spacing w:before="40" w:after="40"/>
            </w:pPr>
            <w:r>
              <w:rPr>
                <w:sz w:val="17"/>
              </w:rPr>
              <w:t>Grant / soft loan</w:t>
            </w:r>
          </w:p>
        </w:tc>
        <w:tc>
          <w:tcPr>
            <w:tcW w:w="2268" w:type="dxa"/>
          </w:tcPr>
          <w:p w14:paraId="30EE98BE" w14:textId="77777777" w:rsidR="007D2E4D" w:rsidRDefault="000E7B3F">
            <w:pPr>
              <w:spacing w:before="40" w:after="40"/>
            </w:pPr>
            <w:r>
              <w:rPr>
                <w:sz w:val="17"/>
              </w:rPr>
              <w:t>Y1–Y2</w:t>
            </w:r>
          </w:p>
        </w:tc>
      </w:tr>
      <w:tr w:rsidR="007D2E4D" w14:paraId="5BFAB8D1" w14:textId="77777777">
        <w:trPr>
          <w:jc w:val="center"/>
        </w:trPr>
        <w:tc>
          <w:tcPr>
            <w:tcW w:w="2268" w:type="dxa"/>
          </w:tcPr>
          <w:p w14:paraId="12D929C2" w14:textId="77777777" w:rsidR="007D2E4D" w:rsidRDefault="000E7B3F">
            <w:pPr>
              <w:spacing w:before="40" w:after="40"/>
            </w:pPr>
            <w:r>
              <w:rPr>
                <w:b/>
                <w:sz w:val="17"/>
              </w:rPr>
              <w:t>Ley de Startups</w:t>
            </w:r>
            <w:r>
              <w:rPr>
                <w:sz w:val="17"/>
              </w:rPr>
              <w:t xml:space="preserve"> tax regime</w:t>
            </w:r>
          </w:p>
        </w:tc>
        <w:tc>
          <w:tcPr>
            <w:tcW w:w="2268" w:type="dxa"/>
          </w:tcPr>
          <w:p w14:paraId="3023A183" w14:textId="77777777" w:rsidR="007D2E4D" w:rsidRDefault="007D2E4D">
            <w:pPr>
              <w:spacing w:before="40" w:after="40"/>
            </w:pPr>
          </w:p>
        </w:tc>
        <w:tc>
          <w:tcPr>
            <w:tcW w:w="2268" w:type="dxa"/>
          </w:tcPr>
          <w:p w14:paraId="61F7F49B" w14:textId="77777777" w:rsidR="007D2E4D" w:rsidRDefault="000E7B3F">
            <w:pPr>
              <w:spacing w:before="40" w:after="40"/>
            </w:pPr>
            <w:r>
              <w:rPr>
                <w:b/>
                <w:sz w:val="17"/>
              </w:rPr>
              <w:t>15% corporate tax</w:t>
            </w:r>
            <w:r>
              <w:rPr>
                <w:sz w:val="17"/>
              </w:rPr>
              <w:t xml:space="preserve"> for the first four taxable years vs 25%</w:t>
            </w:r>
          </w:p>
        </w:tc>
        <w:tc>
          <w:tcPr>
            <w:tcW w:w="2268" w:type="dxa"/>
          </w:tcPr>
          <w:p w14:paraId="006FCC3C" w14:textId="77777777" w:rsidR="007D2E4D" w:rsidRDefault="000E7B3F">
            <w:pPr>
              <w:spacing w:before="40" w:after="40"/>
            </w:pPr>
            <w:r>
              <w:rPr>
                <w:sz w:val="17"/>
              </w:rPr>
              <w:t>Modelled: worth €259k across Y7–Y10</w:t>
            </w:r>
          </w:p>
        </w:tc>
      </w:tr>
      <w:tr w:rsidR="007D2E4D" w14:paraId="426DFC60" w14:textId="77777777">
        <w:trPr>
          <w:jc w:val="center"/>
        </w:trPr>
        <w:tc>
          <w:tcPr>
            <w:tcW w:w="2268" w:type="dxa"/>
          </w:tcPr>
          <w:p w14:paraId="3C910B69" w14:textId="77777777" w:rsidR="007D2E4D" w:rsidRDefault="000E7B3F">
            <w:pPr>
              <w:spacing w:before="40" w:after="40"/>
            </w:pPr>
            <w:r>
              <w:rPr>
                <w:sz w:val="17"/>
              </w:rPr>
              <w:t>Beckham Law</w:t>
            </w:r>
          </w:p>
        </w:tc>
        <w:tc>
          <w:tcPr>
            <w:tcW w:w="2268" w:type="dxa"/>
          </w:tcPr>
          <w:p w14:paraId="236F8626" w14:textId="77777777" w:rsidR="007D2E4D" w:rsidRDefault="007D2E4D">
            <w:pPr>
              <w:spacing w:before="40" w:after="40"/>
            </w:pPr>
          </w:p>
        </w:tc>
        <w:tc>
          <w:tcPr>
            <w:tcW w:w="2268" w:type="dxa"/>
          </w:tcPr>
          <w:p w14:paraId="087A32D4" w14:textId="77777777" w:rsidR="007D2E4D" w:rsidRDefault="000E7B3F">
            <w:pPr>
              <w:spacing w:before="40" w:after="40"/>
            </w:pPr>
            <w:r>
              <w:rPr>
                <w:sz w:val="17"/>
              </w:rPr>
              <w:t>24% flat IRPF for relocated hires</w:t>
            </w:r>
          </w:p>
        </w:tc>
        <w:tc>
          <w:tcPr>
            <w:tcW w:w="2268" w:type="dxa"/>
          </w:tcPr>
          <w:p w14:paraId="52FCAC62" w14:textId="77777777" w:rsidR="007D2E4D" w:rsidRDefault="000E7B3F">
            <w:pPr>
              <w:spacing w:before="40" w:after="40"/>
            </w:pPr>
            <w:r>
              <w:rPr>
                <w:sz w:val="17"/>
              </w:rPr>
              <w:t>Recruiting senior talent from abroad</w:t>
            </w:r>
          </w:p>
        </w:tc>
      </w:tr>
    </w:tbl>
    <w:p w14:paraId="1077C160" w14:textId="77777777" w:rsidR="007D2E4D" w:rsidRDefault="007D2E4D">
      <w:pPr>
        <w:spacing w:after="160"/>
      </w:pPr>
    </w:p>
    <w:p w14:paraId="5D4232D3" w14:textId="77777777" w:rsidR="007D2E4D" w:rsidRDefault="000E7B3F">
      <w:pPr>
        <w:spacing w:after="140"/>
        <w:jc w:val="both"/>
      </w:pPr>
      <w:r>
        <w:rPr>
          <w:b/>
        </w:rPr>
        <w:t>A realistic non-dilutive stack is €300–500k</w:t>
      </w:r>
      <w:r>
        <w:t>, which covers the whole €292k trough on its own. Combined with a smaller pre-seed, the founder could reach the growth-round gate holding materially more equity, or skip the growth round entirely.</w:t>
      </w:r>
    </w:p>
    <w:p w14:paraId="4FA4B646" w14:textId="77777777" w:rsidR="007D2E4D" w:rsidRDefault="000E7B3F">
      <w:pPr>
        <w:spacing w:after="140"/>
        <w:jc w:val="both"/>
      </w:pPr>
      <w:r>
        <w:t>The 15% startup tax rate is already in the model. The others are excluded: they are upside, and grant timelines are unreliable enough that no plan should depend on them.</w:t>
      </w:r>
    </w:p>
    <w:p w14:paraId="7CF16B4D" w14:textId="77777777" w:rsidR="007D2E4D" w:rsidRDefault="007D2E4D">
      <w:pPr>
        <w:spacing w:after="120"/>
      </w:pPr>
    </w:p>
    <w:p w14:paraId="54AE5AF0" w14:textId="77777777" w:rsidR="007D2E4D" w:rsidRDefault="000E7B3F">
      <w:pPr>
        <w:pStyle w:val="Heading2"/>
        <w:spacing w:before="320" w:after="100"/>
      </w:pPr>
      <w:bookmarkStart w:id="65" w:name="_Toc241722014"/>
      <w:r>
        <w:rPr>
          <w:color w:val="1F2937"/>
          <w:sz w:val="25"/>
        </w:rPr>
        <w:t>Valuation</w:t>
      </w:r>
      <w:bookmarkEnd w:id="65"/>
    </w:p>
    <w:p w14:paraId="3FE38DAB" w14:textId="77777777" w:rsidR="007D2E4D" w:rsidRDefault="000E7B3F">
      <w:pPr>
        <w:spacing w:after="140"/>
        <w:jc w:val="both"/>
      </w:pPr>
      <w:r>
        <w:t>Two methods, because they answer different questions and disagree for a reason.</w:t>
      </w:r>
    </w:p>
    <w:p w14:paraId="17BEA2DA" w14:textId="77777777" w:rsidR="007D2E4D" w:rsidRDefault="000E7B3F">
      <w:pPr>
        <w:pStyle w:val="Heading3"/>
        <w:spacing w:after="100"/>
      </w:pPr>
      <w:r>
        <w:rPr>
          <w:color w:val="6B7280"/>
          <w:sz w:val="22"/>
        </w:rPr>
        <w:t>Discounted cash flow</w:t>
      </w:r>
    </w:p>
    <w:p w14:paraId="077A54D9" w14:textId="77777777" w:rsidR="007D2E4D" w:rsidRDefault="000E7B3F">
      <w:pPr>
        <w:spacing w:after="140"/>
        <w:jc w:val="both"/>
      </w:pPr>
      <w:r>
        <w:t>Ten years of free cash flow discounted at 25%, plus a perpetuity-growth terminal value. The rate is the part worth arguing about, so it is decomposed first.</w:t>
      </w:r>
    </w:p>
    <w:p w14:paraId="7B15BF87" w14:textId="77777777" w:rsidR="007D2E4D" w:rsidRDefault="000E7B3F">
      <w:pPr>
        <w:pStyle w:val="Heading4"/>
        <w:spacing w:after="100"/>
      </w:pPr>
      <w:r>
        <w:rPr>
          <w:color w:val="6B7280"/>
        </w:rPr>
        <w:t>Where the 25% comes from</w:t>
      </w:r>
    </w:p>
    <w:p w14:paraId="0C618ED0" w14:textId="77777777" w:rsidR="007D2E4D" w:rsidRDefault="000E7B3F">
      <w:pPr>
        <w:spacing w:after="140"/>
        <w:jc w:val="both"/>
      </w:pPr>
      <w:r>
        <w:t>It is three components, and only two of them are published. The workbook derives it the same way, on the Assumptions sheet, so tracing precedents from the discount rate lands on these rows rather than on a typed constant.</w:t>
      </w:r>
    </w:p>
    <w:tbl>
      <w:tblPr>
        <w:tblStyle w:val="TableGrid"/>
        <w:tblW w:w="0" w:type="auto"/>
        <w:jc w:val="center"/>
        <w:tblLook w:val="04A0" w:firstRow="1" w:lastRow="0" w:firstColumn="1" w:lastColumn="0" w:noHBand="0" w:noVBand="1"/>
      </w:tblPr>
      <w:tblGrid>
        <w:gridCol w:w="3024"/>
        <w:gridCol w:w="3024"/>
        <w:gridCol w:w="3024"/>
      </w:tblGrid>
      <w:tr w:rsidR="007D2E4D" w14:paraId="7FF0DB51" w14:textId="77777777">
        <w:trPr>
          <w:jc w:val="center"/>
        </w:trPr>
        <w:tc>
          <w:tcPr>
            <w:tcW w:w="3024" w:type="dxa"/>
            <w:shd w:val="clear" w:color="auto" w:fill="EFF1F3"/>
          </w:tcPr>
          <w:p w14:paraId="15B08347" w14:textId="77777777" w:rsidR="007D2E4D" w:rsidRDefault="007D2E4D">
            <w:pPr>
              <w:spacing w:before="40" w:after="40"/>
            </w:pPr>
          </w:p>
        </w:tc>
        <w:tc>
          <w:tcPr>
            <w:tcW w:w="3024" w:type="dxa"/>
            <w:shd w:val="clear" w:color="auto" w:fill="EFF1F3"/>
          </w:tcPr>
          <w:p w14:paraId="2FA8F9BC" w14:textId="77777777" w:rsidR="007D2E4D" w:rsidRDefault="000E7B3F">
            <w:pPr>
              <w:spacing w:before="40" w:after="40"/>
            </w:pPr>
            <w:r>
              <w:rPr>
                <w:b/>
                <w:sz w:val="17"/>
              </w:rPr>
              <w:t>Rate</w:t>
            </w:r>
          </w:p>
        </w:tc>
        <w:tc>
          <w:tcPr>
            <w:tcW w:w="3024" w:type="dxa"/>
            <w:shd w:val="clear" w:color="auto" w:fill="EFF1F3"/>
          </w:tcPr>
          <w:p w14:paraId="00816AF5" w14:textId="77777777" w:rsidR="007D2E4D" w:rsidRDefault="000E7B3F">
            <w:pPr>
              <w:spacing w:before="40" w:after="40"/>
            </w:pPr>
            <w:r>
              <w:rPr>
                <w:b/>
                <w:sz w:val="17"/>
              </w:rPr>
              <w:t>Source</w:t>
            </w:r>
          </w:p>
        </w:tc>
      </w:tr>
      <w:tr w:rsidR="007D2E4D" w14:paraId="2ECC51AC" w14:textId="77777777">
        <w:trPr>
          <w:jc w:val="center"/>
        </w:trPr>
        <w:tc>
          <w:tcPr>
            <w:tcW w:w="3024" w:type="dxa"/>
          </w:tcPr>
          <w:p w14:paraId="561AB9F9" w14:textId="77777777" w:rsidR="007D2E4D" w:rsidRDefault="000E7B3F">
            <w:pPr>
              <w:spacing w:before="40" w:after="40"/>
            </w:pPr>
            <w:r>
              <w:rPr>
                <w:sz w:val="17"/>
              </w:rPr>
              <w:t>Mature listed software, Europe, in euros</w:t>
            </w:r>
          </w:p>
        </w:tc>
        <w:tc>
          <w:tcPr>
            <w:tcW w:w="3024" w:type="dxa"/>
          </w:tcPr>
          <w:p w14:paraId="5A5D5B19" w14:textId="77777777" w:rsidR="007D2E4D" w:rsidRDefault="000E7B3F">
            <w:pPr>
              <w:spacing w:before="40" w:after="40"/>
            </w:pPr>
            <w:r>
              <w:rPr>
                <w:sz w:val="17"/>
              </w:rPr>
              <w:t>6.01%</w:t>
            </w:r>
          </w:p>
        </w:tc>
        <w:tc>
          <w:tcPr>
            <w:tcW w:w="3024" w:type="dxa"/>
          </w:tcPr>
          <w:p w14:paraId="4A7CBF86" w14:textId="77777777" w:rsidR="007D2E4D" w:rsidRDefault="000E7B3F">
            <w:pPr>
              <w:spacing w:before="40" w:after="40"/>
            </w:pPr>
            <w:r>
              <w:rPr>
                <w:sz w:val="17"/>
              </w:rPr>
              <w:t>Damodaran, NYU Stern, 5 Jan 2026, 23 firms</w:t>
            </w:r>
          </w:p>
        </w:tc>
      </w:tr>
      <w:tr w:rsidR="007D2E4D" w14:paraId="0253EDE5" w14:textId="77777777">
        <w:trPr>
          <w:jc w:val="center"/>
        </w:trPr>
        <w:tc>
          <w:tcPr>
            <w:tcW w:w="3024" w:type="dxa"/>
          </w:tcPr>
          <w:p w14:paraId="6F65ECBA" w14:textId="77777777" w:rsidR="007D2E4D" w:rsidRDefault="000E7B3F">
            <w:pPr>
              <w:spacing w:before="40" w:after="40"/>
            </w:pPr>
            <w:r>
              <w:rPr>
                <w:sz w:val="17"/>
              </w:rPr>
              <w:t>Spain country risk premium</w:t>
            </w:r>
          </w:p>
        </w:tc>
        <w:tc>
          <w:tcPr>
            <w:tcW w:w="3024" w:type="dxa"/>
          </w:tcPr>
          <w:p w14:paraId="34379315" w14:textId="77777777" w:rsidR="007D2E4D" w:rsidRDefault="000E7B3F">
            <w:pPr>
              <w:spacing w:before="40" w:after="40"/>
            </w:pPr>
            <w:r>
              <w:rPr>
                <w:sz w:val="17"/>
              </w:rPr>
              <w:t>1.55%</w:t>
            </w:r>
          </w:p>
        </w:tc>
        <w:tc>
          <w:tcPr>
            <w:tcW w:w="3024" w:type="dxa"/>
          </w:tcPr>
          <w:p w14:paraId="53125BAD" w14:textId="77777777" w:rsidR="007D2E4D" w:rsidRDefault="000E7B3F">
            <w:pPr>
              <w:spacing w:before="40" w:after="40"/>
            </w:pPr>
            <w:r>
              <w:rPr>
                <w:sz w:val="17"/>
              </w:rPr>
              <w:t>Damodaran, country risk premiums, 5 Jan 2026</w:t>
            </w:r>
          </w:p>
        </w:tc>
      </w:tr>
      <w:tr w:rsidR="007D2E4D" w14:paraId="3021C7DF" w14:textId="77777777">
        <w:trPr>
          <w:jc w:val="center"/>
        </w:trPr>
        <w:tc>
          <w:tcPr>
            <w:tcW w:w="3024" w:type="dxa"/>
          </w:tcPr>
          <w:p w14:paraId="68DA08D6" w14:textId="77777777" w:rsidR="007D2E4D" w:rsidRDefault="000E7B3F">
            <w:pPr>
              <w:spacing w:before="40" w:after="40"/>
            </w:pPr>
            <w:r>
              <w:rPr>
                <w:b/>
                <w:sz w:val="17"/>
              </w:rPr>
              <w:t>= a mature Spanish software company</w:t>
            </w:r>
          </w:p>
        </w:tc>
        <w:tc>
          <w:tcPr>
            <w:tcW w:w="3024" w:type="dxa"/>
          </w:tcPr>
          <w:p w14:paraId="0F91DEC0" w14:textId="77777777" w:rsidR="007D2E4D" w:rsidRDefault="000E7B3F">
            <w:pPr>
              <w:spacing w:before="40" w:after="40"/>
            </w:pPr>
            <w:r>
              <w:rPr>
                <w:b/>
                <w:sz w:val="17"/>
              </w:rPr>
              <w:t>7.56%</w:t>
            </w:r>
          </w:p>
        </w:tc>
        <w:tc>
          <w:tcPr>
            <w:tcW w:w="3024" w:type="dxa"/>
          </w:tcPr>
          <w:p w14:paraId="6A1B3088" w14:textId="77777777" w:rsidR="007D2E4D" w:rsidRDefault="007D2E4D">
            <w:pPr>
              <w:spacing w:before="40" w:after="40"/>
            </w:pPr>
          </w:p>
        </w:tc>
      </w:tr>
      <w:tr w:rsidR="007D2E4D" w14:paraId="4B18D516" w14:textId="77777777">
        <w:trPr>
          <w:jc w:val="center"/>
        </w:trPr>
        <w:tc>
          <w:tcPr>
            <w:tcW w:w="3024" w:type="dxa"/>
          </w:tcPr>
          <w:p w14:paraId="1AFD7029" w14:textId="77777777" w:rsidR="007D2E4D" w:rsidRDefault="000E7B3F">
            <w:pPr>
              <w:spacing w:before="40" w:after="40"/>
            </w:pPr>
            <w:r>
              <w:rPr>
                <w:sz w:val="17"/>
              </w:rPr>
              <w:t>Size and stage premium</w:t>
            </w:r>
          </w:p>
        </w:tc>
        <w:tc>
          <w:tcPr>
            <w:tcW w:w="3024" w:type="dxa"/>
          </w:tcPr>
          <w:p w14:paraId="07C48693" w14:textId="77777777" w:rsidR="007D2E4D" w:rsidRDefault="000E7B3F">
            <w:pPr>
              <w:spacing w:before="40" w:after="40"/>
            </w:pPr>
            <w:r>
              <w:rPr>
                <w:sz w:val="17"/>
              </w:rPr>
              <w:t>17.44%</w:t>
            </w:r>
          </w:p>
        </w:tc>
        <w:tc>
          <w:tcPr>
            <w:tcW w:w="3024" w:type="dxa"/>
          </w:tcPr>
          <w:p w14:paraId="196B794A" w14:textId="77777777" w:rsidR="007D2E4D" w:rsidRDefault="000E7B3F">
            <w:pPr>
              <w:spacing w:before="40" w:after="40"/>
            </w:pPr>
            <w:r>
              <w:rPr>
                <w:b/>
                <w:sz w:val="17"/>
              </w:rPr>
              <w:t>Judgement. Not sourced</w:t>
            </w:r>
          </w:p>
        </w:tc>
      </w:tr>
      <w:tr w:rsidR="007D2E4D" w14:paraId="203A85D1" w14:textId="77777777">
        <w:trPr>
          <w:jc w:val="center"/>
        </w:trPr>
        <w:tc>
          <w:tcPr>
            <w:tcW w:w="3024" w:type="dxa"/>
          </w:tcPr>
          <w:p w14:paraId="12B39898" w14:textId="77777777" w:rsidR="007D2E4D" w:rsidRDefault="000E7B3F">
            <w:pPr>
              <w:spacing w:before="40" w:after="40"/>
            </w:pPr>
            <w:r>
              <w:rPr>
                <w:b/>
                <w:sz w:val="17"/>
              </w:rPr>
              <w:t>= discount rate used</w:t>
            </w:r>
          </w:p>
        </w:tc>
        <w:tc>
          <w:tcPr>
            <w:tcW w:w="3024" w:type="dxa"/>
          </w:tcPr>
          <w:p w14:paraId="0EF1AC67" w14:textId="77777777" w:rsidR="007D2E4D" w:rsidRDefault="000E7B3F">
            <w:pPr>
              <w:spacing w:before="40" w:after="40"/>
            </w:pPr>
            <w:r>
              <w:rPr>
                <w:b/>
                <w:sz w:val="17"/>
              </w:rPr>
              <w:t>25.00%</w:t>
            </w:r>
          </w:p>
        </w:tc>
        <w:tc>
          <w:tcPr>
            <w:tcW w:w="3024" w:type="dxa"/>
          </w:tcPr>
          <w:p w14:paraId="686FB332" w14:textId="77777777" w:rsidR="007D2E4D" w:rsidRDefault="007D2E4D">
            <w:pPr>
              <w:spacing w:before="40" w:after="40"/>
            </w:pPr>
          </w:p>
        </w:tc>
      </w:tr>
    </w:tbl>
    <w:p w14:paraId="002C780C" w14:textId="77777777" w:rsidR="007D2E4D" w:rsidRDefault="007D2E4D">
      <w:pPr>
        <w:spacing w:after="160"/>
      </w:pPr>
    </w:p>
    <w:p w14:paraId="45062506" w14:textId="77777777" w:rsidR="007D2E4D" w:rsidRDefault="000E7B3F">
      <w:pPr>
        <w:spacing w:after="140"/>
        <w:jc w:val="both"/>
      </w:pPr>
      <w:r>
        <w:rPr>
          <w:b/>
        </w:rPr>
        <w:t>Seventeen of the twenty-five points are asserted.</w:t>
      </w:r>
      <w:r>
        <w:t xml:space="preserve"> A pre-revenue company with one product, no operating history and no liquid market in its shares does not finance itself at a listed company's cost of capital, and </w:t>
      </w:r>
      <w:r>
        <w:lastRenderedPageBreak/>
        <w:t>convention puts early-stage venture at 20 to 35% all-in. That is the whole of the argument, and it is why the sensitivity below runs 20 to 30%.</w:t>
      </w:r>
    </w:p>
    <w:p w14:paraId="17C727A8" w14:textId="77777777" w:rsidR="007D2E4D" w:rsidRDefault="000E7B3F">
      <w:pPr>
        <w:keepNext/>
        <w:pBdr>
          <w:left w:val="single" w:sz="18" w:space="8" w:color="D97706"/>
        </w:pBdr>
        <w:shd w:val="clear" w:color="auto" w:fill="F6F7F9"/>
        <w:spacing w:before="160" w:after="20"/>
        <w:ind w:left="227"/>
      </w:pPr>
      <w:r>
        <w:rPr>
          <w:b/>
          <w:color w:val="D97706"/>
          <w:sz w:val="19"/>
        </w:rPr>
        <w:t>The honest objection, which points the other way</w:t>
      </w:r>
    </w:p>
    <w:p w14:paraId="4E491D0A" w14:textId="77777777" w:rsidR="007D2E4D" w:rsidRDefault="000E7B3F">
      <w:pPr>
        <w:pBdr>
          <w:left w:val="single" w:sz="18" w:space="8" w:color="D97706"/>
        </w:pBdr>
        <w:shd w:val="clear" w:color="auto" w:fill="F6F7F9"/>
        <w:spacing w:after="160" w:line="264" w:lineRule="auto"/>
        <w:ind w:left="227"/>
      </w:pPr>
      <w:r>
        <w:rPr>
          <w:sz w:val="19"/>
        </w:rPr>
        <w:t xml:space="preserve">Venture capital target rates for seed-stage companies are conventionally 50 to 70%, not 25%. Those rates are applied to success-case projections across a portfolio in which most companies fail, so they carry mortality risk in the discount rate. Standard practice puts that risk in the cash flows instead, as probability-weighted expected values. </w:t>
      </w:r>
      <w:r>
        <w:rPr>
          <w:b/>
          <w:sz w:val="19"/>
        </w:rPr>
        <w:t>This plan does neither.</w:t>
      </w:r>
      <w:r>
        <w:rPr>
          <w:sz w:val="19"/>
        </w:rPr>
        <w:t xml:space="preserve"> The cash flows are a base case with no failure probability in them, and the rate is well below venture convention. A reviewer is entitled to say the DCF therefore understates risk, and the answer is that the DCF is presented as a floor rather than the headline: the valuation range comes from exit multiples, and the pessimistic scenario models the downside where it belongs, in the cash flows.</w:t>
      </w:r>
    </w:p>
    <w:tbl>
      <w:tblPr>
        <w:tblStyle w:val="TableGrid"/>
        <w:tblW w:w="0" w:type="auto"/>
        <w:jc w:val="center"/>
        <w:tblLook w:val="04A0" w:firstRow="1" w:lastRow="0" w:firstColumn="1" w:lastColumn="0" w:noHBand="0" w:noVBand="1"/>
      </w:tblPr>
      <w:tblGrid>
        <w:gridCol w:w="4536"/>
        <w:gridCol w:w="4536"/>
      </w:tblGrid>
      <w:tr w:rsidR="007D2E4D" w14:paraId="067F5497" w14:textId="77777777">
        <w:trPr>
          <w:jc w:val="center"/>
        </w:trPr>
        <w:tc>
          <w:tcPr>
            <w:tcW w:w="4536" w:type="dxa"/>
            <w:shd w:val="clear" w:color="auto" w:fill="EFF1F3"/>
          </w:tcPr>
          <w:p w14:paraId="65EBEDA2" w14:textId="77777777" w:rsidR="007D2E4D" w:rsidRDefault="000E7B3F">
            <w:pPr>
              <w:spacing w:before="40" w:after="40"/>
            </w:pPr>
            <w:r>
              <w:rPr>
                <w:b/>
                <w:sz w:val="17"/>
              </w:rPr>
              <w:t>Valuation (DCF)</w:t>
            </w:r>
          </w:p>
        </w:tc>
        <w:tc>
          <w:tcPr>
            <w:tcW w:w="4536" w:type="dxa"/>
            <w:shd w:val="clear" w:color="auto" w:fill="EFF1F3"/>
          </w:tcPr>
          <w:p w14:paraId="27085A5C" w14:textId="77777777" w:rsidR="007D2E4D" w:rsidRDefault="000E7B3F">
            <w:pPr>
              <w:spacing w:before="40" w:after="40"/>
            </w:pPr>
            <w:r>
              <w:rPr>
                <w:b/>
                <w:sz w:val="17"/>
              </w:rPr>
              <w:t>Value</w:t>
            </w:r>
          </w:p>
        </w:tc>
      </w:tr>
      <w:tr w:rsidR="007D2E4D" w14:paraId="3DD06C16" w14:textId="77777777">
        <w:trPr>
          <w:jc w:val="center"/>
        </w:trPr>
        <w:tc>
          <w:tcPr>
            <w:tcW w:w="4536" w:type="dxa"/>
          </w:tcPr>
          <w:p w14:paraId="5DDCDE2D" w14:textId="77777777" w:rsidR="007D2E4D" w:rsidRDefault="000E7B3F">
            <w:pPr>
              <w:spacing w:before="40" w:after="40"/>
            </w:pPr>
            <w:r>
              <w:rPr>
                <w:sz w:val="17"/>
              </w:rPr>
              <w:t>PV of explicit FCF, Y1–Y10</w:t>
            </w:r>
          </w:p>
        </w:tc>
        <w:tc>
          <w:tcPr>
            <w:tcW w:w="4536" w:type="dxa"/>
          </w:tcPr>
          <w:p w14:paraId="7D443C76" w14:textId="77777777" w:rsidR="007D2E4D" w:rsidRDefault="000E7B3F">
            <w:pPr>
              <w:spacing w:before="40" w:after="40"/>
            </w:pPr>
            <w:r>
              <w:rPr>
                <w:sz w:val="17"/>
              </w:rPr>
              <w:t>€414k</w:t>
            </w:r>
          </w:p>
        </w:tc>
      </w:tr>
      <w:tr w:rsidR="007D2E4D" w14:paraId="0DE37471" w14:textId="77777777">
        <w:trPr>
          <w:jc w:val="center"/>
        </w:trPr>
        <w:tc>
          <w:tcPr>
            <w:tcW w:w="4536" w:type="dxa"/>
          </w:tcPr>
          <w:p w14:paraId="7FCF4D26" w14:textId="77777777" w:rsidR="007D2E4D" w:rsidRDefault="000E7B3F">
            <w:pPr>
              <w:spacing w:before="40" w:after="40"/>
            </w:pPr>
            <w:r>
              <w:rPr>
                <w:sz w:val="17"/>
              </w:rPr>
              <w:t>Terminal value (g=3%)</w:t>
            </w:r>
          </w:p>
        </w:tc>
        <w:tc>
          <w:tcPr>
            <w:tcW w:w="4536" w:type="dxa"/>
          </w:tcPr>
          <w:p w14:paraId="4ECF9DBE" w14:textId="77777777" w:rsidR="007D2E4D" w:rsidRDefault="000E7B3F">
            <w:pPr>
              <w:spacing w:before="40" w:after="40"/>
            </w:pPr>
            <w:r>
              <w:rPr>
                <w:sz w:val="17"/>
              </w:rPr>
              <w:t>€5.13M</w:t>
            </w:r>
          </w:p>
        </w:tc>
      </w:tr>
      <w:tr w:rsidR="007D2E4D" w14:paraId="0850716D" w14:textId="77777777">
        <w:trPr>
          <w:jc w:val="center"/>
        </w:trPr>
        <w:tc>
          <w:tcPr>
            <w:tcW w:w="4536" w:type="dxa"/>
          </w:tcPr>
          <w:p w14:paraId="69F6D489" w14:textId="77777777" w:rsidR="007D2E4D" w:rsidRDefault="000E7B3F">
            <w:pPr>
              <w:spacing w:before="40" w:after="40"/>
            </w:pPr>
            <w:r>
              <w:rPr>
                <w:sz w:val="17"/>
              </w:rPr>
              <w:t>PV of terminal value</w:t>
            </w:r>
          </w:p>
        </w:tc>
        <w:tc>
          <w:tcPr>
            <w:tcW w:w="4536" w:type="dxa"/>
          </w:tcPr>
          <w:p w14:paraId="3D448288" w14:textId="77777777" w:rsidR="007D2E4D" w:rsidRDefault="000E7B3F">
            <w:pPr>
              <w:spacing w:before="40" w:after="40"/>
            </w:pPr>
            <w:r>
              <w:rPr>
                <w:sz w:val="17"/>
              </w:rPr>
              <w:t>€551k</w:t>
            </w:r>
          </w:p>
        </w:tc>
      </w:tr>
      <w:tr w:rsidR="007D2E4D" w14:paraId="4A11C37D" w14:textId="77777777">
        <w:trPr>
          <w:jc w:val="center"/>
        </w:trPr>
        <w:tc>
          <w:tcPr>
            <w:tcW w:w="4536" w:type="dxa"/>
          </w:tcPr>
          <w:p w14:paraId="111C2A28" w14:textId="77777777" w:rsidR="007D2E4D" w:rsidRDefault="000E7B3F">
            <w:pPr>
              <w:spacing w:before="40" w:after="40"/>
            </w:pPr>
            <w:r>
              <w:rPr>
                <w:b/>
                <w:sz w:val="17"/>
              </w:rPr>
              <w:t>Enterprise value (WACC 25%)</w:t>
            </w:r>
          </w:p>
        </w:tc>
        <w:tc>
          <w:tcPr>
            <w:tcW w:w="4536" w:type="dxa"/>
          </w:tcPr>
          <w:p w14:paraId="008A05EB" w14:textId="77777777" w:rsidR="007D2E4D" w:rsidRDefault="000E7B3F">
            <w:pPr>
              <w:spacing w:before="40" w:after="40"/>
            </w:pPr>
            <w:r>
              <w:rPr>
                <w:b/>
                <w:sz w:val="17"/>
              </w:rPr>
              <w:t>€965k</w:t>
            </w:r>
          </w:p>
        </w:tc>
      </w:tr>
    </w:tbl>
    <w:p w14:paraId="26857851" w14:textId="77777777" w:rsidR="007D2E4D" w:rsidRDefault="007D2E4D">
      <w:pPr>
        <w:spacing w:after="160"/>
      </w:pPr>
    </w:p>
    <w:p w14:paraId="69657B90" w14:textId="77777777" w:rsidR="007D2E4D" w:rsidRDefault="000E7B3F">
      <w:pPr>
        <w:pStyle w:val="Heading3"/>
        <w:spacing w:after="100"/>
      </w:pPr>
      <w:r>
        <w:rPr>
          <w:color w:val="6B7280"/>
          <w:sz w:val="22"/>
        </w:rPr>
        <w:t>Exit multiple</w:t>
      </w:r>
    </w:p>
    <w:tbl>
      <w:tblPr>
        <w:tblStyle w:val="TableGrid"/>
        <w:tblW w:w="0" w:type="auto"/>
        <w:jc w:val="center"/>
        <w:tblLook w:val="04A0" w:firstRow="1" w:lastRow="0" w:firstColumn="1" w:lastColumn="0" w:noHBand="0" w:noVBand="1"/>
      </w:tblPr>
      <w:tblGrid>
        <w:gridCol w:w="2268"/>
        <w:gridCol w:w="2268"/>
        <w:gridCol w:w="2268"/>
        <w:gridCol w:w="2268"/>
      </w:tblGrid>
      <w:tr w:rsidR="007D2E4D" w14:paraId="1DC643D5" w14:textId="77777777">
        <w:trPr>
          <w:jc w:val="center"/>
        </w:trPr>
        <w:tc>
          <w:tcPr>
            <w:tcW w:w="2268" w:type="dxa"/>
            <w:shd w:val="clear" w:color="auto" w:fill="EFF1F3"/>
          </w:tcPr>
          <w:p w14:paraId="75422FBB" w14:textId="77777777" w:rsidR="007D2E4D" w:rsidRDefault="000E7B3F">
            <w:pPr>
              <w:spacing w:before="40" w:after="40"/>
            </w:pPr>
            <w:r>
              <w:rPr>
                <w:b/>
                <w:sz w:val="17"/>
              </w:rPr>
              <w:t>Exit method (Y10)</w:t>
            </w:r>
          </w:p>
        </w:tc>
        <w:tc>
          <w:tcPr>
            <w:tcW w:w="2268" w:type="dxa"/>
            <w:shd w:val="clear" w:color="auto" w:fill="EFF1F3"/>
          </w:tcPr>
          <w:p w14:paraId="072E12C5" w14:textId="77777777" w:rsidR="007D2E4D" w:rsidRDefault="000E7B3F">
            <w:pPr>
              <w:spacing w:before="40" w:after="40"/>
            </w:pPr>
            <w:r>
              <w:rPr>
                <w:b/>
                <w:sz w:val="17"/>
              </w:rPr>
              <w:t>Multiple</w:t>
            </w:r>
          </w:p>
        </w:tc>
        <w:tc>
          <w:tcPr>
            <w:tcW w:w="2268" w:type="dxa"/>
            <w:shd w:val="clear" w:color="auto" w:fill="EFF1F3"/>
          </w:tcPr>
          <w:p w14:paraId="0D92D088" w14:textId="77777777" w:rsidR="007D2E4D" w:rsidRDefault="000E7B3F">
            <w:pPr>
              <w:spacing w:before="40" w:after="40"/>
            </w:pPr>
            <w:r>
              <w:rPr>
                <w:b/>
                <w:sz w:val="17"/>
              </w:rPr>
              <w:t>Value at Y10</w:t>
            </w:r>
          </w:p>
        </w:tc>
        <w:tc>
          <w:tcPr>
            <w:tcW w:w="2268" w:type="dxa"/>
            <w:shd w:val="clear" w:color="auto" w:fill="EFF1F3"/>
          </w:tcPr>
          <w:p w14:paraId="5456B763" w14:textId="77777777" w:rsidR="007D2E4D" w:rsidRDefault="000E7B3F">
            <w:pPr>
              <w:spacing w:before="40" w:after="40"/>
            </w:pPr>
            <w:r>
              <w:rPr>
                <w:b/>
                <w:sz w:val="17"/>
              </w:rPr>
              <w:t>Discounted to today</w:t>
            </w:r>
          </w:p>
        </w:tc>
      </w:tr>
      <w:tr w:rsidR="007D2E4D" w14:paraId="50B0288A" w14:textId="77777777">
        <w:trPr>
          <w:jc w:val="center"/>
        </w:trPr>
        <w:tc>
          <w:tcPr>
            <w:tcW w:w="2268" w:type="dxa"/>
          </w:tcPr>
          <w:p w14:paraId="5A250750" w14:textId="77777777" w:rsidR="007D2E4D" w:rsidRDefault="000E7B3F">
            <w:pPr>
              <w:spacing w:before="40" w:after="40"/>
            </w:pPr>
            <w:r>
              <w:rPr>
                <w:sz w:val="17"/>
              </w:rPr>
              <w:t>Marketplace comparables</w:t>
            </w:r>
          </w:p>
        </w:tc>
        <w:tc>
          <w:tcPr>
            <w:tcW w:w="2268" w:type="dxa"/>
          </w:tcPr>
          <w:p w14:paraId="59966619" w14:textId="77777777" w:rsidR="007D2E4D" w:rsidRDefault="000E7B3F">
            <w:pPr>
              <w:spacing w:before="40" w:after="40"/>
            </w:pPr>
            <w:r>
              <w:rPr>
                <w:sz w:val="17"/>
              </w:rPr>
              <w:t>4.0x revenue</w:t>
            </w:r>
          </w:p>
        </w:tc>
        <w:tc>
          <w:tcPr>
            <w:tcW w:w="2268" w:type="dxa"/>
          </w:tcPr>
          <w:p w14:paraId="79D7A558" w14:textId="77777777" w:rsidR="007D2E4D" w:rsidRDefault="000E7B3F">
            <w:pPr>
              <w:spacing w:before="40" w:after="40"/>
            </w:pPr>
            <w:r>
              <w:rPr>
                <w:sz w:val="17"/>
              </w:rPr>
              <w:t>€21.02M</w:t>
            </w:r>
          </w:p>
        </w:tc>
        <w:tc>
          <w:tcPr>
            <w:tcW w:w="2268" w:type="dxa"/>
          </w:tcPr>
          <w:p w14:paraId="60EF201F" w14:textId="77777777" w:rsidR="007D2E4D" w:rsidRDefault="000E7B3F">
            <w:pPr>
              <w:spacing w:before="40" w:after="40"/>
            </w:pPr>
            <w:r>
              <w:rPr>
                <w:sz w:val="17"/>
              </w:rPr>
              <w:t>€2.26M</w:t>
            </w:r>
          </w:p>
        </w:tc>
      </w:tr>
      <w:tr w:rsidR="007D2E4D" w14:paraId="4740C65C" w14:textId="77777777">
        <w:trPr>
          <w:jc w:val="center"/>
        </w:trPr>
        <w:tc>
          <w:tcPr>
            <w:tcW w:w="2268" w:type="dxa"/>
          </w:tcPr>
          <w:p w14:paraId="111029D3" w14:textId="77777777" w:rsidR="007D2E4D" w:rsidRDefault="000E7B3F">
            <w:pPr>
              <w:spacing w:before="40" w:after="40"/>
            </w:pPr>
            <w:r>
              <w:rPr>
                <w:sz w:val="17"/>
              </w:rPr>
              <w:t>Blended marketplace + SaaS</w:t>
            </w:r>
          </w:p>
        </w:tc>
        <w:tc>
          <w:tcPr>
            <w:tcW w:w="2268" w:type="dxa"/>
          </w:tcPr>
          <w:p w14:paraId="34214883" w14:textId="77777777" w:rsidR="007D2E4D" w:rsidRDefault="000E7B3F">
            <w:pPr>
              <w:spacing w:before="40" w:after="40"/>
            </w:pPr>
            <w:r>
              <w:rPr>
                <w:sz w:val="17"/>
              </w:rPr>
              <w:t>6.5x revenue</w:t>
            </w:r>
          </w:p>
        </w:tc>
        <w:tc>
          <w:tcPr>
            <w:tcW w:w="2268" w:type="dxa"/>
          </w:tcPr>
          <w:p w14:paraId="7BE7A0A7" w14:textId="77777777" w:rsidR="007D2E4D" w:rsidRDefault="000E7B3F">
            <w:pPr>
              <w:spacing w:before="40" w:after="40"/>
            </w:pPr>
            <w:r>
              <w:rPr>
                <w:sz w:val="17"/>
              </w:rPr>
              <w:t>€34.15M</w:t>
            </w:r>
          </w:p>
        </w:tc>
        <w:tc>
          <w:tcPr>
            <w:tcW w:w="2268" w:type="dxa"/>
          </w:tcPr>
          <w:p w14:paraId="000B296C" w14:textId="77777777" w:rsidR="007D2E4D" w:rsidRDefault="000E7B3F">
            <w:pPr>
              <w:spacing w:before="40" w:after="40"/>
            </w:pPr>
            <w:r>
              <w:rPr>
                <w:sz w:val="17"/>
              </w:rPr>
              <w:t>€3.67M</w:t>
            </w:r>
          </w:p>
        </w:tc>
      </w:tr>
      <w:tr w:rsidR="007D2E4D" w14:paraId="1BC2D116" w14:textId="77777777">
        <w:trPr>
          <w:jc w:val="center"/>
        </w:trPr>
        <w:tc>
          <w:tcPr>
            <w:tcW w:w="2268" w:type="dxa"/>
          </w:tcPr>
          <w:p w14:paraId="1B06A51F" w14:textId="77777777" w:rsidR="007D2E4D" w:rsidRDefault="000E7B3F">
            <w:pPr>
              <w:spacing w:before="40" w:after="40"/>
            </w:pPr>
            <w:r>
              <w:rPr>
                <w:sz w:val="17"/>
              </w:rPr>
              <w:t>High-growth SaaS mix</w:t>
            </w:r>
          </w:p>
        </w:tc>
        <w:tc>
          <w:tcPr>
            <w:tcW w:w="2268" w:type="dxa"/>
          </w:tcPr>
          <w:p w14:paraId="68F95460" w14:textId="77777777" w:rsidR="007D2E4D" w:rsidRDefault="000E7B3F">
            <w:pPr>
              <w:spacing w:before="40" w:after="40"/>
            </w:pPr>
            <w:r>
              <w:rPr>
                <w:sz w:val="17"/>
              </w:rPr>
              <w:t>9.0x revenue</w:t>
            </w:r>
          </w:p>
        </w:tc>
        <w:tc>
          <w:tcPr>
            <w:tcW w:w="2268" w:type="dxa"/>
          </w:tcPr>
          <w:p w14:paraId="4026D6F8" w14:textId="77777777" w:rsidR="007D2E4D" w:rsidRDefault="000E7B3F">
            <w:pPr>
              <w:spacing w:before="40" w:after="40"/>
            </w:pPr>
            <w:r>
              <w:rPr>
                <w:sz w:val="17"/>
              </w:rPr>
              <w:t>€47.28M</w:t>
            </w:r>
          </w:p>
        </w:tc>
        <w:tc>
          <w:tcPr>
            <w:tcW w:w="2268" w:type="dxa"/>
          </w:tcPr>
          <w:p w14:paraId="2D11B7BE" w14:textId="77777777" w:rsidR="007D2E4D" w:rsidRDefault="000E7B3F">
            <w:pPr>
              <w:spacing w:before="40" w:after="40"/>
            </w:pPr>
            <w:r>
              <w:rPr>
                <w:sz w:val="17"/>
              </w:rPr>
              <w:t>€5.08M</w:t>
            </w:r>
          </w:p>
        </w:tc>
      </w:tr>
      <w:tr w:rsidR="007D2E4D" w14:paraId="52461394" w14:textId="77777777">
        <w:trPr>
          <w:jc w:val="center"/>
        </w:trPr>
        <w:tc>
          <w:tcPr>
            <w:tcW w:w="2268" w:type="dxa"/>
          </w:tcPr>
          <w:p w14:paraId="1BDC0366" w14:textId="77777777" w:rsidR="007D2E4D" w:rsidRDefault="000E7B3F">
            <w:pPr>
              <w:spacing w:before="40" w:after="40"/>
            </w:pPr>
            <w:r>
              <w:rPr>
                <w:sz w:val="17"/>
              </w:rPr>
              <w:t>EBITDA multiple</w:t>
            </w:r>
          </w:p>
        </w:tc>
        <w:tc>
          <w:tcPr>
            <w:tcW w:w="2268" w:type="dxa"/>
          </w:tcPr>
          <w:p w14:paraId="627B21B1" w14:textId="77777777" w:rsidR="007D2E4D" w:rsidRDefault="000E7B3F">
            <w:pPr>
              <w:spacing w:before="40" w:after="40"/>
            </w:pPr>
            <w:r>
              <w:rPr>
                <w:sz w:val="17"/>
              </w:rPr>
              <w:t>14x EBITDA</w:t>
            </w:r>
          </w:p>
        </w:tc>
        <w:tc>
          <w:tcPr>
            <w:tcW w:w="2268" w:type="dxa"/>
          </w:tcPr>
          <w:p w14:paraId="28C861A3" w14:textId="77777777" w:rsidR="007D2E4D" w:rsidRDefault="000E7B3F">
            <w:pPr>
              <w:spacing w:before="40" w:after="40"/>
            </w:pPr>
            <w:r>
              <w:rPr>
                <w:sz w:val="17"/>
              </w:rPr>
              <w:t>€19.67M</w:t>
            </w:r>
          </w:p>
        </w:tc>
        <w:tc>
          <w:tcPr>
            <w:tcW w:w="2268" w:type="dxa"/>
          </w:tcPr>
          <w:p w14:paraId="2A5677FE" w14:textId="77777777" w:rsidR="007D2E4D" w:rsidRDefault="000E7B3F">
            <w:pPr>
              <w:spacing w:before="40" w:after="40"/>
            </w:pPr>
            <w:r>
              <w:rPr>
                <w:sz w:val="17"/>
              </w:rPr>
              <w:t>€2.11M</w:t>
            </w:r>
          </w:p>
        </w:tc>
      </w:tr>
    </w:tbl>
    <w:p w14:paraId="6569F978" w14:textId="77777777" w:rsidR="007D2E4D" w:rsidRDefault="007D2E4D">
      <w:pPr>
        <w:spacing w:after="160"/>
      </w:pPr>
    </w:p>
    <w:p w14:paraId="2D944F3B" w14:textId="77777777" w:rsidR="007D2E4D" w:rsidRDefault="000E7B3F">
      <w:pPr>
        <w:pStyle w:val="Heading3"/>
        <w:spacing w:after="100"/>
      </w:pPr>
      <w:r>
        <w:rPr>
          <w:color w:val="6B7280"/>
          <w:sz w:val="22"/>
        </w:rPr>
        <w:t>Why they disagree, and which to believe</w:t>
      </w:r>
    </w:p>
    <w:p w14:paraId="2DB04DB8" w14:textId="77777777" w:rsidR="007D2E4D" w:rsidRDefault="000E7B3F">
      <w:pPr>
        <w:spacing w:after="140"/>
        <w:jc w:val="both"/>
      </w:pPr>
      <w:r>
        <w:t xml:space="preserve">The DCF says €1.0M; the blended exit multiple says €34.1M. </w:t>
      </w:r>
      <w:r>
        <w:rPr>
          <w:b/>
        </w:rPr>
        <w:t>This is not an error in either: it is the standard failure of perpetuity-growth DCF applied to a company that has not finished growing.</w:t>
      </w:r>
    </w:p>
    <w:p w14:paraId="5FA26A07" w14:textId="77777777" w:rsidR="007D2E4D" w:rsidRDefault="000E7B3F">
      <w:pPr>
        <w:spacing w:after="140"/>
        <w:jc w:val="both"/>
      </w:pPr>
      <w:r>
        <w:t>The DCF's terminal value assumes growth collapses to 3% the day after Y10, from a year that still grew 16%. For a marketplace that has reached €5.25M of revenue at a 70% gross margin with a network effect, that is not a neutral assumption; it is a pessimistic one. The terminal value is 57% of the DCF's total, so that single assumption carries most of the answer.</w:t>
      </w:r>
    </w:p>
    <w:p w14:paraId="74CA74BE" w14:textId="77777777" w:rsidR="007D2E4D" w:rsidRDefault="000E7B3F">
      <w:pPr>
        <w:spacing w:after="140"/>
        <w:jc w:val="both"/>
      </w:pPr>
      <w:r>
        <w:rPr>
          <w:b/>
        </w:rPr>
        <w:t>For a venture-stage company, the exit-multiple method discounted back is the more informative number.</w:t>
      </w:r>
      <w:r>
        <w:t xml:space="preserve"> The DCF is worth presenting precisely because it is the conservative floor: </w:t>
      </w:r>
      <w:r>
        <w:rPr>
          <w:i/>
        </w:rPr>
        <w:t>even if growth stops dead after Y10</w:t>
      </w:r>
      <w:r>
        <w:t>, the business is worth €1.0M today.</w:t>
      </w:r>
    </w:p>
    <w:tbl>
      <w:tblPr>
        <w:tblStyle w:val="TableGrid"/>
        <w:tblW w:w="0" w:type="auto"/>
        <w:jc w:val="center"/>
        <w:tblLook w:val="04A0" w:firstRow="1" w:lastRow="0" w:firstColumn="1" w:lastColumn="0" w:noHBand="0" w:noVBand="1"/>
      </w:tblPr>
      <w:tblGrid>
        <w:gridCol w:w="2268"/>
        <w:gridCol w:w="2268"/>
        <w:gridCol w:w="2268"/>
        <w:gridCol w:w="2268"/>
      </w:tblGrid>
      <w:tr w:rsidR="007D2E4D" w14:paraId="2337FF80" w14:textId="77777777">
        <w:trPr>
          <w:jc w:val="center"/>
        </w:trPr>
        <w:tc>
          <w:tcPr>
            <w:tcW w:w="2268" w:type="dxa"/>
            <w:shd w:val="clear" w:color="auto" w:fill="EFF1F3"/>
          </w:tcPr>
          <w:p w14:paraId="15ED93F0" w14:textId="77777777" w:rsidR="007D2E4D" w:rsidRDefault="000E7B3F">
            <w:pPr>
              <w:spacing w:before="40" w:after="40"/>
            </w:pPr>
            <w:r>
              <w:rPr>
                <w:b/>
                <w:sz w:val="17"/>
              </w:rPr>
              <w:t>Enterprise value</w:t>
            </w:r>
          </w:p>
        </w:tc>
        <w:tc>
          <w:tcPr>
            <w:tcW w:w="2268" w:type="dxa"/>
            <w:shd w:val="clear" w:color="auto" w:fill="EFF1F3"/>
          </w:tcPr>
          <w:p w14:paraId="56511BDA" w14:textId="77777777" w:rsidR="007D2E4D" w:rsidRDefault="000E7B3F">
            <w:pPr>
              <w:spacing w:before="40" w:after="40"/>
            </w:pPr>
            <w:r>
              <w:rPr>
                <w:b/>
                <w:sz w:val="17"/>
              </w:rPr>
              <w:t>WACC 20%</w:t>
            </w:r>
          </w:p>
        </w:tc>
        <w:tc>
          <w:tcPr>
            <w:tcW w:w="2268" w:type="dxa"/>
            <w:shd w:val="clear" w:color="auto" w:fill="EFF1F3"/>
          </w:tcPr>
          <w:p w14:paraId="00A666D8" w14:textId="77777777" w:rsidR="007D2E4D" w:rsidRDefault="000E7B3F">
            <w:pPr>
              <w:spacing w:before="40" w:after="40"/>
            </w:pPr>
            <w:r>
              <w:rPr>
                <w:b/>
                <w:sz w:val="17"/>
              </w:rPr>
              <w:t>WACC 25%</w:t>
            </w:r>
          </w:p>
        </w:tc>
        <w:tc>
          <w:tcPr>
            <w:tcW w:w="2268" w:type="dxa"/>
            <w:shd w:val="clear" w:color="auto" w:fill="EFF1F3"/>
          </w:tcPr>
          <w:p w14:paraId="0AC42E7C" w14:textId="77777777" w:rsidR="007D2E4D" w:rsidRDefault="000E7B3F">
            <w:pPr>
              <w:spacing w:before="40" w:after="40"/>
            </w:pPr>
            <w:r>
              <w:rPr>
                <w:b/>
                <w:sz w:val="17"/>
              </w:rPr>
              <w:t>WACC 30%</w:t>
            </w:r>
          </w:p>
        </w:tc>
      </w:tr>
      <w:tr w:rsidR="007D2E4D" w14:paraId="0BB612C9" w14:textId="77777777">
        <w:trPr>
          <w:jc w:val="center"/>
        </w:trPr>
        <w:tc>
          <w:tcPr>
            <w:tcW w:w="2268" w:type="dxa"/>
          </w:tcPr>
          <w:p w14:paraId="3651962C" w14:textId="77777777" w:rsidR="007D2E4D" w:rsidRDefault="000E7B3F">
            <w:pPr>
              <w:spacing w:before="40" w:after="40"/>
            </w:pPr>
            <w:r>
              <w:rPr>
                <w:sz w:val="17"/>
              </w:rPr>
              <w:t>Terminal growth 2%</w:t>
            </w:r>
          </w:p>
        </w:tc>
        <w:tc>
          <w:tcPr>
            <w:tcW w:w="2268" w:type="dxa"/>
          </w:tcPr>
          <w:p w14:paraId="72FAEECF" w14:textId="77777777" w:rsidR="007D2E4D" w:rsidRDefault="000E7B3F">
            <w:pPr>
              <w:spacing w:before="40" w:after="40"/>
            </w:pPr>
            <w:r>
              <w:rPr>
                <w:sz w:val="17"/>
              </w:rPr>
              <w:t>€1.63M</w:t>
            </w:r>
          </w:p>
        </w:tc>
        <w:tc>
          <w:tcPr>
            <w:tcW w:w="2268" w:type="dxa"/>
          </w:tcPr>
          <w:p w14:paraId="1FA87509" w14:textId="77777777" w:rsidR="007D2E4D" w:rsidRDefault="000E7B3F">
            <w:pPr>
              <w:spacing w:before="40" w:after="40"/>
            </w:pPr>
            <w:r>
              <w:rPr>
                <w:sz w:val="17"/>
              </w:rPr>
              <w:t>€936k</w:t>
            </w:r>
          </w:p>
        </w:tc>
        <w:tc>
          <w:tcPr>
            <w:tcW w:w="2268" w:type="dxa"/>
          </w:tcPr>
          <w:p w14:paraId="1C9E9B3C" w14:textId="77777777" w:rsidR="007D2E4D" w:rsidRDefault="000E7B3F">
            <w:pPr>
              <w:spacing w:before="40" w:after="40"/>
            </w:pPr>
            <w:r>
              <w:rPr>
                <w:sz w:val="17"/>
              </w:rPr>
              <w:t>€560k</w:t>
            </w:r>
          </w:p>
        </w:tc>
      </w:tr>
      <w:tr w:rsidR="007D2E4D" w14:paraId="2D4C2BDA" w14:textId="77777777">
        <w:trPr>
          <w:jc w:val="center"/>
        </w:trPr>
        <w:tc>
          <w:tcPr>
            <w:tcW w:w="2268" w:type="dxa"/>
          </w:tcPr>
          <w:p w14:paraId="62FB4F28" w14:textId="77777777" w:rsidR="007D2E4D" w:rsidRDefault="000E7B3F">
            <w:pPr>
              <w:spacing w:before="40" w:after="40"/>
            </w:pPr>
            <w:r>
              <w:rPr>
                <w:sz w:val="17"/>
              </w:rPr>
              <w:t>Terminal growth 3%</w:t>
            </w:r>
          </w:p>
        </w:tc>
        <w:tc>
          <w:tcPr>
            <w:tcW w:w="2268" w:type="dxa"/>
          </w:tcPr>
          <w:p w14:paraId="5E189CD4" w14:textId="77777777" w:rsidR="007D2E4D" w:rsidRDefault="000E7B3F">
            <w:pPr>
              <w:spacing w:before="40" w:after="40"/>
            </w:pPr>
            <w:r>
              <w:rPr>
                <w:sz w:val="17"/>
              </w:rPr>
              <w:t>€1.70M</w:t>
            </w:r>
          </w:p>
        </w:tc>
        <w:tc>
          <w:tcPr>
            <w:tcW w:w="2268" w:type="dxa"/>
          </w:tcPr>
          <w:p w14:paraId="71454F0C" w14:textId="77777777" w:rsidR="007D2E4D" w:rsidRDefault="000E7B3F">
            <w:pPr>
              <w:spacing w:before="40" w:after="40"/>
            </w:pPr>
            <w:r>
              <w:rPr>
                <w:b/>
                <w:sz w:val="17"/>
              </w:rPr>
              <w:t>€965k</w:t>
            </w:r>
          </w:p>
        </w:tc>
        <w:tc>
          <w:tcPr>
            <w:tcW w:w="2268" w:type="dxa"/>
          </w:tcPr>
          <w:p w14:paraId="0AF67DFE" w14:textId="77777777" w:rsidR="007D2E4D" w:rsidRDefault="000E7B3F">
            <w:pPr>
              <w:spacing w:before="40" w:after="40"/>
            </w:pPr>
            <w:r>
              <w:rPr>
                <w:sz w:val="17"/>
              </w:rPr>
              <w:t>€573k</w:t>
            </w:r>
          </w:p>
        </w:tc>
      </w:tr>
      <w:tr w:rsidR="007D2E4D" w14:paraId="03733FF5" w14:textId="77777777">
        <w:trPr>
          <w:jc w:val="center"/>
        </w:trPr>
        <w:tc>
          <w:tcPr>
            <w:tcW w:w="2268" w:type="dxa"/>
          </w:tcPr>
          <w:p w14:paraId="5E3B14F9" w14:textId="77777777" w:rsidR="007D2E4D" w:rsidRDefault="000E7B3F">
            <w:pPr>
              <w:spacing w:before="40" w:after="40"/>
            </w:pPr>
            <w:r>
              <w:rPr>
                <w:sz w:val="17"/>
              </w:rPr>
              <w:t>Terminal growth 4%</w:t>
            </w:r>
          </w:p>
        </w:tc>
        <w:tc>
          <w:tcPr>
            <w:tcW w:w="2268" w:type="dxa"/>
          </w:tcPr>
          <w:p w14:paraId="1BA078F0" w14:textId="77777777" w:rsidR="007D2E4D" w:rsidRDefault="000E7B3F">
            <w:pPr>
              <w:spacing w:before="40" w:after="40"/>
            </w:pPr>
            <w:r>
              <w:rPr>
                <w:sz w:val="17"/>
              </w:rPr>
              <w:t>€1.78M</w:t>
            </w:r>
          </w:p>
        </w:tc>
        <w:tc>
          <w:tcPr>
            <w:tcW w:w="2268" w:type="dxa"/>
          </w:tcPr>
          <w:p w14:paraId="764C58EA" w14:textId="77777777" w:rsidR="007D2E4D" w:rsidRDefault="000E7B3F">
            <w:pPr>
              <w:spacing w:before="40" w:after="40"/>
            </w:pPr>
            <w:r>
              <w:rPr>
                <w:sz w:val="17"/>
              </w:rPr>
              <w:t>€997k</w:t>
            </w:r>
          </w:p>
        </w:tc>
        <w:tc>
          <w:tcPr>
            <w:tcW w:w="2268" w:type="dxa"/>
          </w:tcPr>
          <w:p w14:paraId="69FBFF05" w14:textId="77777777" w:rsidR="007D2E4D" w:rsidRDefault="000E7B3F">
            <w:pPr>
              <w:spacing w:before="40" w:after="40"/>
            </w:pPr>
            <w:r>
              <w:rPr>
                <w:sz w:val="17"/>
              </w:rPr>
              <w:t>€588k</w:t>
            </w:r>
          </w:p>
        </w:tc>
      </w:tr>
    </w:tbl>
    <w:p w14:paraId="77694502" w14:textId="77777777" w:rsidR="007D2E4D" w:rsidRDefault="007D2E4D">
      <w:pPr>
        <w:spacing w:after="160"/>
      </w:pPr>
    </w:p>
    <w:p w14:paraId="1C8967F9" w14:textId="77777777" w:rsidR="007D2E4D" w:rsidRDefault="000E7B3F">
      <w:pPr>
        <w:spacing w:after="140"/>
        <w:jc w:val="both"/>
      </w:pPr>
      <w:r>
        <w:rPr>
          <w:b/>
        </w:rPr>
        <w:t>Defensible headline: €2.1–5.1M enterprise value, the Y10 exit multiples discounted to today at the same 25% WACC</w:t>
      </w:r>
      <w:r>
        <w:t>, with a €965k floor under a no-growth-after-Y10 assumption.</w:t>
      </w:r>
    </w:p>
    <w:p w14:paraId="5E6673E0" w14:textId="77777777" w:rsidR="007D2E4D" w:rsidRDefault="000E7B3F">
      <w:pPr>
        <w:spacing w:after="140"/>
        <w:jc w:val="both"/>
      </w:pPr>
      <w:r>
        <w:t xml:space="preserve">Be honest about which end of that range the plan supports. Revenue grows 16% in Y10, so the </w:t>
      </w:r>
      <w:r>
        <w:rPr>
          <w:b/>
        </w:rPr>
        <w:t>9.0x</w:t>
      </w:r>
      <w:r>
        <w:t xml:space="preserve"> multiple labelled high-growth SaaS is not a multiple this company earns on its own numbers; the 4.0x marketplace comparable and the 14x EBITDA method, which bracket </w:t>
      </w:r>
      <w:r>
        <w:rPr>
          <w:b/>
        </w:rPr>
        <w:t>€2.1–2.3M</w:t>
      </w:r>
      <w:r>
        <w:t>, are the defensible pair. The wider range is kept because a buyer may pay for the fan subscription base rather than for the growth rate, and that is a real argument, but it is theirs to make and not ours to assume.</w:t>
      </w:r>
    </w:p>
    <w:p w14:paraId="1B784FF7" w14:textId="77777777" w:rsidR="007D2E4D" w:rsidRDefault="007D2E4D">
      <w:pPr>
        <w:spacing w:after="120"/>
      </w:pPr>
    </w:p>
    <w:p w14:paraId="71A0664F" w14:textId="77777777" w:rsidR="007D2E4D" w:rsidRDefault="000E7B3F">
      <w:pPr>
        <w:pStyle w:val="Heading2"/>
        <w:spacing w:before="320" w:after="100"/>
      </w:pPr>
      <w:bookmarkStart w:id="66" w:name="_Toc241722015"/>
      <w:r>
        <w:rPr>
          <w:color w:val="1F2937"/>
          <w:sz w:val="25"/>
        </w:rPr>
        <w:t>The anchor athlete</w:t>
      </w:r>
      <w:bookmarkEnd w:id="66"/>
    </w:p>
    <w:p w14:paraId="3181CBA7" w14:textId="77777777" w:rsidR="007D2E4D" w:rsidRDefault="000E7B3F">
      <w:pPr>
        <w:spacing w:after="140"/>
        <w:jc w:val="both"/>
      </w:pPr>
      <w:r>
        <w:t>You want to start with one partner and one key athlete. That partnership is the pre-seed gate, so its structure matters more than its cost.</w:t>
      </w:r>
    </w:p>
    <w:tbl>
      <w:tblPr>
        <w:tblStyle w:val="TableGrid"/>
        <w:tblW w:w="0" w:type="auto"/>
        <w:jc w:val="center"/>
        <w:tblLook w:val="04A0" w:firstRow="1" w:lastRow="0" w:firstColumn="1" w:lastColumn="0" w:noHBand="0" w:noVBand="1"/>
      </w:tblPr>
      <w:tblGrid>
        <w:gridCol w:w="2268"/>
        <w:gridCol w:w="2268"/>
        <w:gridCol w:w="2268"/>
        <w:gridCol w:w="2268"/>
      </w:tblGrid>
      <w:tr w:rsidR="007D2E4D" w14:paraId="115C1E21" w14:textId="77777777">
        <w:trPr>
          <w:jc w:val="center"/>
        </w:trPr>
        <w:tc>
          <w:tcPr>
            <w:tcW w:w="2268" w:type="dxa"/>
            <w:shd w:val="clear" w:color="auto" w:fill="EFF1F3"/>
          </w:tcPr>
          <w:p w14:paraId="5B6E8F52" w14:textId="77777777" w:rsidR="007D2E4D" w:rsidRDefault="000E7B3F">
            <w:pPr>
              <w:spacing w:before="40" w:after="40"/>
            </w:pPr>
            <w:r>
              <w:rPr>
                <w:b/>
                <w:sz w:val="17"/>
              </w:rPr>
              <w:t>Structure</w:t>
            </w:r>
          </w:p>
        </w:tc>
        <w:tc>
          <w:tcPr>
            <w:tcW w:w="2268" w:type="dxa"/>
            <w:shd w:val="clear" w:color="auto" w:fill="EFF1F3"/>
          </w:tcPr>
          <w:p w14:paraId="3B7D2BD5" w14:textId="77777777" w:rsidR="007D2E4D" w:rsidRDefault="000E7B3F">
            <w:pPr>
              <w:spacing w:before="40" w:after="40"/>
            </w:pPr>
            <w:r>
              <w:rPr>
                <w:b/>
                <w:sz w:val="17"/>
              </w:rPr>
              <w:t>What they get</w:t>
            </w:r>
          </w:p>
        </w:tc>
        <w:tc>
          <w:tcPr>
            <w:tcW w:w="2268" w:type="dxa"/>
            <w:shd w:val="clear" w:color="auto" w:fill="EFF1F3"/>
          </w:tcPr>
          <w:p w14:paraId="4C076B8F" w14:textId="77777777" w:rsidR="007D2E4D" w:rsidRDefault="000E7B3F">
            <w:pPr>
              <w:spacing w:before="40" w:after="40"/>
            </w:pPr>
            <w:r>
              <w:rPr>
                <w:b/>
                <w:sz w:val="17"/>
              </w:rPr>
              <w:t>What you get</w:t>
            </w:r>
          </w:p>
        </w:tc>
        <w:tc>
          <w:tcPr>
            <w:tcW w:w="2268" w:type="dxa"/>
            <w:shd w:val="clear" w:color="auto" w:fill="EFF1F3"/>
          </w:tcPr>
          <w:p w14:paraId="53B63D57" w14:textId="77777777" w:rsidR="007D2E4D" w:rsidRDefault="000E7B3F">
            <w:pPr>
              <w:spacing w:before="40" w:after="40"/>
            </w:pPr>
            <w:r>
              <w:rPr>
                <w:b/>
                <w:sz w:val="17"/>
              </w:rPr>
              <w:t>Verdict</w:t>
            </w:r>
          </w:p>
        </w:tc>
      </w:tr>
      <w:tr w:rsidR="007D2E4D" w14:paraId="2E78E077" w14:textId="77777777">
        <w:trPr>
          <w:jc w:val="center"/>
        </w:trPr>
        <w:tc>
          <w:tcPr>
            <w:tcW w:w="2268" w:type="dxa"/>
          </w:tcPr>
          <w:p w14:paraId="15FCA491" w14:textId="77777777" w:rsidR="007D2E4D" w:rsidRDefault="000E7B3F">
            <w:pPr>
              <w:spacing w:before="40" w:after="40"/>
            </w:pPr>
            <w:r>
              <w:rPr>
                <w:sz w:val="17"/>
              </w:rPr>
              <w:t>Ambassador fee</w:t>
            </w:r>
          </w:p>
        </w:tc>
        <w:tc>
          <w:tcPr>
            <w:tcW w:w="2268" w:type="dxa"/>
          </w:tcPr>
          <w:p w14:paraId="18421A95" w14:textId="77777777" w:rsidR="007D2E4D" w:rsidRDefault="000E7B3F">
            <w:pPr>
              <w:spacing w:before="40" w:after="40"/>
            </w:pPr>
            <w:r>
              <w:rPr>
                <w:sz w:val="17"/>
              </w:rPr>
              <w:t>€15–30k/yr cash</w:t>
            </w:r>
          </w:p>
        </w:tc>
        <w:tc>
          <w:tcPr>
            <w:tcW w:w="2268" w:type="dxa"/>
          </w:tcPr>
          <w:p w14:paraId="3B0279AE" w14:textId="77777777" w:rsidR="007D2E4D" w:rsidRDefault="000E7B3F">
            <w:pPr>
              <w:spacing w:before="40" w:after="40"/>
            </w:pPr>
            <w:r>
              <w:rPr>
                <w:sz w:val="17"/>
              </w:rPr>
              <w:t>Name, no alignment</w:t>
            </w:r>
          </w:p>
        </w:tc>
        <w:tc>
          <w:tcPr>
            <w:tcW w:w="2268" w:type="dxa"/>
          </w:tcPr>
          <w:p w14:paraId="6902E0D9" w14:textId="77777777" w:rsidR="007D2E4D" w:rsidRDefault="000E7B3F">
            <w:pPr>
              <w:spacing w:before="40" w:after="40"/>
            </w:pPr>
            <w:r>
              <w:rPr>
                <w:sz w:val="17"/>
              </w:rPr>
              <w:t>✗</w:t>
            </w:r>
            <w:r>
              <w:rPr>
                <w:sz w:val="17"/>
              </w:rPr>
              <w:t xml:space="preserve"> Burns scarce cash on the least aligned option</w:t>
            </w:r>
          </w:p>
        </w:tc>
      </w:tr>
      <w:tr w:rsidR="007D2E4D" w14:paraId="603AA90B" w14:textId="77777777">
        <w:trPr>
          <w:jc w:val="center"/>
        </w:trPr>
        <w:tc>
          <w:tcPr>
            <w:tcW w:w="2268" w:type="dxa"/>
          </w:tcPr>
          <w:p w14:paraId="6E4803D4" w14:textId="77777777" w:rsidR="007D2E4D" w:rsidRDefault="000E7B3F">
            <w:pPr>
              <w:spacing w:before="40" w:after="40"/>
            </w:pPr>
            <w:r>
              <w:rPr>
                <w:sz w:val="17"/>
              </w:rPr>
              <w:t>Revenue share on their vertical</w:t>
            </w:r>
          </w:p>
        </w:tc>
        <w:tc>
          <w:tcPr>
            <w:tcW w:w="2268" w:type="dxa"/>
          </w:tcPr>
          <w:p w14:paraId="5BC7CA9C" w14:textId="77777777" w:rsidR="007D2E4D" w:rsidRDefault="000E7B3F">
            <w:pPr>
              <w:spacing w:before="40" w:after="40"/>
            </w:pPr>
            <w:r>
              <w:rPr>
                <w:sz w:val="17"/>
              </w:rPr>
              <w:t>2–5% of their sport's GMV</w:t>
            </w:r>
          </w:p>
        </w:tc>
        <w:tc>
          <w:tcPr>
            <w:tcW w:w="2268" w:type="dxa"/>
          </w:tcPr>
          <w:p w14:paraId="1AB4A069" w14:textId="77777777" w:rsidR="007D2E4D" w:rsidRDefault="000E7B3F">
            <w:pPr>
              <w:spacing w:before="40" w:after="40"/>
            </w:pPr>
            <w:r>
              <w:rPr>
                <w:sz w:val="17"/>
              </w:rPr>
              <w:t>Aligned, but complicates the cap table of every future deal</w:t>
            </w:r>
          </w:p>
        </w:tc>
        <w:tc>
          <w:tcPr>
            <w:tcW w:w="2268" w:type="dxa"/>
          </w:tcPr>
          <w:p w14:paraId="1E7A988A" w14:textId="77777777" w:rsidR="007D2E4D" w:rsidRDefault="000E7B3F">
            <w:pPr>
              <w:spacing w:before="40" w:after="40"/>
            </w:pPr>
            <w:r>
              <w:rPr>
                <w:sz w:val="17"/>
              </w:rPr>
              <w:t>◐ Workable, messy at scale</w:t>
            </w:r>
          </w:p>
        </w:tc>
      </w:tr>
      <w:tr w:rsidR="007D2E4D" w14:paraId="42BC9127" w14:textId="77777777">
        <w:trPr>
          <w:jc w:val="center"/>
        </w:trPr>
        <w:tc>
          <w:tcPr>
            <w:tcW w:w="2268" w:type="dxa"/>
          </w:tcPr>
          <w:p w14:paraId="4573ECB4" w14:textId="77777777" w:rsidR="007D2E4D" w:rsidRDefault="000E7B3F">
            <w:pPr>
              <w:spacing w:before="40" w:after="40"/>
            </w:pPr>
            <w:r>
              <w:rPr>
                <w:b/>
                <w:sz w:val="17"/>
              </w:rPr>
              <w:t>Advisory equity</w:t>
            </w:r>
          </w:p>
        </w:tc>
        <w:tc>
          <w:tcPr>
            <w:tcW w:w="2268" w:type="dxa"/>
          </w:tcPr>
          <w:p w14:paraId="0B4C89D7" w14:textId="77777777" w:rsidR="007D2E4D" w:rsidRDefault="000E7B3F">
            <w:pPr>
              <w:spacing w:before="40" w:after="40"/>
            </w:pPr>
            <w:r>
              <w:rPr>
                <w:b/>
                <w:sz w:val="17"/>
              </w:rPr>
              <w:t>0.5–1.5%, 2-year vest, 6-month cliff</w:t>
            </w:r>
          </w:p>
        </w:tc>
        <w:tc>
          <w:tcPr>
            <w:tcW w:w="2268" w:type="dxa"/>
          </w:tcPr>
          <w:p w14:paraId="1250A56C" w14:textId="77777777" w:rsidR="007D2E4D" w:rsidRDefault="000E7B3F">
            <w:pPr>
              <w:spacing w:before="40" w:after="40"/>
            </w:pPr>
            <w:r>
              <w:rPr>
                <w:b/>
                <w:sz w:val="17"/>
              </w:rPr>
              <w:t>Aligned to exit, costs no cash</w:t>
            </w:r>
          </w:p>
        </w:tc>
        <w:tc>
          <w:tcPr>
            <w:tcW w:w="2268" w:type="dxa"/>
          </w:tcPr>
          <w:p w14:paraId="3AE6C912" w14:textId="77777777" w:rsidR="007D2E4D" w:rsidRDefault="000E7B3F">
            <w:pPr>
              <w:spacing w:before="40" w:after="40"/>
            </w:pPr>
            <w:r>
              <w:rPr>
                <w:b/>
                <w:sz w:val="17"/>
              </w:rPr>
              <w:t>✓</w:t>
            </w:r>
            <w:r>
              <w:rPr>
                <w:b/>
                <w:sz w:val="17"/>
              </w:rPr>
              <w:t xml:space="preserve"> Recommended</w:t>
            </w:r>
          </w:p>
        </w:tc>
      </w:tr>
      <w:tr w:rsidR="007D2E4D" w14:paraId="386CFF16" w14:textId="77777777">
        <w:trPr>
          <w:jc w:val="center"/>
        </w:trPr>
        <w:tc>
          <w:tcPr>
            <w:tcW w:w="2268" w:type="dxa"/>
          </w:tcPr>
          <w:p w14:paraId="5719684C" w14:textId="77777777" w:rsidR="007D2E4D" w:rsidRDefault="000E7B3F">
            <w:pPr>
              <w:spacing w:before="40" w:after="40"/>
            </w:pPr>
            <w:r>
              <w:rPr>
                <w:sz w:val="17"/>
              </w:rPr>
              <w:t>Co-founder equity</w:t>
            </w:r>
          </w:p>
        </w:tc>
        <w:tc>
          <w:tcPr>
            <w:tcW w:w="2268" w:type="dxa"/>
          </w:tcPr>
          <w:p w14:paraId="04C3115E" w14:textId="77777777" w:rsidR="007D2E4D" w:rsidRDefault="000E7B3F">
            <w:pPr>
              <w:spacing w:before="40" w:after="40"/>
            </w:pPr>
            <w:r>
              <w:rPr>
                <w:sz w:val="17"/>
              </w:rPr>
              <w:t>5–15%</w:t>
            </w:r>
          </w:p>
        </w:tc>
        <w:tc>
          <w:tcPr>
            <w:tcW w:w="2268" w:type="dxa"/>
          </w:tcPr>
          <w:p w14:paraId="4A7DE9E3" w14:textId="77777777" w:rsidR="007D2E4D" w:rsidRDefault="000E7B3F">
            <w:pPr>
              <w:spacing w:before="40" w:after="40"/>
            </w:pPr>
            <w:r>
              <w:rPr>
                <w:sz w:val="17"/>
              </w:rPr>
              <w:t>Total alignment</w:t>
            </w:r>
          </w:p>
        </w:tc>
        <w:tc>
          <w:tcPr>
            <w:tcW w:w="2268" w:type="dxa"/>
          </w:tcPr>
          <w:p w14:paraId="5B827FC8" w14:textId="77777777" w:rsidR="007D2E4D" w:rsidRDefault="000E7B3F">
            <w:pPr>
              <w:spacing w:before="40" w:after="40"/>
            </w:pPr>
            <w:r>
              <w:rPr>
                <w:sz w:val="17"/>
              </w:rPr>
              <w:t>✗</w:t>
            </w:r>
            <w:r>
              <w:rPr>
                <w:sz w:val="17"/>
              </w:rPr>
              <w:t xml:space="preserve"> Only if they are genuinely operational</w:t>
            </w:r>
          </w:p>
        </w:tc>
      </w:tr>
    </w:tbl>
    <w:p w14:paraId="4882CA41" w14:textId="77777777" w:rsidR="007D2E4D" w:rsidRDefault="007D2E4D">
      <w:pPr>
        <w:spacing w:after="160"/>
      </w:pPr>
    </w:p>
    <w:p w14:paraId="5C960298" w14:textId="77777777" w:rsidR="007D2E4D" w:rsidRDefault="000E7B3F">
      <w:pPr>
        <w:spacing w:after="140"/>
        <w:jc w:val="both"/>
      </w:pPr>
      <w:r>
        <w:rPr>
          <w:b/>
        </w:rPr>
        <w:t>Recommended: 1% advisory equity, two-year vest, six-month cliff, with a performance trigger</w:t>
      </w:r>
      <w:r>
        <w:t>: an extra 0.5% if they bring three clubs or 25 athletes. The cliff protects you if they lose interest after the launch photos.</w:t>
      </w:r>
    </w:p>
    <w:p w14:paraId="01EE590A" w14:textId="77777777" w:rsidR="007D2E4D" w:rsidRDefault="000E7B3F">
      <w:pPr>
        <w:pStyle w:val="Heading3"/>
        <w:spacing w:after="100"/>
      </w:pPr>
      <w:r>
        <w:rPr>
          <w:color w:val="6B7280"/>
          <w:sz w:val="22"/>
        </w:rPr>
        <w:t>What the anchor athlete must actually be</w:t>
      </w:r>
    </w:p>
    <w:p w14:paraId="2FDA839D" w14:textId="77777777" w:rsidR="007D2E4D" w:rsidRDefault="000E7B3F">
      <w:pPr>
        <w:spacing w:after="140"/>
        <w:jc w:val="both"/>
      </w:pPr>
      <w:r>
        <w:t>Not the most famous available. The right profile:</w:t>
      </w:r>
    </w:p>
    <w:tbl>
      <w:tblPr>
        <w:tblStyle w:val="TableGrid"/>
        <w:tblW w:w="0" w:type="auto"/>
        <w:jc w:val="center"/>
        <w:tblLook w:val="04A0" w:firstRow="1" w:lastRow="0" w:firstColumn="1" w:lastColumn="0" w:noHBand="0" w:noVBand="1"/>
      </w:tblPr>
      <w:tblGrid>
        <w:gridCol w:w="4536"/>
        <w:gridCol w:w="4536"/>
      </w:tblGrid>
      <w:tr w:rsidR="007D2E4D" w14:paraId="3C6B7047" w14:textId="77777777">
        <w:trPr>
          <w:jc w:val="center"/>
        </w:trPr>
        <w:tc>
          <w:tcPr>
            <w:tcW w:w="4536" w:type="dxa"/>
            <w:shd w:val="clear" w:color="auto" w:fill="EFF1F3"/>
          </w:tcPr>
          <w:p w14:paraId="6CF7F39A" w14:textId="77777777" w:rsidR="007D2E4D" w:rsidRDefault="000E7B3F">
            <w:pPr>
              <w:spacing w:before="40" w:after="40"/>
            </w:pPr>
            <w:r>
              <w:rPr>
                <w:b/>
                <w:sz w:val="17"/>
              </w:rPr>
              <w:t>Criterion</w:t>
            </w:r>
          </w:p>
        </w:tc>
        <w:tc>
          <w:tcPr>
            <w:tcW w:w="4536" w:type="dxa"/>
            <w:shd w:val="clear" w:color="auto" w:fill="EFF1F3"/>
          </w:tcPr>
          <w:p w14:paraId="7F495C6B" w14:textId="77777777" w:rsidR="007D2E4D" w:rsidRDefault="000E7B3F">
            <w:pPr>
              <w:spacing w:before="40" w:after="40"/>
            </w:pPr>
            <w:r>
              <w:rPr>
                <w:b/>
                <w:sz w:val="17"/>
              </w:rPr>
              <w:t>Why</w:t>
            </w:r>
          </w:p>
        </w:tc>
      </w:tr>
      <w:tr w:rsidR="007D2E4D" w14:paraId="7598B9E2" w14:textId="77777777">
        <w:trPr>
          <w:jc w:val="center"/>
        </w:trPr>
        <w:tc>
          <w:tcPr>
            <w:tcW w:w="4536" w:type="dxa"/>
          </w:tcPr>
          <w:p w14:paraId="00BF33EE" w14:textId="77777777" w:rsidR="007D2E4D" w:rsidRDefault="000E7B3F">
            <w:pPr>
              <w:spacing w:before="40" w:after="40"/>
            </w:pPr>
            <w:r>
              <w:rPr>
                <w:sz w:val="17"/>
              </w:rPr>
              <w:t>20k–150k engaged followers</w:t>
            </w:r>
          </w:p>
        </w:tc>
        <w:tc>
          <w:tcPr>
            <w:tcW w:w="4536" w:type="dxa"/>
          </w:tcPr>
          <w:p w14:paraId="4237E6A9" w14:textId="77777777" w:rsidR="007D2E4D" w:rsidRDefault="000E7B3F">
            <w:pPr>
              <w:spacing w:before="40" w:after="40"/>
            </w:pPr>
            <w:r>
              <w:rPr>
                <w:sz w:val="17"/>
              </w:rPr>
              <w:t>Large enough to prove conversion, small enough that the result generalises to the long tail</w:t>
            </w:r>
          </w:p>
        </w:tc>
      </w:tr>
      <w:tr w:rsidR="007D2E4D" w14:paraId="439E4957" w14:textId="77777777">
        <w:trPr>
          <w:jc w:val="center"/>
        </w:trPr>
        <w:tc>
          <w:tcPr>
            <w:tcW w:w="4536" w:type="dxa"/>
          </w:tcPr>
          <w:p w14:paraId="7F200C42" w14:textId="77777777" w:rsidR="007D2E4D" w:rsidRDefault="000E7B3F">
            <w:pPr>
              <w:spacing w:before="40" w:after="40"/>
            </w:pPr>
            <w:r>
              <w:rPr>
                <w:sz w:val="17"/>
              </w:rPr>
              <w:t>Semi-professional or nationally competitive</w:t>
            </w:r>
          </w:p>
        </w:tc>
        <w:tc>
          <w:tcPr>
            <w:tcW w:w="4536" w:type="dxa"/>
          </w:tcPr>
          <w:p w14:paraId="0B83353E" w14:textId="77777777" w:rsidR="007D2E4D" w:rsidRDefault="000E7B3F">
            <w:pPr>
              <w:spacing w:before="40" w:after="40"/>
            </w:pPr>
            <w:r>
              <w:rPr>
                <w:sz w:val="17"/>
              </w:rPr>
              <w:t>The segment you are actually serving; a global star proves nothing about your market</w:t>
            </w:r>
          </w:p>
        </w:tc>
      </w:tr>
      <w:tr w:rsidR="007D2E4D" w14:paraId="7D9FB294" w14:textId="77777777">
        <w:trPr>
          <w:jc w:val="center"/>
        </w:trPr>
        <w:tc>
          <w:tcPr>
            <w:tcW w:w="4536" w:type="dxa"/>
          </w:tcPr>
          <w:p w14:paraId="2A7062D4" w14:textId="77777777" w:rsidR="007D2E4D" w:rsidRDefault="000E7B3F">
            <w:pPr>
              <w:spacing w:before="40" w:after="40"/>
            </w:pPr>
            <w:r>
              <w:rPr>
                <w:sz w:val="17"/>
              </w:rPr>
              <w:t>A sport with a defined season</w:t>
            </w:r>
          </w:p>
        </w:tc>
        <w:tc>
          <w:tcPr>
            <w:tcW w:w="4536" w:type="dxa"/>
          </w:tcPr>
          <w:p w14:paraId="348C18C9" w14:textId="77777777" w:rsidR="007D2E4D" w:rsidRDefault="000E7B3F">
            <w:pPr>
              <w:spacing w:before="40" w:after="40"/>
            </w:pPr>
            <w:r>
              <w:rPr>
                <w:sz w:val="17"/>
              </w:rPr>
              <w:t>Recurring content and natural subscription renewal moments</w:t>
            </w:r>
          </w:p>
        </w:tc>
      </w:tr>
      <w:tr w:rsidR="007D2E4D" w14:paraId="6DA9A481" w14:textId="77777777">
        <w:trPr>
          <w:jc w:val="center"/>
        </w:trPr>
        <w:tc>
          <w:tcPr>
            <w:tcW w:w="4536" w:type="dxa"/>
          </w:tcPr>
          <w:p w14:paraId="7292D69E" w14:textId="77777777" w:rsidR="007D2E4D" w:rsidRDefault="000E7B3F">
            <w:pPr>
              <w:spacing w:before="40" w:after="40"/>
            </w:pPr>
            <w:r>
              <w:rPr>
                <w:sz w:val="17"/>
              </w:rPr>
              <w:t>Attached to a club</w:t>
            </w:r>
          </w:p>
        </w:tc>
        <w:tc>
          <w:tcPr>
            <w:tcW w:w="4536" w:type="dxa"/>
          </w:tcPr>
          <w:p w14:paraId="0640592C" w14:textId="77777777" w:rsidR="007D2E4D" w:rsidRDefault="000E7B3F">
            <w:pPr>
              <w:spacing w:before="40" w:after="40"/>
            </w:pPr>
            <w:r>
              <w:rPr>
                <w:sz w:val="17"/>
              </w:rPr>
              <w:t>Brings the second-order channel with them</w:t>
            </w:r>
          </w:p>
        </w:tc>
      </w:tr>
      <w:tr w:rsidR="007D2E4D" w14:paraId="7B3478DA" w14:textId="77777777">
        <w:trPr>
          <w:jc w:val="center"/>
        </w:trPr>
        <w:tc>
          <w:tcPr>
            <w:tcW w:w="4536" w:type="dxa"/>
          </w:tcPr>
          <w:p w14:paraId="2018D98F" w14:textId="77777777" w:rsidR="007D2E4D" w:rsidRDefault="000E7B3F">
            <w:pPr>
              <w:spacing w:before="40" w:after="40"/>
            </w:pPr>
            <w:r>
              <w:rPr>
                <w:sz w:val="17"/>
              </w:rPr>
              <w:t>Over 18</w:t>
            </w:r>
          </w:p>
        </w:tc>
        <w:tc>
          <w:tcPr>
            <w:tcW w:w="4536" w:type="dxa"/>
          </w:tcPr>
          <w:p w14:paraId="745EFD9D" w14:textId="77777777" w:rsidR="007D2E4D" w:rsidRDefault="000E7B3F">
            <w:pPr>
              <w:spacing w:before="40" w:after="40"/>
            </w:pPr>
            <w:r>
              <w:rPr>
                <w:sz w:val="17"/>
              </w:rPr>
              <w:t>Removes the safeguarding blocker from the launch path entirely</w:t>
            </w:r>
          </w:p>
        </w:tc>
      </w:tr>
    </w:tbl>
    <w:p w14:paraId="270D371C" w14:textId="77777777" w:rsidR="007D2E4D" w:rsidRDefault="007D2E4D">
      <w:pPr>
        <w:spacing w:after="160"/>
      </w:pPr>
    </w:p>
    <w:p w14:paraId="41080703" w14:textId="77777777" w:rsidR="007D2E4D" w:rsidRDefault="000E7B3F">
      <w:pPr>
        <w:spacing w:after="140"/>
        <w:jc w:val="both"/>
      </w:pPr>
      <w:r>
        <w:t>That last row is a hard filter, not a preference. See 05.</w:t>
      </w:r>
    </w:p>
    <w:p w14:paraId="6C01CFC2" w14:textId="77777777" w:rsidR="007D2E4D" w:rsidRDefault="007D2E4D">
      <w:pPr>
        <w:spacing w:after="120"/>
      </w:pPr>
    </w:p>
    <w:p w14:paraId="1C8C453B" w14:textId="77777777" w:rsidR="007D2E4D" w:rsidRDefault="000E7B3F">
      <w:pPr>
        <w:pStyle w:val="Heading2"/>
        <w:spacing w:before="320" w:after="100"/>
      </w:pPr>
      <w:bookmarkStart w:id="67" w:name="_Toc241722016"/>
      <w:r>
        <w:rPr>
          <w:color w:val="1F2937"/>
          <w:sz w:val="25"/>
        </w:rPr>
        <w:t>Dilution path</w:t>
      </w:r>
      <w:bookmarkEnd w:id="67"/>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7D2E4D" w14:paraId="45361D14" w14:textId="77777777">
        <w:trPr>
          <w:jc w:val="center"/>
        </w:trPr>
        <w:tc>
          <w:tcPr>
            <w:tcW w:w="1512" w:type="dxa"/>
            <w:shd w:val="clear" w:color="auto" w:fill="EFF1F3"/>
          </w:tcPr>
          <w:p w14:paraId="4C48B6BC" w14:textId="77777777" w:rsidR="007D2E4D" w:rsidRDefault="000E7B3F">
            <w:pPr>
              <w:spacing w:before="40" w:after="40"/>
            </w:pPr>
            <w:r>
              <w:rPr>
                <w:b/>
                <w:sz w:val="17"/>
              </w:rPr>
              <w:t>Round</w:t>
            </w:r>
          </w:p>
        </w:tc>
        <w:tc>
          <w:tcPr>
            <w:tcW w:w="1512" w:type="dxa"/>
            <w:shd w:val="clear" w:color="auto" w:fill="EFF1F3"/>
          </w:tcPr>
          <w:p w14:paraId="1C971D05" w14:textId="77777777" w:rsidR="007D2E4D" w:rsidRDefault="000E7B3F">
            <w:pPr>
              <w:spacing w:before="40" w:after="40"/>
            </w:pPr>
            <w:r>
              <w:rPr>
                <w:b/>
                <w:sz w:val="17"/>
              </w:rPr>
              <w:t>Raised</w:t>
            </w:r>
          </w:p>
        </w:tc>
        <w:tc>
          <w:tcPr>
            <w:tcW w:w="1512" w:type="dxa"/>
            <w:shd w:val="clear" w:color="auto" w:fill="EFF1F3"/>
          </w:tcPr>
          <w:p w14:paraId="6C4110AC" w14:textId="77777777" w:rsidR="007D2E4D" w:rsidRDefault="000E7B3F">
            <w:pPr>
              <w:spacing w:before="40" w:after="40"/>
            </w:pPr>
            <w:r>
              <w:rPr>
                <w:b/>
                <w:sz w:val="17"/>
              </w:rPr>
              <w:t>Pre-money</w:t>
            </w:r>
          </w:p>
        </w:tc>
        <w:tc>
          <w:tcPr>
            <w:tcW w:w="1512" w:type="dxa"/>
            <w:shd w:val="clear" w:color="auto" w:fill="EFF1F3"/>
          </w:tcPr>
          <w:p w14:paraId="172977BE" w14:textId="77777777" w:rsidR="007D2E4D" w:rsidRDefault="000E7B3F">
            <w:pPr>
              <w:spacing w:before="40" w:after="40"/>
            </w:pPr>
            <w:r>
              <w:rPr>
                <w:b/>
                <w:sz w:val="17"/>
              </w:rPr>
              <w:t>Post-money</w:t>
            </w:r>
          </w:p>
        </w:tc>
        <w:tc>
          <w:tcPr>
            <w:tcW w:w="1512" w:type="dxa"/>
            <w:shd w:val="clear" w:color="auto" w:fill="EFF1F3"/>
          </w:tcPr>
          <w:p w14:paraId="2CE3852C" w14:textId="77777777" w:rsidR="007D2E4D" w:rsidRDefault="000E7B3F">
            <w:pPr>
              <w:spacing w:before="40" w:after="40"/>
            </w:pPr>
            <w:r>
              <w:rPr>
                <w:b/>
                <w:sz w:val="17"/>
              </w:rPr>
              <w:t>New investor %</w:t>
            </w:r>
          </w:p>
        </w:tc>
        <w:tc>
          <w:tcPr>
            <w:tcW w:w="1512" w:type="dxa"/>
            <w:shd w:val="clear" w:color="auto" w:fill="EFF1F3"/>
          </w:tcPr>
          <w:p w14:paraId="2F78B7F6" w14:textId="77777777" w:rsidR="007D2E4D" w:rsidRDefault="000E7B3F">
            <w:pPr>
              <w:spacing w:before="40" w:after="40"/>
            </w:pPr>
            <w:r>
              <w:rPr>
                <w:b/>
                <w:sz w:val="17"/>
              </w:rPr>
              <w:t>Founder(s) after</w:t>
            </w:r>
          </w:p>
        </w:tc>
      </w:tr>
      <w:tr w:rsidR="007D2E4D" w14:paraId="291C2A71" w14:textId="77777777">
        <w:trPr>
          <w:jc w:val="center"/>
        </w:trPr>
        <w:tc>
          <w:tcPr>
            <w:tcW w:w="1512" w:type="dxa"/>
          </w:tcPr>
          <w:p w14:paraId="48065165" w14:textId="77777777" w:rsidR="007D2E4D" w:rsidRDefault="000E7B3F">
            <w:pPr>
              <w:spacing w:before="40" w:after="40"/>
            </w:pPr>
            <w:r>
              <w:rPr>
                <w:sz w:val="17"/>
              </w:rPr>
              <w:t>Internal</w:t>
            </w:r>
          </w:p>
        </w:tc>
        <w:tc>
          <w:tcPr>
            <w:tcW w:w="1512" w:type="dxa"/>
          </w:tcPr>
          <w:p w14:paraId="356D7452" w14:textId="77777777" w:rsidR="007D2E4D" w:rsidRDefault="007D2E4D">
            <w:pPr>
              <w:spacing w:before="40" w:after="40"/>
            </w:pPr>
          </w:p>
        </w:tc>
        <w:tc>
          <w:tcPr>
            <w:tcW w:w="1512" w:type="dxa"/>
          </w:tcPr>
          <w:p w14:paraId="43144575" w14:textId="77777777" w:rsidR="007D2E4D" w:rsidRDefault="007D2E4D">
            <w:pPr>
              <w:spacing w:before="40" w:after="40"/>
            </w:pPr>
          </w:p>
        </w:tc>
        <w:tc>
          <w:tcPr>
            <w:tcW w:w="1512" w:type="dxa"/>
          </w:tcPr>
          <w:p w14:paraId="7BB960E8" w14:textId="77777777" w:rsidR="007D2E4D" w:rsidRDefault="007D2E4D">
            <w:pPr>
              <w:spacing w:before="40" w:after="40"/>
            </w:pPr>
          </w:p>
        </w:tc>
        <w:tc>
          <w:tcPr>
            <w:tcW w:w="1512" w:type="dxa"/>
          </w:tcPr>
          <w:p w14:paraId="11C7A875" w14:textId="77777777" w:rsidR="007D2E4D" w:rsidRDefault="007D2E4D">
            <w:pPr>
              <w:spacing w:before="40" w:after="40"/>
            </w:pPr>
          </w:p>
        </w:tc>
        <w:tc>
          <w:tcPr>
            <w:tcW w:w="1512" w:type="dxa"/>
          </w:tcPr>
          <w:p w14:paraId="339653DE" w14:textId="77777777" w:rsidR="007D2E4D" w:rsidRDefault="000E7B3F">
            <w:pPr>
              <w:spacing w:before="40" w:after="40"/>
            </w:pPr>
            <w:r>
              <w:rPr>
                <w:sz w:val="17"/>
              </w:rPr>
              <w:t>100%</w:t>
            </w:r>
          </w:p>
        </w:tc>
      </w:tr>
      <w:tr w:rsidR="007D2E4D" w14:paraId="5D189A6B" w14:textId="77777777">
        <w:trPr>
          <w:jc w:val="center"/>
        </w:trPr>
        <w:tc>
          <w:tcPr>
            <w:tcW w:w="1512" w:type="dxa"/>
          </w:tcPr>
          <w:p w14:paraId="3894ECC5" w14:textId="77777777" w:rsidR="007D2E4D" w:rsidRDefault="000E7B3F">
            <w:pPr>
              <w:spacing w:before="40" w:after="40"/>
            </w:pPr>
            <w:r>
              <w:rPr>
                <w:sz w:val="17"/>
              </w:rPr>
              <w:t>Pre-seed</w:t>
            </w:r>
          </w:p>
        </w:tc>
        <w:tc>
          <w:tcPr>
            <w:tcW w:w="1512" w:type="dxa"/>
          </w:tcPr>
          <w:p w14:paraId="444C127D" w14:textId="77777777" w:rsidR="007D2E4D" w:rsidRDefault="000E7B3F">
            <w:pPr>
              <w:spacing w:before="40" w:after="40"/>
            </w:pPr>
            <w:r>
              <w:rPr>
                <w:sz w:val="17"/>
              </w:rPr>
              <w:t>€150k</w:t>
            </w:r>
          </w:p>
        </w:tc>
        <w:tc>
          <w:tcPr>
            <w:tcW w:w="1512" w:type="dxa"/>
          </w:tcPr>
          <w:p w14:paraId="356E25D8" w14:textId="77777777" w:rsidR="007D2E4D" w:rsidRDefault="000E7B3F">
            <w:pPr>
              <w:spacing w:before="40" w:after="40"/>
            </w:pPr>
            <w:r>
              <w:rPr>
                <w:sz w:val="17"/>
              </w:rPr>
              <w:t>€1.8M</w:t>
            </w:r>
          </w:p>
        </w:tc>
        <w:tc>
          <w:tcPr>
            <w:tcW w:w="1512" w:type="dxa"/>
          </w:tcPr>
          <w:p w14:paraId="5DAEA08A" w14:textId="77777777" w:rsidR="007D2E4D" w:rsidRDefault="000E7B3F">
            <w:pPr>
              <w:spacing w:before="40" w:after="40"/>
            </w:pPr>
            <w:r>
              <w:rPr>
                <w:sz w:val="17"/>
              </w:rPr>
              <w:t>€1.95M</w:t>
            </w:r>
          </w:p>
        </w:tc>
        <w:tc>
          <w:tcPr>
            <w:tcW w:w="1512" w:type="dxa"/>
          </w:tcPr>
          <w:p w14:paraId="0F51BC81" w14:textId="77777777" w:rsidR="007D2E4D" w:rsidRDefault="000E7B3F">
            <w:pPr>
              <w:spacing w:before="40" w:after="40"/>
            </w:pPr>
            <w:r>
              <w:rPr>
                <w:sz w:val="17"/>
              </w:rPr>
              <w:t>7.7%</w:t>
            </w:r>
          </w:p>
        </w:tc>
        <w:tc>
          <w:tcPr>
            <w:tcW w:w="1512" w:type="dxa"/>
          </w:tcPr>
          <w:p w14:paraId="4DB969B1" w14:textId="77777777" w:rsidR="007D2E4D" w:rsidRDefault="000E7B3F">
            <w:pPr>
              <w:spacing w:before="40" w:after="40"/>
            </w:pPr>
            <w:r>
              <w:rPr>
                <w:sz w:val="17"/>
              </w:rPr>
              <w:t>90%</w:t>
            </w:r>
          </w:p>
        </w:tc>
      </w:tr>
      <w:tr w:rsidR="007D2E4D" w14:paraId="2972CB44" w14:textId="77777777">
        <w:trPr>
          <w:jc w:val="center"/>
        </w:trPr>
        <w:tc>
          <w:tcPr>
            <w:tcW w:w="1512" w:type="dxa"/>
          </w:tcPr>
          <w:p w14:paraId="13E8E306" w14:textId="77777777" w:rsidR="007D2E4D" w:rsidRDefault="000E7B3F">
            <w:pPr>
              <w:spacing w:before="40" w:after="40"/>
            </w:pPr>
            <w:r>
              <w:rPr>
                <w:sz w:val="17"/>
              </w:rPr>
              <w:t>Pre-seed extension</w:t>
            </w:r>
          </w:p>
        </w:tc>
        <w:tc>
          <w:tcPr>
            <w:tcW w:w="1512" w:type="dxa"/>
          </w:tcPr>
          <w:p w14:paraId="685A2316" w14:textId="77777777" w:rsidR="007D2E4D" w:rsidRDefault="000E7B3F">
            <w:pPr>
              <w:spacing w:before="40" w:after="40"/>
            </w:pPr>
            <w:r>
              <w:rPr>
                <w:sz w:val="17"/>
              </w:rPr>
              <w:t>€250k</w:t>
            </w:r>
          </w:p>
        </w:tc>
        <w:tc>
          <w:tcPr>
            <w:tcW w:w="1512" w:type="dxa"/>
          </w:tcPr>
          <w:p w14:paraId="6500EEE3" w14:textId="77777777" w:rsidR="007D2E4D" w:rsidRDefault="000E7B3F">
            <w:pPr>
              <w:spacing w:before="40" w:after="40"/>
            </w:pPr>
            <w:r>
              <w:rPr>
                <w:sz w:val="17"/>
              </w:rPr>
              <w:t>€3.5M</w:t>
            </w:r>
          </w:p>
        </w:tc>
        <w:tc>
          <w:tcPr>
            <w:tcW w:w="1512" w:type="dxa"/>
          </w:tcPr>
          <w:p w14:paraId="6FD969E1" w14:textId="77777777" w:rsidR="007D2E4D" w:rsidRDefault="000E7B3F">
            <w:pPr>
              <w:spacing w:before="40" w:after="40"/>
            </w:pPr>
            <w:r>
              <w:rPr>
                <w:sz w:val="17"/>
              </w:rPr>
              <w:t>€3.8M</w:t>
            </w:r>
          </w:p>
        </w:tc>
        <w:tc>
          <w:tcPr>
            <w:tcW w:w="1512" w:type="dxa"/>
          </w:tcPr>
          <w:p w14:paraId="02BFE0C4" w14:textId="77777777" w:rsidR="007D2E4D" w:rsidRDefault="000E7B3F">
            <w:pPr>
              <w:spacing w:before="40" w:after="40"/>
            </w:pPr>
            <w:r>
              <w:rPr>
                <w:sz w:val="17"/>
              </w:rPr>
              <w:t>6.7%</w:t>
            </w:r>
          </w:p>
        </w:tc>
        <w:tc>
          <w:tcPr>
            <w:tcW w:w="1512" w:type="dxa"/>
          </w:tcPr>
          <w:p w14:paraId="161E74C8" w14:textId="77777777" w:rsidR="007D2E4D" w:rsidRDefault="000E7B3F">
            <w:pPr>
              <w:spacing w:before="40" w:after="40"/>
            </w:pPr>
            <w:r>
              <w:rPr>
                <w:sz w:val="17"/>
              </w:rPr>
              <w:t>84% (after 2% advisory)</w:t>
            </w:r>
          </w:p>
        </w:tc>
      </w:tr>
      <w:tr w:rsidR="007D2E4D" w14:paraId="3C7D459D" w14:textId="77777777">
        <w:trPr>
          <w:jc w:val="center"/>
        </w:trPr>
        <w:tc>
          <w:tcPr>
            <w:tcW w:w="1512" w:type="dxa"/>
          </w:tcPr>
          <w:p w14:paraId="33ECB96F" w14:textId="77777777" w:rsidR="007D2E4D" w:rsidRDefault="000E7B3F">
            <w:pPr>
              <w:spacing w:before="40" w:after="40"/>
            </w:pPr>
            <w:r>
              <w:rPr>
                <w:sz w:val="17"/>
              </w:rPr>
              <w:t xml:space="preserve">Growth </w:t>
            </w:r>
            <w:r>
              <w:rPr>
                <w:i/>
                <w:sz w:val="17"/>
              </w:rPr>
              <w:t>(optional)</w:t>
            </w:r>
          </w:p>
        </w:tc>
        <w:tc>
          <w:tcPr>
            <w:tcW w:w="1512" w:type="dxa"/>
          </w:tcPr>
          <w:p w14:paraId="1B92A6FA" w14:textId="77777777" w:rsidR="007D2E4D" w:rsidRDefault="000E7B3F">
            <w:pPr>
              <w:spacing w:before="40" w:after="40"/>
            </w:pPr>
            <w:r>
              <w:rPr>
                <w:sz w:val="17"/>
              </w:rPr>
              <w:t>€1.5M</w:t>
            </w:r>
          </w:p>
        </w:tc>
        <w:tc>
          <w:tcPr>
            <w:tcW w:w="1512" w:type="dxa"/>
          </w:tcPr>
          <w:p w14:paraId="641C7B84" w14:textId="77777777" w:rsidR="007D2E4D" w:rsidRDefault="000E7B3F">
            <w:pPr>
              <w:spacing w:before="40" w:after="40"/>
            </w:pPr>
            <w:r>
              <w:rPr>
                <w:sz w:val="17"/>
              </w:rPr>
              <w:t>€12.0M</w:t>
            </w:r>
          </w:p>
        </w:tc>
        <w:tc>
          <w:tcPr>
            <w:tcW w:w="1512" w:type="dxa"/>
          </w:tcPr>
          <w:p w14:paraId="33BB67B9" w14:textId="77777777" w:rsidR="007D2E4D" w:rsidRDefault="000E7B3F">
            <w:pPr>
              <w:spacing w:before="40" w:after="40"/>
            </w:pPr>
            <w:r>
              <w:rPr>
                <w:sz w:val="17"/>
              </w:rPr>
              <w:t>€13.5M</w:t>
            </w:r>
          </w:p>
        </w:tc>
        <w:tc>
          <w:tcPr>
            <w:tcW w:w="1512" w:type="dxa"/>
          </w:tcPr>
          <w:p w14:paraId="3786E5D8" w14:textId="77777777" w:rsidR="007D2E4D" w:rsidRDefault="000E7B3F">
            <w:pPr>
              <w:spacing w:before="40" w:after="40"/>
            </w:pPr>
            <w:r>
              <w:rPr>
                <w:sz w:val="17"/>
              </w:rPr>
              <w:t>11.1%</w:t>
            </w:r>
          </w:p>
        </w:tc>
        <w:tc>
          <w:tcPr>
            <w:tcW w:w="1512" w:type="dxa"/>
          </w:tcPr>
          <w:p w14:paraId="4D2C6DCE" w14:textId="77777777" w:rsidR="007D2E4D" w:rsidRDefault="000E7B3F">
            <w:pPr>
              <w:spacing w:before="40" w:after="40"/>
            </w:pPr>
            <w:r>
              <w:rPr>
                <w:sz w:val="17"/>
              </w:rPr>
              <w:t>75%</w:t>
            </w:r>
          </w:p>
        </w:tc>
      </w:tr>
      <w:tr w:rsidR="007D2E4D" w14:paraId="531082FA" w14:textId="77777777">
        <w:trPr>
          <w:jc w:val="center"/>
        </w:trPr>
        <w:tc>
          <w:tcPr>
            <w:tcW w:w="1512" w:type="dxa"/>
          </w:tcPr>
          <w:p w14:paraId="2CE46058" w14:textId="77777777" w:rsidR="007D2E4D" w:rsidRDefault="000E7B3F">
            <w:pPr>
              <w:spacing w:before="40" w:after="40"/>
            </w:pPr>
            <w:r>
              <w:rPr>
                <w:sz w:val="17"/>
              </w:rPr>
              <w:t>ESOP (cumulative)</w:t>
            </w:r>
          </w:p>
        </w:tc>
        <w:tc>
          <w:tcPr>
            <w:tcW w:w="1512" w:type="dxa"/>
          </w:tcPr>
          <w:p w14:paraId="5050CE4F" w14:textId="77777777" w:rsidR="007D2E4D" w:rsidRDefault="007D2E4D">
            <w:pPr>
              <w:spacing w:before="40" w:after="40"/>
            </w:pPr>
          </w:p>
        </w:tc>
        <w:tc>
          <w:tcPr>
            <w:tcW w:w="1512" w:type="dxa"/>
          </w:tcPr>
          <w:p w14:paraId="47078B55" w14:textId="77777777" w:rsidR="007D2E4D" w:rsidRDefault="007D2E4D">
            <w:pPr>
              <w:spacing w:before="40" w:after="40"/>
            </w:pPr>
          </w:p>
        </w:tc>
        <w:tc>
          <w:tcPr>
            <w:tcW w:w="1512" w:type="dxa"/>
          </w:tcPr>
          <w:p w14:paraId="07792588" w14:textId="77777777" w:rsidR="007D2E4D" w:rsidRDefault="007D2E4D">
            <w:pPr>
              <w:spacing w:before="40" w:after="40"/>
            </w:pPr>
          </w:p>
        </w:tc>
        <w:tc>
          <w:tcPr>
            <w:tcW w:w="1512" w:type="dxa"/>
          </w:tcPr>
          <w:p w14:paraId="4DA18A3A" w14:textId="77777777" w:rsidR="007D2E4D" w:rsidRDefault="000E7B3F">
            <w:pPr>
              <w:spacing w:before="40" w:after="40"/>
            </w:pPr>
            <w:r>
              <w:rPr>
                <w:sz w:val="17"/>
              </w:rPr>
              <w:t>10%</w:t>
            </w:r>
          </w:p>
        </w:tc>
        <w:tc>
          <w:tcPr>
            <w:tcW w:w="1512" w:type="dxa"/>
          </w:tcPr>
          <w:p w14:paraId="4940B946" w14:textId="77777777" w:rsidR="007D2E4D" w:rsidRDefault="000E7B3F">
            <w:pPr>
              <w:spacing w:before="40" w:after="40"/>
            </w:pPr>
            <w:r>
              <w:rPr>
                <w:b/>
                <w:sz w:val="17"/>
              </w:rPr>
              <w:t>~67%</w:t>
            </w:r>
          </w:p>
        </w:tc>
      </w:tr>
    </w:tbl>
    <w:p w14:paraId="3B7D94C6" w14:textId="77777777" w:rsidR="007D2E4D" w:rsidRDefault="007D2E4D">
      <w:pPr>
        <w:spacing w:after="160"/>
      </w:pPr>
    </w:p>
    <w:p w14:paraId="5BC1559B" w14:textId="77777777" w:rsidR="007D2E4D" w:rsidRDefault="000E7B3F">
      <w:pPr>
        <w:spacing w:after="140"/>
        <w:jc w:val="both"/>
      </w:pPr>
      <w:r>
        <w:t>Retaining ~67% through the growth round is a good outcome, and it depends on the non-dilutive stack being used before equity rather than after it. Without the growth round, which the plan does not need, the figure is ~76%.</w:t>
      </w:r>
    </w:p>
    <w:p w14:paraId="22FE07CF" w14:textId="77777777" w:rsidR="007D2E4D" w:rsidRDefault="000E7B3F">
      <w:pPr>
        <w:keepNext/>
        <w:pBdr>
          <w:left w:val="single" w:sz="18" w:space="8" w:color="9CA3AF"/>
        </w:pBdr>
        <w:shd w:val="clear" w:color="auto" w:fill="F6F7F9"/>
        <w:spacing w:before="160" w:after="20"/>
        <w:ind w:left="227"/>
      </w:pPr>
      <w:r>
        <w:rPr>
          <w:b/>
          <w:sz w:val="19"/>
        </w:rPr>
        <w:lastRenderedPageBreak/>
        <w:t>This table used to be typed by hand, and did not add up</w:t>
      </w:r>
    </w:p>
    <w:p w14:paraId="067E4447" w14:textId="77777777" w:rsidR="007D2E4D" w:rsidRDefault="000E7B3F">
      <w:pPr>
        <w:pBdr>
          <w:left w:val="single" w:sz="18" w:space="8" w:color="9CA3AF"/>
        </w:pBdr>
        <w:shd w:val="clear" w:color="auto" w:fill="F6F7F9"/>
        <w:spacing w:after="160" w:line="264" w:lineRule="auto"/>
        <w:ind w:left="227"/>
      </w:pPr>
      <w:r>
        <w:rPr>
          <w:sz w:val="19"/>
        </w:rPr>
        <w:t xml:space="preserve">The previous version raised €600k and still ended at ~45%, because each row was written independently rather than carried forward from the one above it. Every cell here is now generated by </w:t>
      </w:r>
      <w:r>
        <w:rPr>
          <w:rFonts w:ascii="Consolas" w:hAnsi="Consolas"/>
          <w:sz w:val="17"/>
        </w:rPr>
        <w:t>model.dilution()</w:t>
      </w:r>
      <w:r>
        <w:rPr>
          <w:sz w:val="19"/>
        </w:rPr>
        <w:t xml:space="preserve"> and pinned by the doc guard: the pre-seed fell by €200k and retention went </w:t>
      </w:r>
      <w:r>
        <w:rPr>
          <w:b/>
          <w:sz w:val="19"/>
        </w:rPr>
        <w:t>up</w:t>
      </w:r>
      <w:r>
        <w:rPr>
          <w:sz w:val="19"/>
        </w:rPr>
        <w:t>, because the arithmetic was wrong before, not because the round got cheaper. Retention rose again on 1 October 2026, when the €2M seed and €8M Series A were replaced by one optional €1.5M round: less capital raised against a smaller company is less equity sold.</w:t>
      </w:r>
    </w:p>
    <w:p w14:paraId="350E147C" w14:textId="77777777" w:rsidR="007D2E4D" w:rsidRDefault="000E7B3F">
      <w:r>
        <w:br w:type="page"/>
      </w:r>
    </w:p>
    <w:p w14:paraId="7834B7D4" w14:textId="77777777" w:rsidR="007D2E4D" w:rsidRDefault="000E7B3F">
      <w:pPr>
        <w:pStyle w:val="Heading1"/>
        <w:pBdr>
          <w:bottom w:val="single" w:sz="6" w:space="8" w:color="D1D5DB"/>
        </w:pBdr>
        <w:spacing w:before="320" w:after="100"/>
      </w:pPr>
      <w:bookmarkStart w:id="68" w:name="_Toc241722017"/>
      <w:r>
        <w:rPr>
          <w:color w:val="1F2937"/>
          <w:sz w:val="32"/>
        </w:rPr>
        <w:lastRenderedPageBreak/>
        <w:t>Appendix E: Product Gaps</w:t>
      </w:r>
      <w:bookmarkEnd w:id="68"/>
    </w:p>
    <w:p w14:paraId="197D379B" w14:textId="77777777" w:rsidR="007D2E4D" w:rsidRDefault="000E7B3F">
      <w:pPr>
        <w:spacing w:after="140"/>
        <w:jc w:val="both"/>
      </w:pPr>
      <w:r>
        <w:t>What the application must gain before this plan can earn a euro. Assessed against the codebase as it stands, not against a description of it.</w:t>
      </w:r>
    </w:p>
    <w:p w14:paraId="73CAE4E3" w14:textId="77777777" w:rsidR="007D2E4D" w:rsidRDefault="007D2E4D">
      <w:pPr>
        <w:spacing w:after="120"/>
      </w:pPr>
    </w:p>
    <w:p w14:paraId="49BBBF6B" w14:textId="77777777" w:rsidR="007D2E4D" w:rsidRDefault="000E7B3F">
      <w:pPr>
        <w:pStyle w:val="Heading2"/>
        <w:spacing w:before="320" w:after="100"/>
      </w:pPr>
      <w:bookmarkStart w:id="69" w:name="_Toc241722018"/>
      <w:r>
        <w:rPr>
          <w:color w:val="1F2937"/>
          <w:sz w:val="25"/>
        </w:rPr>
        <w:t>The headline</w:t>
      </w:r>
      <w:bookmarkEnd w:id="69"/>
    </w:p>
    <w:p w14:paraId="42AB3587" w14:textId="77777777" w:rsidR="007D2E4D" w:rsidRDefault="000E7B3F">
      <w:pPr>
        <w:shd w:val="clear" w:color="auto" w:fill="F6F7F9"/>
        <w:spacing w:before="120" w:after="160"/>
        <w:ind w:left="170"/>
      </w:pPr>
      <w:r>
        <w:rPr>
          <w:rFonts w:ascii="Consolas" w:hAnsi="Consolas"/>
          <w:sz w:val="13"/>
        </w:rPr>
        <w:t>$ grep -ric "stripe|payout|subscription|tier|invoice|wallet" apps/api packages/</w:t>
      </w:r>
      <w:r>
        <w:rPr>
          <w:rFonts w:ascii="Consolas" w:hAnsi="Consolas"/>
          <w:sz w:val="13"/>
        </w:rPr>
        <w:br/>
        <w:t>stripe: 0   payout: 0   subscription: 0   tier: 0   invoice: 0   wallet: 0</w:t>
      </w:r>
    </w:p>
    <w:p w14:paraId="3D3144B9" w14:textId="77777777" w:rsidR="007D2E4D" w:rsidRDefault="000E7B3F">
      <w:pPr>
        <w:spacing w:after="140"/>
        <w:jc w:val="both"/>
      </w:pPr>
      <w:r>
        <w:t>A fan's set of available actions today:</w:t>
      </w:r>
    </w:p>
    <w:tbl>
      <w:tblPr>
        <w:tblStyle w:val="TableGrid"/>
        <w:tblW w:w="0" w:type="auto"/>
        <w:jc w:val="center"/>
        <w:tblLook w:val="04A0" w:firstRow="1" w:lastRow="0" w:firstColumn="1" w:lastColumn="0" w:noHBand="0" w:noVBand="1"/>
      </w:tblPr>
      <w:tblGrid>
        <w:gridCol w:w="4536"/>
        <w:gridCol w:w="4536"/>
      </w:tblGrid>
      <w:tr w:rsidR="007D2E4D" w14:paraId="013EBA96" w14:textId="77777777">
        <w:trPr>
          <w:jc w:val="center"/>
        </w:trPr>
        <w:tc>
          <w:tcPr>
            <w:tcW w:w="4536" w:type="dxa"/>
            <w:shd w:val="clear" w:color="auto" w:fill="EFF1F3"/>
          </w:tcPr>
          <w:p w14:paraId="26264E64" w14:textId="77777777" w:rsidR="007D2E4D" w:rsidRDefault="000E7B3F">
            <w:pPr>
              <w:spacing w:before="40" w:after="40"/>
            </w:pPr>
            <w:r>
              <w:rPr>
                <w:b/>
                <w:sz w:val="17"/>
              </w:rPr>
              <w:t>Endpoint</w:t>
            </w:r>
          </w:p>
        </w:tc>
        <w:tc>
          <w:tcPr>
            <w:tcW w:w="4536" w:type="dxa"/>
            <w:shd w:val="clear" w:color="auto" w:fill="EFF1F3"/>
          </w:tcPr>
          <w:p w14:paraId="269A1C5C" w14:textId="77777777" w:rsidR="007D2E4D" w:rsidRDefault="000E7B3F">
            <w:pPr>
              <w:spacing w:before="40" w:after="40"/>
            </w:pPr>
            <w:r>
              <w:rPr>
                <w:b/>
                <w:sz w:val="17"/>
              </w:rPr>
              <w:t>What it does</w:t>
            </w:r>
          </w:p>
        </w:tc>
      </w:tr>
      <w:tr w:rsidR="007D2E4D" w14:paraId="58463368" w14:textId="77777777">
        <w:trPr>
          <w:jc w:val="center"/>
        </w:trPr>
        <w:tc>
          <w:tcPr>
            <w:tcW w:w="4536" w:type="dxa"/>
          </w:tcPr>
          <w:p w14:paraId="5E88B2B4" w14:textId="77777777" w:rsidR="007D2E4D" w:rsidRDefault="000E7B3F">
            <w:pPr>
              <w:spacing w:before="40" w:after="40"/>
            </w:pPr>
            <w:r>
              <w:rPr>
                <w:rFonts w:ascii="Consolas" w:hAnsi="Consolas"/>
                <w:sz w:val="15"/>
              </w:rPr>
              <w:t>GET /api/discover</w:t>
            </w:r>
          </w:p>
        </w:tc>
        <w:tc>
          <w:tcPr>
            <w:tcW w:w="4536" w:type="dxa"/>
          </w:tcPr>
          <w:p w14:paraId="3D3C95A8" w14:textId="77777777" w:rsidR="007D2E4D" w:rsidRDefault="000E7B3F">
            <w:pPr>
              <w:spacing w:before="40" w:after="40"/>
            </w:pPr>
            <w:r>
              <w:rPr>
                <w:sz w:val="17"/>
              </w:rPr>
              <w:t>Ranked athlete discovery</w:t>
            </w:r>
          </w:p>
        </w:tc>
      </w:tr>
      <w:tr w:rsidR="007D2E4D" w14:paraId="2B677A2F" w14:textId="77777777">
        <w:trPr>
          <w:jc w:val="center"/>
        </w:trPr>
        <w:tc>
          <w:tcPr>
            <w:tcW w:w="4536" w:type="dxa"/>
          </w:tcPr>
          <w:p w14:paraId="182F13C5" w14:textId="77777777" w:rsidR="007D2E4D" w:rsidRDefault="000E7B3F">
            <w:pPr>
              <w:spacing w:before="40" w:after="40"/>
            </w:pPr>
            <w:r>
              <w:rPr>
                <w:rFonts w:ascii="Consolas" w:hAnsi="Consolas"/>
                <w:sz w:val="15"/>
              </w:rPr>
              <w:t>POST</w:t>
            </w:r>
            <w:r>
              <w:rPr>
                <w:sz w:val="17"/>
              </w:rPr>
              <w:t xml:space="preserve"> / </w:t>
            </w:r>
            <w:r>
              <w:rPr>
                <w:rFonts w:ascii="Consolas" w:hAnsi="Consolas"/>
                <w:sz w:val="15"/>
              </w:rPr>
              <w:t>DELETE /api/follows/{id}</w:t>
            </w:r>
          </w:p>
        </w:tc>
        <w:tc>
          <w:tcPr>
            <w:tcW w:w="4536" w:type="dxa"/>
          </w:tcPr>
          <w:p w14:paraId="61163120" w14:textId="77777777" w:rsidR="007D2E4D" w:rsidRDefault="000E7B3F">
            <w:pPr>
              <w:spacing w:before="40" w:after="40"/>
            </w:pPr>
            <w:r>
              <w:rPr>
                <w:sz w:val="17"/>
              </w:rPr>
              <w:t>Follow / unfollow: the free relationship</w:t>
            </w:r>
          </w:p>
        </w:tc>
      </w:tr>
      <w:tr w:rsidR="007D2E4D" w14:paraId="4068B4CF" w14:textId="77777777">
        <w:trPr>
          <w:jc w:val="center"/>
        </w:trPr>
        <w:tc>
          <w:tcPr>
            <w:tcW w:w="4536" w:type="dxa"/>
          </w:tcPr>
          <w:p w14:paraId="3BC72395" w14:textId="77777777" w:rsidR="007D2E4D" w:rsidRDefault="000E7B3F">
            <w:pPr>
              <w:spacing w:before="40" w:after="40"/>
            </w:pPr>
            <w:r>
              <w:rPr>
                <w:rFonts w:ascii="Consolas" w:hAnsi="Consolas"/>
                <w:sz w:val="15"/>
              </w:rPr>
              <w:t>POST</w:t>
            </w:r>
            <w:r>
              <w:rPr>
                <w:sz w:val="17"/>
              </w:rPr>
              <w:t xml:space="preserve"> / </w:t>
            </w:r>
            <w:r>
              <w:rPr>
                <w:rFonts w:ascii="Consolas" w:hAnsi="Consolas"/>
                <w:sz w:val="15"/>
              </w:rPr>
              <w:t>DELETE /api/subscriptions/{kind}/{id}</w:t>
            </w:r>
          </w:p>
        </w:tc>
        <w:tc>
          <w:tcPr>
            <w:tcW w:w="4536" w:type="dxa"/>
          </w:tcPr>
          <w:p w14:paraId="61ACE20B" w14:textId="77777777" w:rsidR="007D2E4D" w:rsidRDefault="000E7B3F">
            <w:pPr>
              <w:spacing w:before="40" w:after="40"/>
            </w:pPr>
            <w:r>
              <w:rPr>
                <w:sz w:val="17"/>
              </w:rPr>
              <w:t xml:space="preserve">Subscribe / unsubscribe: the paid relationship, </w:t>
            </w:r>
            <w:r>
              <w:rPr>
                <w:b/>
                <w:sz w:val="17"/>
              </w:rPr>
              <w:t>free in this build</w:t>
            </w:r>
          </w:p>
        </w:tc>
      </w:tr>
      <w:tr w:rsidR="007D2E4D" w14:paraId="471A35C7" w14:textId="77777777">
        <w:trPr>
          <w:jc w:val="center"/>
        </w:trPr>
        <w:tc>
          <w:tcPr>
            <w:tcW w:w="4536" w:type="dxa"/>
          </w:tcPr>
          <w:p w14:paraId="0BED49DC" w14:textId="77777777" w:rsidR="007D2E4D" w:rsidRDefault="000E7B3F">
            <w:pPr>
              <w:spacing w:before="40" w:after="40"/>
            </w:pPr>
            <w:r>
              <w:rPr>
                <w:rFonts w:ascii="Consolas" w:hAnsi="Consolas"/>
                <w:sz w:val="15"/>
              </w:rPr>
              <w:t>GET /api/feed</w:t>
            </w:r>
            <w:r>
              <w:rPr>
                <w:sz w:val="17"/>
              </w:rPr>
              <w:t xml:space="preserve">, </w:t>
            </w:r>
            <w:r>
              <w:rPr>
                <w:rFonts w:ascii="Consolas" w:hAnsi="Consolas"/>
                <w:sz w:val="15"/>
              </w:rPr>
              <w:t>/feed/content</w:t>
            </w:r>
            <w:r>
              <w:rPr>
                <w:sz w:val="17"/>
              </w:rPr>
              <w:t xml:space="preserve">, </w:t>
            </w:r>
            <w:r>
              <w:rPr>
                <w:rFonts w:ascii="Consolas" w:hAnsi="Consolas"/>
                <w:sz w:val="15"/>
              </w:rPr>
              <w:t>/feed/news</w:t>
            </w:r>
          </w:p>
        </w:tc>
        <w:tc>
          <w:tcPr>
            <w:tcW w:w="4536" w:type="dxa"/>
          </w:tcPr>
          <w:p w14:paraId="29373C8A" w14:textId="77777777" w:rsidR="007D2E4D" w:rsidRDefault="000E7B3F">
            <w:pPr>
              <w:spacing w:before="40" w:after="40"/>
            </w:pPr>
            <w:r>
              <w:rPr>
                <w:sz w:val="17"/>
              </w:rPr>
              <w:t>Following feed: posts, products, polls, platform news</w:t>
            </w:r>
          </w:p>
        </w:tc>
      </w:tr>
      <w:tr w:rsidR="007D2E4D" w14:paraId="7C6425BF" w14:textId="77777777">
        <w:trPr>
          <w:jc w:val="center"/>
        </w:trPr>
        <w:tc>
          <w:tcPr>
            <w:tcW w:w="4536" w:type="dxa"/>
          </w:tcPr>
          <w:p w14:paraId="538DDD3F" w14:textId="77777777" w:rsidR="007D2E4D" w:rsidRDefault="000E7B3F">
            <w:pPr>
              <w:spacing w:before="40" w:after="40"/>
            </w:pPr>
            <w:r>
              <w:rPr>
                <w:rFonts w:ascii="Consolas" w:hAnsi="Consolas"/>
                <w:sz w:val="15"/>
              </w:rPr>
              <w:t>GET /api/athletes/{slug}/content</w:t>
            </w:r>
          </w:p>
        </w:tc>
        <w:tc>
          <w:tcPr>
            <w:tcW w:w="4536" w:type="dxa"/>
          </w:tcPr>
          <w:p w14:paraId="046D9E72" w14:textId="77777777" w:rsidR="007D2E4D" w:rsidRDefault="000E7B3F">
            <w:pPr>
              <w:spacing w:before="40" w:after="40"/>
            </w:pPr>
            <w:r>
              <w:rPr>
                <w:sz w:val="17"/>
              </w:rPr>
              <w:t>An athlete's wall; locked items return a title and no body</w:t>
            </w:r>
          </w:p>
        </w:tc>
      </w:tr>
      <w:tr w:rsidR="007D2E4D" w14:paraId="4C520D51" w14:textId="77777777">
        <w:trPr>
          <w:jc w:val="center"/>
        </w:trPr>
        <w:tc>
          <w:tcPr>
            <w:tcW w:w="4536" w:type="dxa"/>
          </w:tcPr>
          <w:p w14:paraId="29090248" w14:textId="77777777" w:rsidR="007D2E4D" w:rsidRDefault="000E7B3F">
            <w:pPr>
              <w:spacing w:before="40" w:after="40"/>
            </w:pPr>
            <w:r>
              <w:rPr>
                <w:rFonts w:ascii="Consolas" w:hAnsi="Consolas"/>
                <w:sz w:val="15"/>
              </w:rPr>
              <w:t>POST /api/content/{id}/vote/{option}</w:t>
            </w:r>
          </w:p>
        </w:tc>
        <w:tc>
          <w:tcPr>
            <w:tcW w:w="4536" w:type="dxa"/>
          </w:tcPr>
          <w:p w14:paraId="59A93B3A" w14:textId="77777777" w:rsidR="007D2E4D" w:rsidRDefault="000E7B3F">
            <w:pPr>
              <w:spacing w:before="40" w:after="40"/>
            </w:pPr>
            <w:r>
              <w:rPr>
                <w:sz w:val="17"/>
              </w:rPr>
              <w:t>Vote in a poll</w:t>
            </w:r>
          </w:p>
        </w:tc>
      </w:tr>
      <w:tr w:rsidR="007D2E4D" w14:paraId="1C4549AC" w14:textId="77777777">
        <w:trPr>
          <w:jc w:val="center"/>
        </w:trPr>
        <w:tc>
          <w:tcPr>
            <w:tcW w:w="4536" w:type="dxa"/>
          </w:tcPr>
          <w:p w14:paraId="02D5AFD3" w14:textId="77777777" w:rsidR="007D2E4D" w:rsidRDefault="000E7B3F">
            <w:pPr>
              <w:spacing w:before="40" w:after="40"/>
            </w:pPr>
            <w:r>
              <w:rPr>
                <w:rFonts w:ascii="Consolas" w:hAnsi="Consolas"/>
                <w:sz w:val="15"/>
              </w:rPr>
              <w:t>POST /api/athletes/{slug}/wall-posts</w:t>
            </w:r>
          </w:p>
        </w:tc>
        <w:tc>
          <w:tcPr>
            <w:tcW w:w="4536" w:type="dxa"/>
          </w:tcPr>
          <w:p w14:paraId="5AC6EB7F" w14:textId="77777777" w:rsidR="007D2E4D" w:rsidRDefault="000E7B3F">
            <w:pPr>
              <w:spacing w:before="40" w:after="40"/>
            </w:pPr>
            <w:r>
              <w:rPr>
                <w:sz w:val="17"/>
              </w:rPr>
              <w:t>Write on a fan wall</w:t>
            </w:r>
          </w:p>
        </w:tc>
      </w:tr>
      <w:tr w:rsidR="007D2E4D" w14:paraId="015E2471" w14:textId="77777777">
        <w:trPr>
          <w:jc w:val="center"/>
        </w:trPr>
        <w:tc>
          <w:tcPr>
            <w:tcW w:w="4536" w:type="dxa"/>
          </w:tcPr>
          <w:p w14:paraId="2928107F" w14:textId="77777777" w:rsidR="007D2E4D" w:rsidRDefault="000E7B3F">
            <w:pPr>
              <w:spacing w:before="40" w:after="40"/>
            </w:pPr>
            <w:r>
              <w:rPr>
                <w:rFonts w:ascii="Consolas" w:hAnsi="Consolas"/>
                <w:sz w:val="15"/>
              </w:rPr>
              <w:t>POST /api/messages</w:t>
            </w:r>
          </w:p>
        </w:tc>
        <w:tc>
          <w:tcPr>
            <w:tcW w:w="4536" w:type="dxa"/>
          </w:tcPr>
          <w:p w14:paraId="010D96C8" w14:textId="77777777" w:rsidR="007D2E4D" w:rsidRDefault="000E7B3F">
            <w:pPr>
              <w:spacing w:before="40" w:after="40"/>
            </w:pPr>
            <w:r>
              <w:rPr>
                <w:sz w:val="17"/>
              </w:rPr>
              <w:t>Message an athlete you subscribe to</w:t>
            </w:r>
          </w:p>
        </w:tc>
      </w:tr>
    </w:tbl>
    <w:p w14:paraId="13A8B5DB" w14:textId="77777777" w:rsidR="007D2E4D" w:rsidRDefault="007D2E4D">
      <w:pPr>
        <w:spacing w:after="160"/>
      </w:pPr>
    </w:p>
    <w:p w14:paraId="4A555761" w14:textId="77777777" w:rsidR="007D2E4D" w:rsidRDefault="000E7B3F">
      <w:pPr>
        <w:spacing w:after="140"/>
        <w:jc w:val="both"/>
      </w:pPr>
      <w:r>
        <w:t xml:space="preserve">So the </w:t>
      </w:r>
      <w:r>
        <w:rPr>
          <w:i/>
        </w:rPr>
        <w:t>relationship</w:t>
      </w:r>
      <w:r>
        <w:t xml:space="preserve"> and </w:t>
      </w:r>
      <w:r>
        <w:rPr>
          <w:i/>
        </w:rPr>
        <w:t>content</w:t>
      </w:r>
      <w:r>
        <w:t xml:space="preserve"> halves of the creator platform exist, posts, image upload, locked items, polls, products, follow versus subscribe, a fan feed, fan DMs, and are demonstrable end to end. What does not exist is the part that makes it a business: </w:t>
      </w:r>
      <w:r>
        <w:rPr>
          <w:b/>
        </w:rPr>
        <w:t>there is no way for anyone to pay anything.</w:t>
      </w:r>
      <w:r>
        <w:t xml:space="preserve"> The entire fan-monetisation model, 60% of Y7 revenue, has no product surface at all. Deals and packages record an </w:t>
      </w:r>
      <w:r>
        <w:rPr>
          <w:rFonts w:ascii="Consolas" w:hAnsi="Consolas"/>
          <w:sz w:val="18"/>
        </w:rPr>
        <w:t>amount</w:t>
      </w:r>
      <w:r>
        <w:t xml:space="preserve"> and a status, but no money moves; they are contracts of record, not transactions.</w:t>
      </w:r>
    </w:p>
    <w:p w14:paraId="4705F400" w14:textId="77777777" w:rsidR="007D2E4D" w:rsidRDefault="000E7B3F">
      <w:pPr>
        <w:spacing w:after="140"/>
        <w:jc w:val="both"/>
      </w:pPr>
      <w:r>
        <w:t xml:space="preserve">This is not a defect. The product was built as an analytics-led sponsorship marketplace and it is genuinely good at that. But the honest starting position for the plan is that </w:t>
      </w:r>
      <w:r>
        <w:rPr>
          <w:b/>
        </w:rPr>
        <w:t>the marketplace rail is half-built and the creator platform is unbuilt.</w:t>
      </w:r>
    </w:p>
    <w:p w14:paraId="4A6E785E" w14:textId="77777777" w:rsidR="007D2E4D" w:rsidRDefault="007D2E4D">
      <w:pPr>
        <w:spacing w:after="120"/>
      </w:pPr>
    </w:p>
    <w:p w14:paraId="0B0C9C39" w14:textId="77777777" w:rsidR="007D2E4D" w:rsidRDefault="000E7B3F">
      <w:pPr>
        <w:pStyle w:val="Heading2"/>
        <w:spacing w:before="320" w:after="100"/>
      </w:pPr>
      <w:bookmarkStart w:id="70" w:name="_Toc241722019"/>
      <w:r>
        <w:rPr>
          <w:color w:val="1F2937"/>
          <w:sz w:val="25"/>
        </w:rPr>
        <w:t>Gap register</w:t>
      </w:r>
      <w:bookmarkEnd w:id="70"/>
    </w:p>
    <w:p w14:paraId="7DD1E3A9" w14:textId="77777777" w:rsidR="007D2E4D" w:rsidRDefault="000E7B3F">
      <w:pPr>
        <w:spacing w:after="140"/>
        <w:jc w:val="both"/>
      </w:pPr>
      <w:r>
        <w:t>Ordered by what blocks revenue soonest.</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7D2E4D" w14:paraId="57E3F0F8" w14:textId="77777777">
        <w:trPr>
          <w:jc w:val="center"/>
        </w:trPr>
        <w:tc>
          <w:tcPr>
            <w:tcW w:w="1814" w:type="dxa"/>
            <w:shd w:val="clear" w:color="auto" w:fill="EFF1F3"/>
          </w:tcPr>
          <w:p w14:paraId="7817C9FF" w14:textId="77777777" w:rsidR="007D2E4D" w:rsidRDefault="000E7B3F">
            <w:pPr>
              <w:spacing w:before="40" w:after="40"/>
            </w:pPr>
            <w:r>
              <w:rPr>
                <w:b/>
                <w:sz w:val="17"/>
              </w:rPr>
              <w:t>#</w:t>
            </w:r>
          </w:p>
        </w:tc>
        <w:tc>
          <w:tcPr>
            <w:tcW w:w="1814" w:type="dxa"/>
            <w:shd w:val="clear" w:color="auto" w:fill="EFF1F3"/>
          </w:tcPr>
          <w:p w14:paraId="43AD225D" w14:textId="77777777" w:rsidR="007D2E4D" w:rsidRDefault="000E7B3F">
            <w:pPr>
              <w:spacing w:before="40" w:after="40"/>
            </w:pPr>
            <w:r>
              <w:rPr>
                <w:b/>
                <w:sz w:val="17"/>
              </w:rPr>
              <w:t>Gap</w:t>
            </w:r>
          </w:p>
        </w:tc>
        <w:tc>
          <w:tcPr>
            <w:tcW w:w="1814" w:type="dxa"/>
            <w:shd w:val="clear" w:color="auto" w:fill="EFF1F3"/>
          </w:tcPr>
          <w:p w14:paraId="640C24D2" w14:textId="77777777" w:rsidR="007D2E4D" w:rsidRDefault="000E7B3F">
            <w:pPr>
              <w:spacing w:before="40" w:after="40"/>
            </w:pPr>
            <w:r>
              <w:rPr>
                <w:b/>
                <w:sz w:val="17"/>
              </w:rPr>
              <w:t>Blocks</w:t>
            </w:r>
          </w:p>
        </w:tc>
        <w:tc>
          <w:tcPr>
            <w:tcW w:w="1814" w:type="dxa"/>
            <w:shd w:val="clear" w:color="auto" w:fill="EFF1F3"/>
          </w:tcPr>
          <w:p w14:paraId="40ED80BA" w14:textId="77777777" w:rsidR="007D2E4D" w:rsidRDefault="000E7B3F">
            <w:pPr>
              <w:spacing w:before="40" w:after="40"/>
            </w:pPr>
            <w:r>
              <w:rPr>
                <w:b/>
                <w:sz w:val="17"/>
              </w:rPr>
              <w:t>Effort</w:t>
            </w:r>
          </w:p>
        </w:tc>
        <w:tc>
          <w:tcPr>
            <w:tcW w:w="1814" w:type="dxa"/>
            <w:shd w:val="clear" w:color="auto" w:fill="EFF1F3"/>
          </w:tcPr>
          <w:p w14:paraId="727043BF" w14:textId="77777777" w:rsidR="007D2E4D" w:rsidRDefault="000E7B3F">
            <w:pPr>
              <w:spacing w:before="40" w:after="40"/>
            </w:pPr>
            <w:r>
              <w:rPr>
                <w:b/>
                <w:sz w:val="17"/>
              </w:rPr>
              <w:t>Notes</w:t>
            </w:r>
          </w:p>
        </w:tc>
      </w:tr>
      <w:tr w:rsidR="007D2E4D" w14:paraId="5ACF8D05" w14:textId="77777777">
        <w:trPr>
          <w:jc w:val="center"/>
        </w:trPr>
        <w:tc>
          <w:tcPr>
            <w:tcW w:w="1814" w:type="dxa"/>
          </w:tcPr>
          <w:p w14:paraId="5EA03A3A" w14:textId="77777777" w:rsidR="007D2E4D" w:rsidRDefault="000E7B3F">
            <w:pPr>
              <w:spacing w:before="40" w:after="40"/>
            </w:pPr>
            <w:r>
              <w:rPr>
                <w:sz w:val="17"/>
              </w:rPr>
              <w:t>1</w:t>
            </w:r>
          </w:p>
        </w:tc>
        <w:tc>
          <w:tcPr>
            <w:tcW w:w="1814" w:type="dxa"/>
          </w:tcPr>
          <w:p w14:paraId="43E69EA2" w14:textId="77777777" w:rsidR="007D2E4D" w:rsidRDefault="000E7B3F">
            <w:pPr>
              <w:spacing w:before="40" w:after="40"/>
            </w:pPr>
            <w:r>
              <w:rPr>
                <w:b/>
                <w:sz w:val="17"/>
              </w:rPr>
              <w:t>Payments + payouts</w:t>
            </w:r>
          </w:p>
        </w:tc>
        <w:tc>
          <w:tcPr>
            <w:tcW w:w="1814" w:type="dxa"/>
          </w:tcPr>
          <w:p w14:paraId="01608559" w14:textId="77777777" w:rsidR="007D2E4D" w:rsidRDefault="000E7B3F">
            <w:pPr>
              <w:spacing w:before="40" w:after="40"/>
            </w:pPr>
            <w:r>
              <w:rPr>
                <w:sz w:val="17"/>
              </w:rPr>
              <w:t>All 8 streams</w:t>
            </w:r>
          </w:p>
        </w:tc>
        <w:tc>
          <w:tcPr>
            <w:tcW w:w="1814" w:type="dxa"/>
          </w:tcPr>
          <w:p w14:paraId="6EE8484C" w14:textId="77777777" w:rsidR="007D2E4D" w:rsidRDefault="000E7B3F">
            <w:pPr>
              <w:spacing w:before="40" w:after="40"/>
            </w:pPr>
            <w:r>
              <w:rPr>
                <w:sz w:val="17"/>
              </w:rPr>
              <w:t>L</w:t>
            </w:r>
          </w:p>
        </w:tc>
        <w:tc>
          <w:tcPr>
            <w:tcW w:w="1814" w:type="dxa"/>
          </w:tcPr>
          <w:p w14:paraId="602A88D0" w14:textId="77777777" w:rsidR="007D2E4D" w:rsidRDefault="000E7B3F">
            <w:pPr>
              <w:spacing w:before="40" w:after="40"/>
            </w:pPr>
            <w:r>
              <w:rPr>
                <w:sz w:val="17"/>
              </w:rPr>
              <w:t>Stripe Connect (Express), KYC onboarding, webhooks, reconciliation</w:t>
            </w:r>
          </w:p>
        </w:tc>
      </w:tr>
      <w:tr w:rsidR="007D2E4D" w14:paraId="61B0287C" w14:textId="77777777">
        <w:trPr>
          <w:jc w:val="center"/>
        </w:trPr>
        <w:tc>
          <w:tcPr>
            <w:tcW w:w="1814" w:type="dxa"/>
          </w:tcPr>
          <w:p w14:paraId="6761E383" w14:textId="77777777" w:rsidR="007D2E4D" w:rsidRDefault="000E7B3F">
            <w:pPr>
              <w:spacing w:before="40" w:after="40"/>
            </w:pPr>
            <w:r>
              <w:rPr>
                <w:strike/>
                <w:sz w:val="17"/>
              </w:rPr>
              <w:t>2</w:t>
            </w:r>
          </w:p>
        </w:tc>
        <w:tc>
          <w:tcPr>
            <w:tcW w:w="1814" w:type="dxa"/>
          </w:tcPr>
          <w:p w14:paraId="31620B9B" w14:textId="77777777" w:rsidR="007D2E4D" w:rsidRDefault="000E7B3F">
            <w:pPr>
              <w:spacing w:before="40" w:after="40"/>
            </w:pPr>
            <w:r>
              <w:rPr>
                <w:strike/>
                <w:sz w:val="17"/>
              </w:rPr>
              <w:t>**Currency: EUR**</w:t>
            </w:r>
          </w:p>
        </w:tc>
        <w:tc>
          <w:tcPr>
            <w:tcW w:w="1814" w:type="dxa"/>
          </w:tcPr>
          <w:p w14:paraId="19640C2F" w14:textId="77777777" w:rsidR="007D2E4D" w:rsidRDefault="000E7B3F">
            <w:pPr>
              <w:spacing w:before="40" w:after="40"/>
            </w:pPr>
            <w:r>
              <w:rPr>
                <w:strike/>
                <w:sz w:val="17"/>
              </w:rPr>
              <w:t>Everything</w:t>
            </w:r>
          </w:p>
        </w:tc>
        <w:tc>
          <w:tcPr>
            <w:tcW w:w="1814" w:type="dxa"/>
          </w:tcPr>
          <w:p w14:paraId="2E341681" w14:textId="77777777" w:rsidR="007D2E4D" w:rsidRDefault="007D2E4D">
            <w:pPr>
              <w:spacing w:before="40" w:after="40"/>
            </w:pPr>
          </w:p>
        </w:tc>
        <w:tc>
          <w:tcPr>
            <w:tcW w:w="1814" w:type="dxa"/>
          </w:tcPr>
          <w:p w14:paraId="1F502BE1" w14:textId="77777777" w:rsidR="007D2E4D" w:rsidRDefault="000E7B3F">
            <w:pPr>
              <w:spacing w:before="40" w:after="40"/>
            </w:pPr>
            <w:r>
              <w:rPr>
                <w:b/>
                <w:sz w:val="17"/>
              </w:rPr>
              <w:t>Shipped</w:t>
            </w:r>
            <w:r>
              <w:rPr>
                <w:sz w:val="17"/>
              </w:rPr>
              <w:t xml:space="preserve">: columns are </w:t>
            </w:r>
            <w:r>
              <w:rPr>
                <w:rFonts w:ascii="Consolas" w:hAnsi="Consolas"/>
                <w:sz w:val="15"/>
              </w:rPr>
              <w:t>amount_eur</w:t>
            </w:r>
            <w:r>
              <w:rPr>
                <w:sz w:val="17"/>
              </w:rPr>
              <w:t xml:space="preserve">, </w:t>
            </w:r>
            <w:r>
              <w:rPr>
                <w:rFonts w:ascii="Consolas" w:hAnsi="Consolas"/>
                <w:sz w:val="15"/>
              </w:rPr>
              <w:t>base_rate_eur</w:t>
            </w:r>
            <w:r>
              <w:rPr>
                <w:sz w:val="17"/>
              </w:rPr>
              <w:t xml:space="preserve">, </w:t>
            </w:r>
            <w:r>
              <w:rPr>
                <w:rFonts w:ascii="Consolas" w:hAnsi="Consolas"/>
                <w:sz w:val="15"/>
              </w:rPr>
              <w:t>price_eur</w:t>
            </w:r>
            <w:r>
              <w:rPr>
                <w:sz w:val="17"/>
              </w:rPr>
              <w:t xml:space="preserve">, </w:t>
            </w:r>
            <w:r>
              <w:rPr>
                <w:rFonts w:ascii="Consolas" w:hAnsi="Consolas"/>
                <w:sz w:val="15"/>
              </w:rPr>
              <w:t>budget_eur_*</w:t>
            </w:r>
            <w:r>
              <w:rPr>
                <w:sz w:val="17"/>
              </w:rPr>
              <w:t>, the interface renders €, and existing databases are renamed in place on start-up</w:t>
            </w:r>
          </w:p>
        </w:tc>
      </w:tr>
      <w:tr w:rsidR="007D2E4D" w14:paraId="1DA5D5E4" w14:textId="77777777">
        <w:trPr>
          <w:jc w:val="center"/>
        </w:trPr>
        <w:tc>
          <w:tcPr>
            <w:tcW w:w="1814" w:type="dxa"/>
          </w:tcPr>
          <w:p w14:paraId="3E0DFD68" w14:textId="77777777" w:rsidR="007D2E4D" w:rsidRDefault="000E7B3F">
            <w:pPr>
              <w:spacing w:before="40" w:after="40"/>
            </w:pPr>
            <w:r>
              <w:rPr>
                <w:sz w:val="17"/>
              </w:rPr>
              <w:t>3</w:t>
            </w:r>
          </w:p>
        </w:tc>
        <w:tc>
          <w:tcPr>
            <w:tcW w:w="1814" w:type="dxa"/>
          </w:tcPr>
          <w:p w14:paraId="39BF48E3" w14:textId="77777777" w:rsidR="007D2E4D" w:rsidRDefault="000E7B3F">
            <w:pPr>
              <w:spacing w:before="40" w:after="40"/>
            </w:pPr>
            <w:r>
              <w:rPr>
                <w:b/>
                <w:sz w:val="17"/>
              </w:rPr>
              <w:t>Subscriptions + tiers</w:t>
            </w:r>
          </w:p>
        </w:tc>
        <w:tc>
          <w:tcPr>
            <w:tcW w:w="1814" w:type="dxa"/>
          </w:tcPr>
          <w:p w14:paraId="7A5BF897" w14:textId="77777777" w:rsidR="007D2E4D" w:rsidRDefault="000E7B3F">
            <w:pPr>
              <w:spacing w:before="40" w:after="40"/>
            </w:pPr>
            <w:r>
              <w:rPr>
                <w:sz w:val="17"/>
              </w:rPr>
              <w:t>Streams 1–3</w:t>
            </w:r>
          </w:p>
        </w:tc>
        <w:tc>
          <w:tcPr>
            <w:tcW w:w="1814" w:type="dxa"/>
          </w:tcPr>
          <w:p w14:paraId="355CA7AD" w14:textId="77777777" w:rsidR="007D2E4D" w:rsidRDefault="000E7B3F">
            <w:pPr>
              <w:spacing w:before="40" w:after="40"/>
            </w:pPr>
            <w:r>
              <w:rPr>
                <w:sz w:val="17"/>
              </w:rPr>
              <w:t>M</w:t>
            </w:r>
          </w:p>
        </w:tc>
        <w:tc>
          <w:tcPr>
            <w:tcW w:w="1814" w:type="dxa"/>
          </w:tcPr>
          <w:p w14:paraId="3E996433" w14:textId="77777777" w:rsidR="007D2E4D" w:rsidRDefault="000E7B3F">
            <w:pPr>
              <w:spacing w:before="40" w:after="40"/>
            </w:pPr>
            <w:r>
              <w:rPr>
                <w:sz w:val="17"/>
              </w:rPr>
              <w:t xml:space="preserve">The subscribe </w:t>
            </w:r>
            <w:r>
              <w:rPr>
                <w:sz w:val="17"/>
              </w:rPr>
              <w:lastRenderedPageBreak/>
              <w:t xml:space="preserve">relationship and the </w:t>
            </w:r>
            <w:r>
              <w:rPr>
                <w:rFonts w:ascii="Consolas" w:hAnsi="Consolas"/>
                <w:sz w:val="15"/>
              </w:rPr>
              <w:t>min_tier</w:t>
            </w:r>
            <w:r>
              <w:rPr>
                <w:sz w:val="17"/>
              </w:rPr>
              <w:t xml:space="preserve"> lock exist and gate content today. Missing: a tier entity with prices, recurring billing, entitlement expiry, grace/dunning</w:t>
            </w:r>
          </w:p>
        </w:tc>
      </w:tr>
      <w:tr w:rsidR="007D2E4D" w14:paraId="17963AB0" w14:textId="77777777">
        <w:trPr>
          <w:jc w:val="center"/>
        </w:trPr>
        <w:tc>
          <w:tcPr>
            <w:tcW w:w="1814" w:type="dxa"/>
          </w:tcPr>
          <w:p w14:paraId="7E0B4BBD" w14:textId="77777777" w:rsidR="007D2E4D" w:rsidRDefault="000E7B3F">
            <w:pPr>
              <w:spacing w:before="40" w:after="40"/>
            </w:pPr>
            <w:r>
              <w:rPr>
                <w:sz w:val="17"/>
              </w:rPr>
              <w:lastRenderedPageBreak/>
              <w:t>4</w:t>
            </w:r>
          </w:p>
        </w:tc>
        <w:tc>
          <w:tcPr>
            <w:tcW w:w="1814" w:type="dxa"/>
          </w:tcPr>
          <w:p w14:paraId="12658F8B" w14:textId="77777777" w:rsidR="007D2E4D" w:rsidRDefault="000E7B3F">
            <w:pPr>
              <w:spacing w:before="40" w:after="40"/>
            </w:pPr>
            <w:r>
              <w:rPr>
                <w:b/>
                <w:sz w:val="17"/>
              </w:rPr>
              <w:t>Content + media</w:t>
            </w:r>
          </w:p>
        </w:tc>
        <w:tc>
          <w:tcPr>
            <w:tcW w:w="1814" w:type="dxa"/>
          </w:tcPr>
          <w:p w14:paraId="5D4080F7" w14:textId="77777777" w:rsidR="007D2E4D" w:rsidRDefault="000E7B3F">
            <w:pPr>
              <w:spacing w:before="40" w:after="40"/>
            </w:pPr>
            <w:r>
              <w:rPr>
                <w:sz w:val="17"/>
              </w:rPr>
              <w:t>Streams 1–2</w:t>
            </w:r>
          </w:p>
        </w:tc>
        <w:tc>
          <w:tcPr>
            <w:tcW w:w="1814" w:type="dxa"/>
          </w:tcPr>
          <w:p w14:paraId="0EA069C9" w14:textId="77777777" w:rsidR="007D2E4D" w:rsidRDefault="000E7B3F">
            <w:pPr>
              <w:spacing w:before="40" w:after="40"/>
            </w:pPr>
            <w:r>
              <w:rPr>
                <w:sz w:val="17"/>
              </w:rPr>
              <w:t>L</w:t>
            </w:r>
          </w:p>
        </w:tc>
        <w:tc>
          <w:tcPr>
            <w:tcW w:w="1814" w:type="dxa"/>
          </w:tcPr>
          <w:p w14:paraId="3B0706A2" w14:textId="77777777" w:rsidR="007D2E4D" w:rsidRDefault="000E7B3F">
            <w:pPr>
              <w:spacing w:before="40" w:after="40"/>
            </w:pPr>
            <w:r>
              <w:rPr>
                <w:sz w:val="17"/>
              </w:rPr>
              <w:t>Posts, image upload (magic-byte checked, server-named), locked delivery, polls and products are shipped. Missing: video transcode, object storage, CDN</w:t>
            </w:r>
          </w:p>
        </w:tc>
      </w:tr>
      <w:tr w:rsidR="007D2E4D" w14:paraId="1DA30876" w14:textId="77777777">
        <w:trPr>
          <w:jc w:val="center"/>
        </w:trPr>
        <w:tc>
          <w:tcPr>
            <w:tcW w:w="1814" w:type="dxa"/>
          </w:tcPr>
          <w:p w14:paraId="79563080" w14:textId="77777777" w:rsidR="007D2E4D" w:rsidRDefault="000E7B3F">
            <w:pPr>
              <w:spacing w:before="40" w:after="40"/>
            </w:pPr>
            <w:r>
              <w:rPr>
                <w:sz w:val="17"/>
              </w:rPr>
              <w:t>5</w:t>
            </w:r>
          </w:p>
        </w:tc>
        <w:tc>
          <w:tcPr>
            <w:tcW w:w="1814" w:type="dxa"/>
          </w:tcPr>
          <w:p w14:paraId="7A8F9209" w14:textId="77777777" w:rsidR="007D2E4D" w:rsidRDefault="000E7B3F">
            <w:pPr>
              <w:spacing w:before="40" w:after="40"/>
            </w:pPr>
            <w:r>
              <w:rPr>
                <w:b/>
                <w:sz w:val="17"/>
              </w:rPr>
              <w:t>Age assurance</w:t>
            </w:r>
          </w:p>
        </w:tc>
        <w:tc>
          <w:tcPr>
            <w:tcW w:w="1814" w:type="dxa"/>
          </w:tcPr>
          <w:p w14:paraId="70E26711" w14:textId="77777777" w:rsidR="007D2E4D" w:rsidRDefault="000E7B3F">
            <w:pPr>
              <w:spacing w:before="40" w:after="40"/>
            </w:pPr>
            <w:r>
              <w:rPr>
                <w:sz w:val="17"/>
              </w:rPr>
              <w:t>Legal launch</w:t>
            </w:r>
          </w:p>
        </w:tc>
        <w:tc>
          <w:tcPr>
            <w:tcW w:w="1814" w:type="dxa"/>
          </w:tcPr>
          <w:p w14:paraId="3898E47F" w14:textId="77777777" w:rsidR="007D2E4D" w:rsidRDefault="000E7B3F">
            <w:pPr>
              <w:spacing w:before="40" w:after="40"/>
            </w:pPr>
            <w:r>
              <w:rPr>
                <w:sz w:val="17"/>
              </w:rPr>
              <w:t>M</w:t>
            </w:r>
          </w:p>
        </w:tc>
        <w:tc>
          <w:tcPr>
            <w:tcW w:w="1814" w:type="dxa"/>
          </w:tcPr>
          <w:p w14:paraId="5C82B693" w14:textId="77777777" w:rsidR="007D2E4D" w:rsidRDefault="000E7B3F">
            <w:pPr>
              <w:spacing w:before="40" w:after="40"/>
            </w:pPr>
            <w:r>
              <w:rPr>
                <w:sz w:val="17"/>
              </w:rPr>
              <w:t xml:space="preserve">Partly delivered: admission collects a full date of birth, computes age exactly from it (a year alone reads as a lower bound), refuses under-16s outright, and cannot auto-admit without one. Nothing </w:t>
            </w:r>
            <w:r>
              <w:rPr>
                <w:i/>
                <w:sz w:val="17"/>
              </w:rPr>
              <w:t>verifies</w:t>
            </w:r>
            <w:r>
              <w:rPr>
                <w:sz w:val="17"/>
              </w:rPr>
              <w:t xml:space="preserve"> the date, and the 16/18 tiering below is designed but unbuilt</w:t>
            </w:r>
          </w:p>
        </w:tc>
      </w:tr>
      <w:tr w:rsidR="007D2E4D" w14:paraId="264EA860" w14:textId="77777777">
        <w:trPr>
          <w:jc w:val="center"/>
        </w:trPr>
        <w:tc>
          <w:tcPr>
            <w:tcW w:w="1814" w:type="dxa"/>
          </w:tcPr>
          <w:p w14:paraId="12884F4B" w14:textId="77777777" w:rsidR="007D2E4D" w:rsidRDefault="000E7B3F">
            <w:pPr>
              <w:spacing w:before="40" w:after="40"/>
            </w:pPr>
            <w:r>
              <w:rPr>
                <w:sz w:val="17"/>
              </w:rPr>
              <w:t>6</w:t>
            </w:r>
          </w:p>
        </w:tc>
        <w:tc>
          <w:tcPr>
            <w:tcW w:w="1814" w:type="dxa"/>
          </w:tcPr>
          <w:p w14:paraId="12569B1C" w14:textId="77777777" w:rsidR="007D2E4D" w:rsidRDefault="000E7B3F">
            <w:pPr>
              <w:spacing w:before="40" w:after="40"/>
            </w:pPr>
            <w:r>
              <w:rPr>
                <w:b/>
                <w:sz w:val="17"/>
              </w:rPr>
              <w:t>Moderation</w:t>
            </w:r>
          </w:p>
        </w:tc>
        <w:tc>
          <w:tcPr>
            <w:tcW w:w="1814" w:type="dxa"/>
          </w:tcPr>
          <w:p w14:paraId="1F8930C1" w14:textId="77777777" w:rsidR="007D2E4D" w:rsidRDefault="000E7B3F">
            <w:pPr>
              <w:spacing w:before="40" w:after="40"/>
            </w:pPr>
            <w:r>
              <w:rPr>
                <w:sz w:val="17"/>
              </w:rPr>
              <w:t>Legal launch</w:t>
            </w:r>
          </w:p>
        </w:tc>
        <w:tc>
          <w:tcPr>
            <w:tcW w:w="1814" w:type="dxa"/>
          </w:tcPr>
          <w:p w14:paraId="6D201CB3" w14:textId="77777777" w:rsidR="007D2E4D" w:rsidRDefault="000E7B3F">
            <w:pPr>
              <w:spacing w:before="40" w:after="40"/>
            </w:pPr>
            <w:r>
              <w:rPr>
                <w:sz w:val="17"/>
              </w:rPr>
              <w:t>L</w:t>
            </w:r>
          </w:p>
        </w:tc>
        <w:tc>
          <w:tcPr>
            <w:tcW w:w="1814" w:type="dxa"/>
          </w:tcPr>
          <w:p w14:paraId="03F9EEE6" w14:textId="77777777" w:rsidR="007D2E4D" w:rsidRDefault="000E7B3F">
            <w:pPr>
              <w:spacing w:before="40" w:after="40"/>
            </w:pPr>
            <w:r>
              <w:rPr>
                <w:sz w:val="17"/>
              </w:rPr>
              <w:t>Automated classification + human review queue + appeals</w:t>
            </w:r>
          </w:p>
        </w:tc>
      </w:tr>
      <w:tr w:rsidR="007D2E4D" w14:paraId="4FFDA518" w14:textId="77777777">
        <w:trPr>
          <w:jc w:val="center"/>
        </w:trPr>
        <w:tc>
          <w:tcPr>
            <w:tcW w:w="1814" w:type="dxa"/>
          </w:tcPr>
          <w:p w14:paraId="329E34E8" w14:textId="77777777" w:rsidR="007D2E4D" w:rsidRDefault="000E7B3F">
            <w:pPr>
              <w:spacing w:before="40" w:after="40"/>
            </w:pPr>
            <w:r>
              <w:rPr>
                <w:sz w:val="17"/>
              </w:rPr>
              <w:t>7</w:t>
            </w:r>
          </w:p>
        </w:tc>
        <w:tc>
          <w:tcPr>
            <w:tcW w:w="1814" w:type="dxa"/>
          </w:tcPr>
          <w:p w14:paraId="7A606D70" w14:textId="77777777" w:rsidR="007D2E4D" w:rsidRDefault="000E7B3F">
            <w:pPr>
              <w:spacing w:before="40" w:after="40"/>
            </w:pPr>
            <w:r>
              <w:rPr>
                <w:b/>
                <w:sz w:val="17"/>
              </w:rPr>
              <w:t>Sponsor billing</w:t>
            </w:r>
          </w:p>
        </w:tc>
        <w:tc>
          <w:tcPr>
            <w:tcW w:w="1814" w:type="dxa"/>
          </w:tcPr>
          <w:p w14:paraId="605354A0" w14:textId="77777777" w:rsidR="007D2E4D" w:rsidRDefault="000E7B3F">
            <w:pPr>
              <w:spacing w:before="40" w:after="40"/>
            </w:pPr>
            <w:r>
              <w:rPr>
                <w:sz w:val="17"/>
              </w:rPr>
              <w:t>Stream 6</w:t>
            </w:r>
          </w:p>
        </w:tc>
        <w:tc>
          <w:tcPr>
            <w:tcW w:w="1814" w:type="dxa"/>
          </w:tcPr>
          <w:p w14:paraId="77E2708A" w14:textId="77777777" w:rsidR="007D2E4D" w:rsidRDefault="000E7B3F">
            <w:pPr>
              <w:spacing w:before="40" w:after="40"/>
            </w:pPr>
            <w:r>
              <w:rPr>
                <w:sz w:val="17"/>
              </w:rPr>
              <w:t>M</w:t>
            </w:r>
          </w:p>
        </w:tc>
        <w:tc>
          <w:tcPr>
            <w:tcW w:w="1814" w:type="dxa"/>
          </w:tcPr>
          <w:p w14:paraId="450445FC" w14:textId="77777777" w:rsidR="007D2E4D" w:rsidRDefault="000E7B3F">
            <w:pPr>
              <w:spacing w:before="40" w:after="40"/>
            </w:pPr>
            <w:r>
              <w:rPr>
                <w:sz w:val="17"/>
              </w:rPr>
              <w:t>Plan entity, entitlements, seat management</w:t>
            </w:r>
          </w:p>
        </w:tc>
      </w:tr>
      <w:tr w:rsidR="007D2E4D" w14:paraId="78AB6CC2" w14:textId="77777777">
        <w:trPr>
          <w:jc w:val="center"/>
        </w:trPr>
        <w:tc>
          <w:tcPr>
            <w:tcW w:w="1814" w:type="dxa"/>
          </w:tcPr>
          <w:p w14:paraId="50B36DAC" w14:textId="77777777" w:rsidR="007D2E4D" w:rsidRDefault="000E7B3F">
            <w:pPr>
              <w:spacing w:before="40" w:after="40"/>
            </w:pPr>
            <w:r>
              <w:rPr>
                <w:sz w:val="17"/>
              </w:rPr>
              <w:t>8</w:t>
            </w:r>
          </w:p>
        </w:tc>
        <w:tc>
          <w:tcPr>
            <w:tcW w:w="1814" w:type="dxa"/>
          </w:tcPr>
          <w:p w14:paraId="0E83452A" w14:textId="77777777" w:rsidR="007D2E4D" w:rsidRDefault="000E7B3F">
            <w:pPr>
              <w:spacing w:before="40" w:after="40"/>
            </w:pPr>
            <w:r>
              <w:rPr>
                <w:b/>
                <w:sz w:val="17"/>
              </w:rPr>
              <w:t>DAC7 reporting</w:t>
            </w:r>
          </w:p>
        </w:tc>
        <w:tc>
          <w:tcPr>
            <w:tcW w:w="1814" w:type="dxa"/>
          </w:tcPr>
          <w:p w14:paraId="5D012264" w14:textId="77777777" w:rsidR="007D2E4D" w:rsidRDefault="000E7B3F">
            <w:pPr>
              <w:spacing w:before="40" w:after="40"/>
            </w:pPr>
            <w:r>
              <w:rPr>
                <w:sz w:val="17"/>
              </w:rPr>
              <w:t>EU legal</w:t>
            </w:r>
          </w:p>
        </w:tc>
        <w:tc>
          <w:tcPr>
            <w:tcW w:w="1814" w:type="dxa"/>
          </w:tcPr>
          <w:p w14:paraId="0F9130C5" w14:textId="77777777" w:rsidR="007D2E4D" w:rsidRDefault="000E7B3F">
            <w:pPr>
              <w:spacing w:before="40" w:after="40"/>
            </w:pPr>
            <w:r>
              <w:rPr>
                <w:sz w:val="17"/>
              </w:rPr>
              <w:t>M</w:t>
            </w:r>
          </w:p>
        </w:tc>
        <w:tc>
          <w:tcPr>
            <w:tcW w:w="1814" w:type="dxa"/>
          </w:tcPr>
          <w:p w14:paraId="5008B242" w14:textId="77777777" w:rsidR="007D2E4D" w:rsidRDefault="000E7B3F">
            <w:pPr>
              <w:spacing w:before="40" w:after="40"/>
            </w:pPr>
            <w:r>
              <w:rPr>
                <w:sz w:val="17"/>
              </w:rPr>
              <w:t>Platforms must report seller income to tax authorities</w:t>
            </w:r>
          </w:p>
        </w:tc>
      </w:tr>
      <w:tr w:rsidR="007D2E4D" w14:paraId="6FD885D9" w14:textId="77777777">
        <w:trPr>
          <w:jc w:val="center"/>
        </w:trPr>
        <w:tc>
          <w:tcPr>
            <w:tcW w:w="1814" w:type="dxa"/>
          </w:tcPr>
          <w:p w14:paraId="6378460F" w14:textId="77777777" w:rsidR="007D2E4D" w:rsidRDefault="000E7B3F">
            <w:pPr>
              <w:spacing w:before="40" w:after="40"/>
            </w:pPr>
            <w:r>
              <w:rPr>
                <w:sz w:val="17"/>
              </w:rPr>
              <w:t>9</w:t>
            </w:r>
          </w:p>
        </w:tc>
        <w:tc>
          <w:tcPr>
            <w:tcW w:w="1814" w:type="dxa"/>
          </w:tcPr>
          <w:p w14:paraId="1824A9C2" w14:textId="77777777" w:rsidR="007D2E4D" w:rsidRDefault="000E7B3F">
            <w:pPr>
              <w:spacing w:before="40" w:after="40"/>
            </w:pPr>
            <w:r>
              <w:rPr>
                <w:b/>
                <w:sz w:val="17"/>
              </w:rPr>
              <w:t>Notifications</w:t>
            </w:r>
          </w:p>
        </w:tc>
        <w:tc>
          <w:tcPr>
            <w:tcW w:w="1814" w:type="dxa"/>
          </w:tcPr>
          <w:p w14:paraId="51913810" w14:textId="77777777" w:rsidR="007D2E4D" w:rsidRDefault="000E7B3F">
            <w:pPr>
              <w:spacing w:before="40" w:after="40"/>
            </w:pPr>
            <w:r>
              <w:rPr>
                <w:sz w:val="17"/>
              </w:rPr>
              <w:t>Conversion</w:t>
            </w:r>
          </w:p>
        </w:tc>
        <w:tc>
          <w:tcPr>
            <w:tcW w:w="1814" w:type="dxa"/>
          </w:tcPr>
          <w:p w14:paraId="4B20ADAE" w14:textId="77777777" w:rsidR="007D2E4D" w:rsidRDefault="000E7B3F">
            <w:pPr>
              <w:spacing w:before="40" w:after="40"/>
            </w:pPr>
            <w:r>
              <w:rPr>
                <w:sz w:val="17"/>
              </w:rPr>
              <w:t>S</w:t>
            </w:r>
          </w:p>
        </w:tc>
        <w:tc>
          <w:tcPr>
            <w:tcW w:w="1814" w:type="dxa"/>
          </w:tcPr>
          <w:p w14:paraId="3FB3CD51" w14:textId="77777777" w:rsidR="007D2E4D" w:rsidRDefault="000E7B3F">
            <w:pPr>
              <w:spacing w:before="40" w:after="40"/>
            </w:pPr>
            <w:r>
              <w:rPr>
                <w:sz w:val="17"/>
              </w:rPr>
              <w:t>Email exists as a cost line, not as code</w:t>
            </w:r>
          </w:p>
        </w:tc>
      </w:tr>
      <w:tr w:rsidR="007D2E4D" w14:paraId="278283A0" w14:textId="77777777">
        <w:trPr>
          <w:jc w:val="center"/>
        </w:trPr>
        <w:tc>
          <w:tcPr>
            <w:tcW w:w="1814" w:type="dxa"/>
          </w:tcPr>
          <w:p w14:paraId="6093C579" w14:textId="77777777" w:rsidR="007D2E4D" w:rsidRDefault="000E7B3F">
            <w:pPr>
              <w:spacing w:before="40" w:after="40"/>
            </w:pPr>
            <w:r>
              <w:rPr>
                <w:sz w:val="17"/>
              </w:rPr>
              <w:t>10</w:t>
            </w:r>
          </w:p>
        </w:tc>
        <w:tc>
          <w:tcPr>
            <w:tcW w:w="1814" w:type="dxa"/>
          </w:tcPr>
          <w:p w14:paraId="200BA5AD" w14:textId="77777777" w:rsidR="007D2E4D" w:rsidRDefault="000E7B3F">
            <w:pPr>
              <w:spacing w:before="40" w:after="40"/>
            </w:pPr>
            <w:r>
              <w:rPr>
                <w:b/>
                <w:sz w:val="17"/>
              </w:rPr>
              <w:t>Refunds &amp; disputes</w:t>
            </w:r>
          </w:p>
        </w:tc>
        <w:tc>
          <w:tcPr>
            <w:tcW w:w="1814" w:type="dxa"/>
          </w:tcPr>
          <w:p w14:paraId="79DF94D8" w14:textId="77777777" w:rsidR="007D2E4D" w:rsidRDefault="000E7B3F">
            <w:pPr>
              <w:spacing w:before="40" w:after="40"/>
            </w:pPr>
            <w:r>
              <w:rPr>
                <w:sz w:val="17"/>
              </w:rPr>
              <w:t>Operations</w:t>
            </w:r>
          </w:p>
        </w:tc>
        <w:tc>
          <w:tcPr>
            <w:tcW w:w="1814" w:type="dxa"/>
          </w:tcPr>
          <w:p w14:paraId="115E08C0" w14:textId="77777777" w:rsidR="007D2E4D" w:rsidRDefault="000E7B3F">
            <w:pPr>
              <w:spacing w:before="40" w:after="40"/>
            </w:pPr>
            <w:r>
              <w:rPr>
                <w:sz w:val="17"/>
              </w:rPr>
              <w:t>M</w:t>
            </w:r>
          </w:p>
        </w:tc>
        <w:tc>
          <w:tcPr>
            <w:tcW w:w="1814" w:type="dxa"/>
          </w:tcPr>
          <w:p w14:paraId="5F825EFA" w14:textId="77777777" w:rsidR="007D2E4D" w:rsidRDefault="000E7B3F">
            <w:pPr>
              <w:spacing w:before="40" w:after="40"/>
            </w:pPr>
            <w:r>
              <w:rPr>
                <w:sz w:val="17"/>
              </w:rPr>
              <w:t>Chargeback handling, partial refunds, deal disputes</w:t>
            </w:r>
          </w:p>
        </w:tc>
      </w:tr>
      <w:tr w:rsidR="007D2E4D" w14:paraId="06CCC979" w14:textId="77777777">
        <w:trPr>
          <w:jc w:val="center"/>
        </w:trPr>
        <w:tc>
          <w:tcPr>
            <w:tcW w:w="1814" w:type="dxa"/>
          </w:tcPr>
          <w:p w14:paraId="55004CB1" w14:textId="77777777" w:rsidR="007D2E4D" w:rsidRDefault="000E7B3F">
            <w:pPr>
              <w:spacing w:before="40" w:after="40"/>
            </w:pPr>
            <w:r>
              <w:rPr>
                <w:sz w:val="17"/>
              </w:rPr>
              <w:t>11</w:t>
            </w:r>
          </w:p>
        </w:tc>
        <w:tc>
          <w:tcPr>
            <w:tcW w:w="1814" w:type="dxa"/>
          </w:tcPr>
          <w:p w14:paraId="078B0BA7" w14:textId="77777777" w:rsidR="007D2E4D" w:rsidRDefault="000E7B3F">
            <w:pPr>
              <w:spacing w:before="40" w:after="40"/>
            </w:pPr>
            <w:r>
              <w:rPr>
                <w:b/>
                <w:sz w:val="17"/>
              </w:rPr>
              <w:t>Athlete churn tracking</w:t>
            </w:r>
          </w:p>
        </w:tc>
        <w:tc>
          <w:tcPr>
            <w:tcW w:w="1814" w:type="dxa"/>
          </w:tcPr>
          <w:p w14:paraId="7C4AC7FA" w14:textId="77777777" w:rsidR="007D2E4D" w:rsidRDefault="000E7B3F">
            <w:pPr>
              <w:spacing w:before="40" w:after="40"/>
            </w:pPr>
            <w:r>
              <w:rPr>
                <w:sz w:val="17"/>
              </w:rPr>
              <w:t>The model itself</w:t>
            </w:r>
          </w:p>
        </w:tc>
        <w:tc>
          <w:tcPr>
            <w:tcW w:w="1814" w:type="dxa"/>
          </w:tcPr>
          <w:p w14:paraId="5BE6B881" w14:textId="77777777" w:rsidR="007D2E4D" w:rsidRDefault="000E7B3F">
            <w:pPr>
              <w:spacing w:before="40" w:after="40"/>
            </w:pPr>
            <w:r>
              <w:rPr>
                <w:sz w:val="17"/>
              </w:rPr>
              <w:t>S</w:t>
            </w:r>
          </w:p>
        </w:tc>
        <w:tc>
          <w:tcPr>
            <w:tcW w:w="1814" w:type="dxa"/>
          </w:tcPr>
          <w:p w14:paraId="3D412247" w14:textId="77777777" w:rsidR="007D2E4D" w:rsidRDefault="000E7B3F">
            <w:pPr>
              <w:spacing w:before="40" w:after="40"/>
            </w:pPr>
            <w:r>
              <w:rPr>
                <w:sz w:val="17"/>
              </w:rPr>
              <w:t xml:space="preserve">The weakest assumption in </w:t>
            </w:r>
            <w:r>
              <w:rPr>
                <w:rFonts w:ascii="Consolas" w:hAnsi="Consolas"/>
                <w:sz w:val="15"/>
              </w:rPr>
              <w:t>model.py</w:t>
            </w:r>
            <w:r>
              <w:rPr>
                <w:sz w:val="17"/>
              </w:rPr>
              <w:t xml:space="preserve"> is unmeasurable today</w:t>
            </w:r>
          </w:p>
        </w:tc>
      </w:tr>
      <w:tr w:rsidR="007D2E4D" w14:paraId="05DFD9E1" w14:textId="77777777">
        <w:trPr>
          <w:jc w:val="center"/>
        </w:trPr>
        <w:tc>
          <w:tcPr>
            <w:tcW w:w="1814" w:type="dxa"/>
          </w:tcPr>
          <w:p w14:paraId="7959EBF6" w14:textId="77777777" w:rsidR="007D2E4D" w:rsidRDefault="000E7B3F">
            <w:pPr>
              <w:spacing w:before="40" w:after="40"/>
            </w:pPr>
            <w:r>
              <w:rPr>
                <w:strike/>
                <w:sz w:val="17"/>
              </w:rPr>
              <w:t>12</w:t>
            </w:r>
          </w:p>
        </w:tc>
        <w:tc>
          <w:tcPr>
            <w:tcW w:w="1814" w:type="dxa"/>
          </w:tcPr>
          <w:p w14:paraId="09BE47BD" w14:textId="77777777" w:rsidR="007D2E4D" w:rsidRDefault="000E7B3F">
            <w:pPr>
              <w:spacing w:before="40" w:after="40"/>
            </w:pPr>
            <w:r>
              <w:rPr>
                <w:strike/>
                <w:sz w:val="17"/>
              </w:rPr>
              <w:t>**Campaign measurement**</w:t>
            </w:r>
          </w:p>
        </w:tc>
        <w:tc>
          <w:tcPr>
            <w:tcW w:w="1814" w:type="dxa"/>
          </w:tcPr>
          <w:p w14:paraId="63D2CB71" w14:textId="77777777" w:rsidR="007D2E4D" w:rsidRDefault="000E7B3F">
            <w:pPr>
              <w:spacing w:before="40" w:after="40"/>
            </w:pPr>
            <w:r>
              <w:rPr>
                <w:strike/>
                <w:sz w:val="17"/>
              </w:rPr>
              <w:t>Sponsor renewal; learned matching</w:t>
            </w:r>
          </w:p>
        </w:tc>
        <w:tc>
          <w:tcPr>
            <w:tcW w:w="1814" w:type="dxa"/>
          </w:tcPr>
          <w:p w14:paraId="28D38738" w14:textId="77777777" w:rsidR="007D2E4D" w:rsidRDefault="007D2E4D">
            <w:pPr>
              <w:spacing w:before="40" w:after="40"/>
            </w:pPr>
          </w:p>
        </w:tc>
        <w:tc>
          <w:tcPr>
            <w:tcW w:w="1814" w:type="dxa"/>
          </w:tcPr>
          <w:p w14:paraId="55F728AA" w14:textId="77777777" w:rsidR="007D2E4D" w:rsidRDefault="000E7B3F">
            <w:pPr>
              <w:spacing w:before="40" w:after="40"/>
            </w:pPr>
            <w:r>
              <w:rPr>
                <w:b/>
                <w:sz w:val="17"/>
              </w:rPr>
              <w:t>Shipped</w:t>
            </w:r>
            <w:r>
              <w:rPr>
                <w:sz w:val="17"/>
              </w:rPr>
              <w:t>: see below</w:t>
            </w:r>
          </w:p>
        </w:tc>
      </w:tr>
    </w:tbl>
    <w:p w14:paraId="77B6313A" w14:textId="77777777" w:rsidR="007D2E4D" w:rsidRDefault="007D2E4D">
      <w:pPr>
        <w:spacing w:after="160"/>
      </w:pPr>
    </w:p>
    <w:p w14:paraId="238B6985" w14:textId="77777777" w:rsidR="007D2E4D" w:rsidRDefault="000E7B3F">
      <w:pPr>
        <w:spacing w:after="140"/>
        <w:jc w:val="both"/>
      </w:pPr>
      <w:r>
        <w:rPr>
          <w:b/>
        </w:rPr>
        <w:t>Effort: S ≈ days · M ≈ 2–4 weeks · L ≈ 1–2 months · XL ≈ 3+ months</w:t>
      </w:r>
      <w:r>
        <w:t>, at the Y2 team size of three.</w:t>
      </w:r>
    </w:p>
    <w:p w14:paraId="365BD913" w14:textId="77777777" w:rsidR="007D2E4D" w:rsidRDefault="000E7B3F">
      <w:pPr>
        <w:spacing w:after="140"/>
        <w:jc w:val="both"/>
      </w:pPr>
      <w:r>
        <w:t xml:space="preserve">On the currency: the seeded demo figures were </w:t>
      </w:r>
      <w:r>
        <w:rPr>
          <w:i/>
        </w:rPr>
        <w:t>relabelled</w:t>
      </w:r>
      <w:r>
        <w:t>, not converted. They are illustrative fixtures chosen to be readable, not amounts anyone quoted, so putting them through an exchange rate would have manufactured precision that was never there. The migration itself carries real data, the rename happens in place on start-up and is covered by a regression test that rewinds a seeded database to the old schema and checks every value back out.</w:t>
      </w:r>
    </w:p>
    <w:p w14:paraId="7CA38BDC" w14:textId="77777777" w:rsidR="007D2E4D" w:rsidRDefault="007D2E4D">
      <w:pPr>
        <w:spacing w:after="120"/>
      </w:pPr>
    </w:p>
    <w:p w14:paraId="29396E96" w14:textId="77777777" w:rsidR="007D2E4D" w:rsidRDefault="000E7B3F">
      <w:pPr>
        <w:pStyle w:val="Heading2"/>
        <w:spacing w:before="320" w:after="100"/>
      </w:pPr>
      <w:bookmarkStart w:id="71" w:name="_Toc241722020"/>
      <w:r>
        <w:rPr>
          <w:color w:val="1F2937"/>
          <w:sz w:val="25"/>
        </w:rPr>
        <w:lastRenderedPageBreak/>
        <w:t>What already exists and shortens the path</w:t>
      </w:r>
      <w:bookmarkEnd w:id="71"/>
    </w:p>
    <w:p w14:paraId="1B54271E" w14:textId="77777777" w:rsidR="007D2E4D" w:rsidRDefault="000E7B3F">
      <w:pPr>
        <w:spacing w:after="140"/>
        <w:jc w:val="both"/>
      </w:pPr>
      <w:r>
        <w:t>The architecture makes several of these cheaper than they would be on a greenfield codebase:</w:t>
      </w:r>
    </w:p>
    <w:tbl>
      <w:tblPr>
        <w:tblStyle w:val="TableGrid"/>
        <w:tblW w:w="0" w:type="auto"/>
        <w:jc w:val="center"/>
        <w:tblLook w:val="04A0" w:firstRow="1" w:lastRow="0" w:firstColumn="1" w:lastColumn="0" w:noHBand="0" w:noVBand="1"/>
      </w:tblPr>
      <w:tblGrid>
        <w:gridCol w:w="4536"/>
        <w:gridCol w:w="4536"/>
      </w:tblGrid>
      <w:tr w:rsidR="007D2E4D" w14:paraId="6AD8D7F5" w14:textId="77777777">
        <w:trPr>
          <w:jc w:val="center"/>
        </w:trPr>
        <w:tc>
          <w:tcPr>
            <w:tcW w:w="4536" w:type="dxa"/>
            <w:shd w:val="clear" w:color="auto" w:fill="EFF1F3"/>
          </w:tcPr>
          <w:p w14:paraId="066D6D56" w14:textId="77777777" w:rsidR="007D2E4D" w:rsidRDefault="000E7B3F">
            <w:pPr>
              <w:spacing w:before="40" w:after="40"/>
            </w:pPr>
            <w:r>
              <w:rPr>
                <w:b/>
                <w:sz w:val="17"/>
              </w:rPr>
              <w:t>Existing</w:t>
            </w:r>
          </w:p>
        </w:tc>
        <w:tc>
          <w:tcPr>
            <w:tcW w:w="4536" w:type="dxa"/>
            <w:shd w:val="clear" w:color="auto" w:fill="EFF1F3"/>
          </w:tcPr>
          <w:p w14:paraId="2F084200" w14:textId="77777777" w:rsidR="007D2E4D" w:rsidRDefault="000E7B3F">
            <w:pPr>
              <w:spacing w:before="40" w:after="40"/>
            </w:pPr>
            <w:r>
              <w:rPr>
                <w:b/>
                <w:sz w:val="17"/>
              </w:rPr>
              <w:t>Why it helps</w:t>
            </w:r>
          </w:p>
        </w:tc>
      </w:tr>
      <w:tr w:rsidR="007D2E4D" w14:paraId="358671D3" w14:textId="77777777">
        <w:trPr>
          <w:jc w:val="center"/>
        </w:trPr>
        <w:tc>
          <w:tcPr>
            <w:tcW w:w="4536" w:type="dxa"/>
          </w:tcPr>
          <w:p w14:paraId="1BE1C9AB" w14:textId="77777777" w:rsidR="007D2E4D" w:rsidRDefault="000E7B3F">
            <w:pPr>
              <w:spacing w:before="40" w:after="40"/>
            </w:pPr>
            <w:r>
              <w:rPr>
                <w:rFonts w:ascii="Consolas" w:hAnsi="Consolas"/>
                <w:sz w:val="15"/>
              </w:rPr>
              <w:t>deals</w:t>
            </w:r>
            <w:r>
              <w:rPr>
                <w:sz w:val="17"/>
              </w:rPr>
              <w:t xml:space="preserve"> with a status lifecycle</w:t>
            </w:r>
          </w:p>
        </w:tc>
        <w:tc>
          <w:tcPr>
            <w:tcW w:w="4536" w:type="dxa"/>
          </w:tcPr>
          <w:p w14:paraId="40025BBF" w14:textId="77777777" w:rsidR="007D2E4D" w:rsidRDefault="000E7B3F">
            <w:pPr>
              <w:spacing w:before="40" w:after="40"/>
            </w:pPr>
            <w:r>
              <w:rPr>
                <w:sz w:val="17"/>
              </w:rPr>
              <w:t>The take-rate rail needs a payment attached, not a new model</w:t>
            </w:r>
          </w:p>
        </w:tc>
      </w:tr>
      <w:tr w:rsidR="007D2E4D" w14:paraId="21E7881C" w14:textId="77777777">
        <w:trPr>
          <w:jc w:val="center"/>
        </w:trPr>
        <w:tc>
          <w:tcPr>
            <w:tcW w:w="4536" w:type="dxa"/>
          </w:tcPr>
          <w:p w14:paraId="01C9716A" w14:textId="77777777" w:rsidR="007D2E4D" w:rsidRDefault="000E7B3F">
            <w:pPr>
              <w:spacing w:before="40" w:after="40"/>
            </w:pPr>
            <w:r>
              <w:rPr>
                <w:rFonts w:ascii="Consolas" w:hAnsi="Consolas"/>
                <w:sz w:val="15"/>
              </w:rPr>
              <w:t>package_commitments</w:t>
            </w:r>
          </w:p>
        </w:tc>
        <w:tc>
          <w:tcPr>
            <w:tcW w:w="4536" w:type="dxa"/>
          </w:tcPr>
          <w:p w14:paraId="2810A71B" w14:textId="77777777" w:rsidR="007D2E4D" w:rsidRDefault="000E7B3F">
            <w:pPr>
              <w:spacing w:before="40" w:after="40"/>
            </w:pPr>
            <w:r>
              <w:rPr>
                <w:sz w:val="17"/>
              </w:rPr>
              <w:t>Same: club revenue is a payment away</w:t>
            </w:r>
          </w:p>
        </w:tc>
      </w:tr>
      <w:tr w:rsidR="007D2E4D" w14:paraId="2FFC0429" w14:textId="77777777">
        <w:trPr>
          <w:jc w:val="center"/>
        </w:trPr>
        <w:tc>
          <w:tcPr>
            <w:tcW w:w="4536" w:type="dxa"/>
          </w:tcPr>
          <w:p w14:paraId="4A5D67B9" w14:textId="77777777" w:rsidR="007D2E4D" w:rsidRDefault="000E7B3F">
            <w:pPr>
              <w:spacing w:before="40" w:after="40"/>
            </w:pPr>
            <w:r>
              <w:rPr>
                <w:sz w:val="17"/>
              </w:rPr>
              <w:t>Consent recorded per platform with policy version</w:t>
            </w:r>
          </w:p>
        </w:tc>
        <w:tc>
          <w:tcPr>
            <w:tcW w:w="4536" w:type="dxa"/>
          </w:tcPr>
          <w:p w14:paraId="7C60FDF8" w14:textId="77777777" w:rsidR="007D2E4D" w:rsidRDefault="000E7B3F">
            <w:pPr>
              <w:spacing w:before="40" w:after="40"/>
            </w:pPr>
            <w:r>
              <w:rPr>
                <w:sz w:val="17"/>
              </w:rPr>
              <w:t>The pattern extends directly to payment and content consent</w:t>
            </w:r>
          </w:p>
        </w:tc>
      </w:tr>
      <w:tr w:rsidR="007D2E4D" w14:paraId="00E01D05" w14:textId="77777777">
        <w:trPr>
          <w:jc w:val="center"/>
        </w:trPr>
        <w:tc>
          <w:tcPr>
            <w:tcW w:w="4536" w:type="dxa"/>
          </w:tcPr>
          <w:p w14:paraId="7238767A" w14:textId="77777777" w:rsidR="007D2E4D" w:rsidRDefault="000E7B3F">
            <w:pPr>
              <w:spacing w:before="40" w:after="40"/>
            </w:pPr>
            <w:r>
              <w:rPr>
                <w:sz w:val="17"/>
              </w:rPr>
              <w:t>Audit log (</w:t>
            </w:r>
            <w:r>
              <w:rPr>
                <w:rFonts w:ascii="Consolas" w:hAnsi="Consolas"/>
                <w:sz w:val="15"/>
              </w:rPr>
              <w:t>events</w:t>
            </w:r>
            <w:r>
              <w:rPr>
                <w:sz w:val="17"/>
              </w:rPr>
              <w:t>) taking arbitrary object types</w:t>
            </w:r>
          </w:p>
        </w:tc>
        <w:tc>
          <w:tcPr>
            <w:tcW w:w="4536" w:type="dxa"/>
          </w:tcPr>
          <w:p w14:paraId="7B262180" w14:textId="77777777" w:rsidR="007D2E4D" w:rsidRDefault="000E7B3F">
            <w:pPr>
              <w:spacing w:before="40" w:after="40"/>
            </w:pPr>
            <w:r>
              <w:rPr>
                <w:sz w:val="17"/>
              </w:rPr>
              <w:t>Payment and payout events need no new infrastructure</w:t>
            </w:r>
          </w:p>
        </w:tc>
      </w:tr>
      <w:tr w:rsidR="007D2E4D" w14:paraId="59E7C3C4" w14:textId="77777777">
        <w:trPr>
          <w:jc w:val="center"/>
        </w:trPr>
        <w:tc>
          <w:tcPr>
            <w:tcW w:w="4536" w:type="dxa"/>
          </w:tcPr>
          <w:p w14:paraId="30C6037D" w14:textId="77777777" w:rsidR="007D2E4D" w:rsidRDefault="000E7B3F">
            <w:pPr>
              <w:spacing w:before="40" w:after="40"/>
            </w:pPr>
            <w:r>
              <w:rPr>
                <w:sz w:val="17"/>
              </w:rPr>
              <w:t>RLS policies written for Supabase</w:t>
            </w:r>
          </w:p>
        </w:tc>
        <w:tc>
          <w:tcPr>
            <w:tcW w:w="4536" w:type="dxa"/>
          </w:tcPr>
          <w:p w14:paraId="37808E81" w14:textId="77777777" w:rsidR="007D2E4D" w:rsidRDefault="000E7B3F">
            <w:pPr>
              <w:spacing w:before="40" w:after="40"/>
            </w:pPr>
            <w:r>
              <w:rPr>
                <w:sz w:val="17"/>
              </w:rPr>
              <w:t>Multi-tenant money data has a security model already drafted</w:t>
            </w:r>
          </w:p>
        </w:tc>
      </w:tr>
      <w:tr w:rsidR="007D2E4D" w14:paraId="07A5FD88" w14:textId="77777777">
        <w:trPr>
          <w:jc w:val="center"/>
        </w:trPr>
        <w:tc>
          <w:tcPr>
            <w:tcW w:w="4536" w:type="dxa"/>
          </w:tcPr>
          <w:p w14:paraId="2B4E10B8" w14:textId="77777777" w:rsidR="007D2E4D" w:rsidRDefault="000E7B3F">
            <w:pPr>
              <w:spacing w:before="40" w:after="40"/>
            </w:pPr>
            <w:r>
              <w:rPr>
                <w:rFonts w:ascii="Consolas" w:hAnsi="Consolas"/>
                <w:sz w:val="15"/>
              </w:rPr>
              <w:t>require_role</w:t>
            </w:r>
            <w:r>
              <w:rPr>
                <w:sz w:val="17"/>
              </w:rPr>
              <w:t xml:space="preserve"> on every route</w:t>
            </w:r>
          </w:p>
        </w:tc>
        <w:tc>
          <w:tcPr>
            <w:tcW w:w="4536" w:type="dxa"/>
          </w:tcPr>
          <w:p w14:paraId="6CE42680" w14:textId="77777777" w:rsidR="007D2E4D" w:rsidRDefault="000E7B3F">
            <w:pPr>
              <w:spacing w:before="40" w:after="40"/>
            </w:pPr>
            <w:r>
              <w:rPr>
                <w:sz w:val="17"/>
              </w:rPr>
              <w:t>Entitlement checks have somewhere obvious to live</w:t>
            </w:r>
          </w:p>
        </w:tc>
      </w:tr>
      <w:tr w:rsidR="007D2E4D" w14:paraId="63081120" w14:textId="77777777">
        <w:trPr>
          <w:jc w:val="center"/>
        </w:trPr>
        <w:tc>
          <w:tcPr>
            <w:tcW w:w="4536" w:type="dxa"/>
          </w:tcPr>
          <w:p w14:paraId="05FBF5CB" w14:textId="77777777" w:rsidR="007D2E4D" w:rsidRDefault="000E7B3F">
            <w:pPr>
              <w:spacing w:before="40" w:after="40"/>
            </w:pPr>
            <w:r>
              <w:rPr>
                <w:sz w:val="17"/>
              </w:rPr>
              <w:t>Aggregate-only demographics</w:t>
            </w:r>
          </w:p>
        </w:tc>
        <w:tc>
          <w:tcPr>
            <w:tcW w:w="4536" w:type="dxa"/>
          </w:tcPr>
          <w:p w14:paraId="2E1126BE" w14:textId="77777777" w:rsidR="007D2E4D" w:rsidRDefault="000E7B3F">
            <w:pPr>
              <w:spacing w:before="40" w:after="40"/>
            </w:pPr>
            <w:r>
              <w:rPr>
                <w:sz w:val="17"/>
              </w:rPr>
              <w:t>Removes a whole category of privacy exposure from the content pivot</w:t>
            </w:r>
          </w:p>
        </w:tc>
      </w:tr>
    </w:tbl>
    <w:p w14:paraId="4785EB1E" w14:textId="77777777" w:rsidR="007D2E4D" w:rsidRDefault="007D2E4D">
      <w:pPr>
        <w:spacing w:after="160"/>
      </w:pPr>
    </w:p>
    <w:p w14:paraId="7799A65A" w14:textId="77777777" w:rsidR="007D2E4D" w:rsidRDefault="000E7B3F">
      <w:pPr>
        <w:spacing w:after="140"/>
        <w:jc w:val="both"/>
      </w:pPr>
      <w:r>
        <w:rPr>
          <w:b/>
        </w:rPr>
        <w:t>The riskiest gap is #4, content.</w:t>
      </w:r>
      <w:r>
        <w:t xml:space="preserve"> Everything else is a well-understood integration. Media is where the cost model, the moderation obligation and the egress decision all converge, and it is the one that turns a data product into a content platform, with the operational weight that implies.</w:t>
      </w:r>
    </w:p>
    <w:p w14:paraId="5C8FBD56" w14:textId="77777777" w:rsidR="007D2E4D" w:rsidRDefault="007D2E4D">
      <w:pPr>
        <w:spacing w:after="120"/>
      </w:pPr>
    </w:p>
    <w:p w14:paraId="115F62CA" w14:textId="77777777" w:rsidR="007D2E4D" w:rsidRDefault="000E7B3F">
      <w:pPr>
        <w:pStyle w:val="Heading2"/>
        <w:spacing w:before="320" w:after="100"/>
      </w:pPr>
      <w:bookmarkStart w:id="72" w:name="_Toc241722021"/>
      <w:r>
        <w:rPr>
          <w:color w:val="1F2937"/>
          <w:sz w:val="25"/>
        </w:rPr>
        <w:t>Campaign measurement: shipped</w:t>
      </w:r>
      <w:bookmarkEnd w:id="72"/>
    </w:p>
    <w:p w14:paraId="135D8AFE" w14:textId="77777777" w:rsidR="007D2E4D" w:rsidRDefault="000E7B3F">
      <w:pPr>
        <w:spacing w:after="140"/>
        <w:jc w:val="both"/>
      </w:pPr>
      <w:r>
        <w:t xml:space="preserve">Until this shipped, a deal could reach </w:t>
      </w:r>
      <w:r>
        <w:rPr>
          <w:rFonts w:ascii="Consolas" w:hAnsi="Consolas"/>
          <w:sz w:val="18"/>
        </w:rPr>
        <w:t>status = 'completed'</w:t>
      </w:r>
      <w:r>
        <w:t xml:space="preserve"> with nothing anywhere recording </w:t>
      </w:r>
      <w:r>
        <w:rPr>
          <w:b/>
        </w:rPr>
        <w:t>what the sponsor got</w:t>
      </w:r>
      <w:r>
        <w:t xml:space="preserve">. That mattered more once TEKTA launched selling "identify, activate and </w:t>
      </w:r>
      <w:r>
        <w:rPr>
          <w:b/>
        </w:rPr>
        <w:t>measure</w:t>
      </w:r>
      <w:r>
        <w:t>" (10</w:t>
      </w:r>
      <w:r>
        <w:t>): Stride did the first and half the second.</w:t>
      </w:r>
    </w:p>
    <w:p w14:paraId="06AA012D" w14:textId="77777777" w:rsidR="007D2E4D" w:rsidRDefault="000E7B3F">
      <w:pPr>
        <w:spacing w:after="140"/>
        <w:jc w:val="both"/>
      </w:pPr>
      <w:r>
        <w:t xml:space="preserve">It was cheaper than it sounded, because the measurement layer already existed. </w:t>
      </w:r>
      <w:r>
        <w:rPr>
          <w:rFonts w:ascii="Consolas" w:hAnsi="Consolas"/>
          <w:sz w:val="18"/>
        </w:rPr>
        <w:t>posts</w:t>
      </w:r>
      <w:r>
        <w:t xml:space="preserve"> and </w:t>
      </w:r>
      <w:r>
        <w:rPr>
          <w:rFonts w:ascii="Consolas" w:hAnsi="Consolas"/>
          <w:sz w:val="18"/>
        </w:rPr>
        <w:t>post_metrics</w:t>
      </w:r>
      <w:r>
        <w:t xml:space="preserve"> already held reach, likes, comments, shares and watch time per post per capture, and </w:t>
      </w:r>
      <w:r>
        <w:rPr>
          <w:rFonts w:ascii="Consolas" w:hAnsi="Consolas"/>
          <w:sz w:val="18"/>
        </w:rPr>
        <w:t>engagement_rate()</w:t>
      </w:r>
      <w:r>
        <w:t xml:space="preserve"> already computed from them. What was missing was the link.</w:t>
      </w:r>
    </w:p>
    <w:p w14:paraId="42FBD917" w14:textId="77777777" w:rsidR="007D2E4D" w:rsidRDefault="000E7B3F">
      <w:pPr>
        <w:pStyle w:val="Heading3"/>
        <w:spacing w:after="100"/>
      </w:pPr>
      <w:r>
        <w:rPr>
          <w:color w:val="6B7280"/>
          <w:sz w:val="22"/>
        </w:rPr>
        <w:t>What was built</w:t>
      </w:r>
    </w:p>
    <w:p w14:paraId="52C4149B" w14:textId="77777777" w:rsidR="007D2E4D" w:rsidRDefault="000E7B3F">
      <w:pPr>
        <w:shd w:val="clear" w:color="auto" w:fill="F6F7F9"/>
        <w:spacing w:before="120" w:after="160"/>
        <w:ind w:left="170"/>
      </w:pPr>
      <w:r>
        <w:rPr>
          <w:rFonts w:ascii="Consolas" w:hAnsi="Consolas"/>
          <w:sz w:val="13"/>
        </w:rPr>
        <w:t>ALTER TABLE deals ADD COLUMN completed_at    TEXT;</w:t>
      </w:r>
      <w:r>
        <w:rPr>
          <w:rFonts w:ascii="Consolas" w:hAnsi="Consolas"/>
          <w:sz w:val="13"/>
        </w:rPr>
        <w:br/>
        <w:t>ALTER TABLE deals ADD COLUMN projected_reach INTEGER;   -- stored at offer time</w:t>
      </w:r>
      <w:r>
        <w:rPr>
          <w:rFonts w:ascii="Consolas" w:hAnsi="Consolas"/>
          <w:sz w:val="13"/>
        </w:rPr>
        <w:br/>
      </w:r>
      <w:r>
        <w:rPr>
          <w:rFonts w:ascii="Consolas" w:hAnsi="Consolas"/>
          <w:sz w:val="13"/>
        </w:rPr>
        <w:br/>
        <w:t>CREATE TABLE deal_deliverables (</w:t>
      </w:r>
      <w:r>
        <w:rPr>
          <w:rFonts w:ascii="Consolas" w:hAnsi="Consolas"/>
          <w:sz w:val="13"/>
        </w:rPr>
        <w:br/>
      </w:r>
      <w:r>
        <w:rPr>
          <w:rFonts w:ascii="Consolas" w:hAnsi="Consolas"/>
          <w:sz w:val="13"/>
        </w:rPr>
        <w:t xml:space="preserve">    id       INTEGER PRIMARY KEY,</w:t>
      </w:r>
      <w:r>
        <w:rPr>
          <w:rFonts w:ascii="Consolas" w:hAnsi="Consolas"/>
          <w:sz w:val="13"/>
        </w:rPr>
        <w:br/>
        <w:t xml:space="preserve">    deal_id  INTEGER NOT NULL REFERENCES deals(id),</w:t>
      </w:r>
      <w:r>
        <w:rPr>
          <w:rFonts w:ascii="Consolas" w:hAnsi="Consolas"/>
          <w:sz w:val="13"/>
        </w:rPr>
        <w:br/>
        <w:t xml:space="preserve">    post_id  INTEGER NOT NULL REFERENCES posts(id),</w:t>
      </w:r>
      <w:r>
        <w:rPr>
          <w:rFonts w:ascii="Consolas" w:hAnsi="Consolas"/>
          <w:sz w:val="13"/>
        </w:rPr>
        <w:br/>
        <w:t xml:space="preserve">    added_at TEXT NOT NULL,</w:t>
      </w:r>
      <w:r>
        <w:rPr>
          <w:rFonts w:ascii="Consolas" w:hAnsi="Consolas"/>
          <w:sz w:val="13"/>
        </w:rPr>
        <w:br/>
        <w:t xml:space="preserve">    UNIQUE (deal_id, post_id)</w:t>
      </w:r>
      <w:r>
        <w:rPr>
          <w:rFonts w:ascii="Consolas" w:hAnsi="Consolas"/>
          <w:sz w:val="13"/>
        </w:rPr>
        <w:br/>
        <w:t>);</w:t>
      </w:r>
    </w:p>
    <w:tbl>
      <w:tblPr>
        <w:tblStyle w:val="TableGrid"/>
        <w:tblW w:w="0" w:type="auto"/>
        <w:jc w:val="center"/>
        <w:tblLook w:val="04A0" w:firstRow="1" w:lastRow="0" w:firstColumn="1" w:lastColumn="0" w:noHBand="0" w:noVBand="1"/>
      </w:tblPr>
      <w:tblGrid>
        <w:gridCol w:w="3185"/>
        <w:gridCol w:w="3024"/>
        <w:gridCol w:w="3024"/>
      </w:tblGrid>
      <w:tr w:rsidR="007D2E4D" w14:paraId="31813087" w14:textId="77777777">
        <w:trPr>
          <w:jc w:val="center"/>
        </w:trPr>
        <w:tc>
          <w:tcPr>
            <w:tcW w:w="3024" w:type="dxa"/>
            <w:shd w:val="clear" w:color="auto" w:fill="EFF1F3"/>
          </w:tcPr>
          <w:p w14:paraId="47576290" w14:textId="77777777" w:rsidR="007D2E4D" w:rsidRDefault="000E7B3F">
            <w:pPr>
              <w:spacing w:before="40" w:after="40"/>
            </w:pPr>
            <w:r>
              <w:rPr>
                <w:b/>
                <w:sz w:val="17"/>
              </w:rPr>
              <w:t>Endpoint</w:t>
            </w:r>
          </w:p>
        </w:tc>
        <w:tc>
          <w:tcPr>
            <w:tcW w:w="3024" w:type="dxa"/>
            <w:shd w:val="clear" w:color="auto" w:fill="EFF1F3"/>
          </w:tcPr>
          <w:p w14:paraId="7E6D097F" w14:textId="77777777" w:rsidR="007D2E4D" w:rsidRDefault="000E7B3F">
            <w:pPr>
              <w:spacing w:before="40" w:after="40"/>
            </w:pPr>
            <w:r>
              <w:rPr>
                <w:b/>
                <w:sz w:val="17"/>
              </w:rPr>
              <w:t>Who</w:t>
            </w:r>
          </w:p>
        </w:tc>
        <w:tc>
          <w:tcPr>
            <w:tcW w:w="3024" w:type="dxa"/>
            <w:shd w:val="clear" w:color="auto" w:fill="EFF1F3"/>
          </w:tcPr>
          <w:p w14:paraId="38124F83" w14:textId="77777777" w:rsidR="007D2E4D" w:rsidRDefault="000E7B3F">
            <w:pPr>
              <w:spacing w:before="40" w:after="40"/>
            </w:pPr>
            <w:r>
              <w:rPr>
                <w:b/>
                <w:sz w:val="17"/>
              </w:rPr>
              <w:t>Does</w:t>
            </w:r>
          </w:p>
        </w:tc>
      </w:tr>
      <w:tr w:rsidR="007D2E4D" w14:paraId="12D106D6" w14:textId="77777777">
        <w:trPr>
          <w:jc w:val="center"/>
        </w:trPr>
        <w:tc>
          <w:tcPr>
            <w:tcW w:w="3024" w:type="dxa"/>
          </w:tcPr>
          <w:p w14:paraId="442F8003" w14:textId="77777777" w:rsidR="007D2E4D" w:rsidRDefault="000E7B3F">
            <w:pPr>
              <w:spacing w:before="40" w:after="40"/>
            </w:pPr>
            <w:r>
              <w:rPr>
                <w:rFonts w:ascii="Consolas" w:hAnsi="Consolas"/>
                <w:sz w:val="15"/>
              </w:rPr>
              <w:t>GET /api/athlete/posts</w:t>
            </w:r>
          </w:p>
        </w:tc>
        <w:tc>
          <w:tcPr>
            <w:tcW w:w="3024" w:type="dxa"/>
          </w:tcPr>
          <w:p w14:paraId="6D4ECC2D" w14:textId="77777777" w:rsidR="007D2E4D" w:rsidRDefault="000E7B3F">
            <w:pPr>
              <w:spacing w:before="40" w:after="40"/>
            </w:pPr>
            <w:r>
              <w:rPr>
                <w:sz w:val="17"/>
              </w:rPr>
              <w:t>athlete</w:t>
            </w:r>
          </w:p>
        </w:tc>
        <w:tc>
          <w:tcPr>
            <w:tcW w:w="3024" w:type="dxa"/>
          </w:tcPr>
          <w:p w14:paraId="02FBD96E" w14:textId="77777777" w:rsidR="007D2E4D" w:rsidRDefault="000E7B3F">
            <w:pPr>
              <w:spacing w:before="40" w:after="40"/>
            </w:pPr>
            <w:r>
              <w:rPr>
                <w:sz w:val="17"/>
              </w:rPr>
              <w:t>Their own recent posts, to pick a deliverable from</w:t>
            </w:r>
          </w:p>
        </w:tc>
      </w:tr>
      <w:tr w:rsidR="007D2E4D" w14:paraId="6E4DE660" w14:textId="77777777">
        <w:trPr>
          <w:jc w:val="center"/>
        </w:trPr>
        <w:tc>
          <w:tcPr>
            <w:tcW w:w="3024" w:type="dxa"/>
          </w:tcPr>
          <w:p w14:paraId="78000A38" w14:textId="77777777" w:rsidR="007D2E4D" w:rsidRDefault="000E7B3F">
            <w:pPr>
              <w:spacing w:before="40" w:after="40"/>
            </w:pPr>
            <w:r>
              <w:rPr>
                <w:rFonts w:ascii="Consolas" w:hAnsi="Consolas"/>
                <w:sz w:val="15"/>
              </w:rPr>
              <w:t>POST /api/athlete/deals/{id}/deliverables</w:t>
            </w:r>
          </w:p>
        </w:tc>
        <w:tc>
          <w:tcPr>
            <w:tcW w:w="3024" w:type="dxa"/>
          </w:tcPr>
          <w:p w14:paraId="34950C51" w14:textId="77777777" w:rsidR="007D2E4D" w:rsidRDefault="000E7B3F">
            <w:pPr>
              <w:spacing w:before="40" w:after="40"/>
            </w:pPr>
            <w:r>
              <w:rPr>
                <w:sz w:val="17"/>
              </w:rPr>
              <w:t>athlete</w:t>
            </w:r>
          </w:p>
        </w:tc>
        <w:tc>
          <w:tcPr>
            <w:tcW w:w="3024" w:type="dxa"/>
          </w:tcPr>
          <w:p w14:paraId="55065092" w14:textId="77777777" w:rsidR="007D2E4D" w:rsidRDefault="000E7B3F">
            <w:pPr>
              <w:spacing w:before="40" w:after="40"/>
            </w:pPr>
            <w:r>
              <w:rPr>
                <w:sz w:val="17"/>
              </w:rPr>
              <w:t>Attaches the post that fulfilled the deal</w:t>
            </w:r>
          </w:p>
        </w:tc>
      </w:tr>
      <w:tr w:rsidR="007D2E4D" w14:paraId="4DF2A1B3" w14:textId="77777777">
        <w:trPr>
          <w:jc w:val="center"/>
        </w:trPr>
        <w:tc>
          <w:tcPr>
            <w:tcW w:w="3024" w:type="dxa"/>
          </w:tcPr>
          <w:p w14:paraId="3D8BDBF3" w14:textId="77777777" w:rsidR="007D2E4D" w:rsidRDefault="000E7B3F">
            <w:pPr>
              <w:spacing w:before="40" w:after="40"/>
            </w:pPr>
            <w:r>
              <w:rPr>
                <w:rFonts w:ascii="Consolas" w:hAnsi="Consolas"/>
                <w:sz w:val="15"/>
              </w:rPr>
              <w:t>POST /api/athlete/deals/{id}/complete</w:t>
            </w:r>
          </w:p>
        </w:tc>
        <w:tc>
          <w:tcPr>
            <w:tcW w:w="3024" w:type="dxa"/>
          </w:tcPr>
          <w:p w14:paraId="3981C27C" w14:textId="77777777" w:rsidR="007D2E4D" w:rsidRDefault="000E7B3F">
            <w:pPr>
              <w:spacing w:before="40" w:after="40"/>
            </w:pPr>
            <w:r>
              <w:rPr>
                <w:sz w:val="17"/>
              </w:rPr>
              <w:t>athlete</w:t>
            </w:r>
          </w:p>
        </w:tc>
        <w:tc>
          <w:tcPr>
            <w:tcW w:w="3024" w:type="dxa"/>
          </w:tcPr>
          <w:p w14:paraId="420ED448" w14:textId="77777777" w:rsidR="007D2E4D" w:rsidRDefault="000E7B3F">
            <w:pPr>
              <w:spacing w:before="40" w:after="40"/>
            </w:pPr>
            <w:r>
              <w:rPr>
                <w:sz w:val="17"/>
              </w:rPr>
              <w:t xml:space="preserve">Sets </w:t>
            </w:r>
            <w:r>
              <w:rPr>
                <w:rFonts w:ascii="Consolas" w:hAnsi="Consolas"/>
                <w:sz w:val="15"/>
              </w:rPr>
              <w:t>completed_at</w:t>
            </w:r>
            <w:r>
              <w:rPr>
                <w:sz w:val="17"/>
              </w:rPr>
              <w:t xml:space="preserve">; </w:t>
            </w:r>
            <w:r>
              <w:rPr>
                <w:b/>
                <w:sz w:val="17"/>
              </w:rPr>
              <w:t>requires ≥1 deliverable</w:t>
            </w:r>
          </w:p>
        </w:tc>
      </w:tr>
      <w:tr w:rsidR="007D2E4D" w14:paraId="1FA343C2" w14:textId="77777777">
        <w:trPr>
          <w:jc w:val="center"/>
        </w:trPr>
        <w:tc>
          <w:tcPr>
            <w:tcW w:w="3024" w:type="dxa"/>
          </w:tcPr>
          <w:p w14:paraId="70323E2B" w14:textId="77777777" w:rsidR="007D2E4D" w:rsidRDefault="000E7B3F">
            <w:pPr>
              <w:spacing w:before="40" w:after="40"/>
            </w:pPr>
            <w:r>
              <w:rPr>
                <w:rFonts w:ascii="Consolas" w:hAnsi="Consolas"/>
                <w:sz w:val="15"/>
              </w:rPr>
              <w:t>GET /api/deals/{id}/performance</w:t>
            </w:r>
          </w:p>
        </w:tc>
        <w:tc>
          <w:tcPr>
            <w:tcW w:w="3024" w:type="dxa"/>
          </w:tcPr>
          <w:p w14:paraId="5287F846" w14:textId="77777777" w:rsidR="007D2E4D" w:rsidRDefault="000E7B3F">
            <w:pPr>
              <w:spacing w:before="40" w:after="40"/>
            </w:pPr>
            <w:r>
              <w:rPr>
                <w:sz w:val="17"/>
              </w:rPr>
              <w:t>sponsor</w:t>
            </w:r>
          </w:p>
        </w:tc>
        <w:tc>
          <w:tcPr>
            <w:tcW w:w="3024" w:type="dxa"/>
          </w:tcPr>
          <w:p w14:paraId="454C6AA0" w14:textId="77777777" w:rsidR="007D2E4D" w:rsidRDefault="000E7B3F">
            <w:pPr>
              <w:spacing w:before="40" w:after="40"/>
            </w:pPr>
            <w:r>
              <w:rPr>
                <w:sz w:val="17"/>
              </w:rPr>
              <w:t>Delivered reach and engagement, cost per 1k reach, cost per engagement, actual vs projected, and the posts behind each</w:t>
            </w:r>
          </w:p>
        </w:tc>
      </w:tr>
    </w:tbl>
    <w:p w14:paraId="556B35D4" w14:textId="77777777" w:rsidR="007D2E4D" w:rsidRDefault="007D2E4D">
      <w:pPr>
        <w:spacing w:after="160"/>
      </w:pPr>
    </w:p>
    <w:p w14:paraId="0CFCE361" w14:textId="77777777" w:rsidR="007D2E4D" w:rsidRDefault="000E7B3F">
      <w:pPr>
        <w:spacing w:after="140"/>
        <w:jc w:val="both"/>
      </w:pPr>
      <w:r>
        <w:t xml:space="preserve">Two guards carry the weight. </w:t>
      </w:r>
      <w:r>
        <w:rPr>
          <w:b/>
        </w:rPr>
        <w:t>Attribution</w:t>
      </w:r>
      <w:r>
        <w:t xml:space="preserve">: an athlete can only attach a post from one of their own accounts, checked against </w:t>
      </w:r>
      <w:r>
        <w:rPr>
          <w:rFonts w:ascii="Consolas" w:hAnsi="Consolas"/>
          <w:sz w:val="18"/>
        </w:rPr>
        <w:t>platform_accounts.creator_id</w:t>
      </w:r>
      <w:r>
        <w:t xml:space="preserve">, without it an athlete could claim someone else's reach, which would poison the one dataset sponsors are asked to trust. The same query also excludes accounts they </w:t>
      </w:r>
      <w:r>
        <w:lastRenderedPageBreak/>
        <w:t xml:space="preserve">have disconnected, because consent is not a one-time grant: the rows are kept so past scores stay reproducible, but a platform you have taken back should not be offered up for new work. Two limits on that are deliberate, and the first is why the sentence says </w:t>
      </w:r>
      <w:r>
        <w:rPr>
          <w:i/>
        </w:rPr>
        <w:t>new</w:t>
      </w:r>
      <w:r>
        <w:t xml:space="preserve">. Disconnecting blocks </w:t>
      </w:r>
      <w:r>
        <w:rPr>
          <w:i/>
        </w:rPr>
        <w:t>further</w:t>
      </w:r>
      <w:r>
        <w:t xml:space="preserve"> attachments; it does not retract deliverables already attached, which remain in the sponsor's report because that report records what was delivered rather than what is currently connected. And an account in </w:t>
      </w:r>
      <w:r>
        <w:rPr>
          <w:rFonts w:ascii="Consolas" w:hAnsi="Consolas"/>
          <w:sz w:val="18"/>
        </w:rPr>
        <w:t>error</w:t>
      </w:r>
      <w:r>
        <w:t xml:space="preserve"> state: a failed token refresh: stays attachable, because a broken sync is an operational problem and not a decision the athlete made. </w:t>
      </w:r>
      <w:r>
        <w:rPr>
          <w:b/>
        </w:rPr>
        <w:t>Completeness</w:t>
      </w:r>
      <w:r>
        <w:t xml:space="preserve">: </w:t>
      </w:r>
      <w:r>
        <w:rPr>
          <w:rFonts w:ascii="Consolas" w:hAnsi="Consolas"/>
          <w:sz w:val="18"/>
        </w:rPr>
        <w:t>complete</w:t>
      </w:r>
      <w:r>
        <w:t xml:space="preserve"> refuses with </w:t>
      </w:r>
      <w:r>
        <w:rPr>
          <w:rFonts w:ascii="Consolas" w:hAnsi="Consolas"/>
          <w:sz w:val="18"/>
        </w:rPr>
        <w:t>no_deliverables</w:t>
      </w:r>
      <w:r>
        <w:t xml:space="preserve"> when nothing is attached, so no deal can </w:t>
      </w:r>
      <w:r>
        <w:rPr>
          <w:i/>
        </w:rPr>
        <w:t>reach</w:t>
      </w:r>
      <w:r>
        <w:t xml:space="preserve"> </w:t>
      </w:r>
      <w:r>
        <w:rPr>
          <w:rFonts w:ascii="Consolas" w:hAnsi="Consolas"/>
          <w:sz w:val="18"/>
        </w:rPr>
        <w:t>completed</w:t>
      </w:r>
      <w:r>
        <w:t xml:space="preserve"> through the API without something a sponsor can open. Rows written before that guard existed are not retrofitted, the seeded Rio event deal is deliberately one of them, because the honest demonstration of an unmeasured deal is an unmeasured deal. A sponsor opening it sees </w:t>
      </w:r>
      <w:r>
        <w:rPr>
          <w:rFonts w:ascii="Consolas" w:hAnsi="Consolas"/>
          <w:sz w:val="18"/>
        </w:rPr>
        <w:t xml:space="preserve">: </w:t>
      </w:r>
      <w:r>
        <w:t xml:space="preserve"> rather than a zero, which is the rule the whole measurement view follows: unmeasured, not free.</w:t>
      </w:r>
    </w:p>
    <w:p w14:paraId="5CABC027" w14:textId="77777777" w:rsidR="007D2E4D" w:rsidRDefault="000E7B3F">
      <w:pPr>
        <w:spacing w:after="140"/>
        <w:jc w:val="both"/>
      </w:pPr>
      <w:r>
        <w:t xml:space="preserve">That rule was written here before the endpoint kept it. Delivered reach and engagements came back as </w:t>
      </w:r>
      <w:r>
        <w:rPr>
          <w:rFonts w:ascii="Consolas" w:hAnsi="Consolas"/>
          <w:sz w:val="18"/>
        </w:rPr>
        <w:t>0</w:t>
      </w:r>
      <w:r>
        <w:t xml:space="preserve">, and where a projection existed the variance read </w:t>
      </w:r>
      <w:r>
        <w:rPr>
          <w:rFonts w:ascii="Consolas" w:hAnsi="Consolas"/>
          <w:sz w:val="18"/>
        </w:rPr>
        <w:t>-100%</w:t>
      </w:r>
      <w:r>
        <w:t xml:space="preserve">, not "unmeasured" but "delivered a hundred per cent below plan", about an athlete who had not posted yet. The line runs between counts and measurements: </w:t>
      </w:r>
      <w:r>
        <w:rPr>
          <w:rFonts w:ascii="Consolas" w:hAnsi="Consolas"/>
          <w:sz w:val="18"/>
        </w:rPr>
        <w:t>posts</w:t>
      </w:r>
      <w:r>
        <w:t xml:space="preserve"> is </w:t>
      </w:r>
      <w:r>
        <w:rPr>
          <w:rFonts w:ascii="Consolas" w:hAnsi="Consolas"/>
          <w:sz w:val="18"/>
        </w:rPr>
        <w:t>0</w:t>
      </w:r>
      <w:r>
        <w:t xml:space="preserve"> because none are attached and that is a fact, while reach, engagements and variance are </w:t>
      </w:r>
      <w:r>
        <w:rPr>
          <w:rFonts w:ascii="Consolas" w:hAnsi="Consolas"/>
          <w:sz w:val="18"/>
        </w:rPr>
        <w:t>null</w:t>
      </w:r>
      <w:r>
        <w:t xml:space="preserve"> because nothing was measured.</w:t>
      </w:r>
    </w:p>
    <w:p w14:paraId="43F76FAF" w14:textId="77777777" w:rsidR="007D2E4D" w:rsidRDefault="000E7B3F">
      <w:pPr>
        <w:spacing w:after="140"/>
        <w:jc w:val="both"/>
      </w:pPr>
      <w:r>
        <w:t xml:space="preserve">The discriminator is </w:t>
      </w:r>
      <w:r>
        <w:rPr>
          <w:b/>
        </w:rPr>
        <w:t>measurement, not attachment</w:t>
      </w:r>
      <w:r>
        <w:t>. A post can be attached before its metrics are captured, and treating "has deliverables" as "has numbers" reproduces the same zero through a different door.</w:t>
      </w:r>
    </w:p>
    <w:p w14:paraId="06846C69" w14:textId="77777777" w:rsidR="007D2E4D" w:rsidRDefault="000E7B3F">
      <w:pPr>
        <w:spacing w:after="140"/>
        <w:jc w:val="both"/>
      </w:pPr>
      <w:r>
        <w:rPr>
          <w:rFonts w:ascii="Consolas" w:hAnsi="Consolas"/>
          <w:sz w:val="18"/>
        </w:rPr>
        <w:t>projected_reach</w:t>
      </w:r>
      <w:r>
        <w:t xml:space="preserve"> is captured </w:t>
      </w:r>
      <w:r>
        <w:rPr>
          <w:b/>
        </w:rPr>
        <w:t>when the offer is sent</w:t>
      </w:r>
      <w:r>
        <w:t xml:space="preserve">, from the athlete's median reach across platforms. Without it there is nothing to measure against, and it cannot be reconstructed later once the athlete's following has moved. Deals that predate the column read as </w:t>
      </w:r>
      <w:r>
        <w:rPr>
          <w:rFonts w:ascii="Consolas" w:hAnsi="Consolas"/>
          <w:sz w:val="18"/>
        </w:rPr>
        <w:t xml:space="preserve">, </w:t>
      </w:r>
      <w:r>
        <w:t xml:space="preserve"> rather than as a zero variance: unmeasured, not free, the same rule the cost figures follow.</w:t>
      </w:r>
    </w:p>
    <w:p w14:paraId="213FB7D6" w14:textId="77777777" w:rsidR="007D2E4D" w:rsidRDefault="000E7B3F">
      <w:pPr>
        <w:spacing w:after="140"/>
        <w:jc w:val="both"/>
      </w:pPr>
      <w:r>
        <w:rPr>
          <w:b/>
        </w:rPr>
        <w:t>Interface.</w:t>
      </w:r>
      <w:r>
        <w:t xml:space="preserve"> The athlete's Deals page gains a </w:t>
      </w:r>
      <w:r>
        <w:rPr>
          <w:i/>
        </w:rPr>
        <w:t>Delivering</w:t>
      </w:r>
      <w:r>
        <w:t xml:space="preserve"> lane between open offers and history; the sponsor's pipeline gains an inline performance panel on any accepted or completed deal, where every headline figure decomposes to the posts underneath it: the discipline already applied to marketability scores.</w:t>
      </w:r>
    </w:p>
    <w:p w14:paraId="247C4F5B" w14:textId="77777777" w:rsidR="007D2E4D" w:rsidRDefault="000E7B3F">
      <w:pPr>
        <w:pStyle w:val="Heading3"/>
        <w:spacing w:after="100"/>
      </w:pPr>
      <w:r>
        <w:rPr>
          <w:color w:val="6B7280"/>
          <w:sz w:val="22"/>
        </w:rPr>
        <w:t>Why this was the highest-value product change in the plan</w:t>
      </w:r>
    </w:p>
    <w:p w14:paraId="4FFD1BE4" w14:textId="77777777" w:rsidR="007D2E4D" w:rsidRDefault="000E7B3F">
      <w:pPr>
        <w:pStyle w:val="ListNumber"/>
        <w:spacing w:after="60" w:line="264" w:lineRule="auto"/>
        <w:ind w:left="340"/>
      </w:pPr>
      <w:r>
        <w:rPr>
          <w:b/>
        </w:rPr>
        <w:t>Sponsors renew on evidence.</w:t>
      </w:r>
      <w:r>
        <w:t xml:space="preserve"> A sponsor's second campaign used to be a leap of faith. Renewal rate is the difference between the base and conservative cases.</w:t>
      </w:r>
    </w:p>
    <w:p w14:paraId="3C23DEC2" w14:textId="77777777" w:rsidR="007D2E4D" w:rsidRDefault="000E7B3F">
      <w:pPr>
        <w:pStyle w:val="ListNumber"/>
        <w:spacing w:after="60" w:line="264" w:lineRule="auto"/>
        <w:ind w:left="340"/>
      </w:pPr>
      <w:r>
        <w:rPr>
          <w:b/>
        </w:rPr>
        <w:t>It is the Phase-2 analytics dataset.</w:t>
      </w:r>
      <w:r>
        <w:t xml:space="preserve"> Learned matching weights need deal outcomes (09); there were none to learn from, so the weights could never stop being a guess. They now accumulate per deal.</w:t>
      </w:r>
    </w:p>
    <w:p w14:paraId="472585A7" w14:textId="77777777" w:rsidR="007D2E4D" w:rsidRDefault="000E7B3F">
      <w:pPr>
        <w:pStyle w:val="ListNumber"/>
        <w:spacing w:after="60" w:line="264" w:lineRule="auto"/>
        <w:ind w:left="340"/>
      </w:pPr>
      <w:r>
        <w:rPr>
          <w:b/>
        </w:rPr>
        <w:t>It is the decomposable version of what an agency asserts.</w:t>
      </w:r>
      <w:r>
        <w:t xml:space="preserve"> TEKTA's "fan intelligence" is a claim. This one opens.</w:t>
      </w:r>
    </w:p>
    <w:p w14:paraId="058534F5" w14:textId="77777777" w:rsidR="007D2E4D" w:rsidRDefault="000E7B3F">
      <w:pPr>
        <w:pStyle w:val="Heading3"/>
        <w:spacing w:after="100"/>
      </w:pPr>
      <w:r>
        <w:rPr>
          <w:color w:val="6B7280"/>
          <w:sz w:val="22"/>
        </w:rPr>
        <w:t>The two companions from the same reading, also shipped</w:t>
      </w:r>
    </w:p>
    <w:p w14:paraId="624D53F3" w14:textId="77777777" w:rsidR="007D2E4D" w:rsidRDefault="000E7B3F">
      <w:pPr>
        <w:spacing w:after="140"/>
        <w:jc w:val="both"/>
      </w:pPr>
      <w:r>
        <w:rPr>
          <w:b/>
        </w:rPr>
        <w:t>Time to first offer.</w:t>
      </w:r>
      <w:r>
        <w:t xml:space="preserve"> TEKTA advertises 50–70% faster than a traditional agency. Both timestamps already existed (</w:t>
      </w:r>
      <w:r>
        <w:rPr>
          <w:rFonts w:ascii="Consolas" w:hAnsi="Consolas"/>
          <w:sz w:val="18"/>
        </w:rPr>
        <w:t>campaigns.created_at</w:t>
      </w:r>
      <w:r>
        <w:t xml:space="preserve">, </w:t>
      </w:r>
      <w:r>
        <w:rPr>
          <w:rFonts w:ascii="Consolas" w:hAnsi="Consolas"/>
          <w:sz w:val="18"/>
        </w:rPr>
        <w:t>deals.created_at</w:t>
      </w:r>
      <w:r>
        <w:t xml:space="preserve">), so this is a query and a stat tile. It now reports the median wait on the sponsor's campaign board, </w:t>
      </w:r>
      <w:r>
        <w:rPr>
          <w:b/>
        </w:rPr>
        <w:t>and the number of campaigns that have produced no offer at all</w:t>
      </w:r>
      <w:r>
        <w:t>, because a median taken only over the campaigns that worked is a survivorship figure. Measured before it is claimed.</w:t>
      </w:r>
    </w:p>
    <w:p w14:paraId="4B9A6CEA" w14:textId="77777777" w:rsidR="007D2E4D" w:rsidRDefault="000E7B3F">
      <w:pPr>
        <w:spacing w:after="140"/>
        <w:jc w:val="both"/>
      </w:pPr>
      <w:r>
        <w:rPr>
          <w:b/>
        </w:rPr>
        <w:t>Disclosure text per deal.</w:t>
      </w:r>
      <w:r>
        <w:t xml:space="preserve"> Paid posts must be disclosed and the duty is the athlete's: the Terms already said Stride surfaces it in the deal flow, and now it does. The </w:t>
      </w:r>
      <w:r>
        <w:rPr>
          <w:i/>
        </w:rPr>
        <w:t>Delivering</w:t>
      </w:r>
      <w:r>
        <w:t xml:space="preserve"> lane and the deliverable dialog both carry the wording for the athlete's market (</w:t>
      </w:r>
      <w:r>
        <w:rPr>
          <w:rFonts w:ascii="Consolas" w:hAnsi="Consolas"/>
          <w:sz w:val="18"/>
        </w:rPr>
        <w:t>#ad</w:t>
      </w:r>
      <w:r>
        <w:t xml:space="preserve">, </w:t>
      </w:r>
      <w:r>
        <w:rPr>
          <w:rFonts w:ascii="Consolas" w:hAnsi="Consolas"/>
          <w:sz w:val="18"/>
        </w:rPr>
        <w:t>#publicidad</w:t>
      </w:r>
      <w:r>
        <w:t xml:space="preserve">, </w:t>
      </w:r>
      <w:r>
        <w:rPr>
          <w:rFonts w:ascii="Consolas" w:hAnsi="Consolas"/>
          <w:sz w:val="18"/>
        </w:rPr>
        <w:t>#werbung</w:t>
      </w:r>
      <w:r>
        <w:t xml:space="preserve">, </w:t>
      </w:r>
      <w:r>
        <w:rPr>
          <w:rFonts w:ascii="Consolas" w:hAnsi="Consolas"/>
          <w:sz w:val="18"/>
        </w:rPr>
        <w:t>#publicité</w:t>
      </w:r>
      <w:r>
        <w:t xml:space="preserve">…), falling back to </w:t>
      </w:r>
      <w:r>
        <w:rPr>
          <w:rFonts w:ascii="Consolas" w:hAnsi="Consolas"/>
          <w:sz w:val="18"/>
        </w:rPr>
        <w:t>#ad</w:t>
      </w:r>
      <w:r>
        <w:t xml:space="preserve"> with an explicit note when the country is unmapped. It costs nothing, removes a real legal risk from the athlete, and is the kind of thing that makes a platform feel like it is on their side.</w:t>
      </w:r>
    </w:p>
    <w:p w14:paraId="7E512C77" w14:textId="77777777" w:rsidR="007D2E4D" w:rsidRDefault="000E7B3F">
      <w:pPr>
        <w:pStyle w:val="Heading3"/>
        <w:spacing w:after="100"/>
      </w:pPr>
      <w:r>
        <w:rPr>
          <w:color w:val="6B7280"/>
          <w:sz w:val="22"/>
        </w:rPr>
        <w:lastRenderedPageBreak/>
        <w:t>What this deliberately does not do yet</w:t>
      </w:r>
    </w:p>
    <w:p w14:paraId="0B23BACF" w14:textId="77777777" w:rsidR="007D2E4D" w:rsidRDefault="000E7B3F">
      <w:pPr>
        <w:pStyle w:val="ListBullet"/>
        <w:spacing w:after="60" w:line="264" w:lineRule="auto"/>
        <w:ind w:left="340"/>
      </w:pPr>
      <w:r>
        <w:rPr>
          <w:b/>
        </w:rPr>
        <w:t>Reach is captured at the latest metric, not at a fixed window.</w:t>
      </w:r>
      <w:r>
        <w:t xml:space="preserve"> A post that keeps accruing views keeps improving the deal's number. Honest, but not the same as a 30-day campaign measurement, and the difference should be named before it is sold to a sponsor.</w:t>
      </w:r>
    </w:p>
    <w:p w14:paraId="74C24820" w14:textId="77777777" w:rsidR="007D2E4D" w:rsidRDefault="000E7B3F">
      <w:pPr>
        <w:pStyle w:val="ListBullet"/>
        <w:spacing w:after="60" w:line="264" w:lineRule="auto"/>
        <w:ind w:left="340"/>
      </w:pPr>
      <w:r>
        <w:rPr>
          <w:b/>
        </w:rPr>
        <w:t>Nothing verifies the attached post is actually the sponsored one.</w:t>
      </w:r>
      <w:r>
        <w:t xml:space="preserve"> The attribution guard proves the post is the athlete's, not that it mentions the brand. Verifying that needs the disclosure tag or a campaign hashtag matched against post text: cheap, and the obvious next increment.</w:t>
      </w:r>
    </w:p>
    <w:p w14:paraId="5C55E4EA" w14:textId="77777777" w:rsidR="007D2E4D" w:rsidRDefault="000E7B3F">
      <w:pPr>
        <w:pStyle w:val="ListBullet"/>
        <w:spacing w:after="60" w:line="264" w:lineRule="auto"/>
        <w:ind w:left="340"/>
      </w:pPr>
      <w:r>
        <w:rPr>
          <w:b/>
        </w:rPr>
        <w:t>No aggregate view.</w:t>
      </w:r>
      <w:r>
        <w:t xml:space="preserve"> Performance is per deal. A sponsor with forty deals wants a campaign roll-up, which is a query over the same table.</w:t>
      </w:r>
    </w:p>
    <w:p w14:paraId="663BD76C" w14:textId="77777777" w:rsidR="007D2E4D" w:rsidRDefault="007D2E4D">
      <w:pPr>
        <w:spacing w:after="120"/>
      </w:pPr>
    </w:p>
    <w:p w14:paraId="20C43216" w14:textId="77777777" w:rsidR="007D2E4D" w:rsidRDefault="000E7B3F">
      <w:pPr>
        <w:pStyle w:val="Heading2"/>
        <w:spacing w:before="320" w:after="100"/>
      </w:pPr>
      <w:bookmarkStart w:id="73" w:name="_Toc241722022"/>
      <w:r>
        <w:rPr>
          <w:color w:val="1F2937"/>
          <w:sz w:val="25"/>
        </w:rPr>
        <w:t>The age model</w:t>
      </w:r>
      <w:bookmarkEnd w:id="73"/>
    </w:p>
    <w:p w14:paraId="21C24664" w14:textId="77777777" w:rsidR="007D2E4D" w:rsidRDefault="000E7B3F">
      <w:pPr>
        <w:spacing w:after="140"/>
        <w:jc w:val="both"/>
      </w:pPr>
      <w:r>
        <w:rPr>
          <w:b/>
        </w:rPr>
        <w:t>Decision: 16 is the minimum age for an account.</w:t>
      </w:r>
      <w:r>
        <w:t xml:space="preserve"> That is defensible, and it is forward-compatible with where Spanish law is going. But three constraints do not move with it, so the age model has to be tiered rather than a single number.</w:t>
      </w:r>
    </w:p>
    <w:p w14:paraId="35134059" w14:textId="77777777" w:rsidR="007D2E4D" w:rsidRDefault="000E7B3F">
      <w:pPr>
        <w:pStyle w:val="Heading3"/>
        <w:spacing w:after="100"/>
      </w:pPr>
      <w:r>
        <w:rPr>
          <w:color w:val="6B7280"/>
          <w:sz w:val="22"/>
        </w:rPr>
        <w:t>What the law actually says</w:t>
      </w:r>
    </w:p>
    <w:tbl>
      <w:tblPr>
        <w:tblStyle w:val="TableGrid"/>
        <w:tblW w:w="0" w:type="auto"/>
        <w:jc w:val="center"/>
        <w:tblLook w:val="04A0" w:firstRow="1" w:lastRow="0" w:firstColumn="1" w:lastColumn="0" w:noHBand="0" w:noVBand="1"/>
      </w:tblPr>
      <w:tblGrid>
        <w:gridCol w:w="3024"/>
        <w:gridCol w:w="3024"/>
        <w:gridCol w:w="3024"/>
      </w:tblGrid>
      <w:tr w:rsidR="007D2E4D" w14:paraId="06515B10" w14:textId="77777777">
        <w:trPr>
          <w:jc w:val="center"/>
        </w:trPr>
        <w:tc>
          <w:tcPr>
            <w:tcW w:w="3024" w:type="dxa"/>
            <w:shd w:val="clear" w:color="auto" w:fill="EFF1F3"/>
          </w:tcPr>
          <w:p w14:paraId="3E985DE4" w14:textId="77777777" w:rsidR="007D2E4D" w:rsidRDefault="000E7B3F">
            <w:pPr>
              <w:spacing w:before="40" w:after="40"/>
            </w:pPr>
            <w:r>
              <w:rPr>
                <w:b/>
                <w:sz w:val="17"/>
              </w:rPr>
              <w:t>Point</w:t>
            </w:r>
          </w:p>
        </w:tc>
        <w:tc>
          <w:tcPr>
            <w:tcW w:w="3024" w:type="dxa"/>
            <w:shd w:val="clear" w:color="auto" w:fill="EFF1F3"/>
          </w:tcPr>
          <w:p w14:paraId="7656B935" w14:textId="77777777" w:rsidR="007D2E4D" w:rsidRDefault="000E7B3F">
            <w:pPr>
              <w:spacing w:before="40" w:after="40"/>
            </w:pPr>
            <w:r>
              <w:rPr>
                <w:b/>
                <w:sz w:val="17"/>
              </w:rPr>
              <w:t>Position</w:t>
            </w:r>
          </w:p>
        </w:tc>
        <w:tc>
          <w:tcPr>
            <w:tcW w:w="3024" w:type="dxa"/>
            <w:shd w:val="clear" w:color="auto" w:fill="EFF1F3"/>
          </w:tcPr>
          <w:p w14:paraId="780C2E19" w14:textId="77777777" w:rsidR="007D2E4D" w:rsidRDefault="000E7B3F">
            <w:pPr>
              <w:spacing w:before="40" w:after="40"/>
            </w:pPr>
            <w:r>
              <w:rPr>
                <w:b/>
                <w:sz w:val="17"/>
              </w:rPr>
              <w:t>Source</w:t>
            </w:r>
          </w:p>
        </w:tc>
      </w:tr>
      <w:tr w:rsidR="007D2E4D" w14:paraId="280B4B5A" w14:textId="77777777">
        <w:trPr>
          <w:jc w:val="center"/>
        </w:trPr>
        <w:tc>
          <w:tcPr>
            <w:tcW w:w="3024" w:type="dxa"/>
          </w:tcPr>
          <w:p w14:paraId="7A1F3087" w14:textId="77777777" w:rsidR="007D2E4D" w:rsidRDefault="000E7B3F">
            <w:pPr>
              <w:spacing w:before="40" w:after="40"/>
            </w:pPr>
            <w:r>
              <w:rPr>
                <w:sz w:val="17"/>
              </w:rPr>
              <w:t xml:space="preserve">Digital consent age in Spain </w:t>
            </w:r>
            <w:r>
              <w:rPr>
                <w:b/>
                <w:sz w:val="17"/>
              </w:rPr>
              <w:t>today</w:t>
            </w:r>
          </w:p>
        </w:tc>
        <w:tc>
          <w:tcPr>
            <w:tcW w:w="3024" w:type="dxa"/>
          </w:tcPr>
          <w:p w14:paraId="1995A255" w14:textId="77777777" w:rsidR="007D2E4D" w:rsidRDefault="000E7B3F">
            <w:pPr>
              <w:spacing w:before="40" w:after="40"/>
            </w:pPr>
            <w:r>
              <w:rPr>
                <w:b/>
                <w:sz w:val="17"/>
              </w:rPr>
              <w:t>14</w:t>
            </w:r>
            <w:r>
              <w:rPr>
                <w:sz w:val="17"/>
              </w:rPr>
              <w:t>: below that, guardian consent required</w:t>
            </w:r>
          </w:p>
        </w:tc>
        <w:tc>
          <w:tcPr>
            <w:tcW w:w="3024" w:type="dxa"/>
          </w:tcPr>
          <w:p w14:paraId="1C8150F3" w14:textId="77777777" w:rsidR="007D2E4D" w:rsidRDefault="000E7B3F">
            <w:pPr>
              <w:spacing w:before="40" w:after="40"/>
            </w:pPr>
            <w:r>
              <w:rPr>
                <w:sz w:val="17"/>
              </w:rPr>
              <w:t>LOPDGDD Art. 7</w:t>
            </w:r>
          </w:p>
        </w:tc>
      </w:tr>
      <w:tr w:rsidR="007D2E4D" w14:paraId="3BA99F05" w14:textId="77777777">
        <w:trPr>
          <w:jc w:val="center"/>
        </w:trPr>
        <w:tc>
          <w:tcPr>
            <w:tcW w:w="3024" w:type="dxa"/>
          </w:tcPr>
          <w:p w14:paraId="545683B3" w14:textId="77777777" w:rsidR="007D2E4D" w:rsidRDefault="000E7B3F">
            <w:pPr>
              <w:spacing w:before="40" w:after="40"/>
            </w:pPr>
            <w:r>
              <w:rPr>
                <w:sz w:val="17"/>
              </w:rPr>
              <w:t>GDPR default</w:t>
            </w:r>
          </w:p>
        </w:tc>
        <w:tc>
          <w:tcPr>
            <w:tcW w:w="3024" w:type="dxa"/>
          </w:tcPr>
          <w:p w14:paraId="16075939" w14:textId="77777777" w:rsidR="007D2E4D" w:rsidRDefault="000E7B3F">
            <w:pPr>
              <w:spacing w:before="40" w:after="40"/>
            </w:pPr>
            <w:r>
              <w:rPr>
                <w:sz w:val="17"/>
              </w:rPr>
              <w:t>16, member states may lower to 13</w:t>
            </w:r>
          </w:p>
        </w:tc>
        <w:tc>
          <w:tcPr>
            <w:tcW w:w="3024" w:type="dxa"/>
          </w:tcPr>
          <w:p w14:paraId="32F6A877" w14:textId="77777777" w:rsidR="007D2E4D" w:rsidRDefault="000E7B3F">
            <w:pPr>
              <w:spacing w:before="40" w:after="40"/>
            </w:pPr>
            <w:r>
              <w:rPr>
                <w:sz w:val="17"/>
              </w:rPr>
              <w:t>GDPR Art. 8</w:t>
            </w:r>
          </w:p>
        </w:tc>
      </w:tr>
      <w:tr w:rsidR="007D2E4D" w14:paraId="6A1CF4F1" w14:textId="77777777">
        <w:trPr>
          <w:jc w:val="center"/>
        </w:trPr>
        <w:tc>
          <w:tcPr>
            <w:tcW w:w="3024" w:type="dxa"/>
          </w:tcPr>
          <w:p w14:paraId="754648B9" w14:textId="77777777" w:rsidR="007D2E4D" w:rsidRDefault="000E7B3F">
            <w:pPr>
              <w:spacing w:before="40" w:after="40"/>
            </w:pPr>
            <w:r>
              <w:rPr>
                <w:sz w:val="17"/>
              </w:rPr>
              <w:t>Spain's direction of travel</w:t>
            </w:r>
          </w:p>
        </w:tc>
        <w:tc>
          <w:tcPr>
            <w:tcW w:w="3024" w:type="dxa"/>
          </w:tcPr>
          <w:p w14:paraId="2460CD1B" w14:textId="77777777" w:rsidR="007D2E4D" w:rsidRDefault="000E7B3F">
            <w:pPr>
              <w:spacing w:before="40" w:after="40"/>
            </w:pPr>
            <w:r>
              <w:rPr>
                <w:sz w:val="17"/>
              </w:rPr>
              <w:t xml:space="preserve">A draft Organic Law on the Protection of Minors in Digital Environments (Council of Ministers, March 2025) would raise digital consent </w:t>
            </w:r>
            <w:r>
              <w:rPr>
                <w:b/>
                <w:sz w:val="17"/>
              </w:rPr>
              <w:t>back to 16</w:t>
            </w:r>
            <w:r>
              <w:rPr>
                <w:sz w:val="17"/>
              </w:rPr>
              <w:t xml:space="preserve"> and impose </w:t>
            </w:r>
            <w:r>
              <w:rPr>
                <w:b/>
                <w:sz w:val="17"/>
              </w:rPr>
              <w:t>mandatory age verification</w:t>
            </w:r>
            <w:r>
              <w:rPr>
                <w:sz w:val="17"/>
              </w:rPr>
              <w:t xml:space="preserve"> on platforms</w:t>
            </w:r>
          </w:p>
        </w:tc>
        <w:tc>
          <w:tcPr>
            <w:tcW w:w="3024" w:type="dxa"/>
          </w:tcPr>
          <w:p w14:paraId="30A94DDD" w14:textId="77777777" w:rsidR="007D2E4D" w:rsidRDefault="000E7B3F">
            <w:pPr>
              <w:spacing w:before="40" w:after="40"/>
            </w:pPr>
            <w:r>
              <w:rPr>
                <w:sz w:val="17"/>
              </w:rPr>
              <w:t>Draft bill, in Parliament</w:t>
            </w:r>
          </w:p>
        </w:tc>
      </w:tr>
      <w:tr w:rsidR="007D2E4D" w14:paraId="6D03F1A4" w14:textId="77777777">
        <w:trPr>
          <w:jc w:val="center"/>
        </w:trPr>
        <w:tc>
          <w:tcPr>
            <w:tcW w:w="3024" w:type="dxa"/>
          </w:tcPr>
          <w:p w14:paraId="73EDC3B3" w14:textId="77777777" w:rsidR="007D2E4D" w:rsidRDefault="000E7B3F">
            <w:pPr>
              <w:spacing w:before="40" w:after="40"/>
            </w:pPr>
            <w:r>
              <w:rPr>
                <w:sz w:val="17"/>
              </w:rPr>
              <w:t>Stripe Express / Custom Connect</w:t>
            </w:r>
          </w:p>
        </w:tc>
        <w:tc>
          <w:tcPr>
            <w:tcW w:w="3024" w:type="dxa"/>
          </w:tcPr>
          <w:p w14:paraId="0379976D" w14:textId="77777777" w:rsidR="007D2E4D" w:rsidRDefault="000E7B3F">
            <w:pPr>
              <w:spacing w:before="40" w:after="40"/>
            </w:pPr>
            <w:r>
              <w:rPr>
                <w:b/>
                <w:sz w:val="17"/>
              </w:rPr>
              <w:t>18 minimum.</w:t>
            </w:r>
            <w:r>
              <w:rPr>
                <w:sz w:val="17"/>
              </w:rPr>
              <w:t xml:space="preserve"> Sign-up is refused below it</w:t>
            </w:r>
          </w:p>
        </w:tc>
        <w:tc>
          <w:tcPr>
            <w:tcW w:w="3024" w:type="dxa"/>
          </w:tcPr>
          <w:p w14:paraId="6AB2EB90" w14:textId="77777777" w:rsidR="007D2E4D" w:rsidRDefault="000E7B3F">
            <w:pPr>
              <w:spacing w:before="40" w:after="40"/>
            </w:pPr>
            <w:r>
              <w:rPr>
                <w:sz w:val="17"/>
              </w:rPr>
              <w:t>Stripe Connect docs</w:t>
            </w:r>
          </w:p>
        </w:tc>
      </w:tr>
      <w:tr w:rsidR="007D2E4D" w14:paraId="12999B22" w14:textId="77777777">
        <w:trPr>
          <w:jc w:val="center"/>
        </w:trPr>
        <w:tc>
          <w:tcPr>
            <w:tcW w:w="3024" w:type="dxa"/>
          </w:tcPr>
          <w:p w14:paraId="4B5A03DC" w14:textId="77777777" w:rsidR="007D2E4D" w:rsidRDefault="000E7B3F">
            <w:pPr>
              <w:spacing w:before="40" w:after="40"/>
            </w:pPr>
            <w:r>
              <w:rPr>
                <w:sz w:val="17"/>
              </w:rPr>
              <w:t>Stripe Standard Connect</w:t>
            </w:r>
          </w:p>
        </w:tc>
        <w:tc>
          <w:tcPr>
            <w:tcW w:w="3024" w:type="dxa"/>
          </w:tcPr>
          <w:p w14:paraId="5752DC52" w14:textId="77777777" w:rsidR="007D2E4D" w:rsidRDefault="000E7B3F">
            <w:pPr>
              <w:spacing w:before="40" w:after="40"/>
            </w:pPr>
            <w:r>
              <w:rPr>
                <w:sz w:val="17"/>
              </w:rPr>
              <w:t xml:space="preserve">13+, but a </w:t>
            </w:r>
            <w:r>
              <w:rPr>
                <w:b/>
                <w:sz w:val="17"/>
              </w:rPr>
              <w:t>legal guardian must own the account</w:t>
            </w:r>
            <w:r>
              <w:rPr>
                <w:sz w:val="17"/>
              </w:rPr>
              <w:t>, and payouts need a verified bank account in the owner's name</w:t>
            </w:r>
          </w:p>
        </w:tc>
        <w:tc>
          <w:tcPr>
            <w:tcW w:w="3024" w:type="dxa"/>
          </w:tcPr>
          <w:p w14:paraId="20DB27FB" w14:textId="77777777" w:rsidR="007D2E4D" w:rsidRDefault="000E7B3F">
            <w:pPr>
              <w:spacing w:before="40" w:after="40"/>
            </w:pPr>
            <w:r>
              <w:rPr>
                <w:sz w:val="17"/>
              </w:rPr>
              <w:t>Stripe support</w:t>
            </w:r>
          </w:p>
        </w:tc>
      </w:tr>
      <w:tr w:rsidR="007D2E4D" w14:paraId="11E499A7" w14:textId="77777777">
        <w:trPr>
          <w:jc w:val="center"/>
        </w:trPr>
        <w:tc>
          <w:tcPr>
            <w:tcW w:w="3024" w:type="dxa"/>
          </w:tcPr>
          <w:p w14:paraId="29E11DC0" w14:textId="77777777" w:rsidR="007D2E4D" w:rsidRDefault="000E7B3F">
            <w:pPr>
              <w:spacing w:before="40" w:after="40"/>
            </w:pPr>
            <w:r>
              <w:rPr>
                <w:sz w:val="17"/>
              </w:rPr>
              <w:t>Commercial use of a minor's image</w:t>
            </w:r>
          </w:p>
        </w:tc>
        <w:tc>
          <w:tcPr>
            <w:tcW w:w="3024" w:type="dxa"/>
          </w:tcPr>
          <w:p w14:paraId="3C3F23A5" w14:textId="77777777" w:rsidR="007D2E4D" w:rsidRDefault="000E7B3F">
            <w:pPr>
              <w:spacing w:before="40" w:after="40"/>
            </w:pPr>
            <w:r>
              <w:rPr>
                <w:sz w:val="17"/>
              </w:rPr>
              <w:t>Guardian consent required in Spain</w:t>
            </w:r>
          </w:p>
        </w:tc>
        <w:tc>
          <w:tcPr>
            <w:tcW w:w="3024" w:type="dxa"/>
          </w:tcPr>
          <w:p w14:paraId="5D474310" w14:textId="77777777" w:rsidR="007D2E4D" w:rsidRDefault="000E7B3F">
            <w:pPr>
              <w:spacing w:before="40" w:after="40"/>
            </w:pPr>
            <w:r>
              <w:rPr>
                <w:sz w:val="17"/>
              </w:rPr>
              <w:t xml:space="preserve">LO 1/1982: </w:t>
            </w:r>
            <w:r>
              <w:rPr>
                <w:i/>
                <w:sz w:val="17"/>
              </w:rPr>
              <w:t>confirm scope with counsel</w:t>
            </w:r>
          </w:p>
        </w:tc>
      </w:tr>
    </w:tbl>
    <w:p w14:paraId="09E7512C" w14:textId="77777777" w:rsidR="007D2E4D" w:rsidRDefault="007D2E4D">
      <w:pPr>
        <w:spacing w:after="160"/>
      </w:pPr>
    </w:p>
    <w:p w14:paraId="0A21ACA0" w14:textId="77777777" w:rsidR="007D2E4D" w:rsidRDefault="000E7B3F">
      <w:pPr>
        <w:spacing w:after="140"/>
        <w:jc w:val="both"/>
      </w:pPr>
      <w:r>
        <w:rPr>
          <w:b/>
        </w:rPr>
        <w:t>Choosing 16 is well-aligned with the draft law</w:t>
      </w:r>
      <w:r>
        <w:t>, and if that bill passes, age verification becomes a legal obligation rather than a design choice. Building age assurance is therefore not optional under either outcome, only the deadline is uncertain.</w:t>
      </w:r>
    </w:p>
    <w:p w14:paraId="48E82CF9" w14:textId="77777777" w:rsidR="007D2E4D" w:rsidRDefault="000E7B3F">
      <w:pPr>
        <w:pStyle w:val="Heading3"/>
        <w:spacing w:after="100"/>
      </w:pPr>
      <w:r>
        <w:rPr>
          <w:color w:val="6B7280"/>
          <w:sz w:val="22"/>
        </w:rPr>
        <w:t>The distinction that actually matters</w:t>
      </w:r>
    </w:p>
    <w:p w14:paraId="0E1224CD" w14:textId="77777777" w:rsidR="007D2E4D" w:rsidRDefault="000E7B3F">
      <w:pPr>
        <w:spacing w:after="140"/>
        <w:jc w:val="both"/>
      </w:pPr>
      <w:r>
        <w:t xml:space="preserve">Not age, but </w:t>
      </w:r>
      <w:r>
        <w:rPr>
          <w:b/>
        </w:rPr>
        <w:t>who is paying and for what</w:t>
      </w:r>
      <w:r>
        <w:t>:</w:t>
      </w:r>
    </w:p>
    <w:tbl>
      <w:tblPr>
        <w:tblStyle w:val="TableGrid"/>
        <w:tblW w:w="0" w:type="auto"/>
        <w:jc w:val="center"/>
        <w:tblLook w:val="04A0" w:firstRow="1" w:lastRow="0" w:firstColumn="1" w:lastColumn="0" w:noHBand="0" w:noVBand="1"/>
      </w:tblPr>
      <w:tblGrid>
        <w:gridCol w:w="3024"/>
        <w:gridCol w:w="3024"/>
        <w:gridCol w:w="3024"/>
      </w:tblGrid>
      <w:tr w:rsidR="007D2E4D" w14:paraId="757D535D" w14:textId="77777777">
        <w:trPr>
          <w:jc w:val="center"/>
        </w:trPr>
        <w:tc>
          <w:tcPr>
            <w:tcW w:w="3024" w:type="dxa"/>
            <w:shd w:val="clear" w:color="auto" w:fill="EFF1F3"/>
          </w:tcPr>
          <w:p w14:paraId="691A85DE" w14:textId="77777777" w:rsidR="007D2E4D" w:rsidRDefault="007D2E4D">
            <w:pPr>
              <w:spacing w:before="40" w:after="40"/>
            </w:pPr>
          </w:p>
        </w:tc>
        <w:tc>
          <w:tcPr>
            <w:tcW w:w="3024" w:type="dxa"/>
            <w:shd w:val="clear" w:color="auto" w:fill="EFF1F3"/>
          </w:tcPr>
          <w:p w14:paraId="398E74BC" w14:textId="77777777" w:rsidR="007D2E4D" w:rsidRDefault="000E7B3F">
            <w:pPr>
              <w:spacing w:before="40" w:after="40"/>
            </w:pPr>
            <w:r>
              <w:rPr>
                <w:b/>
                <w:sz w:val="17"/>
              </w:rPr>
              <w:t>A sponsor pays for a post</w:t>
            </w:r>
          </w:p>
        </w:tc>
        <w:tc>
          <w:tcPr>
            <w:tcW w:w="3024" w:type="dxa"/>
            <w:shd w:val="clear" w:color="auto" w:fill="EFF1F3"/>
          </w:tcPr>
          <w:p w14:paraId="29211708" w14:textId="77777777" w:rsidR="007D2E4D" w:rsidRDefault="000E7B3F">
            <w:pPr>
              <w:spacing w:before="40" w:after="40"/>
            </w:pPr>
            <w:r>
              <w:rPr>
                <w:b/>
                <w:sz w:val="17"/>
              </w:rPr>
              <w:t>An adult pays for private access</w:t>
            </w:r>
          </w:p>
        </w:tc>
      </w:tr>
      <w:tr w:rsidR="007D2E4D" w14:paraId="117BDA0D" w14:textId="77777777">
        <w:trPr>
          <w:jc w:val="center"/>
        </w:trPr>
        <w:tc>
          <w:tcPr>
            <w:tcW w:w="3024" w:type="dxa"/>
          </w:tcPr>
          <w:p w14:paraId="63F3FF3C" w14:textId="77777777" w:rsidR="007D2E4D" w:rsidRDefault="000E7B3F">
            <w:pPr>
              <w:spacing w:before="40" w:after="40"/>
            </w:pPr>
            <w:r>
              <w:rPr>
                <w:sz w:val="17"/>
              </w:rPr>
              <w:t>Precedent for minors</w:t>
            </w:r>
          </w:p>
        </w:tc>
        <w:tc>
          <w:tcPr>
            <w:tcW w:w="3024" w:type="dxa"/>
          </w:tcPr>
          <w:p w14:paraId="229382BB" w14:textId="77777777" w:rsidR="007D2E4D" w:rsidRDefault="000E7B3F">
            <w:pPr>
              <w:spacing w:before="40" w:after="40"/>
            </w:pPr>
            <w:r>
              <w:rPr>
                <w:sz w:val="17"/>
              </w:rPr>
              <w:t>Universal: minors sign endorsement deals in every sport</w:t>
            </w:r>
          </w:p>
        </w:tc>
        <w:tc>
          <w:tcPr>
            <w:tcW w:w="3024" w:type="dxa"/>
          </w:tcPr>
          <w:p w14:paraId="100B02EC" w14:textId="77777777" w:rsidR="007D2E4D" w:rsidRDefault="000E7B3F">
            <w:pPr>
              <w:spacing w:before="40" w:after="40"/>
            </w:pPr>
            <w:r>
              <w:rPr>
                <w:sz w:val="17"/>
              </w:rPr>
              <w:t>Essentially none on reputable platforms</w:t>
            </w:r>
          </w:p>
        </w:tc>
      </w:tr>
      <w:tr w:rsidR="007D2E4D" w14:paraId="674E82FE" w14:textId="77777777">
        <w:trPr>
          <w:jc w:val="center"/>
        </w:trPr>
        <w:tc>
          <w:tcPr>
            <w:tcW w:w="3024" w:type="dxa"/>
          </w:tcPr>
          <w:p w14:paraId="5768CEAE" w14:textId="77777777" w:rsidR="007D2E4D" w:rsidRDefault="000E7B3F">
            <w:pPr>
              <w:spacing w:before="40" w:after="40"/>
            </w:pPr>
            <w:r>
              <w:rPr>
                <w:sz w:val="17"/>
              </w:rPr>
              <w:t>Counterparty</w:t>
            </w:r>
          </w:p>
        </w:tc>
        <w:tc>
          <w:tcPr>
            <w:tcW w:w="3024" w:type="dxa"/>
          </w:tcPr>
          <w:p w14:paraId="6ACDDE9F" w14:textId="77777777" w:rsidR="007D2E4D" w:rsidRDefault="000E7B3F">
            <w:pPr>
              <w:spacing w:before="40" w:after="40"/>
            </w:pPr>
            <w:r>
              <w:rPr>
                <w:sz w:val="17"/>
              </w:rPr>
              <w:t>A company, contractually identified</w:t>
            </w:r>
          </w:p>
        </w:tc>
        <w:tc>
          <w:tcPr>
            <w:tcW w:w="3024" w:type="dxa"/>
          </w:tcPr>
          <w:p w14:paraId="76E26BCD" w14:textId="77777777" w:rsidR="007D2E4D" w:rsidRDefault="000E7B3F">
            <w:pPr>
              <w:spacing w:before="40" w:after="40"/>
            </w:pPr>
            <w:r>
              <w:rPr>
                <w:sz w:val="17"/>
              </w:rPr>
              <w:t>An individual, pseudonymous</w:t>
            </w:r>
          </w:p>
        </w:tc>
      </w:tr>
      <w:tr w:rsidR="007D2E4D" w14:paraId="7888DC4B" w14:textId="77777777">
        <w:trPr>
          <w:jc w:val="center"/>
        </w:trPr>
        <w:tc>
          <w:tcPr>
            <w:tcW w:w="3024" w:type="dxa"/>
          </w:tcPr>
          <w:p w14:paraId="4A043D4A" w14:textId="77777777" w:rsidR="007D2E4D" w:rsidRDefault="000E7B3F">
            <w:pPr>
              <w:spacing w:before="40" w:after="40"/>
            </w:pPr>
            <w:r>
              <w:rPr>
                <w:sz w:val="17"/>
              </w:rPr>
              <w:t>Relationship</w:t>
            </w:r>
          </w:p>
        </w:tc>
        <w:tc>
          <w:tcPr>
            <w:tcW w:w="3024" w:type="dxa"/>
          </w:tcPr>
          <w:p w14:paraId="1FB012C1" w14:textId="77777777" w:rsidR="007D2E4D" w:rsidRDefault="000E7B3F">
            <w:pPr>
              <w:spacing w:before="40" w:after="40"/>
            </w:pPr>
            <w:r>
              <w:rPr>
                <w:sz w:val="17"/>
              </w:rPr>
              <w:t>Mediated by a contract and a guardian</w:t>
            </w:r>
          </w:p>
        </w:tc>
        <w:tc>
          <w:tcPr>
            <w:tcW w:w="3024" w:type="dxa"/>
          </w:tcPr>
          <w:p w14:paraId="40CC4BE8" w14:textId="77777777" w:rsidR="007D2E4D" w:rsidRDefault="000E7B3F">
            <w:pPr>
              <w:spacing w:before="40" w:after="40"/>
            </w:pPr>
            <w:r>
              <w:rPr>
                <w:sz w:val="17"/>
              </w:rPr>
              <w:t>Direct, recurring, and private</w:t>
            </w:r>
          </w:p>
        </w:tc>
      </w:tr>
      <w:tr w:rsidR="007D2E4D" w14:paraId="59C576D6" w14:textId="77777777">
        <w:trPr>
          <w:jc w:val="center"/>
        </w:trPr>
        <w:tc>
          <w:tcPr>
            <w:tcW w:w="3024" w:type="dxa"/>
          </w:tcPr>
          <w:p w14:paraId="3578215B" w14:textId="77777777" w:rsidR="007D2E4D" w:rsidRDefault="000E7B3F">
            <w:pPr>
              <w:spacing w:before="40" w:after="40"/>
            </w:pPr>
            <w:r>
              <w:rPr>
                <w:sz w:val="17"/>
              </w:rPr>
              <w:t>Risk if it goes wrong</w:t>
            </w:r>
          </w:p>
        </w:tc>
        <w:tc>
          <w:tcPr>
            <w:tcW w:w="3024" w:type="dxa"/>
          </w:tcPr>
          <w:p w14:paraId="5CA4807D" w14:textId="77777777" w:rsidR="007D2E4D" w:rsidRDefault="000E7B3F">
            <w:pPr>
              <w:spacing w:before="40" w:after="40"/>
            </w:pPr>
            <w:r>
              <w:rPr>
                <w:sz w:val="17"/>
              </w:rPr>
              <w:t>Contractual dispute</w:t>
            </w:r>
          </w:p>
        </w:tc>
        <w:tc>
          <w:tcPr>
            <w:tcW w:w="3024" w:type="dxa"/>
          </w:tcPr>
          <w:p w14:paraId="2DE232D9" w14:textId="77777777" w:rsidR="007D2E4D" w:rsidRDefault="000E7B3F">
            <w:pPr>
              <w:spacing w:before="40" w:after="40"/>
            </w:pPr>
            <w:r>
              <w:rPr>
                <w:sz w:val="17"/>
              </w:rPr>
              <w:t>Safeguarding failure</w:t>
            </w:r>
          </w:p>
        </w:tc>
      </w:tr>
    </w:tbl>
    <w:p w14:paraId="076CDEF1" w14:textId="77777777" w:rsidR="007D2E4D" w:rsidRDefault="007D2E4D">
      <w:pPr>
        <w:spacing w:after="160"/>
      </w:pPr>
    </w:p>
    <w:p w14:paraId="76B165F1" w14:textId="77777777" w:rsidR="007D2E4D" w:rsidRDefault="000E7B3F">
      <w:pPr>
        <w:spacing w:after="140"/>
        <w:jc w:val="both"/>
      </w:pPr>
      <w:r>
        <w:t xml:space="preserve">A 16-year-old gymnast with a kit sponsor is normal. A 16-year-old selling monthly subscriptions with direct messaging to adult subscribers is the pattern that has produced litigation against creator platforms. </w:t>
      </w:r>
      <w:r>
        <w:rPr>
          <w:b/>
        </w:rPr>
        <w:t>The content being entirely innocent does not change the shape of the risk</w:t>
      </w:r>
      <w:r>
        <w:t>, and card schemes act on the shape.</w:t>
      </w:r>
    </w:p>
    <w:p w14:paraId="0EA0B6B4" w14:textId="77777777" w:rsidR="007D2E4D" w:rsidRDefault="000E7B3F">
      <w:pPr>
        <w:pStyle w:val="Heading3"/>
        <w:spacing w:after="100"/>
      </w:pPr>
      <w:r>
        <w:rPr>
          <w:color w:val="6B7280"/>
          <w:sz w:val="22"/>
        </w:rPr>
        <w:lastRenderedPageBreak/>
        <w:t>Proposed tiers</w:t>
      </w:r>
    </w:p>
    <w:tbl>
      <w:tblPr>
        <w:tblStyle w:val="TableGrid"/>
        <w:tblW w:w="0" w:type="auto"/>
        <w:jc w:val="center"/>
        <w:tblLook w:val="04A0" w:firstRow="1" w:lastRow="0" w:firstColumn="1" w:lastColumn="0" w:noHBand="0" w:noVBand="1"/>
      </w:tblPr>
      <w:tblGrid>
        <w:gridCol w:w="1296"/>
        <w:gridCol w:w="1296"/>
        <w:gridCol w:w="1296"/>
        <w:gridCol w:w="1296"/>
        <w:gridCol w:w="1296"/>
        <w:gridCol w:w="1296"/>
        <w:gridCol w:w="1296"/>
      </w:tblGrid>
      <w:tr w:rsidR="007D2E4D" w14:paraId="195BD88D" w14:textId="77777777">
        <w:trPr>
          <w:jc w:val="center"/>
        </w:trPr>
        <w:tc>
          <w:tcPr>
            <w:tcW w:w="1296" w:type="dxa"/>
            <w:shd w:val="clear" w:color="auto" w:fill="EFF1F3"/>
          </w:tcPr>
          <w:p w14:paraId="468DDD73" w14:textId="77777777" w:rsidR="007D2E4D" w:rsidRDefault="000E7B3F">
            <w:pPr>
              <w:spacing w:before="40" w:after="40"/>
            </w:pPr>
            <w:r>
              <w:rPr>
                <w:b/>
                <w:sz w:val="17"/>
              </w:rPr>
              <w:t>Age</w:t>
            </w:r>
          </w:p>
        </w:tc>
        <w:tc>
          <w:tcPr>
            <w:tcW w:w="1296" w:type="dxa"/>
            <w:shd w:val="clear" w:color="auto" w:fill="EFF1F3"/>
          </w:tcPr>
          <w:p w14:paraId="4B75583F" w14:textId="77777777" w:rsidR="007D2E4D" w:rsidRDefault="000E7B3F">
            <w:pPr>
              <w:spacing w:before="40" w:after="40"/>
            </w:pPr>
            <w:r>
              <w:rPr>
                <w:b/>
                <w:sz w:val="17"/>
              </w:rPr>
              <w:t>Profile &amp; analytics</w:t>
            </w:r>
          </w:p>
        </w:tc>
        <w:tc>
          <w:tcPr>
            <w:tcW w:w="1296" w:type="dxa"/>
            <w:shd w:val="clear" w:color="auto" w:fill="EFF1F3"/>
          </w:tcPr>
          <w:p w14:paraId="6FC7500F" w14:textId="77777777" w:rsidR="007D2E4D" w:rsidRDefault="000E7B3F">
            <w:pPr>
              <w:spacing w:before="40" w:after="40"/>
            </w:pPr>
            <w:r>
              <w:rPr>
                <w:b/>
                <w:sz w:val="17"/>
              </w:rPr>
              <w:t>Club roster</w:t>
            </w:r>
          </w:p>
        </w:tc>
        <w:tc>
          <w:tcPr>
            <w:tcW w:w="1296" w:type="dxa"/>
            <w:shd w:val="clear" w:color="auto" w:fill="EFF1F3"/>
          </w:tcPr>
          <w:p w14:paraId="4C575439" w14:textId="77777777" w:rsidR="007D2E4D" w:rsidRDefault="000E7B3F">
            <w:pPr>
              <w:spacing w:before="40" w:after="40"/>
            </w:pPr>
            <w:r>
              <w:rPr>
                <w:b/>
                <w:sz w:val="17"/>
              </w:rPr>
              <w:t>Sponsorship deals</w:t>
            </w:r>
          </w:p>
        </w:tc>
        <w:tc>
          <w:tcPr>
            <w:tcW w:w="1296" w:type="dxa"/>
            <w:shd w:val="clear" w:color="auto" w:fill="EFF1F3"/>
          </w:tcPr>
          <w:p w14:paraId="4D46E373" w14:textId="77777777" w:rsidR="007D2E4D" w:rsidRDefault="000E7B3F">
            <w:pPr>
              <w:spacing w:before="40" w:after="40"/>
            </w:pPr>
            <w:r>
              <w:rPr>
                <w:b/>
                <w:sz w:val="17"/>
              </w:rPr>
              <w:t>Fan subscriptions</w:t>
            </w:r>
          </w:p>
        </w:tc>
        <w:tc>
          <w:tcPr>
            <w:tcW w:w="1296" w:type="dxa"/>
            <w:shd w:val="clear" w:color="auto" w:fill="EFF1F3"/>
          </w:tcPr>
          <w:p w14:paraId="33909D54" w14:textId="77777777" w:rsidR="007D2E4D" w:rsidRDefault="000E7B3F">
            <w:pPr>
              <w:spacing w:before="40" w:after="40"/>
            </w:pPr>
            <w:r>
              <w:rPr>
                <w:b/>
                <w:sz w:val="17"/>
              </w:rPr>
              <w:t>Direct messaging</w:t>
            </w:r>
          </w:p>
        </w:tc>
        <w:tc>
          <w:tcPr>
            <w:tcW w:w="1296" w:type="dxa"/>
            <w:shd w:val="clear" w:color="auto" w:fill="EFF1F3"/>
          </w:tcPr>
          <w:p w14:paraId="4DF05E3B" w14:textId="77777777" w:rsidR="007D2E4D" w:rsidRDefault="000E7B3F">
            <w:pPr>
              <w:spacing w:before="40" w:after="40"/>
            </w:pPr>
            <w:r>
              <w:rPr>
                <w:b/>
                <w:sz w:val="17"/>
              </w:rPr>
              <w:t>Payouts</w:t>
            </w:r>
          </w:p>
        </w:tc>
      </w:tr>
      <w:tr w:rsidR="007D2E4D" w14:paraId="5EBDFFD2" w14:textId="77777777">
        <w:trPr>
          <w:jc w:val="center"/>
        </w:trPr>
        <w:tc>
          <w:tcPr>
            <w:tcW w:w="1296" w:type="dxa"/>
          </w:tcPr>
          <w:p w14:paraId="738F47E6" w14:textId="77777777" w:rsidR="007D2E4D" w:rsidRDefault="000E7B3F">
            <w:pPr>
              <w:spacing w:before="40" w:after="40"/>
            </w:pPr>
            <w:r>
              <w:rPr>
                <w:b/>
                <w:sz w:val="17"/>
              </w:rPr>
              <w:t>Under 16</w:t>
            </w:r>
          </w:p>
        </w:tc>
        <w:tc>
          <w:tcPr>
            <w:tcW w:w="1296" w:type="dxa"/>
          </w:tcPr>
          <w:p w14:paraId="5AC648FA" w14:textId="77777777" w:rsidR="007D2E4D" w:rsidRDefault="000E7B3F">
            <w:pPr>
              <w:spacing w:before="40" w:after="40"/>
            </w:pPr>
            <w:r>
              <w:rPr>
                <w:sz w:val="17"/>
              </w:rPr>
              <w:t>✗</w:t>
            </w:r>
          </w:p>
        </w:tc>
        <w:tc>
          <w:tcPr>
            <w:tcW w:w="1296" w:type="dxa"/>
          </w:tcPr>
          <w:p w14:paraId="03EA7391" w14:textId="77777777" w:rsidR="007D2E4D" w:rsidRDefault="000E7B3F">
            <w:pPr>
              <w:spacing w:before="40" w:after="40"/>
            </w:pPr>
            <w:r>
              <w:rPr>
                <w:sz w:val="17"/>
              </w:rPr>
              <w:t>✗</w:t>
            </w:r>
          </w:p>
        </w:tc>
        <w:tc>
          <w:tcPr>
            <w:tcW w:w="1296" w:type="dxa"/>
          </w:tcPr>
          <w:p w14:paraId="546045DC" w14:textId="77777777" w:rsidR="007D2E4D" w:rsidRDefault="000E7B3F">
            <w:pPr>
              <w:spacing w:before="40" w:after="40"/>
            </w:pPr>
            <w:r>
              <w:rPr>
                <w:sz w:val="17"/>
              </w:rPr>
              <w:t>✗</w:t>
            </w:r>
          </w:p>
        </w:tc>
        <w:tc>
          <w:tcPr>
            <w:tcW w:w="1296" w:type="dxa"/>
          </w:tcPr>
          <w:p w14:paraId="0C64EE01" w14:textId="77777777" w:rsidR="007D2E4D" w:rsidRDefault="000E7B3F">
            <w:pPr>
              <w:spacing w:before="40" w:after="40"/>
            </w:pPr>
            <w:r>
              <w:rPr>
                <w:sz w:val="17"/>
              </w:rPr>
              <w:t>✗</w:t>
            </w:r>
          </w:p>
        </w:tc>
        <w:tc>
          <w:tcPr>
            <w:tcW w:w="1296" w:type="dxa"/>
          </w:tcPr>
          <w:p w14:paraId="170B511E" w14:textId="77777777" w:rsidR="007D2E4D" w:rsidRDefault="000E7B3F">
            <w:pPr>
              <w:spacing w:before="40" w:after="40"/>
            </w:pPr>
            <w:r>
              <w:rPr>
                <w:sz w:val="17"/>
              </w:rPr>
              <w:t>✗</w:t>
            </w:r>
          </w:p>
        </w:tc>
        <w:tc>
          <w:tcPr>
            <w:tcW w:w="1296" w:type="dxa"/>
          </w:tcPr>
          <w:p w14:paraId="28339A95" w14:textId="77777777" w:rsidR="007D2E4D" w:rsidRDefault="000E7B3F">
            <w:pPr>
              <w:spacing w:before="40" w:after="40"/>
            </w:pPr>
            <w:r>
              <w:rPr>
                <w:sz w:val="17"/>
              </w:rPr>
              <w:t>✗</w:t>
            </w:r>
          </w:p>
        </w:tc>
      </w:tr>
      <w:tr w:rsidR="007D2E4D" w14:paraId="46C1DF7E" w14:textId="77777777">
        <w:trPr>
          <w:jc w:val="center"/>
        </w:trPr>
        <w:tc>
          <w:tcPr>
            <w:tcW w:w="1296" w:type="dxa"/>
          </w:tcPr>
          <w:p w14:paraId="3A0C163F" w14:textId="77777777" w:rsidR="007D2E4D" w:rsidRDefault="000E7B3F">
            <w:pPr>
              <w:spacing w:before="40" w:after="40"/>
            </w:pPr>
            <w:r>
              <w:rPr>
                <w:b/>
                <w:sz w:val="17"/>
              </w:rPr>
              <w:t>16–17</w:t>
            </w:r>
          </w:p>
        </w:tc>
        <w:tc>
          <w:tcPr>
            <w:tcW w:w="1296" w:type="dxa"/>
          </w:tcPr>
          <w:p w14:paraId="7CBE4B7F" w14:textId="77777777" w:rsidR="007D2E4D" w:rsidRDefault="000E7B3F">
            <w:pPr>
              <w:spacing w:before="40" w:after="40"/>
            </w:pPr>
            <w:r>
              <w:rPr>
                <w:sz w:val="17"/>
              </w:rPr>
              <w:t>✓</w:t>
            </w:r>
          </w:p>
        </w:tc>
        <w:tc>
          <w:tcPr>
            <w:tcW w:w="1296" w:type="dxa"/>
          </w:tcPr>
          <w:p w14:paraId="2B633475" w14:textId="77777777" w:rsidR="007D2E4D" w:rsidRDefault="000E7B3F">
            <w:pPr>
              <w:spacing w:before="40" w:after="40"/>
            </w:pPr>
            <w:r>
              <w:rPr>
                <w:sz w:val="17"/>
              </w:rPr>
              <w:t>✓</w:t>
            </w:r>
          </w:p>
        </w:tc>
        <w:tc>
          <w:tcPr>
            <w:tcW w:w="1296" w:type="dxa"/>
          </w:tcPr>
          <w:p w14:paraId="17E046F2" w14:textId="77777777" w:rsidR="007D2E4D" w:rsidRDefault="000E7B3F">
            <w:pPr>
              <w:spacing w:before="40" w:after="40"/>
            </w:pPr>
            <w:r>
              <w:rPr>
                <w:sz w:val="17"/>
              </w:rPr>
              <w:t>✓</w:t>
            </w:r>
            <w:r>
              <w:rPr>
                <w:sz w:val="17"/>
              </w:rPr>
              <w:t xml:space="preserve"> </w:t>
            </w:r>
            <w:r>
              <w:rPr>
                <w:i/>
                <w:sz w:val="17"/>
              </w:rPr>
              <w:t>guardian co-signs</w:t>
            </w:r>
          </w:p>
        </w:tc>
        <w:tc>
          <w:tcPr>
            <w:tcW w:w="1296" w:type="dxa"/>
          </w:tcPr>
          <w:p w14:paraId="120E6E9C" w14:textId="77777777" w:rsidR="007D2E4D" w:rsidRDefault="000E7B3F">
            <w:pPr>
              <w:spacing w:before="40" w:after="40"/>
            </w:pPr>
            <w:r>
              <w:rPr>
                <w:sz w:val="17"/>
              </w:rPr>
              <w:t>✗</w:t>
            </w:r>
            <w:r>
              <w:rPr>
                <w:sz w:val="17"/>
              </w:rPr>
              <w:t xml:space="preserve"> </w:t>
            </w:r>
            <w:r>
              <w:rPr>
                <w:i/>
                <w:sz w:val="17"/>
              </w:rPr>
              <w:t>(v1)</w:t>
            </w:r>
          </w:p>
        </w:tc>
        <w:tc>
          <w:tcPr>
            <w:tcW w:w="1296" w:type="dxa"/>
          </w:tcPr>
          <w:p w14:paraId="4EB60F18" w14:textId="77777777" w:rsidR="007D2E4D" w:rsidRDefault="000E7B3F">
            <w:pPr>
              <w:spacing w:before="40" w:after="40"/>
            </w:pPr>
            <w:r>
              <w:rPr>
                <w:sz w:val="17"/>
              </w:rPr>
              <w:t>✗</w:t>
            </w:r>
          </w:p>
        </w:tc>
        <w:tc>
          <w:tcPr>
            <w:tcW w:w="1296" w:type="dxa"/>
          </w:tcPr>
          <w:p w14:paraId="396DDCF1" w14:textId="77777777" w:rsidR="007D2E4D" w:rsidRDefault="000E7B3F">
            <w:pPr>
              <w:spacing w:before="40" w:after="40"/>
            </w:pPr>
            <w:r>
              <w:rPr>
                <w:sz w:val="17"/>
              </w:rPr>
              <w:t>Guardian-owned Standard Connect</w:t>
            </w:r>
          </w:p>
        </w:tc>
      </w:tr>
      <w:tr w:rsidR="007D2E4D" w14:paraId="3CBF58C6" w14:textId="77777777">
        <w:trPr>
          <w:jc w:val="center"/>
        </w:trPr>
        <w:tc>
          <w:tcPr>
            <w:tcW w:w="1296" w:type="dxa"/>
          </w:tcPr>
          <w:p w14:paraId="16A7CBBA" w14:textId="77777777" w:rsidR="007D2E4D" w:rsidRDefault="000E7B3F">
            <w:pPr>
              <w:spacing w:before="40" w:after="40"/>
            </w:pPr>
            <w:r>
              <w:rPr>
                <w:b/>
                <w:sz w:val="17"/>
              </w:rPr>
              <w:t>18+</w:t>
            </w:r>
          </w:p>
        </w:tc>
        <w:tc>
          <w:tcPr>
            <w:tcW w:w="1296" w:type="dxa"/>
          </w:tcPr>
          <w:p w14:paraId="3E3F6813" w14:textId="77777777" w:rsidR="007D2E4D" w:rsidRDefault="000E7B3F">
            <w:pPr>
              <w:spacing w:before="40" w:after="40"/>
            </w:pPr>
            <w:r>
              <w:rPr>
                <w:sz w:val="17"/>
              </w:rPr>
              <w:t>✓</w:t>
            </w:r>
          </w:p>
        </w:tc>
        <w:tc>
          <w:tcPr>
            <w:tcW w:w="1296" w:type="dxa"/>
          </w:tcPr>
          <w:p w14:paraId="21888203" w14:textId="77777777" w:rsidR="007D2E4D" w:rsidRDefault="000E7B3F">
            <w:pPr>
              <w:spacing w:before="40" w:after="40"/>
            </w:pPr>
            <w:r>
              <w:rPr>
                <w:sz w:val="17"/>
              </w:rPr>
              <w:t>✓</w:t>
            </w:r>
          </w:p>
        </w:tc>
        <w:tc>
          <w:tcPr>
            <w:tcW w:w="1296" w:type="dxa"/>
          </w:tcPr>
          <w:p w14:paraId="0CF07027" w14:textId="77777777" w:rsidR="007D2E4D" w:rsidRDefault="000E7B3F">
            <w:pPr>
              <w:spacing w:before="40" w:after="40"/>
            </w:pPr>
            <w:r>
              <w:rPr>
                <w:sz w:val="17"/>
              </w:rPr>
              <w:t>✓</w:t>
            </w:r>
          </w:p>
        </w:tc>
        <w:tc>
          <w:tcPr>
            <w:tcW w:w="1296" w:type="dxa"/>
          </w:tcPr>
          <w:p w14:paraId="7F0B5172" w14:textId="77777777" w:rsidR="007D2E4D" w:rsidRDefault="000E7B3F">
            <w:pPr>
              <w:spacing w:before="40" w:after="40"/>
            </w:pPr>
            <w:r>
              <w:rPr>
                <w:sz w:val="17"/>
              </w:rPr>
              <w:t>✓</w:t>
            </w:r>
          </w:p>
        </w:tc>
        <w:tc>
          <w:tcPr>
            <w:tcW w:w="1296" w:type="dxa"/>
          </w:tcPr>
          <w:p w14:paraId="704074FA" w14:textId="77777777" w:rsidR="007D2E4D" w:rsidRDefault="000E7B3F">
            <w:pPr>
              <w:spacing w:before="40" w:after="40"/>
            </w:pPr>
            <w:r>
              <w:rPr>
                <w:sz w:val="17"/>
              </w:rPr>
              <w:t>✓</w:t>
            </w:r>
          </w:p>
        </w:tc>
        <w:tc>
          <w:tcPr>
            <w:tcW w:w="1296" w:type="dxa"/>
          </w:tcPr>
          <w:p w14:paraId="73D490AE" w14:textId="77777777" w:rsidR="007D2E4D" w:rsidRDefault="000E7B3F">
            <w:pPr>
              <w:spacing w:before="40" w:after="40"/>
            </w:pPr>
            <w:r>
              <w:rPr>
                <w:sz w:val="17"/>
              </w:rPr>
              <w:t>Express Connect, own account</w:t>
            </w:r>
          </w:p>
        </w:tc>
      </w:tr>
    </w:tbl>
    <w:p w14:paraId="13BD7D9F" w14:textId="77777777" w:rsidR="007D2E4D" w:rsidRDefault="007D2E4D">
      <w:pPr>
        <w:spacing w:after="160"/>
      </w:pPr>
    </w:p>
    <w:p w14:paraId="6789007F" w14:textId="77777777" w:rsidR="007D2E4D" w:rsidRDefault="000E7B3F">
      <w:pPr>
        <w:spacing w:after="140"/>
        <w:jc w:val="both"/>
      </w:pPr>
      <w:r>
        <w:rPr>
          <w:b/>
        </w:rPr>
        <w:t>The one place I would push back on 16 is fan subscriptions</w:t>
      </w:r>
      <w:r>
        <w:t>, and only there. Everything else the platform does is safe at 16 and industry-normal.</w:t>
      </w:r>
    </w:p>
    <w:p w14:paraId="0DE4E9C6" w14:textId="77777777" w:rsidR="007D2E4D" w:rsidRDefault="000E7B3F">
      <w:pPr>
        <w:spacing w:after="140"/>
        <w:jc w:val="both"/>
      </w:pPr>
      <w:r>
        <w:t>If you want 16–17 fan monetisation in v1 anyway, the minimum safeguards are: no direct-messaging tier at any price, no pay-per-view unlocks, guardian-owned payout account, identity-verified subscribers, and human review of every post before it goes behind a paywall. That is a materially heavier moderation operation than the model budgets, and it is the version I would revisit after the platform has a moderation team rather than before.</w:t>
      </w:r>
    </w:p>
    <w:p w14:paraId="21E8F80B" w14:textId="77777777" w:rsidR="007D2E4D" w:rsidRDefault="000E7B3F">
      <w:pPr>
        <w:pStyle w:val="Heading3"/>
        <w:spacing w:after="100"/>
      </w:pPr>
      <w:r>
        <w:rPr>
          <w:color w:val="6B7280"/>
          <w:sz w:val="22"/>
        </w:rPr>
        <w:t>Consequences for the plan</w:t>
      </w:r>
    </w:p>
    <w:p w14:paraId="018090CC" w14:textId="77777777" w:rsidR="007D2E4D" w:rsidRDefault="000E7B3F">
      <w:pPr>
        <w:pStyle w:val="ListBullet"/>
        <w:spacing w:after="60" w:line="264" w:lineRule="auto"/>
        <w:ind w:left="340"/>
      </w:pPr>
      <w:r>
        <w:rPr>
          <w:b/>
        </w:rPr>
        <w:t>Age assurance is a P2 build, not optional</w:t>
      </w:r>
      <w:r>
        <w:t>, see the sequencing below.</w:t>
      </w:r>
    </w:p>
    <w:p w14:paraId="3C3F8A92" w14:textId="77777777" w:rsidR="007D2E4D" w:rsidRDefault="000E7B3F">
      <w:pPr>
        <w:pStyle w:val="ListBullet"/>
        <w:spacing w:after="60" w:line="264" w:lineRule="auto"/>
        <w:ind w:left="340"/>
      </w:pPr>
      <w:r>
        <w:t xml:space="preserve">The anchor athlete filter in 04 stays: </w:t>
      </w:r>
      <w:r>
        <w:rPr>
          <w:b/>
        </w:rPr>
        <w:t>the first partner should be over 18</w:t>
      </w:r>
      <w:r>
        <w:t>, because the pre-seed gate tests fan subscriptions and that surface is 18+ in v1.</w:t>
      </w:r>
    </w:p>
    <w:p w14:paraId="6CB3E02C" w14:textId="77777777" w:rsidR="007D2E4D" w:rsidRDefault="000E7B3F">
      <w:pPr>
        <w:pStyle w:val="ListBullet"/>
        <w:spacing w:after="60" w:line="264" w:lineRule="auto"/>
        <w:ind w:left="340"/>
      </w:pPr>
      <w:r>
        <w:t xml:space="preserve">Under-18 athletes are still worth onboarding from day one. They build the analytics pool, they attract sponsors, and they convert to fan monetisation automatically on their eighteenth birthday. </w:t>
      </w:r>
      <w:r>
        <w:rPr>
          <w:b/>
        </w:rPr>
        <w:t>The cohort is an asset that matures on a known date.</w:t>
      </w:r>
    </w:p>
    <w:p w14:paraId="4BABFB2F" w14:textId="77777777" w:rsidR="007D2E4D" w:rsidRDefault="007D2E4D">
      <w:pPr>
        <w:spacing w:after="120"/>
      </w:pPr>
    </w:p>
    <w:p w14:paraId="1FD01603" w14:textId="77777777" w:rsidR="007D2E4D" w:rsidRDefault="000E7B3F">
      <w:pPr>
        <w:pStyle w:val="Heading2"/>
        <w:spacing w:before="320" w:after="100"/>
      </w:pPr>
      <w:bookmarkStart w:id="74" w:name="_Toc241722023"/>
      <w:r>
        <w:rPr>
          <w:color w:val="1F2937"/>
          <w:sz w:val="25"/>
        </w:rPr>
        <w:t>Sequenced build</w:t>
      </w:r>
      <w:bookmarkEnd w:id="74"/>
    </w:p>
    <w:p w14:paraId="0CE94610" w14:textId="77777777" w:rsidR="007D2E4D" w:rsidRDefault="000E7B3F">
      <w:pPr>
        <w:spacing w:after="140"/>
        <w:jc w:val="both"/>
      </w:pPr>
      <w:r>
        <w:t xml:space="preserve">The content halves of P1 and P2 have shipped since this table was first written. What has not shipped is every part of them that charges, which is the useful way to read the table now, so the </w:t>
      </w:r>
      <w:r>
        <w:rPr>
          <w:i/>
        </w:rPr>
        <w:t>Ships</w:t>
      </w:r>
      <w:r>
        <w:t xml:space="preserve"> column below carries only what is genuinely outstanding:</w:t>
      </w:r>
    </w:p>
    <w:tbl>
      <w:tblPr>
        <w:tblStyle w:val="TableGrid"/>
        <w:tblW w:w="0" w:type="auto"/>
        <w:jc w:val="center"/>
        <w:tblLook w:val="04A0" w:firstRow="1" w:lastRow="0" w:firstColumn="1" w:lastColumn="0" w:noHBand="0" w:noVBand="1"/>
      </w:tblPr>
      <w:tblGrid>
        <w:gridCol w:w="2268"/>
        <w:gridCol w:w="2268"/>
        <w:gridCol w:w="2268"/>
        <w:gridCol w:w="2268"/>
      </w:tblGrid>
      <w:tr w:rsidR="007D2E4D" w14:paraId="1E2A1E93" w14:textId="77777777">
        <w:trPr>
          <w:jc w:val="center"/>
        </w:trPr>
        <w:tc>
          <w:tcPr>
            <w:tcW w:w="2268" w:type="dxa"/>
            <w:shd w:val="clear" w:color="auto" w:fill="EFF1F3"/>
          </w:tcPr>
          <w:p w14:paraId="6C318689" w14:textId="77777777" w:rsidR="007D2E4D" w:rsidRDefault="000E7B3F">
            <w:pPr>
              <w:spacing w:before="40" w:after="40"/>
            </w:pPr>
            <w:r>
              <w:rPr>
                <w:b/>
                <w:sz w:val="17"/>
              </w:rPr>
              <w:t>Phase</w:t>
            </w:r>
          </w:p>
        </w:tc>
        <w:tc>
          <w:tcPr>
            <w:tcW w:w="2268" w:type="dxa"/>
            <w:shd w:val="clear" w:color="auto" w:fill="EFF1F3"/>
          </w:tcPr>
          <w:p w14:paraId="430334D9" w14:textId="77777777" w:rsidR="007D2E4D" w:rsidRDefault="000E7B3F">
            <w:pPr>
              <w:spacing w:before="40" w:after="40"/>
            </w:pPr>
            <w:r>
              <w:rPr>
                <w:b/>
                <w:sz w:val="17"/>
              </w:rPr>
              <w:t>Still to ship</w:t>
            </w:r>
          </w:p>
        </w:tc>
        <w:tc>
          <w:tcPr>
            <w:tcW w:w="2268" w:type="dxa"/>
            <w:shd w:val="clear" w:color="auto" w:fill="EFF1F3"/>
          </w:tcPr>
          <w:p w14:paraId="6D0F4511" w14:textId="77777777" w:rsidR="007D2E4D" w:rsidRDefault="000E7B3F">
            <w:pPr>
              <w:spacing w:before="40" w:after="40"/>
            </w:pPr>
            <w:r>
              <w:rPr>
                <w:b/>
                <w:sz w:val="17"/>
              </w:rPr>
              <w:t>Already shipped</w:t>
            </w:r>
          </w:p>
        </w:tc>
        <w:tc>
          <w:tcPr>
            <w:tcW w:w="2268" w:type="dxa"/>
            <w:shd w:val="clear" w:color="auto" w:fill="EFF1F3"/>
          </w:tcPr>
          <w:p w14:paraId="7DD98E04" w14:textId="77777777" w:rsidR="007D2E4D" w:rsidRDefault="000E7B3F">
            <w:pPr>
              <w:spacing w:before="40" w:after="40"/>
            </w:pPr>
            <w:r>
              <w:rPr>
                <w:b/>
                <w:sz w:val="17"/>
              </w:rPr>
              <w:t>Gate it serves</w:t>
            </w:r>
          </w:p>
        </w:tc>
      </w:tr>
      <w:tr w:rsidR="007D2E4D" w14:paraId="5D26B43C" w14:textId="77777777">
        <w:trPr>
          <w:jc w:val="center"/>
        </w:trPr>
        <w:tc>
          <w:tcPr>
            <w:tcW w:w="2268" w:type="dxa"/>
          </w:tcPr>
          <w:p w14:paraId="50E3AF43" w14:textId="77777777" w:rsidR="007D2E4D" w:rsidRDefault="000E7B3F">
            <w:pPr>
              <w:spacing w:before="40" w:after="40"/>
            </w:pPr>
            <w:r>
              <w:rPr>
                <w:b/>
                <w:sz w:val="17"/>
              </w:rPr>
              <w:t>P0</w:t>
            </w:r>
            <w:r>
              <w:rPr>
                <w:sz w:val="17"/>
              </w:rPr>
              <w:t>: pre-revenue</w:t>
            </w:r>
          </w:p>
        </w:tc>
        <w:tc>
          <w:tcPr>
            <w:tcW w:w="2268" w:type="dxa"/>
          </w:tcPr>
          <w:p w14:paraId="49C79094" w14:textId="77777777" w:rsidR="007D2E4D" w:rsidRDefault="000E7B3F">
            <w:pPr>
              <w:spacing w:before="40" w:after="40"/>
            </w:pPr>
            <w:r>
              <w:rPr>
                <w:sz w:val="17"/>
              </w:rPr>
              <w:t>Stripe Connect, athlete KYC</w:t>
            </w:r>
          </w:p>
        </w:tc>
        <w:tc>
          <w:tcPr>
            <w:tcW w:w="2268" w:type="dxa"/>
          </w:tcPr>
          <w:p w14:paraId="0802658C" w14:textId="77777777" w:rsidR="007D2E4D" w:rsidRDefault="000E7B3F">
            <w:pPr>
              <w:spacing w:before="40" w:after="40"/>
            </w:pPr>
            <w:r>
              <w:rPr>
                <w:sz w:val="17"/>
              </w:rPr>
              <w:t>EUR migration</w:t>
            </w:r>
          </w:p>
        </w:tc>
        <w:tc>
          <w:tcPr>
            <w:tcW w:w="2268" w:type="dxa"/>
          </w:tcPr>
          <w:p w14:paraId="5EFE4EED" w14:textId="77777777" w:rsidR="007D2E4D" w:rsidRDefault="007D2E4D">
            <w:pPr>
              <w:spacing w:before="40" w:after="40"/>
            </w:pPr>
          </w:p>
        </w:tc>
      </w:tr>
      <w:tr w:rsidR="007D2E4D" w14:paraId="650DD5D1" w14:textId="77777777">
        <w:trPr>
          <w:jc w:val="center"/>
        </w:trPr>
        <w:tc>
          <w:tcPr>
            <w:tcW w:w="2268" w:type="dxa"/>
          </w:tcPr>
          <w:p w14:paraId="30DD4F58" w14:textId="77777777" w:rsidR="007D2E4D" w:rsidRDefault="000E7B3F">
            <w:pPr>
              <w:spacing w:before="40" w:after="40"/>
            </w:pPr>
            <w:r>
              <w:rPr>
                <w:b/>
                <w:sz w:val="17"/>
              </w:rPr>
              <w:t>P1</w:t>
            </w:r>
            <w:r>
              <w:rPr>
                <w:sz w:val="17"/>
              </w:rPr>
              <w:t>: first revenue</w:t>
            </w:r>
          </w:p>
        </w:tc>
        <w:tc>
          <w:tcPr>
            <w:tcW w:w="2268" w:type="dxa"/>
          </w:tcPr>
          <w:p w14:paraId="3539ABE0" w14:textId="77777777" w:rsidR="007D2E4D" w:rsidRDefault="000E7B3F">
            <w:pPr>
              <w:spacing w:before="40" w:after="40"/>
            </w:pPr>
            <w:r>
              <w:rPr>
                <w:b/>
                <w:sz w:val="17"/>
              </w:rPr>
              <w:t>A tier entity with a price</w:t>
            </w:r>
            <w:r>
              <w:rPr>
                <w:sz w:val="17"/>
              </w:rPr>
              <w:t>, recurring billing, entitlement expiry, dunning</w:t>
            </w:r>
          </w:p>
        </w:tc>
        <w:tc>
          <w:tcPr>
            <w:tcW w:w="2268" w:type="dxa"/>
          </w:tcPr>
          <w:p w14:paraId="0083801A" w14:textId="77777777" w:rsidR="007D2E4D" w:rsidRDefault="000E7B3F">
            <w:pPr>
              <w:spacing w:before="40" w:after="40"/>
            </w:pPr>
            <w:r>
              <w:rPr>
                <w:sz w:val="17"/>
              </w:rPr>
              <w:t>Posts, courses, events, products, polls, free-vs-locked, subscribe as its own relationship, fan feed, fan DMs</w:t>
            </w:r>
          </w:p>
        </w:tc>
        <w:tc>
          <w:tcPr>
            <w:tcW w:w="2268" w:type="dxa"/>
          </w:tcPr>
          <w:p w14:paraId="4FD6231C" w14:textId="77777777" w:rsidR="007D2E4D" w:rsidRDefault="000E7B3F">
            <w:pPr>
              <w:spacing w:before="40" w:after="40"/>
            </w:pPr>
            <w:r>
              <w:rPr>
                <w:b/>
                <w:sz w:val="17"/>
              </w:rPr>
              <w:t>Pre-seed gate</w:t>
            </w:r>
          </w:p>
        </w:tc>
      </w:tr>
      <w:tr w:rsidR="007D2E4D" w14:paraId="47BE03C1" w14:textId="77777777">
        <w:trPr>
          <w:jc w:val="center"/>
        </w:trPr>
        <w:tc>
          <w:tcPr>
            <w:tcW w:w="2268" w:type="dxa"/>
          </w:tcPr>
          <w:p w14:paraId="5ED0A6C3" w14:textId="77777777" w:rsidR="007D2E4D" w:rsidRDefault="000E7B3F">
            <w:pPr>
              <w:spacing w:before="40" w:after="40"/>
            </w:pPr>
            <w:r>
              <w:rPr>
                <w:b/>
                <w:sz w:val="17"/>
              </w:rPr>
              <w:t>P2</w:t>
            </w:r>
            <w:r>
              <w:rPr>
                <w:sz w:val="17"/>
              </w:rPr>
              <w:t>: the thesis test</w:t>
            </w:r>
          </w:p>
        </w:tc>
        <w:tc>
          <w:tcPr>
            <w:tcW w:w="2268" w:type="dxa"/>
          </w:tcPr>
          <w:p w14:paraId="059A8001" w14:textId="77777777" w:rsidR="007D2E4D" w:rsidRDefault="000E7B3F">
            <w:pPr>
              <w:spacing w:before="40" w:after="40"/>
            </w:pPr>
            <w:r>
              <w:rPr>
                <w:sz w:val="17"/>
              </w:rPr>
              <w:t>Transcode, object storage, CDN, automated classification ahead of the human queue</w:t>
            </w:r>
          </w:p>
        </w:tc>
        <w:tc>
          <w:tcPr>
            <w:tcW w:w="2268" w:type="dxa"/>
          </w:tcPr>
          <w:p w14:paraId="132D4ED4" w14:textId="77777777" w:rsidR="007D2E4D" w:rsidRDefault="000E7B3F">
            <w:pPr>
              <w:spacing w:before="40" w:after="40"/>
            </w:pPr>
            <w:r>
              <w:rPr>
                <w:sz w:val="17"/>
              </w:rPr>
              <w:t xml:space="preserve">Image </w:t>
            </w:r>
            <w:r>
              <w:rPr>
                <w:b/>
                <w:sz w:val="17"/>
              </w:rPr>
              <w:t>and video</w:t>
            </w:r>
            <w:r>
              <w:rPr>
                <w:sz w:val="17"/>
              </w:rPr>
              <w:t xml:space="preserve"> upload, locked delivery, age gate at 16, block, report, admin review queue</w:t>
            </w:r>
          </w:p>
        </w:tc>
        <w:tc>
          <w:tcPr>
            <w:tcW w:w="2268" w:type="dxa"/>
          </w:tcPr>
          <w:p w14:paraId="4C35D1CA" w14:textId="77777777" w:rsidR="007D2E4D" w:rsidRDefault="000E7B3F">
            <w:pPr>
              <w:spacing w:before="40" w:after="40"/>
            </w:pPr>
            <w:r>
              <w:rPr>
                <w:sz w:val="17"/>
              </w:rPr>
              <w:t>Pre-seed → Seed</w:t>
            </w:r>
          </w:p>
        </w:tc>
      </w:tr>
      <w:tr w:rsidR="007D2E4D" w14:paraId="2BE19959" w14:textId="77777777">
        <w:trPr>
          <w:jc w:val="center"/>
        </w:trPr>
        <w:tc>
          <w:tcPr>
            <w:tcW w:w="2268" w:type="dxa"/>
          </w:tcPr>
          <w:p w14:paraId="5FA2E6FE" w14:textId="77777777" w:rsidR="007D2E4D" w:rsidRDefault="000E7B3F">
            <w:pPr>
              <w:spacing w:before="40" w:after="40"/>
            </w:pPr>
            <w:r>
              <w:rPr>
                <w:b/>
                <w:sz w:val="17"/>
              </w:rPr>
              <w:t>P3</w:t>
            </w:r>
            <w:r>
              <w:rPr>
                <w:sz w:val="17"/>
              </w:rPr>
              <w:t>: second engine</w:t>
            </w:r>
          </w:p>
        </w:tc>
        <w:tc>
          <w:tcPr>
            <w:tcW w:w="2268" w:type="dxa"/>
          </w:tcPr>
          <w:p w14:paraId="07847CFD" w14:textId="77777777" w:rsidR="007D2E4D" w:rsidRDefault="000E7B3F">
            <w:pPr>
              <w:spacing w:before="40" w:after="40"/>
            </w:pPr>
            <w:r>
              <w:rPr>
                <w:sz w:val="17"/>
              </w:rPr>
              <w:t>Deal payments, escrow, sponsor billing plans</w:t>
            </w:r>
          </w:p>
        </w:tc>
        <w:tc>
          <w:tcPr>
            <w:tcW w:w="2268" w:type="dxa"/>
          </w:tcPr>
          <w:p w14:paraId="00BB99CE" w14:textId="77777777" w:rsidR="007D2E4D" w:rsidRDefault="000E7B3F">
            <w:pPr>
              <w:spacing w:before="40" w:after="40"/>
            </w:pPr>
            <w:r>
              <w:rPr>
                <w:sz w:val="17"/>
              </w:rPr>
              <w:t>Deals, deliverables, measurement against the offer-time projection</w:t>
            </w:r>
          </w:p>
        </w:tc>
        <w:tc>
          <w:tcPr>
            <w:tcW w:w="2268" w:type="dxa"/>
          </w:tcPr>
          <w:p w14:paraId="3808278A" w14:textId="77777777" w:rsidR="007D2E4D" w:rsidRDefault="000E7B3F">
            <w:pPr>
              <w:spacing w:before="40" w:after="40"/>
            </w:pPr>
            <w:r>
              <w:rPr>
                <w:sz w:val="17"/>
              </w:rPr>
              <w:t>Seed gate</w:t>
            </w:r>
          </w:p>
        </w:tc>
      </w:tr>
      <w:tr w:rsidR="007D2E4D" w14:paraId="5881B6D9" w14:textId="77777777">
        <w:trPr>
          <w:jc w:val="center"/>
        </w:trPr>
        <w:tc>
          <w:tcPr>
            <w:tcW w:w="2268" w:type="dxa"/>
          </w:tcPr>
          <w:p w14:paraId="08C4C3D3" w14:textId="77777777" w:rsidR="007D2E4D" w:rsidRDefault="000E7B3F">
            <w:pPr>
              <w:spacing w:before="40" w:after="40"/>
            </w:pPr>
            <w:r>
              <w:rPr>
                <w:b/>
                <w:sz w:val="17"/>
              </w:rPr>
              <w:t>P4</w:t>
            </w:r>
            <w:r>
              <w:rPr>
                <w:sz w:val="17"/>
              </w:rPr>
              <w:t>: scale</w:t>
            </w:r>
          </w:p>
        </w:tc>
        <w:tc>
          <w:tcPr>
            <w:tcW w:w="2268" w:type="dxa"/>
          </w:tcPr>
          <w:p w14:paraId="7F993CFB" w14:textId="77777777" w:rsidR="007D2E4D" w:rsidRDefault="000E7B3F">
            <w:pPr>
              <w:spacing w:before="40" w:after="40"/>
            </w:pPr>
            <w:r>
              <w:rPr>
                <w:sz w:val="17"/>
              </w:rPr>
              <w:t>Refunds/disputes, multi-currency, notifications</w:t>
            </w:r>
          </w:p>
        </w:tc>
        <w:tc>
          <w:tcPr>
            <w:tcW w:w="2268" w:type="dxa"/>
          </w:tcPr>
          <w:p w14:paraId="34C56664" w14:textId="77777777" w:rsidR="007D2E4D" w:rsidRDefault="007D2E4D">
            <w:pPr>
              <w:spacing w:before="40" w:after="40"/>
            </w:pPr>
          </w:p>
        </w:tc>
        <w:tc>
          <w:tcPr>
            <w:tcW w:w="2268" w:type="dxa"/>
          </w:tcPr>
          <w:p w14:paraId="13F5D1E3" w14:textId="77777777" w:rsidR="007D2E4D" w:rsidRDefault="000E7B3F">
            <w:pPr>
              <w:spacing w:before="40" w:after="40"/>
            </w:pPr>
            <w:r>
              <w:rPr>
                <w:sz w:val="17"/>
              </w:rPr>
              <w:t>Growth-round gate</w:t>
            </w:r>
          </w:p>
        </w:tc>
      </w:tr>
    </w:tbl>
    <w:p w14:paraId="03508451" w14:textId="77777777" w:rsidR="007D2E4D" w:rsidRDefault="007D2E4D">
      <w:pPr>
        <w:spacing w:after="160"/>
      </w:pPr>
    </w:p>
    <w:p w14:paraId="42F0D6F7" w14:textId="77777777" w:rsidR="007D2E4D" w:rsidRDefault="000E7B3F">
      <w:pPr>
        <w:keepNext/>
        <w:pBdr>
          <w:left w:val="single" w:sz="18" w:space="8" w:color="D97706"/>
        </w:pBdr>
        <w:shd w:val="clear" w:color="auto" w:fill="F6F7F9"/>
        <w:spacing w:before="160" w:after="20"/>
        <w:ind w:left="227"/>
      </w:pPr>
      <w:r>
        <w:rPr>
          <w:b/>
          <w:color w:val="D97706"/>
          <w:sz w:val="19"/>
        </w:rPr>
        <w:lastRenderedPageBreak/>
        <w:t>DAC7 has moved out of P4</w:t>
      </w:r>
    </w:p>
    <w:p w14:paraId="2C739CC6" w14:textId="77777777" w:rsidR="007D2E4D" w:rsidRDefault="000E7B3F">
      <w:pPr>
        <w:pBdr>
          <w:left w:val="single" w:sz="18" w:space="8" w:color="D97706"/>
        </w:pBdr>
        <w:shd w:val="clear" w:color="auto" w:fill="F6F7F9"/>
        <w:spacing w:after="160" w:line="264" w:lineRule="auto"/>
        <w:ind w:left="227"/>
      </w:pPr>
      <w:r>
        <w:rPr>
          <w:sz w:val="19"/>
        </w:rPr>
        <w:t xml:space="preserve">Sponsorship deliverables are "personal services" under the reporting directive, and personal services carry </w:t>
      </w:r>
      <w:r>
        <w:rPr>
          <w:b/>
          <w:sz w:val="19"/>
        </w:rPr>
        <w:t>no de minimis</w:t>
      </w:r>
      <w:r>
        <w:rPr>
          <w:sz w:val="19"/>
        </w:rPr>
        <w:t xml:space="preserve">, one paid deal is reportable. Seller due diligence therefore belongs with </w:t>
      </w:r>
      <w:r>
        <w:rPr>
          <w:b/>
          <w:sz w:val="19"/>
        </w:rPr>
        <w:t>P3</w:t>
      </w:r>
      <w:r>
        <w:rPr>
          <w:sz w:val="19"/>
        </w:rPr>
        <w:t xml:space="preserve">, not P4. Subscription content is a different matter and probably outside scope. See §8.1 </w:t>
      </w:r>
      <w:r>
        <w:rPr>
          <w:b/>
          <w:sz w:val="19"/>
        </w:rPr>
        <w:t>L3</w:t>
      </w:r>
      <w:r>
        <w:rPr>
          <w:sz w:val="19"/>
        </w:rPr>
        <w:t xml:space="preserve"> of the plan.</w:t>
      </w:r>
    </w:p>
    <w:p w14:paraId="6A5216A4" w14:textId="77777777" w:rsidR="007D2E4D" w:rsidRDefault="000E7B3F">
      <w:pPr>
        <w:spacing w:after="140"/>
        <w:jc w:val="both"/>
      </w:pPr>
      <w:r>
        <w:rPr>
          <w:b/>
        </w:rPr>
        <w:t>P1 is still the whole ballgame, and it is now a smaller bet.</w:t>
      </w:r>
      <w:r>
        <w:t xml:space="preserve"> The question has not changed: </w:t>
      </w:r>
      <w:r>
        <w:rPr>
          <w:i/>
        </w:rPr>
        <w:t>will fans of a semi-professional athlete pay €9.99 a month?</w:t>
      </w:r>
      <w:r>
        <w:t xml:space="preserve"> What has changed is the cost of asking it. This table used to put a content layer, a paywall and a billing system between here and the answer. Two of the three exist; the paywall works and has nothing behind it to charge.</w:t>
      </w:r>
    </w:p>
    <w:p w14:paraId="6A3B930D" w14:textId="77777777" w:rsidR="007D2E4D" w:rsidRDefault="000E7B3F">
      <w:pPr>
        <w:spacing w:after="140"/>
        <w:jc w:val="both"/>
      </w:pPr>
      <w:r>
        <w:rPr>
          <w:b/>
        </w:rPr>
        <w:t>Ship a tier with a price, get three months of churn data from one anchor athlete, and only then commit to P2's remaining cost structure.</w:t>
      </w:r>
    </w:p>
    <w:p w14:paraId="0A855522" w14:textId="77777777" w:rsidR="007D2E4D" w:rsidRDefault="000E7B3F">
      <w:pPr>
        <w:spacing w:after="140"/>
        <w:jc w:val="both"/>
      </w:pPr>
      <w:r>
        <w:t>If the answer is no, the sponsorship marketplace still works and the plan becomes a different, smaller, entirely viable business, one the product already supports today.</w:t>
      </w:r>
    </w:p>
    <w:p w14:paraId="381FB30C" w14:textId="77777777" w:rsidR="007D2E4D" w:rsidRDefault="000E7B3F">
      <w:r>
        <w:br w:type="page"/>
      </w:r>
    </w:p>
    <w:p w14:paraId="3324A7F4" w14:textId="77777777" w:rsidR="007D2E4D" w:rsidRDefault="000E7B3F">
      <w:pPr>
        <w:pStyle w:val="Heading1"/>
        <w:pBdr>
          <w:bottom w:val="single" w:sz="6" w:space="8" w:color="D1D5DB"/>
        </w:pBdr>
        <w:spacing w:before="320" w:after="100"/>
      </w:pPr>
      <w:bookmarkStart w:id="75" w:name="_Toc241722024"/>
      <w:r>
        <w:rPr>
          <w:color w:val="1F2937"/>
          <w:sz w:val="32"/>
        </w:rPr>
        <w:lastRenderedPageBreak/>
        <w:t>Appendix F: Market Strategy</w:t>
      </w:r>
      <w:bookmarkEnd w:id="75"/>
    </w:p>
    <w:p w14:paraId="204C1841" w14:textId="77777777" w:rsidR="007D2E4D" w:rsidRDefault="000E7B3F">
      <w:pPr>
        <w:spacing w:after="140"/>
        <w:jc w:val="both"/>
      </w:pPr>
      <w:r>
        <w:rPr>
          <w:b/>
        </w:rPr>
        <w:t>Picking a single sport is the wrong frame.</w:t>
      </w:r>
      <w:r>
        <w:t xml:space="preserve"> The segmentation that matters is not </w:t>
      </w:r>
      <w:r>
        <w:rPr>
          <w:i/>
        </w:rPr>
        <w:t>which sport</w:t>
      </w:r>
      <w:r>
        <w:t xml:space="preserve"> but </w:t>
      </w:r>
      <w:r>
        <w:rPr>
          <w:i/>
        </w:rPr>
        <w:t>whether an intermediary already exists</w:t>
      </w:r>
      <w:r>
        <w:t>, because that determines what Stride is selling, who it displaces, and what it has to prove.</w:t>
      </w:r>
    </w:p>
    <w:tbl>
      <w:tblPr>
        <w:tblStyle w:val="TableGrid"/>
        <w:tblW w:w="0" w:type="auto"/>
        <w:jc w:val="center"/>
        <w:tblLook w:val="04A0" w:firstRow="1" w:lastRow="0" w:firstColumn="1" w:lastColumn="0" w:noHBand="0" w:noVBand="1"/>
      </w:tblPr>
      <w:tblGrid>
        <w:gridCol w:w="3024"/>
        <w:gridCol w:w="3024"/>
        <w:gridCol w:w="3024"/>
      </w:tblGrid>
      <w:tr w:rsidR="007D2E4D" w14:paraId="053575C6" w14:textId="77777777">
        <w:trPr>
          <w:jc w:val="center"/>
        </w:trPr>
        <w:tc>
          <w:tcPr>
            <w:tcW w:w="3024" w:type="dxa"/>
            <w:shd w:val="clear" w:color="auto" w:fill="EFF1F3"/>
          </w:tcPr>
          <w:p w14:paraId="224B3C93" w14:textId="77777777" w:rsidR="007D2E4D" w:rsidRDefault="007D2E4D">
            <w:pPr>
              <w:spacing w:before="40" w:after="40"/>
            </w:pPr>
          </w:p>
        </w:tc>
        <w:tc>
          <w:tcPr>
            <w:tcW w:w="3024" w:type="dxa"/>
            <w:shd w:val="clear" w:color="auto" w:fill="EFF1F3"/>
          </w:tcPr>
          <w:p w14:paraId="3B5F8767" w14:textId="77777777" w:rsidR="007D2E4D" w:rsidRDefault="000E7B3F">
            <w:pPr>
              <w:spacing w:before="40" w:after="40"/>
            </w:pPr>
            <w:r>
              <w:rPr>
                <w:b/>
                <w:sz w:val="17"/>
              </w:rPr>
              <w:t>Popular sports</w:t>
            </w:r>
          </w:p>
        </w:tc>
        <w:tc>
          <w:tcPr>
            <w:tcW w:w="3024" w:type="dxa"/>
            <w:shd w:val="clear" w:color="auto" w:fill="EFF1F3"/>
          </w:tcPr>
          <w:p w14:paraId="5ADA5681" w14:textId="77777777" w:rsidR="007D2E4D" w:rsidRDefault="000E7B3F">
            <w:pPr>
              <w:spacing w:before="40" w:after="40"/>
            </w:pPr>
            <w:r>
              <w:rPr>
                <w:b/>
                <w:sz w:val="17"/>
              </w:rPr>
              <w:t>Niche sports</w:t>
            </w:r>
          </w:p>
        </w:tc>
      </w:tr>
      <w:tr w:rsidR="007D2E4D" w14:paraId="523A050A" w14:textId="77777777">
        <w:trPr>
          <w:jc w:val="center"/>
        </w:trPr>
        <w:tc>
          <w:tcPr>
            <w:tcW w:w="3024" w:type="dxa"/>
          </w:tcPr>
          <w:p w14:paraId="6EF3D769" w14:textId="77777777" w:rsidR="007D2E4D" w:rsidRDefault="000E7B3F">
            <w:pPr>
              <w:spacing w:before="40" w:after="40"/>
            </w:pPr>
            <w:r>
              <w:rPr>
                <w:sz w:val="17"/>
              </w:rPr>
              <w:t>Examples</w:t>
            </w:r>
          </w:p>
        </w:tc>
        <w:tc>
          <w:tcPr>
            <w:tcW w:w="3024" w:type="dxa"/>
          </w:tcPr>
          <w:p w14:paraId="1B9BD6FA" w14:textId="77777777" w:rsidR="007D2E4D" w:rsidRDefault="000E7B3F">
            <w:pPr>
              <w:spacing w:before="40" w:after="40"/>
            </w:pPr>
            <w:r>
              <w:rPr>
                <w:sz w:val="17"/>
              </w:rPr>
              <w:t>Football (lower divisions), basketball, tennis</w:t>
            </w:r>
          </w:p>
        </w:tc>
        <w:tc>
          <w:tcPr>
            <w:tcW w:w="3024" w:type="dxa"/>
          </w:tcPr>
          <w:p w14:paraId="4492E3CD" w14:textId="77777777" w:rsidR="007D2E4D" w:rsidRDefault="000E7B3F">
            <w:pPr>
              <w:spacing w:before="40" w:after="40"/>
            </w:pPr>
            <w:r>
              <w:rPr>
                <w:sz w:val="17"/>
              </w:rPr>
              <w:t>Trail, triathlon, climbing, padel, rowing, handball, para-sport</w:t>
            </w:r>
          </w:p>
        </w:tc>
      </w:tr>
      <w:tr w:rsidR="007D2E4D" w14:paraId="73A524FA" w14:textId="77777777">
        <w:trPr>
          <w:jc w:val="center"/>
        </w:trPr>
        <w:tc>
          <w:tcPr>
            <w:tcW w:w="3024" w:type="dxa"/>
          </w:tcPr>
          <w:p w14:paraId="16E03B1C" w14:textId="77777777" w:rsidR="007D2E4D" w:rsidRDefault="000E7B3F">
            <w:pPr>
              <w:spacing w:before="40" w:after="40"/>
            </w:pPr>
            <w:r>
              <w:rPr>
                <w:sz w:val="17"/>
              </w:rPr>
              <w:t>Does an agent exist?</w:t>
            </w:r>
          </w:p>
        </w:tc>
        <w:tc>
          <w:tcPr>
            <w:tcW w:w="3024" w:type="dxa"/>
          </w:tcPr>
          <w:p w14:paraId="334858EB" w14:textId="77777777" w:rsidR="007D2E4D" w:rsidRDefault="000E7B3F">
            <w:pPr>
              <w:spacing w:before="40" w:after="40"/>
            </w:pPr>
            <w:r>
              <w:rPr>
                <w:sz w:val="17"/>
              </w:rPr>
              <w:t>Yes, for the top; the tail is ignored</w:t>
            </w:r>
          </w:p>
        </w:tc>
        <w:tc>
          <w:tcPr>
            <w:tcW w:w="3024" w:type="dxa"/>
          </w:tcPr>
          <w:p w14:paraId="79880E9A" w14:textId="77777777" w:rsidR="007D2E4D" w:rsidRDefault="000E7B3F">
            <w:pPr>
              <w:spacing w:before="40" w:after="40"/>
            </w:pPr>
            <w:r>
              <w:rPr>
                <w:b/>
                <w:sz w:val="17"/>
              </w:rPr>
              <w:t>No</w:t>
            </w:r>
          </w:p>
        </w:tc>
      </w:tr>
      <w:tr w:rsidR="007D2E4D" w14:paraId="1165FF8F" w14:textId="77777777">
        <w:trPr>
          <w:jc w:val="center"/>
        </w:trPr>
        <w:tc>
          <w:tcPr>
            <w:tcW w:w="3024" w:type="dxa"/>
          </w:tcPr>
          <w:p w14:paraId="21886E8D" w14:textId="77777777" w:rsidR="007D2E4D" w:rsidRDefault="000E7B3F">
            <w:pPr>
              <w:spacing w:before="40" w:after="40"/>
            </w:pPr>
            <w:r>
              <w:rPr>
                <w:sz w:val="17"/>
              </w:rPr>
              <w:t>What Stride sells</w:t>
            </w:r>
          </w:p>
        </w:tc>
        <w:tc>
          <w:tcPr>
            <w:tcW w:w="3024" w:type="dxa"/>
          </w:tcPr>
          <w:p w14:paraId="0A05E813" w14:textId="77777777" w:rsidR="007D2E4D" w:rsidRDefault="000E7B3F">
            <w:pPr>
              <w:spacing w:before="40" w:after="40"/>
            </w:pPr>
            <w:r>
              <w:rPr>
                <w:b/>
                <w:sz w:val="17"/>
              </w:rPr>
              <w:t>Disintermediation</w:t>
            </w:r>
            <w:r>
              <w:rPr>
                <w:sz w:val="17"/>
              </w:rPr>
              <w:t>: keep more, matched on evidence</w:t>
            </w:r>
          </w:p>
        </w:tc>
        <w:tc>
          <w:tcPr>
            <w:tcW w:w="3024" w:type="dxa"/>
          </w:tcPr>
          <w:p w14:paraId="1FA4D401" w14:textId="77777777" w:rsidR="007D2E4D" w:rsidRDefault="000E7B3F">
            <w:pPr>
              <w:spacing w:before="40" w:after="40"/>
            </w:pPr>
            <w:r>
              <w:rPr>
                <w:b/>
                <w:sz w:val="17"/>
              </w:rPr>
              <w:t>Market creation</w:t>
            </w:r>
            <w:r>
              <w:rPr>
                <w:sz w:val="17"/>
              </w:rPr>
              <w:t>: monetise at all</w:t>
            </w:r>
          </w:p>
        </w:tc>
      </w:tr>
      <w:tr w:rsidR="007D2E4D" w14:paraId="45DA8046" w14:textId="77777777">
        <w:trPr>
          <w:jc w:val="center"/>
        </w:trPr>
        <w:tc>
          <w:tcPr>
            <w:tcW w:w="3024" w:type="dxa"/>
          </w:tcPr>
          <w:p w14:paraId="1109D895" w14:textId="77777777" w:rsidR="007D2E4D" w:rsidRDefault="000E7B3F">
            <w:pPr>
              <w:spacing w:before="40" w:after="40"/>
            </w:pPr>
            <w:r>
              <w:rPr>
                <w:sz w:val="17"/>
              </w:rPr>
              <w:t>Athlete's alternative</w:t>
            </w:r>
          </w:p>
        </w:tc>
        <w:tc>
          <w:tcPr>
            <w:tcW w:w="3024" w:type="dxa"/>
          </w:tcPr>
          <w:p w14:paraId="41C6987B" w14:textId="77777777" w:rsidR="007D2E4D" w:rsidRDefault="000E7B3F">
            <w:pPr>
              <w:spacing w:before="40" w:after="40"/>
            </w:pPr>
            <w:r>
              <w:rPr>
                <w:sz w:val="17"/>
              </w:rPr>
              <w:t>An agent taking 10–20%, if one will take them</w:t>
            </w:r>
          </w:p>
        </w:tc>
        <w:tc>
          <w:tcPr>
            <w:tcW w:w="3024" w:type="dxa"/>
          </w:tcPr>
          <w:p w14:paraId="7AD4840A" w14:textId="77777777" w:rsidR="007D2E4D" w:rsidRDefault="000E7B3F">
            <w:pPr>
              <w:spacing w:before="40" w:after="40"/>
            </w:pPr>
            <w:r>
              <w:rPr>
                <w:b/>
                <w:sz w:val="17"/>
              </w:rPr>
              <w:t>Nothing</w:t>
            </w:r>
          </w:p>
        </w:tc>
      </w:tr>
      <w:tr w:rsidR="007D2E4D" w14:paraId="519FF1DD" w14:textId="77777777">
        <w:trPr>
          <w:jc w:val="center"/>
        </w:trPr>
        <w:tc>
          <w:tcPr>
            <w:tcW w:w="3024" w:type="dxa"/>
          </w:tcPr>
          <w:p w14:paraId="6A77D505" w14:textId="77777777" w:rsidR="007D2E4D" w:rsidRDefault="000E7B3F">
            <w:pPr>
              <w:spacing w:before="40" w:after="40"/>
            </w:pPr>
            <w:r>
              <w:rPr>
                <w:sz w:val="17"/>
              </w:rPr>
              <w:t>Value proposition</w:t>
            </w:r>
          </w:p>
        </w:tc>
        <w:tc>
          <w:tcPr>
            <w:tcW w:w="3024" w:type="dxa"/>
          </w:tcPr>
          <w:p w14:paraId="1234079F" w14:textId="77777777" w:rsidR="007D2E4D" w:rsidRDefault="000E7B3F">
            <w:pPr>
              <w:spacing w:before="40" w:after="40"/>
            </w:pPr>
            <w:r>
              <w:rPr>
                <w:sz w:val="17"/>
              </w:rPr>
              <w:t>"Your agent takes 20% to make introductions. We take 10% and match you on measured audience fit."</w:t>
            </w:r>
          </w:p>
        </w:tc>
        <w:tc>
          <w:tcPr>
            <w:tcW w:w="3024" w:type="dxa"/>
          </w:tcPr>
          <w:p w14:paraId="71151A54" w14:textId="77777777" w:rsidR="007D2E4D" w:rsidRDefault="000E7B3F">
            <w:pPr>
              <w:spacing w:before="40" w:after="40"/>
            </w:pPr>
            <w:r>
              <w:rPr>
                <w:sz w:val="17"/>
              </w:rPr>
              <w:t>"There is no agent for your sport. There is now a platform."</w:t>
            </w:r>
          </w:p>
        </w:tc>
      </w:tr>
      <w:tr w:rsidR="007D2E4D" w14:paraId="7B758B69" w14:textId="77777777">
        <w:trPr>
          <w:jc w:val="center"/>
        </w:trPr>
        <w:tc>
          <w:tcPr>
            <w:tcW w:w="3024" w:type="dxa"/>
          </w:tcPr>
          <w:p w14:paraId="000E941D" w14:textId="77777777" w:rsidR="007D2E4D" w:rsidRDefault="000E7B3F">
            <w:pPr>
              <w:spacing w:before="40" w:after="40"/>
            </w:pPr>
            <w:r>
              <w:rPr>
                <w:sz w:val="17"/>
              </w:rPr>
              <w:t>Sales motion</w:t>
            </w:r>
          </w:p>
        </w:tc>
        <w:tc>
          <w:tcPr>
            <w:tcW w:w="3024" w:type="dxa"/>
          </w:tcPr>
          <w:p w14:paraId="4A54D46E" w14:textId="77777777" w:rsidR="007D2E4D" w:rsidRDefault="000E7B3F">
            <w:pPr>
              <w:spacing w:before="40" w:after="40"/>
            </w:pPr>
            <w:r>
              <w:rPr>
                <w:sz w:val="17"/>
              </w:rPr>
              <w:t>Competitive displacement</w:t>
            </w:r>
          </w:p>
        </w:tc>
        <w:tc>
          <w:tcPr>
            <w:tcW w:w="3024" w:type="dxa"/>
          </w:tcPr>
          <w:p w14:paraId="33666D22" w14:textId="77777777" w:rsidR="007D2E4D" w:rsidRDefault="000E7B3F">
            <w:pPr>
              <w:spacing w:before="40" w:after="40"/>
            </w:pPr>
            <w:r>
              <w:rPr>
                <w:sz w:val="17"/>
              </w:rPr>
              <w:t>Category education</w:t>
            </w:r>
          </w:p>
        </w:tc>
      </w:tr>
      <w:tr w:rsidR="007D2E4D" w14:paraId="4F1498B3" w14:textId="77777777">
        <w:trPr>
          <w:jc w:val="center"/>
        </w:trPr>
        <w:tc>
          <w:tcPr>
            <w:tcW w:w="3024" w:type="dxa"/>
          </w:tcPr>
          <w:p w14:paraId="67724815" w14:textId="77777777" w:rsidR="007D2E4D" w:rsidRDefault="000E7B3F">
            <w:pPr>
              <w:spacing w:before="40" w:after="40"/>
            </w:pPr>
            <w:r>
              <w:rPr>
                <w:sz w:val="17"/>
              </w:rPr>
              <w:t>CAC</w:t>
            </w:r>
          </w:p>
        </w:tc>
        <w:tc>
          <w:tcPr>
            <w:tcW w:w="3024" w:type="dxa"/>
          </w:tcPr>
          <w:p w14:paraId="26444118" w14:textId="77777777" w:rsidR="007D2E4D" w:rsidRDefault="000E7B3F">
            <w:pPr>
              <w:spacing w:before="40" w:after="40"/>
            </w:pPr>
            <w:r>
              <w:rPr>
                <w:sz w:val="17"/>
              </w:rPr>
              <w:t>Higher: must beat an incumbent relationship</w:t>
            </w:r>
          </w:p>
        </w:tc>
        <w:tc>
          <w:tcPr>
            <w:tcW w:w="3024" w:type="dxa"/>
          </w:tcPr>
          <w:p w14:paraId="23820C0A" w14:textId="77777777" w:rsidR="007D2E4D" w:rsidRDefault="000E7B3F">
            <w:pPr>
              <w:spacing w:before="40" w:after="40"/>
            </w:pPr>
            <w:r>
              <w:rPr>
                <w:b/>
                <w:sz w:val="17"/>
              </w:rPr>
              <w:t>Lower</w:t>
            </w:r>
            <w:r>
              <w:rPr>
                <w:sz w:val="17"/>
              </w:rPr>
              <w:t>: no incumbent to beat</w:t>
            </w:r>
          </w:p>
        </w:tc>
      </w:tr>
      <w:tr w:rsidR="007D2E4D" w14:paraId="579D17CA" w14:textId="77777777">
        <w:trPr>
          <w:jc w:val="center"/>
        </w:trPr>
        <w:tc>
          <w:tcPr>
            <w:tcW w:w="3024" w:type="dxa"/>
          </w:tcPr>
          <w:p w14:paraId="6432E64A" w14:textId="77777777" w:rsidR="007D2E4D" w:rsidRDefault="000E7B3F">
            <w:pPr>
              <w:spacing w:before="40" w:after="40"/>
            </w:pPr>
            <w:r>
              <w:rPr>
                <w:sz w:val="17"/>
              </w:rPr>
              <w:t>Willingness to pay</w:t>
            </w:r>
          </w:p>
        </w:tc>
        <w:tc>
          <w:tcPr>
            <w:tcW w:w="3024" w:type="dxa"/>
          </w:tcPr>
          <w:p w14:paraId="0FB987DE" w14:textId="77777777" w:rsidR="007D2E4D" w:rsidRDefault="000E7B3F">
            <w:pPr>
              <w:spacing w:before="40" w:after="40"/>
            </w:pPr>
            <w:r>
              <w:rPr>
                <w:sz w:val="17"/>
              </w:rPr>
              <w:t>Anchored to agent rates (10–20%)</w:t>
            </w:r>
          </w:p>
        </w:tc>
        <w:tc>
          <w:tcPr>
            <w:tcW w:w="3024" w:type="dxa"/>
          </w:tcPr>
          <w:p w14:paraId="5B9E011A" w14:textId="77777777" w:rsidR="007D2E4D" w:rsidRDefault="000E7B3F">
            <w:pPr>
              <w:spacing w:before="40" w:after="40"/>
            </w:pPr>
            <w:r>
              <w:rPr>
                <w:sz w:val="17"/>
              </w:rPr>
              <w:t>Anchored to zero, but the alternative is also zero</w:t>
            </w:r>
          </w:p>
        </w:tc>
      </w:tr>
      <w:tr w:rsidR="007D2E4D" w14:paraId="55E74B28" w14:textId="77777777">
        <w:trPr>
          <w:jc w:val="center"/>
        </w:trPr>
        <w:tc>
          <w:tcPr>
            <w:tcW w:w="3024" w:type="dxa"/>
          </w:tcPr>
          <w:p w14:paraId="40A675F4" w14:textId="77777777" w:rsidR="007D2E4D" w:rsidRDefault="000E7B3F">
            <w:pPr>
              <w:spacing w:before="40" w:after="40"/>
            </w:pPr>
            <w:r>
              <w:rPr>
                <w:sz w:val="17"/>
              </w:rPr>
              <w:t>Sponsor demand</w:t>
            </w:r>
          </w:p>
        </w:tc>
        <w:tc>
          <w:tcPr>
            <w:tcW w:w="3024" w:type="dxa"/>
          </w:tcPr>
          <w:p w14:paraId="4D07D5C0" w14:textId="77777777" w:rsidR="007D2E4D" w:rsidRDefault="000E7B3F">
            <w:pPr>
              <w:spacing w:before="40" w:after="40"/>
            </w:pPr>
            <w:r>
              <w:rPr>
                <w:sz w:val="17"/>
              </w:rPr>
              <w:t>Already exists, already served</w:t>
            </w:r>
          </w:p>
        </w:tc>
        <w:tc>
          <w:tcPr>
            <w:tcW w:w="3024" w:type="dxa"/>
          </w:tcPr>
          <w:p w14:paraId="40A004DC" w14:textId="77777777" w:rsidR="007D2E4D" w:rsidRDefault="000E7B3F">
            <w:pPr>
              <w:spacing w:before="40" w:after="40"/>
            </w:pPr>
            <w:r>
              <w:rPr>
                <w:sz w:val="17"/>
              </w:rPr>
              <w:t>Must be created, but no one else is competing for it</w:t>
            </w:r>
          </w:p>
        </w:tc>
      </w:tr>
    </w:tbl>
    <w:p w14:paraId="253B1234" w14:textId="77777777" w:rsidR="007D2E4D" w:rsidRDefault="007D2E4D">
      <w:pPr>
        <w:spacing w:after="160"/>
      </w:pPr>
    </w:p>
    <w:p w14:paraId="6636121B" w14:textId="77777777" w:rsidR="007D2E4D" w:rsidRDefault="007D2E4D">
      <w:pPr>
        <w:spacing w:after="120"/>
      </w:pPr>
    </w:p>
    <w:p w14:paraId="43617F02" w14:textId="77777777" w:rsidR="007D2E4D" w:rsidRDefault="000E7B3F">
      <w:pPr>
        <w:pStyle w:val="Heading2"/>
        <w:spacing w:before="320" w:after="100"/>
      </w:pPr>
      <w:bookmarkStart w:id="76" w:name="_Toc241722025"/>
      <w:r>
        <w:rPr>
          <w:color w:val="1F2937"/>
          <w:sz w:val="25"/>
        </w:rPr>
        <w:t>Why niche sports come first</w:t>
      </w:r>
      <w:bookmarkEnd w:id="76"/>
    </w:p>
    <w:p w14:paraId="0E524A78" w14:textId="77777777" w:rsidR="007D2E4D" w:rsidRDefault="000E7B3F">
      <w:pPr>
        <w:spacing w:after="140"/>
        <w:jc w:val="both"/>
      </w:pPr>
      <w:r>
        <w:t>Every structural advantage points the same way, and it is the opposite of where instinct sends you.</w:t>
      </w:r>
    </w:p>
    <w:p w14:paraId="05FF8FCD" w14:textId="77777777" w:rsidR="007D2E4D" w:rsidRDefault="000E7B3F">
      <w:pPr>
        <w:spacing w:after="140"/>
        <w:jc w:val="both"/>
      </w:pPr>
      <w:r>
        <w:rPr>
          <w:b/>
        </w:rPr>
        <w:t>1. No incumbent to displace.</w:t>
      </w:r>
      <w:r>
        <w:t xml:space="preserve"> An agented footballer has a relationship, a contract, and someone whose income depends on Stride failing. A trail runner with 25,000 Instagram followers has an inbox of unanswered brand DMs and no idea what a fair rate is.</w:t>
      </w:r>
    </w:p>
    <w:p w14:paraId="383C5369" w14:textId="77777777" w:rsidR="007D2E4D" w:rsidRDefault="000E7B3F">
      <w:pPr>
        <w:spacing w:after="140"/>
        <w:jc w:val="both"/>
      </w:pPr>
      <w:r>
        <w:rPr>
          <w:b/>
        </w:rPr>
        <w:t>2. The pain is acute, not marginal.</w:t>
      </w:r>
      <w:r>
        <w:t xml:space="preserve"> Disintermediation saves a popular-sport athlete 5–10 percentage points. Market creation takes a niche athlete from </w:t>
      </w:r>
      <w:r>
        <w:rPr>
          <w:b/>
        </w:rPr>
        <w:t>zero to something</w:t>
      </w:r>
      <w:r>
        <w:t>. One is an optimisation; the other is the difference between a hobby and an income.</w:t>
      </w:r>
    </w:p>
    <w:p w14:paraId="7D58B5DD" w14:textId="77777777" w:rsidR="007D2E4D" w:rsidRDefault="000E7B3F">
      <w:pPr>
        <w:spacing w:after="140"/>
        <w:jc w:val="both"/>
      </w:pPr>
      <w:r>
        <w:rPr>
          <w:b/>
        </w:rPr>
        <w:t>3. The audience is more parasocial, not less.</w:t>
      </w:r>
      <w:r>
        <w:t xml:space="preserve"> Endurance and adventure athletes already publish training logs, race reports and gear reviews, for free, on platforms that pay them nothing. The content habit exists; only the paywall is missing. That is the cheapest possible product-market fit test.</w:t>
      </w:r>
    </w:p>
    <w:p w14:paraId="4F45CD81" w14:textId="77777777" w:rsidR="007D2E4D" w:rsidRDefault="000E7B3F">
      <w:pPr>
        <w:spacing w:after="140"/>
        <w:jc w:val="both"/>
      </w:pPr>
      <w:r>
        <w:rPr>
          <w:b/>
        </w:rPr>
        <w:t>4. Sponsors in niche sports are underserved too.</w:t>
      </w:r>
      <w:r>
        <w:t xml:space="preserve"> A running-shoe brand wanting fifty authentic trail athletes has no efficient way to find them. This is exactly what the matching engine already does, and it faces no agency competing for the same brief.</w:t>
      </w:r>
    </w:p>
    <w:p w14:paraId="43E9AF32" w14:textId="77777777" w:rsidR="007D2E4D" w:rsidRDefault="000E7B3F">
      <w:pPr>
        <w:spacing w:after="140"/>
        <w:jc w:val="both"/>
      </w:pPr>
      <w:r>
        <w:rPr>
          <w:b/>
        </w:rPr>
        <w:t>5. It proves the harder claim.</w:t>
      </w:r>
      <w:r>
        <w:t xml:space="preserve"> If fans pay for a niche athlete with 25k followers, they will certainly pay for a footballer with 500k. </w:t>
      </w:r>
      <w:r>
        <w:rPr>
          <w:b/>
        </w:rPr>
        <w:t>The reverse does not follow</w:t>
      </w:r>
      <w:r>
        <w:t>: success with a famous athlete proves only that fame monetises, which nobody doubted and which does not generalise to the long tail the model is built on.</w:t>
      </w:r>
    </w:p>
    <w:p w14:paraId="76F2E920" w14:textId="77777777" w:rsidR="007D2E4D" w:rsidRDefault="007D2E4D">
      <w:pPr>
        <w:spacing w:after="120"/>
      </w:pPr>
    </w:p>
    <w:p w14:paraId="5FE67A44" w14:textId="77777777" w:rsidR="007D2E4D" w:rsidRDefault="000E7B3F">
      <w:pPr>
        <w:pStyle w:val="Heading2"/>
        <w:spacing w:before="320" w:after="100"/>
      </w:pPr>
      <w:bookmarkStart w:id="77" w:name="_Toc241722026"/>
      <w:r>
        <w:rPr>
          <w:color w:val="1F2937"/>
          <w:sz w:val="25"/>
        </w:rPr>
        <w:lastRenderedPageBreak/>
        <w:t>Why popular sports come second, not never</w:t>
      </w:r>
      <w:bookmarkEnd w:id="77"/>
    </w:p>
    <w:p w14:paraId="27ED7678" w14:textId="77777777" w:rsidR="007D2E4D" w:rsidRDefault="000E7B3F">
      <w:pPr>
        <w:spacing w:after="140"/>
        <w:jc w:val="both"/>
      </w:pPr>
      <w:r>
        <w:t xml:space="preserve">They are where the volume is, and the disintermediation argument is genuinely strong: it is simply a </w:t>
      </w:r>
      <w:r>
        <w:rPr>
          <w:i/>
        </w:rPr>
        <w:t>second</w:t>
      </w:r>
      <w:r>
        <w:t xml:space="preserve"> argument, made from a position of proof.</w:t>
      </w:r>
    </w:p>
    <w:tbl>
      <w:tblPr>
        <w:tblStyle w:val="TableGrid"/>
        <w:tblW w:w="0" w:type="auto"/>
        <w:jc w:val="center"/>
        <w:tblLook w:val="04A0" w:firstRow="1" w:lastRow="0" w:firstColumn="1" w:lastColumn="0" w:noHBand="0" w:noVBand="1"/>
      </w:tblPr>
      <w:tblGrid>
        <w:gridCol w:w="3024"/>
        <w:gridCol w:w="3024"/>
        <w:gridCol w:w="3024"/>
      </w:tblGrid>
      <w:tr w:rsidR="007D2E4D" w14:paraId="0D9BDEDB" w14:textId="77777777">
        <w:trPr>
          <w:jc w:val="center"/>
        </w:trPr>
        <w:tc>
          <w:tcPr>
            <w:tcW w:w="3024" w:type="dxa"/>
            <w:shd w:val="clear" w:color="auto" w:fill="EFF1F3"/>
          </w:tcPr>
          <w:p w14:paraId="5BE6A56B" w14:textId="77777777" w:rsidR="007D2E4D" w:rsidRDefault="007D2E4D">
            <w:pPr>
              <w:spacing w:before="40" w:after="40"/>
            </w:pPr>
          </w:p>
        </w:tc>
        <w:tc>
          <w:tcPr>
            <w:tcW w:w="3024" w:type="dxa"/>
            <w:shd w:val="clear" w:color="auto" w:fill="EFF1F3"/>
          </w:tcPr>
          <w:p w14:paraId="3A64F32E" w14:textId="77777777" w:rsidR="007D2E4D" w:rsidRDefault="000E7B3F">
            <w:pPr>
              <w:spacing w:before="40" w:after="40"/>
            </w:pPr>
            <w:r>
              <w:rPr>
                <w:b/>
                <w:sz w:val="17"/>
              </w:rPr>
              <w:t>Niche-first sequencing</w:t>
            </w:r>
          </w:p>
        </w:tc>
        <w:tc>
          <w:tcPr>
            <w:tcW w:w="3024" w:type="dxa"/>
            <w:shd w:val="clear" w:color="auto" w:fill="EFF1F3"/>
          </w:tcPr>
          <w:p w14:paraId="4DD20879" w14:textId="77777777" w:rsidR="007D2E4D" w:rsidRDefault="000E7B3F">
            <w:pPr>
              <w:spacing w:before="40" w:after="40"/>
            </w:pPr>
            <w:r>
              <w:rPr>
                <w:b/>
                <w:sz w:val="17"/>
              </w:rPr>
              <w:t>Popular-first sequencing</w:t>
            </w:r>
          </w:p>
        </w:tc>
      </w:tr>
      <w:tr w:rsidR="007D2E4D" w14:paraId="3F48D5E4" w14:textId="77777777">
        <w:trPr>
          <w:jc w:val="center"/>
        </w:trPr>
        <w:tc>
          <w:tcPr>
            <w:tcW w:w="3024" w:type="dxa"/>
          </w:tcPr>
          <w:p w14:paraId="2FC12351" w14:textId="77777777" w:rsidR="007D2E4D" w:rsidRDefault="000E7B3F">
            <w:pPr>
              <w:spacing w:before="40" w:after="40"/>
            </w:pPr>
            <w:r>
              <w:rPr>
                <w:sz w:val="17"/>
              </w:rPr>
              <w:t>First proof point</w:t>
            </w:r>
          </w:p>
        </w:tc>
        <w:tc>
          <w:tcPr>
            <w:tcW w:w="3024" w:type="dxa"/>
          </w:tcPr>
          <w:p w14:paraId="1F74B744" w14:textId="77777777" w:rsidR="007D2E4D" w:rsidRDefault="000E7B3F">
            <w:pPr>
              <w:spacing w:before="40" w:after="40"/>
            </w:pPr>
            <w:r>
              <w:rPr>
                <w:sz w:val="17"/>
              </w:rPr>
              <w:t>Fans pay for a long-tail athlete</w:t>
            </w:r>
          </w:p>
        </w:tc>
        <w:tc>
          <w:tcPr>
            <w:tcW w:w="3024" w:type="dxa"/>
          </w:tcPr>
          <w:p w14:paraId="5BA76133" w14:textId="77777777" w:rsidR="007D2E4D" w:rsidRDefault="000E7B3F">
            <w:pPr>
              <w:spacing w:before="40" w:after="40"/>
            </w:pPr>
            <w:r>
              <w:rPr>
                <w:sz w:val="17"/>
              </w:rPr>
              <w:t>Fans pay for a famous athlete</w:t>
            </w:r>
          </w:p>
        </w:tc>
      </w:tr>
      <w:tr w:rsidR="007D2E4D" w14:paraId="2341E911" w14:textId="77777777">
        <w:trPr>
          <w:jc w:val="center"/>
        </w:trPr>
        <w:tc>
          <w:tcPr>
            <w:tcW w:w="3024" w:type="dxa"/>
          </w:tcPr>
          <w:p w14:paraId="68426909" w14:textId="77777777" w:rsidR="007D2E4D" w:rsidRDefault="000E7B3F">
            <w:pPr>
              <w:spacing w:before="40" w:after="40"/>
            </w:pPr>
            <w:r>
              <w:rPr>
                <w:sz w:val="17"/>
              </w:rPr>
              <w:t>Does it generalise?</w:t>
            </w:r>
          </w:p>
        </w:tc>
        <w:tc>
          <w:tcPr>
            <w:tcW w:w="3024" w:type="dxa"/>
          </w:tcPr>
          <w:p w14:paraId="56C47CF9" w14:textId="77777777" w:rsidR="007D2E4D" w:rsidRDefault="000E7B3F">
            <w:pPr>
              <w:spacing w:before="40" w:after="40"/>
            </w:pPr>
            <w:r>
              <w:rPr>
                <w:b/>
                <w:sz w:val="17"/>
              </w:rPr>
              <w:t>Yes, upward</w:t>
            </w:r>
          </w:p>
        </w:tc>
        <w:tc>
          <w:tcPr>
            <w:tcW w:w="3024" w:type="dxa"/>
          </w:tcPr>
          <w:p w14:paraId="4AFB3C37" w14:textId="77777777" w:rsidR="007D2E4D" w:rsidRDefault="000E7B3F">
            <w:pPr>
              <w:spacing w:before="40" w:after="40"/>
            </w:pPr>
            <w:r>
              <w:rPr>
                <w:sz w:val="17"/>
              </w:rPr>
              <w:t>No, not downward</w:t>
            </w:r>
          </w:p>
        </w:tc>
      </w:tr>
      <w:tr w:rsidR="007D2E4D" w14:paraId="4F03AEF9" w14:textId="77777777">
        <w:trPr>
          <w:jc w:val="center"/>
        </w:trPr>
        <w:tc>
          <w:tcPr>
            <w:tcW w:w="3024" w:type="dxa"/>
          </w:tcPr>
          <w:p w14:paraId="3296F7E9" w14:textId="77777777" w:rsidR="007D2E4D" w:rsidRDefault="000E7B3F">
            <w:pPr>
              <w:spacing w:before="40" w:after="40"/>
            </w:pPr>
            <w:r>
              <w:rPr>
                <w:sz w:val="17"/>
              </w:rPr>
              <w:t>Competitive response</w:t>
            </w:r>
          </w:p>
        </w:tc>
        <w:tc>
          <w:tcPr>
            <w:tcW w:w="3024" w:type="dxa"/>
          </w:tcPr>
          <w:p w14:paraId="64B16B1A" w14:textId="77777777" w:rsidR="007D2E4D" w:rsidRDefault="000E7B3F">
            <w:pPr>
              <w:spacing w:before="40" w:after="40"/>
            </w:pPr>
            <w:r>
              <w:rPr>
                <w:sz w:val="17"/>
              </w:rPr>
              <w:t>None: nobody is there</w:t>
            </w:r>
          </w:p>
        </w:tc>
        <w:tc>
          <w:tcPr>
            <w:tcW w:w="3024" w:type="dxa"/>
          </w:tcPr>
          <w:p w14:paraId="0566ACE6" w14:textId="77777777" w:rsidR="007D2E4D" w:rsidRDefault="000E7B3F">
            <w:pPr>
              <w:spacing w:before="40" w:after="40"/>
            </w:pPr>
            <w:r>
              <w:rPr>
                <w:sz w:val="17"/>
              </w:rPr>
              <w:t>Agencies defend immediately</w:t>
            </w:r>
          </w:p>
        </w:tc>
      </w:tr>
      <w:tr w:rsidR="007D2E4D" w14:paraId="7E1D1157" w14:textId="77777777">
        <w:trPr>
          <w:jc w:val="center"/>
        </w:trPr>
        <w:tc>
          <w:tcPr>
            <w:tcW w:w="3024" w:type="dxa"/>
          </w:tcPr>
          <w:p w14:paraId="5B5C61DE" w14:textId="77777777" w:rsidR="007D2E4D" w:rsidRDefault="000E7B3F">
            <w:pPr>
              <w:spacing w:before="40" w:after="40"/>
            </w:pPr>
            <w:r>
              <w:rPr>
                <w:sz w:val="17"/>
              </w:rPr>
              <w:t>Cost of being wrong</w:t>
            </w:r>
          </w:p>
        </w:tc>
        <w:tc>
          <w:tcPr>
            <w:tcW w:w="3024" w:type="dxa"/>
          </w:tcPr>
          <w:p w14:paraId="02237292" w14:textId="77777777" w:rsidR="007D2E4D" w:rsidRDefault="000E7B3F">
            <w:pPr>
              <w:spacing w:before="40" w:after="40"/>
            </w:pPr>
            <w:r>
              <w:rPr>
                <w:sz w:val="17"/>
              </w:rPr>
              <w:t>Small: one segment, cheap CAC</w:t>
            </w:r>
          </w:p>
        </w:tc>
        <w:tc>
          <w:tcPr>
            <w:tcW w:w="3024" w:type="dxa"/>
          </w:tcPr>
          <w:p w14:paraId="24EEF440" w14:textId="77777777" w:rsidR="007D2E4D" w:rsidRDefault="000E7B3F">
            <w:pPr>
              <w:spacing w:before="40" w:after="40"/>
            </w:pPr>
            <w:r>
              <w:rPr>
                <w:sz w:val="17"/>
              </w:rPr>
              <w:t>Large: burned the relationships you needed</w:t>
            </w:r>
          </w:p>
        </w:tc>
      </w:tr>
    </w:tbl>
    <w:p w14:paraId="3C2F427F" w14:textId="77777777" w:rsidR="007D2E4D" w:rsidRDefault="007D2E4D">
      <w:pPr>
        <w:spacing w:after="160"/>
      </w:pPr>
    </w:p>
    <w:p w14:paraId="7C16E0C5" w14:textId="77777777" w:rsidR="007D2E4D" w:rsidRDefault="000E7B3F">
      <w:pPr>
        <w:spacing w:after="140"/>
        <w:jc w:val="both"/>
      </w:pPr>
      <w:r>
        <w:t xml:space="preserve">The popular-sport pitch also becomes materially stronger with niche proof behind it: </w:t>
      </w:r>
      <w:r>
        <w:rPr>
          <w:i/>
        </w:rPr>
        <w:t>"Here is what athletes in our network earn from fans, and here is what your agent is charging you for introductions we make on evidence."</w:t>
      </w:r>
      <w:r>
        <w:t xml:space="preserve"> That is a quantified argument, and it needs the niche cohort to exist first.</w:t>
      </w:r>
    </w:p>
    <w:p w14:paraId="14B9CF38" w14:textId="77777777" w:rsidR="007D2E4D" w:rsidRDefault="007D2E4D">
      <w:pPr>
        <w:spacing w:after="120"/>
      </w:pPr>
    </w:p>
    <w:p w14:paraId="374F4F51" w14:textId="77777777" w:rsidR="007D2E4D" w:rsidRDefault="000E7B3F">
      <w:pPr>
        <w:pStyle w:val="Heading2"/>
        <w:spacing w:before="320" w:after="100"/>
      </w:pPr>
      <w:bookmarkStart w:id="78" w:name="_Toc241722027"/>
      <w:r>
        <w:rPr>
          <w:color w:val="1F2937"/>
          <w:sz w:val="25"/>
        </w:rPr>
        <w:t>Sequenced go-to-market</w:t>
      </w:r>
      <w:bookmarkEnd w:id="78"/>
    </w:p>
    <w:tbl>
      <w:tblPr>
        <w:tblStyle w:val="TableGrid"/>
        <w:tblW w:w="0" w:type="auto"/>
        <w:jc w:val="center"/>
        <w:tblLook w:val="04A0" w:firstRow="1" w:lastRow="0" w:firstColumn="1" w:lastColumn="0" w:noHBand="0" w:noVBand="1"/>
      </w:tblPr>
      <w:tblGrid>
        <w:gridCol w:w="1814"/>
        <w:gridCol w:w="1814"/>
        <w:gridCol w:w="1814"/>
        <w:gridCol w:w="1814"/>
        <w:gridCol w:w="1814"/>
      </w:tblGrid>
      <w:tr w:rsidR="007D2E4D" w14:paraId="129F503A" w14:textId="77777777">
        <w:trPr>
          <w:jc w:val="center"/>
        </w:trPr>
        <w:tc>
          <w:tcPr>
            <w:tcW w:w="1814" w:type="dxa"/>
            <w:shd w:val="clear" w:color="auto" w:fill="EFF1F3"/>
          </w:tcPr>
          <w:p w14:paraId="78A2A433" w14:textId="77777777" w:rsidR="007D2E4D" w:rsidRDefault="000E7B3F">
            <w:pPr>
              <w:spacing w:before="40" w:after="40"/>
            </w:pPr>
            <w:r>
              <w:rPr>
                <w:b/>
                <w:sz w:val="17"/>
              </w:rPr>
              <w:t>Phase</w:t>
            </w:r>
          </w:p>
        </w:tc>
        <w:tc>
          <w:tcPr>
            <w:tcW w:w="1814" w:type="dxa"/>
            <w:shd w:val="clear" w:color="auto" w:fill="EFF1F3"/>
          </w:tcPr>
          <w:p w14:paraId="12822733" w14:textId="77777777" w:rsidR="007D2E4D" w:rsidRDefault="000E7B3F">
            <w:pPr>
              <w:spacing w:before="40" w:after="40"/>
            </w:pPr>
            <w:r>
              <w:rPr>
                <w:b/>
                <w:sz w:val="17"/>
              </w:rPr>
              <w:t>Segment</w:t>
            </w:r>
          </w:p>
        </w:tc>
        <w:tc>
          <w:tcPr>
            <w:tcW w:w="1814" w:type="dxa"/>
            <w:shd w:val="clear" w:color="auto" w:fill="EFF1F3"/>
          </w:tcPr>
          <w:p w14:paraId="26268DF2" w14:textId="77777777" w:rsidR="007D2E4D" w:rsidRDefault="000E7B3F">
            <w:pPr>
              <w:spacing w:before="40" w:after="40"/>
            </w:pPr>
            <w:r>
              <w:rPr>
                <w:b/>
                <w:sz w:val="17"/>
              </w:rPr>
              <w:t>Target</w:t>
            </w:r>
          </w:p>
        </w:tc>
        <w:tc>
          <w:tcPr>
            <w:tcW w:w="1814" w:type="dxa"/>
            <w:shd w:val="clear" w:color="auto" w:fill="EFF1F3"/>
          </w:tcPr>
          <w:p w14:paraId="30203C28" w14:textId="77777777" w:rsidR="007D2E4D" w:rsidRDefault="000E7B3F">
            <w:pPr>
              <w:spacing w:before="40" w:after="40"/>
            </w:pPr>
            <w:r>
              <w:rPr>
                <w:b/>
                <w:sz w:val="17"/>
              </w:rPr>
              <w:t>Motion</w:t>
            </w:r>
          </w:p>
        </w:tc>
        <w:tc>
          <w:tcPr>
            <w:tcW w:w="1814" w:type="dxa"/>
            <w:shd w:val="clear" w:color="auto" w:fill="EFF1F3"/>
          </w:tcPr>
          <w:p w14:paraId="5FB089B2" w14:textId="77777777" w:rsidR="007D2E4D" w:rsidRDefault="000E7B3F">
            <w:pPr>
              <w:spacing w:before="40" w:after="40"/>
            </w:pPr>
            <w:r>
              <w:rPr>
                <w:b/>
                <w:sz w:val="17"/>
              </w:rPr>
              <w:t>Proves</w:t>
            </w:r>
          </w:p>
        </w:tc>
      </w:tr>
      <w:tr w:rsidR="007D2E4D" w14:paraId="3ADA8193" w14:textId="77777777">
        <w:trPr>
          <w:jc w:val="center"/>
        </w:trPr>
        <w:tc>
          <w:tcPr>
            <w:tcW w:w="1814" w:type="dxa"/>
          </w:tcPr>
          <w:p w14:paraId="04D57D64" w14:textId="77777777" w:rsidR="007D2E4D" w:rsidRDefault="000E7B3F">
            <w:pPr>
              <w:spacing w:before="40" w:after="40"/>
            </w:pPr>
            <w:r>
              <w:rPr>
                <w:b/>
                <w:sz w:val="17"/>
              </w:rPr>
              <w:t>Y1</w:t>
            </w:r>
          </w:p>
        </w:tc>
        <w:tc>
          <w:tcPr>
            <w:tcW w:w="1814" w:type="dxa"/>
          </w:tcPr>
          <w:p w14:paraId="0D382146" w14:textId="77777777" w:rsidR="007D2E4D" w:rsidRDefault="000E7B3F">
            <w:pPr>
              <w:spacing w:before="40" w:after="40"/>
            </w:pPr>
            <w:r>
              <w:rPr>
                <w:sz w:val="17"/>
              </w:rPr>
              <w:t>2–3 niche sports, Spain</w:t>
            </w:r>
          </w:p>
        </w:tc>
        <w:tc>
          <w:tcPr>
            <w:tcW w:w="1814" w:type="dxa"/>
          </w:tcPr>
          <w:p w14:paraId="3D6139E5" w14:textId="77777777" w:rsidR="007D2E4D" w:rsidRDefault="000E7B3F">
            <w:pPr>
              <w:spacing w:before="40" w:after="40"/>
            </w:pPr>
            <w:r>
              <w:rPr>
                <w:sz w:val="17"/>
              </w:rPr>
              <w:t>250 athletes</w:t>
            </w:r>
          </w:p>
        </w:tc>
        <w:tc>
          <w:tcPr>
            <w:tcW w:w="1814" w:type="dxa"/>
          </w:tcPr>
          <w:p w14:paraId="55F6DA43" w14:textId="77777777" w:rsidR="007D2E4D" w:rsidRDefault="000E7B3F">
            <w:pPr>
              <w:spacing w:before="40" w:after="40"/>
            </w:pPr>
            <w:r>
              <w:rPr>
                <w:sz w:val="17"/>
              </w:rPr>
              <w:t>Anchor athlete → their club → their federation</w:t>
            </w:r>
          </w:p>
        </w:tc>
        <w:tc>
          <w:tcPr>
            <w:tcW w:w="1814" w:type="dxa"/>
          </w:tcPr>
          <w:p w14:paraId="7A200E88" w14:textId="77777777" w:rsidR="007D2E4D" w:rsidRDefault="000E7B3F">
            <w:pPr>
              <w:spacing w:before="40" w:after="40"/>
            </w:pPr>
            <w:r>
              <w:rPr>
                <w:b/>
                <w:sz w:val="17"/>
              </w:rPr>
              <w:t>Fans pay.</w:t>
            </w:r>
            <w:r>
              <w:rPr>
                <w:sz w:val="17"/>
              </w:rPr>
              <w:t xml:space="preserve"> The only assumption the business cannot survive being wrong about</w:t>
            </w:r>
          </w:p>
        </w:tc>
      </w:tr>
      <w:tr w:rsidR="007D2E4D" w14:paraId="58C3EB6D" w14:textId="77777777">
        <w:trPr>
          <w:jc w:val="center"/>
        </w:trPr>
        <w:tc>
          <w:tcPr>
            <w:tcW w:w="1814" w:type="dxa"/>
          </w:tcPr>
          <w:p w14:paraId="6BA9BC24" w14:textId="77777777" w:rsidR="007D2E4D" w:rsidRDefault="000E7B3F">
            <w:pPr>
              <w:spacing w:before="40" w:after="40"/>
            </w:pPr>
            <w:r>
              <w:rPr>
                <w:b/>
                <w:sz w:val="17"/>
              </w:rPr>
              <w:t>Y2</w:t>
            </w:r>
          </w:p>
        </w:tc>
        <w:tc>
          <w:tcPr>
            <w:tcW w:w="1814" w:type="dxa"/>
          </w:tcPr>
          <w:p w14:paraId="69A3A5D0" w14:textId="77777777" w:rsidR="007D2E4D" w:rsidRDefault="000E7B3F">
            <w:pPr>
              <w:spacing w:before="40" w:after="40"/>
            </w:pPr>
            <w:r>
              <w:rPr>
                <w:sz w:val="17"/>
              </w:rPr>
              <w:t>Broaden niche, add Portugal</w:t>
            </w:r>
          </w:p>
        </w:tc>
        <w:tc>
          <w:tcPr>
            <w:tcW w:w="1814" w:type="dxa"/>
          </w:tcPr>
          <w:p w14:paraId="461D1CC4" w14:textId="77777777" w:rsidR="007D2E4D" w:rsidRDefault="000E7B3F">
            <w:pPr>
              <w:spacing w:before="40" w:after="40"/>
            </w:pPr>
            <w:r>
              <w:rPr>
                <w:sz w:val="17"/>
              </w:rPr>
              <w:t>750</w:t>
            </w:r>
          </w:p>
        </w:tc>
        <w:tc>
          <w:tcPr>
            <w:tcW w:w="1814" w:type="dxa"/>
          </w:tcPr>
          <w:p w14:paraId="65E55CDF" w14:textId="77777777" w:rsidR="007D2E4D" w:rsidRDefault="000E7B3F">
            <w:pPr>
              <w:spacing w:before="40" w:after="40"/>
            </w:pPr>
            <w:r>
              <w:rPr>
                <w:sz w:val="17"/>
              </w:rPr>
              <w:t>Federation partnerships, ambassador referral</w:t>
            </w:r>
          </w:p>
        </w:tc>
        <w:tc>
          <w:tcPr>
            <w:tcW w:w="1814" w:type="dxa"/>
          </w:tcPr>
          <w:p w14:paraId="2B28D6C4" w14:textId="77777777" w:rsidR="007D2E4D" w:rsidRDefault="000E7B3F">
            <w:pPr>
              <w:spacing w:before="40" w:after="40"/>
            </w:pPr>
            <w:r>
              <w:rPr>
                <w:sz w:val="17"/>
              </w:rPr>
              <w:t>The model travels across sports and borders</w:t>
            </w:r>
          </w:p>
        </w:tc>
      </w:tr>
      <w:tr w:rsidR="007D2E4D" w14:paraId="1BB4CAAD" w14:textId="77777777">
        <w:trPr>
          <w:jc w:val="center"/>
        </w:trPr>
        <w:tc>
          <w:tcPr>
            <w:tcW w:w="1814" w:type="dxa"/>
          </w:tcPr>
          <w:p w14:paraId="6F2BA6B6" w14:textId="77777777" w:rsidR="007D2E4D" w:rsidRDefault="000E7B3F">
            <w:pPr>
              <w:spacing w:before="40" w:after="40"/>
            </w:pPr>
            <w:r>
              <w:rPr>
                <w:b/>
                <w:sz w:val="17"/>
              </w:rPr>
              <w:t>Y3</w:t>
            </w:r>
          </w:p>
        </w:tc>
        <w:tc>
          <w:tcPr>
            <w:tcW w:w="1814" w:type="dxa"/>
          </w:tcPr>
          <w:p w14:paraId="78A78674" w14:textId="77777777" w:rsidR="007D2E4D" w:rsidRDefault="000E7B3F">
            <w:pPr>
              <w:spacing w:before="40" w:after="40"/>
            </w:pPr>
            <w:r>
              <w:rPr>
                <w:sz w:val="17"/>
              </w:rPr>
              <w:t>First popular-sport entry (lower-division football / basketball)</w:t>
            </w:r>
          </w:p>
        </w:tc>
        <w:tc>
          <w:tcPr>
            <w:tcW w:w="1814" w:type="dxa"/>
          </w:tcPr>
          <w:p w14:paraId="4DDE1789" w14:textId="77777777" w:rsidR="007D2E4D" w:rsidRDefault="000E7B3F">
            <w:pPr>
              <w:spacing w:before="40" w:after="40"/>
            </w:pPr>
            <w:r>
              <w:rPr>
                <w:sz w:val="17"/>
              </w:rPr>
              <w:t>1,700</w:t>
            </w:r>
          </w:p>
        </w:tc>
        <w:tc>
          <w:tcPr>
            <w:tcW w:w="1814" w:type="dxa"/>
          </w:tcPr>
          <w:p w14:paraId="5C39C54D" w14:textId="77777777" w:rsidR="007D2E4D" w:rsidRDefault="000E7B3F">
            <w:pPr>
              <w:spacing w:before="40" w:after="40"/>
            </w:pPr>
            <w:r>
              <w:rPr>
                <w:sz w:val="17"/>
              </w:rPr>
              <w:t>Disintermediation pitch, backed by Y1–Y2 earnings data</w:t>
            </w:r>
          </w:p>
        </w:tc>
        <w:tc>
          <w:tcPr>
            <w:tcW w:w="1814" w:type="dxa"/>
          </w:tcPr>
          <w:p w14:paraId="2F52EF58" w14:textId="77777777" w:rsidR="007D2E4D" w:rsidRDefault="000E7B3F">
            <w:pPr>
              <w:spacing w:before="40" w:after="40"/>
            </w:pPr>
            <w:r>
              <w:rPr>
                <w:sz w:val="17"/>
              </w:rPr>
              <w:t>Agents are displaceable</w:t>
            </w:r>
          </w:p>
        </w:tc>
      </w:tr>
      <w:tr w:rsidR="007D2E4D" w14:paraId="64431F83" w14:textId="77777777">
        <w:trPr>
          <w:jc w:val="center"/>
        </w:trPr>
        <w:tc>
          <w:tcPr>
            <w:tcW w:w="1814" w:type="dxa"/>
          </w:tcPr>
          <w:p w14:paraId="01D0222C" w14:textId="77777777" w:rsidR="007D2E4D" w:rsidRDefault="000E7B3F">
            <w:pPr>
              <w:spacing w:before="40" w:after="40"/>
            </w:pPr>
            <w:r>
              <w:rPr>
                <w:b/>
                <w:sz w:val="17"/>
              </w:rPr>
              <w:t>Y4–Y5</w:t>
            </w:r>
          </w:p>
        </w:tc>
        <w:tc>
          <w:tcPr>
            <w:tcW w:w="1814" w:type="dxa"/>
          </w:tcPr>
          <w:p w14:paraId="28BBA4DD" w14:textId="77777777" w:rsidR="007D2E4D" w:rsidRDefault="000E7B3F">
            <w:pPr>
              <w:spacing w:before="40" w:after="40"/>
            </w:pPr>
            <w:r>
              <w:rPr>
                <w:sz w:val="17"/>
              </w:rPr>
              <w:t>Both segments, EU-wide</w:t>
            </w:r>
          </w:p>
        </w:tc>
        <w:tc>
          <w:tcPr>
            <w:tcW w:w="1814" w:type="dxa"/>
          </w:tcPr>
          <w:p w14:paraId="41B07294" w14:textId="77777777" w:rsidR="007D2E4D" w:rsidRDefault="000E7B3F">
            <w:pPr>
              <w:spacing w:before="40" w:after="40"/>
            </w:pPr>
            <w:r>
              <w:rPr>
                <w:sz w:val="17"/>
              </w:rPr>
              <w:t>2,800 → 4,000</w:t>
            </w:r>
          </w:p>
        </w:tc>
        <w:tc>
          <w:tcPr>
            <w:tcW w:w="1814" w:type="dxa"/>
          </w:tcPr>
          <w:p w14:paraId="29285C67" w14:textId="77777777" w:rsidR="007D2E4D" w:rsidRDefault="000E7B3F">
            <w:pPr>
              <w:spacing w:before="40" w:after="40"/>
            </w:pPr>
            <w:r>
              <w:rPr>
                <w:sz w:val="17"/>
              </w:rPr>
              <w:t>Sales org + self-serve</w:t>
            </w:r>
          </w:p>
        </w:tc>
        <w:tc>
          <w:tcPr>
            <w:tcW w:w="1814" w:type="dxa"/>
          </w:tcPr>
          <w:p w14:paraId="0C6D9D95" w14:textId="77777777" w:rsidR="007D2E4D" w:rsidRDefault="000E7B3F">
            <w:pPr>
              <w:spacing w:before="40" w:after="40"/>
            </w:pPr>
            <w:r>
              <w:rPr>
                <w:sz w:val="17"/>
              </w:rPr>
              <w:t>Sponsorship engine compounds</w:t>
            </w:r>
          </w:p>
        </w:tc>
      </w:tr>
      <w:tr w:rsidR="007D2E4D" w14:paraId="4585F61F" w14:textId="77777777">
        <w:trPr>
          <w:jc w:val="center"/>
        </w:trPr>
        <w:tc>
          <w:tcPr>
            <w:tcW w:w="1814" w:type="dxa"/>
          </w:tcPr>
          <w:p w14:paraId="7E1CE23E" w14:textId="77777777" w:rsidR="007D2E4D" w:rsidRDefault="000E7B3F">
            <w:pPr>
              <w:spacing w:before="40" w:after="40"/>
            </w:pPr>
            <w:r>
              <w:rPr>
                <w:b/>
                <w:sz w:val="17"/>
              </w:rPr>
              <w:t>Y6–Y7</w:t>
            </w:r>
          </w:p>
        </w:tc>
        <w:tc>
          <w:tcPr>
            <w:tcW w:w="1814" w:type="dxa"/>
          </w:tcPr>
          <w:p w14:paraId="352055D1" w14:textId="77777777" w:rsidR="007D2E4D" w:rsidRDefault="000E7B3F">
            <w:pPr>
              <w:spacing w:before="40" w:after="40"/>
            </w:pPr>
            <w:r>
              <w:rPr>
                <w:sz w:val="17"/>
              </w:rPr>
              <w:t>Both, plus agency channel</w:t>
            </w:r>
          </w:p>
        </w:tc>
        <w:tc>
          <w:tcPr>
            <w:tcW w:w="1814" w:type="dxa"/>
          </w:tcPr>
          <w:p w14:paraId="3488FEFB" w14:textId="77777777" w:rsidR="007D2E4D" w:rsidRDefault="000E7B3F">
            <w:pPr>
              <w:spacing w:before="40" w:after="40"/>
            </w:pPr>
            <w:r>
              <w:rPr>
                <w:sz w:val="17"/>
              </w:rPr>
              <w:t>38k → 52k</w:t>
            </w:r>
          </w:p>
        </w:tc>
        <w:tc>
          <w:tcPr>
            <w:tcW w:w="1814" w:type="dxa"/>
          </w:tcPr>
          <w:p w14:paraId="06AAA4AD" w14:textId="77777777" w:rsidR="007D2E4D" w:rsidRDefault="000E7B3F">
            <w:pPr>
              <w:spacing w:before="40" w:after="40"/>
            </w:pPr>
            <w:r>
              <w:rPr>
                <w:sz w:val="17"/>
              </w:rPr>
              <w:t>Agencies as customers, not competitors</w:t>
            </w:r>
          </w:p>
        </w:tc>
        <w:tc>
          <w:tcPr>
            <w:tcW w:w="1814" w:type="dxa"/>
          </w:tcPr>
          <w:p w14:paraId="5B7C2AE2" w14:textId="77777777" w:rsidR="007D2E4D" w:rsidRDefault="000E7B3F">
            <w:pPr>
              <w:spacing w:before="40" w:after="40"/>
            </w:pPr>
            <w:r>
              <w:rPr>
                <w:sz w:val="17"/>
              </w:rPr>
              <w:t>Category leadership</w:t>
            </w:r>
          </w:p>
        </w:tc>
      </w:tr>
    </w:tbl>
    <w:p w14:paraId="3F3FCAD2" w14:textId="77777777" w:rsidR="007D2E4D" w:rsidRDefault="007D2E4D">
      <w:pPr>
        <w:spacing w:after="160"/>
      </w:pPr>
    </w:p>
    <w:p w14:paraId="0D549FAD" w14:textId="77777777" w:rsidR="007D2E4D" w:rsidRDefault="007D2E4D">
      <w:pPr>
        <w:spacing w:after="120"/>
      </w:pPr>
    </w:p>
    <w:p w14:paraId="027E6AF8" w14:textId="77777777" w:rsidR="007D2E4D" w:rsidRDefault="000E7B3F">
      <w:pPr>
        <w:pStyle w:val="Heading2"/>
        <w:spacing w:before="320" w:after="100"/>
      </w:pPr>
      <w:bookmarkStart w:id="79" w:name="_Toc241722028"/>
      <w:r>
        <w:rPr>
          <w:color w:val="1F2937"/>
          <w:sz w:val="25"/>
        </w:rPr>
        <w:t>Which niche sports, concretely</w:t>
      </w:r>
      <w:bookmarkEnd w:id="79"/>
    </w:p>
    <w:p w14:paraId="46DA6BA2" w14:textId="77777777" w:rsidR="007D2E4D" w:rsidRDefault="000E7B3F">
      <w:pPr>
        <w:spacing w:after="140"/>
        <w:jc w:val="both"/>
      </w:pPr>
      <w:r>
        <w:rPr>
          <w:b/>
        </w:rPr>
        <w:t>There is no launch sport.</w:t>
      </w:r>
      <w:r>
        <w:t xml:space="preserve"> The platform is open to all of them, and early athletes are judged on everything: audience, consistency, professionalism, willingness to publish: with their sport as one input among those. The index in 08</w:t>
      </w:r>
      <w:r>
        <w:t xml:space="preserve"> scores 714 country x sport pairs so that judgement has a basis; it is context, not a gate.</w:t>
      </w:r>
    </w:p>
    <w:p w14:paraId="446000E4" w14:textId="77777777" w:rsidR="007D2E4D" w:rsidRDefault="000E7B3F">
      <w:pPr>
        <w:spacing w:after="140"/>
        <w:jc w:val="both"/>
      </w:pPr>
      <w:r>
        <w:t>Not a decision to make from a spreadsheet, but the filter is:</w:t>
      </w:r>
    </w:p>
    <w:tbl>
      <w:tblPr>
        <w:tblStyle w:val="TableGrid"/>
        <w:tblW w:w="0" w:type="auto"/>
        <w:jc w:val="center"/>
        <w:tblLook w:val="04A0" w:firstRow="1" w:lastRow="0" w:firstColumn="1" w:lastColumn="0" w:noHBand="0" w:noVBand="1"/>
      </w:tblPr>
      <w:tblGrid>
        <w:gridCol w:w="4536"/>
        <w:gridCol w:w="4536"/>
      </w:tblGrid>
      <w:tr w:rsidR="007D2E4D" w14:paraId="29E881BD" w14:textId="77777777">
        <w:trPr>
          <w:jc w:val="center"/>
        </w:trPr>
        <w:tc>
          <w:tcPr>
            <w:tcW w:w="4536" w:type="dxa"/>
            <w:shd w:val="clear" w:color="auto" w:fill="EFF1F3"/>
          </w:tcPr>
          <w:p w14:paraId="320F0FE8" w14:textId="77777777" w:rsidR="007D2E4D" w:rsidRDefault="000E7B3F">
            <w:pPr>
              <w:spacing w:before="40" w:after="40"/>
            </w:pPr>
            <w:r>
              <w:rPr>
                <w:b/>
                <w:sz w:val="17"/>
              </w:rPr>
              <w:t>Criterion</w:t>
            </w:r>
          </w:p>
        </w:tc>
        <w:tc>
          <w:tcPr>
            <w:tcW w:w="4536" w:type="dxa"/>
            <w:shd w:val="clear" w:color="auto" w:fill="EFF1F3"/>
          </w:tcPr>
          <w:p w14:paraId="06E21266" w14:textId="77777777" w:rsidR="007D2E4D" w:rsidRDefault="000E7B3F">
            <w:pPr>
              <w:spacing w:before="40" w:after="40"/>
            </w:pPr>
            <w:r>
              <w:rPr>
                <w:b/>
                <w:sz w:val="17"/>
              </w:rPr>
              <w:t>Why it matters</w:t>
            </w:r>
          </w:p>
        </w:tc>
      </w:tr>
      <w:tr w:rsidR="007D2E4D" w14:paraId="3FD60F48" w14:textId="77777777">
        <w:trPr>
          <w:jc w:val="center"/>
        </w:trPr>
        <w:tc>
          <w:tcPr>
            <w:tcW w:w="4536" w:type="dxa"/>
          </w:tcPr>
          <w:p w14:paraId="57C5E95B" w14:textId="77777777" w:rsidR="007D2E4D" w:rsidRDefault="000E7B3F">
            <w:pPr>
              <w:spacing w:before="40" w:after="40"/>
            </w:pPr>
            <w:r>
              <w:rPr>
                <w:sz w:val="17"/>
              </w:rPr>
              <w:t>Athletes already publish for free</w:t>
            </w:r>
          </w:p>
        </w:tc>
        <w:tc>
          <w:tcPr>
            <w:tcW w:w="4536" w:type="dxa"/>
          </w:tcPr>
          <w:p w14:paraId="5E961CA7" w14:textId="77777777" w:rsidR="007D2E4D" w:rsidRDefault="000E7B3F">
            <w:pPr>
              <w:spacing w:before="40" w:after="40"/>
            </w:pPr>
            <w:r>
              <w:rPr>
                <w:sz w:val="17"/>
              </w:rPr>
              <w:t>The content habit is the hardest thing to create; find it, don't build it</w:t>
            </w:r>
          </w:p>
        </w:tc>
      </w:tr>
      <w:tr w:rsidR="007D2E4D" w14:paraId="304EA1A5" w14:textId="77777777">
        <w:trPr>
          <w:jc w:val="center"/>
        </w:trPr>
        <w:tc>
          <w:tcPr>
            <w:tcW w:w="4536" w:type="dxa"/>
          </w:tcPr>
          <w:p w14:paraId="1215041E" w14:textId="77777777" w:rsidR="007D2E4D" w:rsidRDefault="000E7B3F">
            <w:pPr>
              <w:spacing w:before="40" w:after="40"/>
            </w:pPr>
            <w:r>
              <w:rPr>
                <w:sz w:val="17"/>
              </w:rPr>
              <w:t>Defined competitive season</w:t>
            </w:r>
          </w:p>
        </w:tc>
        <w:tc>
          <w:tcPr>
            <w:tcW w:w="4536" w:type="dxa"/>
          </w:tcPr>
          <w:p w14:paraId="4B4BA6E6" w14:textId="77777777" w:rsidR="007D2E4D" w:rsidRDefault="000E7B3F">
            <w:pPr>
              <w:spacing w:before="40" w:after="40"/>
            </w:pPr>
            <w:r>
              <w:rPr>
                <w:sz w:val="17"/>
              </w:rPr>
              <w:t>Natural renewal moments for subscriptions</w:t>
            </w:r>
          </w:p>
        </w:tc>
      </w:tr>
      <w:tr w:rsidR="007D2E4D" w14:paraId="336DA6A8" w14:textId="77777777">
        <w:trPr>
          <w:jc w:val="center"/>
        </w:trPr>
        <w:tc>
          <w:tcPr>
            <w:tcW w:w="4536" w:type="dxa"/>
          </w:tcPr>
          <w:p w14:paraId="539BF37C" w14:textId="77777777" w:rsidR="007D2E4D" w:rsidRDefault="000E7B3F">
            <w:pPr>
              <w:spacing w:before="40" w:after="40"/>
            </w:pPr>
            <w:r>
              <w:rPr>
                <w:sz w:val="17"/>
              </w:rPr>
              <w:t>Strong club or federation structure</w:t>
            </w:r>
          </w:p>
        </w:tc>
        <w:tc>
          <w:tcPr>
            <w:tcW w:w="4536" w:type="dxa"/>
          </w:tcPr>
          <w:p w14:paraId="20D8ACE6" w14:textId="77777777" w:rsidR="007D2E4D" w:rsidRDefault="000E7B3F">
            <w:pPr>
              <w:spacing w:before="40" w:after="40"/>
            </w:pPr>
            <w:r>
              <w:rPr>
                <w:sz w:val="17"/>
              </w:rPr>
              <w:t>One conversation, a whole roster</w:t>
            </w:r>
          </w:p>
        </w:tc>
      </w:tr>
      <w:tr w:rsidR="007D2E4D" w14:paraId="7CEA2DBD" w14:textId="77777777">
        <w:trPr>
          <w:jc w:val="center"/>
        </w:trPr>
        <w:tc>
          <w:tcPr>
            <w:tcW w:w="4536" w:type="dxa"/>
          </w:tcPr>
          <w:p w14:paraId="109F503A" w14:textId="77777777" w:rsidR="007D2E4D" w:rsidRDefault="000E7B3F">
            <w:pPr>
              <w:spacing w:before="40" w:after="40"/>
            </w:pPr>
            <w:r>
              <w:rPr>
                <w:sz w:val="17"/>
              </w:rPr>
              <w:t>Geographically concentrated in Spain</w:t>
            </w:r>
          </w:p>
        </w:tc>
        <w:tc>
          <w:tcPr>
            <w:tcW w:w="4536" w:type="dxa"/>
          </w:tcPr>
          <w:p w14:paraId="4AD588B4" w14:textId="77777777" w:rsidR="007D2E4D" w:rsidRDefault="000E7B3F">
            <w:pPr>
              <w:spacing w:before="40" w:after="40"/>
            </w:pPr>
            <w:r>
              <w:rPr>
                <w:sz w:val="17"/>
              </w:rPr>
              <w:t>Federation access, events, word of mouth</w:t>
            </w:r>
          </w:p>
        </w:tc>
      </w:tr>
      <w:tr w:rsidR="007D2E4D" w14:paraId="0904D700" w14:textId="77777777">
        <w:trPr>
          <w:jc w:val="center"/>
        </w:trPr>
        <w:tc>
          <w:tcPr>
            <w:tcW w:w="4536" w:type="dxa"/>
          </w:tcPr>
          <w:p w14:paraId="3EE9AF62" w14:textId="77777777" w:rsidR="007D2E4D" w:rsidRDefault="000E7B3F">
            <w:pPr>
              <w:spacing w:before="40" w:after="40"/>
            </w:pPr>
            <w:r>
              <w:rPr>
                <w:sz w:val="17"/>
              </w:rPr>
              <w:t>Sponsors exist but buy inefficiently</w:t>
            </w:r>
          </w:p>
        </w:tc>
        <w:tc>
          <w:tcPr>
            <w:tcW w:w="4536" w:type="dxa"/>
          </w:tcPr>
          <w:p w14:paraId="25FA2908" w14:textId="77777777" w:rsidR="007D2E4D" w:rsidRDefault="000E7B3F">
            <w:pPr>
              <w:spacing w:before="40" w:after="40"/>
            </w:pPr>
            <w:r>
              <w:rPr>
                <w:sz w:val="17"/>
              </w:rPr>
              <w:t>The second revenue engine has somewhere to plug in</w:t>
            </w:r>
          </w:p>
        </w:tc>
      </w:tr>
      <w:tr w:rsidR="007D2E4D" w14:paraId="7B2453F1" w14:textId="77777777">
        <w:trPr>
          <w:jc w:val="center"/>
        </w:trPr>
        <w:tc>
          <w:tcPr>
            <w:tcW w:w="4536" w:type="dxa"/>
          </w:tcPr>
          <w:p w14:paraId="19B8CC3B" w14:textId="77777777" w:rsidR="007D2E4D" w:rsidRDefault="000E7B3F">
            <w:pPr>
              <w:spacing w:before="40" w:after="40"/>
            </w:pPr>
            <w:r>
              <w:rPr>
                <w:sz w:val="17"/>
              </w:rPr>
              <w:lastRenderedPageBreak/>
              <w:t>Audience skews adult</w:t>
            </w:r>
          </w:p>
        </w:tc>
        <w:tc>
          <w:tcPr>
            <w:tcW w:w="4536" w:type="dxa"/>
          </w:tcPr>
          <w:p w14:paraId="617FB3DF" w14:textId="77777777" w:rsidR="007D2E4D" w:rsidRDefault="000E7B3F">
            <w:pPr>
              <w:spacing w:before="40" w:after="40"/>
            </w:pPr>
            <w:r>
              <w:rPr>
                <w:sz w:val="17"/>
              </w:rPr>
              <w:t>Keeps the 16–17 monetisation question off the critical path</w:t>
            </w:r>
          </w:p>
        </w:tc>
      </w:tr>
    </w:tbl>
    <w:p w14:paraId="3BB52DE7" w14:textId="77777777" w:rsidR="007D2E4D" w:rsidRDefault="007D2E4D">
      <w:pPr>
        <w:spacing w:after="160"/>
      </w:pPr>
    </w:p>
    <w:p w14:paraId="30AEB961" w14:textId="77777777" w:rsidR="007D2E4D" w:rsidRDefault="000E7B3F">
      <w:pPr>
        <w:spacing w:after="140"/>
        <w:jc w:val="both"/>
      </w:pPr>
      <w:r>
        <w:t xml:space="preserve">On those filters, </w:t>
      </w:r>
      <w:r>
        <w:rPr>
          <w:b/>
        </w:rPr>
        <w:t>trail/endurance and padel</w:t>
      </w:r>
      <w:r>
        <w:t xml:space="preserve"> score highest for a Spanish launch: endurance because the publishing habit is already universal and unmonetised, padel because it is Spanish-centred, commercially hungry and growing fast. </w:t>
      </w:r>
      <w:r>
        <w:rPr>
          <w:b/>
        </w:rPr>
        <w:t>Climbing and triathlon</w:t>
      </w:r>
      <w:r>
        <w:t xml:space="preserve"> are close behind.</w:t>
      </w:r>
    </w:p>
    <w:p w14:paraId="3A0A9C80" w14:textId="77777777" w:rsidR="007D2E4D" w:rsidRDefault="000E7B3F">
      <w:pPr>
        <w:spacing w:after="140"/>
        <w:jc w:val="both"/>
      </w:pPr>
      <w:r>
        <w:t>But this is the one part of the plan where your judgement should override the analysis: you know which federations will take a meeting.</w:t>
      </w:r>
    </w:p>
    <w:p w14:paraId="4422A14F" w14:textId="77777777" w:rsidR="007D2E4D" w:rsidRDefault="007D2E4D">
      <w:pPr>
        <w:spacing w:after="120"/>
      </w:pPr>
    </w:p>
    <w:p w14:paraId="7F93201F" w14:textId="77777777" w:rsidR="007D2E4D" w:rsidRDefault="000E7B3F">
      <w:pPr>
        <w:pStyle w:val="Heading2"/>
        <w:spacing w:before="320" w:after="100"/>
      </w:pPr>
      <w:bookmarkStart w:id="80" w:name="_Toc241722029"/>
      <w:r>
        <w:rPr>
          <w:color w:val="1F2937"/>
          <w:sz w:val="25"/>
        </w:rPr>
        <w:t>What this means for the rest of the plan</w:t>
      </w:r>
      <w:bookmarkEnd w:id="80"/>
    </w:p>
    <w:tbl>
      <w:tblPr>
        <w:tblStyle w:val="TableGrid"/>
        <w:tblW w:w="0" w:type="auto"/>
        <w:jc w:val="center"/>
        <w:tblLook w:val="04A0" w:firstRow="1" w:lastRow="0" w:firstColumn="1" w:lastColumn="0" w:noHBand="0" w:noVBand="1"/>
      </w:tblPr>
      <w:tblGrid>
        <w:gridCol w:w="4536"/>
        <w:gridCol w:w="4536"/>
      </w:tblGrid>
      <w:tr w:rsidR="007D2E4D" w14:paraId="0205BAE0" w14:textId="77777777">
        <w:trPr>
          <w:jc w:val="center"/>
        </w:trPr>
        <w:tc>
          <w:tcPr>
            <w:tcW w:w="4536" w:type="dxa"/>
            <w:shd w:val="clear" w:color="auto" w:fill="EFF1F3"/>
          </w:tcPr>
          <w:p w14:paraId="4A444FF4" w14:textId="77777777" w:rsidR="007D2E4D" w:rsidRDefault="000E7B3F">
            <w:pPr>
              <w:spacing w:before="40" w:after="40"/>
            </w:pPr>
            <w:r>
              <w:rPr>
                <w:b/>
                <w:sz w:val="17"/>
              </w:rPr>
              <w:t>Document</w:t>
            </w:r>
          </w:p>
        </w:tc>
        <w:tc>
          <w:tcPr>
            <w:tcW w:w="4536" w:type="dxa"/>
            <w:shd w:val="clear" w:color="auto" w:fill="EFF1F3"/>
          </w:tcPr>
          <w:p w14:paraId="39BC25DF" w14:textId="77777777" w:rsidR="007D2E4D" w:rsidRDefault="000E7B3F">
            <w:pPr>
              <w:spacing w:before="40" w:after="40"/>
            </w:pPr>
            <w:r>
              <w:rPr>
                <w:b/>
                <w:sz w:val="17"/>
              </w:rPr>
              <w:t>Consequence</w:t>
            </w:r>
          </w:p>
        </w:tc>
      </w:tr>
      <w:tr w:rsidR="007D2E4D" w14:paraId="4E032D72" w14:textId="77777777">
        <w:trPr>
          <w:jc w:val="center"/>
        </w:trPr>
        <w:tc>
          <w:tcPr>
            <w:tcW w:w="4536" w:type="dxa"/>
          </w:tcPr>
          <w:p w14:paraId="30DED534" w14:textId="77777777" w:rsidR="007D2E4D" w:rsidRDefault="000E7B3F">
            <w:pPr>
              <w:spacing w:before="40" w:after="40"/>
            </w:pPr>
            <w:r>
              <w:rPr>
                <w:sz w:val="17"/>
              </w:rPr>
              <w:t>01 Revenue</w:t>
            </w:r>
          </w:p>
        </w:tc>
        <w:tc>
          <w:tcPr>
            <w:tcW w:w="4536" w:type="dxa"/>
          </w:tcPr>
          <w:p w14:paraId="6FA5FDB6" w14:textId="77777777" w:rsidR="007D2E4D" w:rsidRDefault="000E7B3F">
            <w:pPr>
              <w:spacing w:before="40" w:after="40"/>
            </w:pPr>
            <w:r>
              <w:rPr>
                <w:sz w:val="17"/>
              </w:rPr>
              <w:t xml:space="preserve">The 15%-flat, no-monthly-fee pricing is </w:t>
            </w:r>
            <w:r>
              <w:rPr>
                <w:i/>
                <w:sz w:val="17"/>
              </w:rPr>
              <w:t>aimed at</w:t>
            </w:r>
            <w:r>
              <w:rPr>
                <w:sz w:val="17"/>
              </w:rPr>
              <w:t xml:space="preserve"> the long tail, same bet as niche-first. Passes' regressive pricing actively repels this segment</w:t>
            </w:r>
          </w:p>
        </w:tc>
      </w:tr>
      <w:tr w:rsidR="007D2E4D" w14:paraId="3BE43710" w14:textId="77777777">
        <w:trPr>
          <w:jc w:val="center"/>
        </w:trPr>
        <w:tc>
          <w:tcPr>
            <w:tcW w:w="4536" w:type="dxa"/>
          </w:tcPr>
          <w:p w14:paraId="6AF351D7" w14:textId="77777777" w:rsidR="007D2E4D" w:rsidRDefault="000E7B3F">
            <w:pPr>
              <w:spacing w:before="40" w:after="40"/>
            </w:pPr>
            <w:r>
              <w:rPr>
                <w:sz w:val="17"/>
              </w:rPr>
              <w:t>03 Financial model</w:t>
            </w:r>
          </w:p>
        </w:tc>
        <w:tc>
          <w:tcPr>
            <w:tcW w:w="4536" w:type="dxa"/>
          </w:tcPr>
          <w:p w14:paraId="1397A6BC" w14:textId="77777777" w:rsidR="007D2E4D" w:rsidRDefault="000E7B3F">
            <w:pPr>
              <w:spacing w:before="40" w:after="40"/>
            </w:pPr>
            <w:r>
              <w:rPr>
                <w:sz w:val="17"/>
              </w:rPr>
              <w:t>Athlete counts are blended. A segmented version would show lower CAC and lower ARPU in Y1–Y2, converging later</w:t>
            </w:r>
          </w:p>
        </w:tc>
      </w:tr>
      <w:tr w:rsidR="007D2E4D" w14:paraId="608DA99C" w14:textId="77777777">
        <w:trPr>
          <w:jc w:val="center"/>
        </w:trPr>
        <w:tc>
          <w:tcPr>
            <w:tcW w:w="4536" w:type="dxa"/>
          </w:tcPr>
          <w:p w14:paraId="3D214691" w14:textId="77777777" w:rsidR="007D2E4D" w:rsidRDefault="000E7B3F">
            <w:pPr>
              <w:spacing w:before="40" w:after="40"/>
            </w:pPr>
            <w:r>
              <w:rPr>
                <w:sz w:val="17"/>
              </w:rPr>
              <w:t>04 Capital</w:t>
            </w:r>
          </w:p>
        </w:tc>
        <w:tc>
          <w:tcPr>
            <w:tcW w:w="4536" w:type="dxa"/>
          </w:tcPr>
          <w:p w14:paraId="409CF5C7" w14:textId="77777777" w:rsidR="007D2E4D" w:rsidRDefault="000E7B3F">
            <w:pPr>
              <w:spacing w:before="40" w:after="40"/>
            </w:pPr>
            <w:r>
              <w:rPr>
                <w:sz w:val="17"/>
              </w:rPr>
              <w:t xml:space="preserve">The anchor athlete should come from a </w:t>
            </w:r>
            <w:r>
              <w:rPr>
                <w:b/>
                <w:sz w:val="17"/>
              </w:rPr>
              <w:t>niche</w:t>
            </w:r>
            <w:r>
              <w:rPr>
                <w:sz w:val="17"/>
              </w:rPr>
              <w:t xml:space="preserve"> sport, a famous name would prove the wrong thing</w:t>
            </w:r>
          </w:p>
        </w:tc>
      </w:tr>
      <w:tr w:rsidR="007D2E4D" w14:paraId="183773BD" w14:textId="77777777">
        <w:trPr>
          <w:jc w:val="center"/>
        </w:trPr>
        <w:tc>
          <w:tcPr>
            <w:tcW w:w="4536" w:type="dxa"/>
          </w:tcPr>
          <w:p w14:paraId="35B0A91A" w14:textId="77777777" w:rsidR="007D2E4D" w:rsidRDefault="000E7B3F">
            <w:pPr>
              <w:spacing w:before="40" w:after="40"/>
            </w:pPr>
            <w:r>
              <w:rPr>
                <w:sz w:val="17"/>
              </w:rPr>
              <w:t>05 Product gaps</w:t>
            </w:r>
          </w:p>
        </w:tc>
        <w:tc>
          <w:tcPr>
            <w:tcW w:w="4536" w:type="dxa"/>
          </w:tcPr>
          <w:p w14:paraId="555425B5" w14:textId="77777777" w:rsidR="007D2E4D" w:rsidRDefault="000E7B3F">
            <w:pPr>
              <w:spacing w:before="40" w:after="40"/>
            </w:pPr>
            <w:r>
              <w:rPr>
                <w:sz w:val="17"/>
              </w:rPr>
              <w:t>Niche athletes skew adult, which keeps the 16–17 monetisation decision off the launch path</w:t>
            </w:r>
          </w:p>
        </w:tc>
      </w:tr>
    </w:tbl>
    <w:p w14:paraId="225FCB1D" w14:textId="77777777" w:rsidR="007D2E4D" w:rsidRDefault="007D2E4D">
      <w:pPr>
        <w:spacing w:after="160"/>
      </w:pPr>
    </w:p>
    <w:p w14:paraId="4FFFECE1" w14:textId="77777777" w:rsidR="007D2E4D" w:rsidRDefault="000E7B3F">
      <w:pPr>
        <w:spacing w:after="140"/>
        <w:jc w:val="both"/>
      </w:pPr>
      <w:r>
        <w:rPr>
          <w:b/>
        </w:rPr>
        <w:t>The pricing decision and the market decision are the same decision.</w:t>
      </w:r>
      <w:r>
        <w:t xml:space="preserve"> Both say: serve the athletes nobody else wants, price so that they specifically win, and let the volume segment come to a platform that already has proof.</w:t>
      </w:r>
    </w:p>
    <w:p w14:paraId="282F494F" w14:textId="77777777" w:rsidR="007D2E4D" w:rsidRDefault="000E7B3F">
      <w:r>
        <w:br w:type="page"/>
      </w:r>
    </w:p>
    <w:p w14:paraId="391C1FCF" w14:textId="77777777" w:rsidR="007D2E4D" w:rsidRDefault="000E7B3F">
      <w:pPr>
        <w:pStyle w:val="Heading1"/>
        <w:pBdr>
          <w:bottom w:val="single" w:sz="6" w:space="8" w:color="D1D5DB"/>
        </w:pBdr>
        <w:spacing w:before="320" w:after="100"/>
      </w:pPr>
      <w:bookmarkStart w:id="81" w:name="_Toc241722030"/>
      <w:r>
        <w:rPr>
          <w:color w:val="1F2937"/>
          <w:sz w:val="32"/>
        </w:rPr>
        <w:lastRenderedPageBreak/>
        <w:t>Appendix G: Decisions &amp; Open Questions</w:t>
      </w:r>
      <w:bookmarkEnd w:id="81"/>
    </w:p>
    <w:p w14:paraId="06FD2650" w14:textId="77777777" w:rsidR="007D2E4D" w:rsidRDefault="007D2E4D">
      <w:pPr>
        <w:spacing w:after="120"/>
      </w:pPr>
    </w:p>
    <w:p w14:paraId="38B383EF" w14:textId="77777777" w:rsidR="007D2E4D" w:rsidRDefault="000E7B3F">
      <w:pPr>
        <w:pStyle w:val="Heading2"/>
        <w:spacing w:before="320" w:after="100"/>
      </w:pPr>
      <w:bookmarkStart w:id="82" w:name="_Toc241722031"/>
      <w:r>
        <w:rPr>
          <w:color w:val="1F2937"/>
          <w:sz w:val="25"/>
        </w:rPr>
        <w:t>Settled</w:t>
      </w:r>
      <w:bookmarkEnd w:id="82"/>
    </w:p>
    <w:tbl>
      <w:tblPr>
        <w:tblStyle w:val="TableGrid"/>
        <w:tblW w:w="0" w:type="auto"/>
        <w:jc w:val="center"/>
        <w:tblLook w:val="04A0" w:firstRow="1" w:lastRow="0" w:firstColumn="1" w:lastColumn="0" w:noHBand="0" w:noVBand="1"/>
      </w:tblPr>
      <w:tblGrid>
        <w:gridCol w:w="2268"/>
        <w:gridCol w:w="2268"/>
        <w:gridCol w:w="2268"/>
        <w:gridCol w:w="2268"/>
      </w:tblGrid>
      <w:tr w:rsidR="007D2E4D" w14:paraId="15044407" w14:textId="77777777">
        <w:trPr>
          <w:jc w:val="center"/>
        </w:trPr>
        <w:tc>
          <w:tcPr>
            <w:tcW w:w="2268" w:type="dxa"/>
            <w:shd w:val="clear" w:color="auto" w:fill="EFF1F3"/>
          </w:tcPr>
          <w:p w14:paraId="59D93C7E" w14:textId="77777777" w:rsidR="007D2E4D" w:rsidRDefault="000E7B3F">
            <w:pPr>
              <w:spacing w:before="40" w:after="40"/>
            </w:pPr>
            <w:r>
              <w:rPr>
                <w:b/>
                <w:sz w:val="17"/>
              </w:rPr>
              <w:t>#</w:t>
            </w:r>
          </w:p>
        </w:tc>
        <w:tc>
          <w:tcPr>
            <w:tcW w:w="2268" w:type="dxa"/>
            <w:shd w:val="clear" w:color="auto" w:fill="EFF1F3"/>
          </w:tcPr>
          <w:p w14:paraId="7DF2915A" w14:textId="77777777" w:rsidR="007D2E4D" w:rsidRDefault="000E7B3F">
            <w:pPr>
              <w:spacing w:before="40" w:after="40"/>
            </w:pPr>
            <w:r>
              <w:rPr>
                <w:b/>
                <w:sz w:val="17"/>
              </w:rPr>
              <w:t>Question</w:t>
            </w:r>
          </w:p>
        </w:tc>
        <w:tc>
          <w:tcPr>
            <w:tcW w:w="2268" w:type="dxa"/>
            <w:shd w:val="clear" w:color="auto" w:fill="EFF1F3"/>
          </w:tcPr>
          <w:p w14:paraId="5DBF12E5" w14:textId="77777777" w:rsidR="007D2E4D" w:rsidRDefault="000E7B3F">
            <w:pPr>
              <w:spacing w:before="40" w:after="40"/>
            </w:pPr>
            <w:r>
              <w:rPr>
                <w:b/>
                <w:sz w:val="17"/>
              </w:rPr>
              <w:t>Decision</w:t>
            </w:r>
          </w:p>
        </w:tc>
        <w:tc>
          <w:tcPr>
            <w:tcW w:w="2268" w:type="dxa"/>
            <w:shd w:val="clear" w:color="auto" w:fill="EFF1F3"/>
          </w:tcPr>
          <w:p w14:paraId="0644B5EF" w14:textId="77777777" w:rsidR="007D2E4D" w:rsidRDefault="000E7B3F">
            <w:pPr>
              <w:spacing w:before="40" w:after="40"/>
            </w:pPr>
            <w:r>
              <w:rPr>
                <w:b/>
                <w:sz w:val="17"/>
              </w:rPr>
              <w:t>Consequence</w:t>
            </w:r>
          </w:p>
        </w:tc>
      </w:tr>
      <w:tr w:rsidR="007D2E4D" w14:paraId="4DC037E1" w14:textId="77777777">
        <w:trPr>
          <w:jc w:val="center"/>
        </w:trPr>
        <w:tc>
          <w:tcPr>
            <w:tcW w:w="2268" w:type="dxa"/>
          </w:tcPr>
          <w:p w14:paraId="5FB28ED7" w14:textId="77777777" w:rsidR="007D2E4D" w:rsidRDefault="000E7B3F">
            <w:pPr>
              <w:spacing w:before="40" w:after="40"/>
            </w:pPr>
            <w:r>
              <w:rPr>
                <w:b/>
                <w:sz w:val="17"/>
              </w:rPr>
              <w:t>E</w:t>
            </w:r>
          </w:p>
        </w:tc>
        <w:tc>
          <w:tcPr>
            <w:tcW w:w="2268" w:type="dxa"/>
          </w:tcPr>
          <w:p w14:paraId="601EC730" w14:textId="77777777" w:rsidR="007D2E4D" w:rsidRDefault="000E7B3F">
            <w:pPr>
              <w:spacing w:before="40" w:after="40"/>
            </w:pPr>
            <w:r>
              <w:rPr>
                <w:sz w:val="17"/>
              </w:rPr>
              <w:t>Creator platform, or sponsorship marketplace?</w:t>
            </w:r>
          </w:p>
        </w:tc>
        <w:tc>
          <w:tcPr>
            <w:tcW w:w="2268" w:type="dxa"/>
          </w:tcPr>
          <w:p w14:paraId="17CC6AA9" w14:textId="77777777" w:rsidR="007D2E4D" w:rsidRDefault="000E7B3F">
            <w:pPr>
              <w:spacing w:before="40" w:after="40"/>
            </w:pPr>
            <w:r>
              <w:rPr>
                <w:b/>
                <w:sz w:val="17"/>
              </w:rPr>
              <w:t>Creator platform with a sponsorship feature</w:t>
            </w:r>
          </w:p>
        </w:tc>
        <w:tc>
          <w:tcPr>
            <w:tcW w:w="2268" w:type="dxa"/>
          </w:tcPr>
          <w:p w14:paraId="1824904A" w14:textId="77777777" w:rsidR="007D2E4D" w:rsidRDefault="000E7B3F">
            <w:pPr>
              <w:spacing w:before="40" w:after="40"/>
            </w:pPr>
            <w:r>
              <w:rPr>
                <w:sz w:val="17"/>
              </w:rPr>
              <w:t>Fan revenue leads and funds the early years; sponsorship compounds behind it. Build order in 05 follows from this</w:t>
            </w:r>
          </w:p>
        </w:tc>
      </w:tr>
      <w:tr w:rsidR="007D2E4D" w14:paraId="1F7AE551" w14:textId="77777777">
        <w:trPr>
          <w:jc w:val="center"/>
        </w:trPr>
        <w:tc>
          <w:tcPr>
            <w:tcW w:w="2268" w:type="dxa"/>
          </w:tcPr>
          <w:p w14:paraId="622C9A23" w14:textId="77777777" w:rsidR="007D2E4D" w:rsidRDefault="000E7B3F">
            <w:pPr>
              <w:spacing w:before="40" w:after="40"/>
            </w:pPr>
            <w:r>
              <w:rPr>
                <w:b/>
                <w:sz w:val="17"/>
              </w:rPr>
              <w:t>A1</w:t>
            </w:r>
          </w:p>
        </w:tc>
        <w:tc>
          <w:tcPr>
            <w:tcW w:w="2268" w:type="dxa"/>
          </w:tcPr>
          <w:p w14:paraId="64222407" w14:textId="77777777" w:rsidR="007D2E4D" w:rsidRDefault="000E7B3F">
            <w:pPr>
              <w:spacing w:before="40" w:after="40"/>
            </w:pPr>
            <w:r>
              <w:rPr>
                <w:sz w:val="17"/>
              </w:rPr>
              <w:t>Take rate on fan revenue</w:t>
            </w:r>
          </w:p>
        </w:tc>
        <w:tc>
          <w:tcPr>
            <w:tcW w:w="2268" w:type="dxa"/>
          </w:tcPr>
          <w:p w14:paraId="0CCD0F4A" w14:textId="77777777" w:rsidR="007D2E4D" w:rsidRDefault="000E7B3F">
            <w:pPr>
              <w:spacing w:before="40" w:after="40"/>
            </w:pPr>
            <w:r>
              <w:rPr>
                <w:b/>
                <w:sz w:val="17"/>
              </w:rPr>
              <w:t>15% flat, no monthly creator fee</w:t>
            </w:r>
          </w:p>
        </w:tc>
        <w:tc>
          <w:tcPr>
            <w:tcW w:w="2268" w:type="dxa"/>
          </w:tcPr>
          <w:p w14:paraId="31D04F31" w14:textId="77777777" w:rsidR="007D2E4D" w:rsidRDefault="000E7B3F">
            <w:pPr>
              <w:spacing w:before="40" w:after="40"/>
            </w:pPr>
            <w:r>
              <w:rPr>
                <w:sz w:val="17"/>
              </w:rPr>
              <w:t>Benchmarked in 01. Beats Passes for any athlete under €1,380/month, i.e. the whole long tail</w:t>
            </w:r>
          </w:p>
        </w:tc>
      </w:tr>
      <w:tr w:rsidR="007D2E4D" w14:paraId="591D4ADC" w14:textId="77777777">
        <w:trPr>
          <w:jc w:val="center"/>
        </w:trPr>
        <w:tc>
          <w:tcPr>
            <w:tcW w:w="2268" w:type="dxa"/>
          </w:tcPr>
          <w:p w14:paraId="48BC1816" w14:textId="77777777" w:rsidR="007D2E4D" w:rsidRDefault="000E7B3F">
            <w:pPr>
              <w:spacing w:before="40" w:after="40"/>
            </w:pPr>
            <w:r>
              <w:rPr>
                <w:b/>
                <w:sz w:val="17"/>
              </w:rPr>
              <w:t>B2</w:t>
            </w:r>
          </w:p>
        </w:tc>
        <w:tc>
          <w:tcPr>
            <w:tcW w:w="2268" w:type="dxa"/>
          </w:tcPr>
          <w:p w14:paraId="72F4DEA7" w14:textId="77777777" w:rsidR="007D2E4D" w:rsidRDefault="000E7B3F">
            <w:pPr>
              <w:spacing w:before="40" w:after="40"/>
            </w:pPr>
            <w:r>
              <w:rPr>
                <w:sz w:val="17"/>
              </w:rPr>
              <w:t>Minimum age</w:t>
            </w:r>
          </w:p>
        </w:tc>
        <w:tc>
          <w:tcPr>
            <w:tcW w:w="2268" w:type="dxa"/>
          </w:tcPr>
          <w:p w14:paraId="370EA4A1" w14:textId="77777777" w:rsidR="007D2E4D" w:rsidRDefault="000E7B3F">
            <w:pPr>
              <w:spacing w:before="40" w:after="40"/>
            </w:pPr>
            <w:r>
              <w:rPr>
                <w:b/>
                <w:sz w:val="17"/>
              </w:rPr>
              <w:t>16 for accounts</w:t>
            </w:r>
            <w:r>
              <w:rPr>
                <w:sz w:val="17"/>
              </w:rPr>
              <w:t>, tiered above that</w:t>
            </w:r>
          </w:p>
        </w:tc>
        <w:tc>
          <w:tcPr>
            <w:tcW w:w="2268" w:type="dxa"/>
          </w:tcPr>
          <w:p w14:paraId="47CE86FC" w14:textId="77777777" w:rsidR="007D2E4D" w:rsidRDefault="000E7B3F">
            <w:pPr>
              <w:spacing w:before="40" w:after="40"/>
            </w:pPr>
            <w:r>
              <w:rPr>
                <w:sz w:val="17"/>
              </w:rPr>
              <w:t>Aligned with Spain's draft law. Fan subscriptions stay 18+ in v1: see 05</w:t>
            </w:r>
            <w:r>
              <w:rPr>
                <w:sz w:val="17"/>
              </w:rPr>
              <w:t xml:space="preserve"> for the one place I would push back</w:t>
            </w:r>
          </w:p>
        </w:tc>
      </w:tr>
      <w:tr w:rsidR="007D2E4D" w14:paraId="46559F50" w14:textId="77777777">
        <w:trPr>
          <w:jc w:val="center"/>
        </w:trPr>
        <w:tc>
          <w:tcPr>
            <w:tcW w:w="2268" w:type="dxa"/>
          </w:tcPr>
          <w:p w14:paraId="53CDC78B" w14:textId="77777777" w:rsidR="007D2E4D" w:rsidRDefault="000E7B3F">
            <w:pPr>
              <w:spacing w:before="40" w:after="40"/>
            </w:pPr>
            <w:r>
              <w:rPr>
                <w:b/>
                <w:sz w:val="17"/>
              </w:rPr>
              <w:t>C2</w:t>
            </w:r>
          </w:p>
        </w:tc>
        <w:tc>
          <w:tcPr>
            <w:tcW w:w="2268" w:type="dxa"/>
          </w:tcPr>
          <w:p w14:paraId="186CEF5F" w14:textId="77777777" w:rsidR="007D2E4D" w:rsidRDefault="000E7B3F">
            <w:pPr>
              <w:spacing w:before="40" w:after="40"/>
            </w:pPr>
            <w:r>
              <w:rPr>
                <w:sz w:val="17"/>
              </w:rPr>
              <w:t>Which sport first?</w:t>
            </w:r>
          </w:p>
        </w:tc>
        <w:tc>
          <w:tcPr>
            <w:tcW w:w="2268" w:type="dxa"/>
          </w:tcPr>
          <w:p w14:paraId="2627DB1E" w14:textId="77777777" w:rsidR="007D2E4D" w:rsidRDefault="000E7B3F">
            <w:pPr>
              <w:spacing w:before="40" w:after="40"/>
            </w:pPr>
            <w:r>
              <w:rPr>
                <w:b/>
                <w:sz w:val="17"/>
              </w:rPr>
              <w:t>Wrong question.</w:t>
            </w:r>
            <w:r>
              <w:rPr>
                <w:sz w:val="17"/>
              </w:rPr>
              <w:t xml:space="preserve"> Segment by whether an intermediary exists</w:t>
            </w:r>
          </w:p>
        </w:tc>
        <w:tc>
          <w:tcPr>
            <w:tcW w:w="2268" w:type="dxa"/>
          </w:tcPr>
          <w:p w14:paraId="620DCBF0" w14:textId="77777777" w:rsidR="007D2E4D" w:rsidRDefault="000E7B3F">
            <w:pPr>
              <w:spacing w:before="40" w:after="40"/>
            </w:pPr>
            <w:r>
              <w:rPr>
                <w:sz w:val="17"/>
              </w:rPr>
              <w:t>Niche sports first (market creation), popular sports second (disintermediation). Full reasoning in 06</w:t>
            </w:r>
          </w:p>
        </w:tc>
      </w:tr>
    </w:tbl>
    <w:p w14:paraId="5DCD93D5" w14:textId="77777777" w:rsidR="007D2E4D" w:rsidRDefault="007D2E4D">
      <w:pPr>
        <w:spacing w:after="160"/>
      </w:pPr>
    </w:p>
    <w:p w14:paraId="32AD2F11" w14:textId="77777777" w:rsidR="007D2E4D" w:rsidRDefault="000E7B3F">
      <w:pPr>
        <w:pStyle w:val="Heading3"/>
        <w:spacing w:after="100"/>
      </w:pPr>
      <w:r>
        <w:rPr>
          <w:color w:val="6B7280"/>
          <w:sz w:val="22"/>
        </w:rPr>
        <w:t>What those decisions cost</w:t>
      </w:r>
    </w:p>
    <w:p w14:paraId="38F36D1A" w14:textId="77777777" w:rsidR="007D2E4D" w:rsidRDefault="000E7B3F">
      <w:pPr>
        <w:spacing w:after="140"/>
        <w:jc w:val="both"/>
      </w:pPr>
      <w:r>
        <w:t>Each was the right call, and each closed off something worth naming:</w:t>
      </w:r>
    </w:p>
    <w:p w14:paraId="6DAD54AF" w14:textId="77777777" w:rsidR="007D2E4D" w:rsidRDefault="000E7B3F">
      <w:pPr>
        <w:pStyle w:val="ListBullet"/>
        <w:spacing w:after="60" w:line="264" w:lineRule="auto"/>
        <w:ind w:left="340"/>
      </w:pPr>
      <w:r>
        <w:rPr>
          <w:b/>
        </w:rPr>
        <w:t>15% flat</w:t>
      </w:r>
      <w:r>
        <w:t xml:space="preserve"> forfeits €0.5M of Y7 revenue versus 20%. Bought: a pricing argument that survives contact with the exact athlete we target.</w:t>
      </w:r>
    </w:p>
    <w:p w14:paraId="2D96C067" w14:textId="77777777" w:rsidR="007D2E4D" w:rsidRDefault="000E7B3F">
      <w:pPr>
        <w:pStyle w:val="ListBullet"/>
        <w:spacing w:after="60" w:line="264" w:lineRule="auto"/>
        <w:ind w:left="340"/>
      </w:pPr>
      <w:r>
        <w:rPr>
          <w:b/>
        </w:rPr>
        <w:t>18+ for fan subscriptions</w:t>
      </w:r>
      <w:r>
        <w:t xml:space="preserve"> forfeits the 16–17 cohort's fan revenue for the first year or two. Bought: distance from the risk that has produced litigation against creator platforms. The cohort still builds the analytics pool and converts automatically at 18.</w:t>
      </w:r>
    </w:p>
    <w:p w14:paraId="0B5FE898" w14:textId="77777777" w:rsidR="007D2E4D" w:rsidRDefault="000E7B3F">
      <w:pPr>
        <w:pStyle w:val="ListBullet"/>
        <w:spacing w:after="60" w:line="264" w:lineRule="auto"/>
        <w:ind w:left="340"/>
      </w:pPr>
      <w:r>
        <w:rPr>
          <w:b/>
        </w:rPr>
        <w:t>Niche-first</w:t>
      </w:r>
      <w:r>
        <w:t xml:space="preserve"> forfeits early volume. Bought: a proof point that generalises upward, and no incumbent fighting back while the model is still fragile.</w:t>
      </w:r>
    </w:p>
    <w:p w14:paraId="796AB308" w14:textId="77777777" w:rsidR="007D2E4D" w:rsidRDefault="007D2E4D">
      <w:pPr>
        <w:spacing w:after="120"/>
      </w:pPr>
    </w:p>
    <w:p w14:paraId="0D63335E" w14:textId="77777777" w:rsidR="007D2E4D" w:rsidRDefault="000E7B3F">
      <w:pPr>
        <w:pStyle w:val="Heading2"/>
        <w:spacing w:before="320" w:after="100"/>
      </w:pPr>
      <w:bookmarkStart w:id="83" w:name="_Toc241722032"/>
      <w:r>
        <w:rPr>
          <w:color w:val="1F2937"/>
          <w:sz w:val="25"/>
        </w:rPr>
        <w:t>Still open</w:t>
      </w:r>
      <w:bookmarkEnd w:id="83"/>
    </w:p>
    <w:p w14:paraId="31B6618F" w14:textId="77777777" w:rsidR="007D2E4D" w:rsidRDefault="000E7B3F">
      <w:pPr>
        <w:pStyle w:val="Heading3"/>
        <w:spacing w:after="100"/>
      </w:pPr>
      <w:r>
        <w:rPr>
          <w:color w:val="6B7280"/>
          <w:sz w:val="22"/>
        </w:rPr>
        <w:t>A2: Free for athletes forever?</w:t>
      </w:r>
    </w:p>
    <w:p w14:paraId="3CC97E92" w14:textId="77777777" w:rsidR="007D2E4D" w:rsidRDefault="000E7B3F">
      <w:pPr>
        <w:spacing w:after="140"/>
        <w:jc w:val="both"/>
      </w:pPr>
      <w:r>
        <w:t>Free for the core is right for acquisition. The question is whether paid athlete tools ever appear (deeper analytics, competitor benchmarking, media-kit export).</w:t>
      </w:r>
    </w:p>
    <w:p w14:paraId="190975CB" w14:textId="77777777" w:rsidR="007D2E4D" w:rsidRDefault="000E7B3F">
      <w:pPr>
        <w:spacing w:after="140"/>
        <w:jc w:val="both"/>
      </w:pPr>
      <w:r>
        <w:rPr>
          <w:b/>
        </w:rPr>
        <w:t>My recommendation: free forever for the core</w:t>
      </w:r>
      <w:r>
        <w:t xml:space="preserve">, paid tools only if athletes ask unprompted. Charging the supply side before the marketplace is dense is how marketplaces die, and a monthly athlete fee is precisely the Passes mistake we are pricing against. </w:t>
      </w:r>
      <w:r>
        <w:rPr>
          <w:b/>
        </w:rPr>
        <w:t>This is close to settled; flag it if you disagree.</w:t>
      </w:r>
    </w:p>
    <w:p w14:paraId="1AF89C8E" w14:textId="77777777" w:rsidR="007D2E4D" w:rsidRDefault="000E7B3F">
      <w:pPr>
        <w:pStyle w:val="Heading3"/>
        <w:spacing w:after="100"/>
      </w:pPr>
      <w:r>
        <w:rPr>
          <w:color w:val="6B7280"/>
          <w:sz w:val="22"/>
        </w:rPr>
        <w:t>A3: Minimum tier price and annual billing</w:t>
      </w:r>
    </w:p>
    <w:p w14:paraId="4E9AA2B7" w14:textId="77777777" w:rsidR="007D2E4D" w:rsidRDefault="000E7B3F">
      <w:pPr>
        <w:spacing w:after="140"/>
        <w:jc w:val="both"/>
      </w:pPr>
      <w:r>
        <w:t>€4.99 retains 44% of our take after payment costs; €9.99 retains 64%; a €89 season pass retains 82%.</w:t>
      </w:r>
    </w:p>
    <w:p w14:paraId="1D6129FD" w14:textId="77777777" w:rsidR="007D2E4D" w:rsidRDefault="000E7B3F">
      <w:pPr>
        <w:spacing w:after="140"/>
        <w:jc w:val="both"/>
      </w:pPr>
      <w:r>
        <w:rPr>
          <w:b/>
        </w:rPr>
        <w:t>Recommendation: €9.99 default, €4.99 available but unsuggested, and push the season pass hard.</w:t>
      </w:r>
      <w:r>
        <w:t xml:space="preserve"> Worth more than a take-rate change and costs nothing. Needs a decision before P1 ships because it shapes the tier UI.</w:t>
      </w:r>
    </w:p>
    <w:p w14:paraId="33948AC7" w14:textId="77777777" w:rsidR="007D2E4D" w:rsidRDefault="000E7B3F">
      <w:pPr>
        <w:pStyle w:val="Heading3"/>
        <w:spacing w:after="100"/>
      </w:pPr>
      <w:r>
        <w:rPr>
          <w:color w:val="6B7280"/>
          <w:sz w:val="22"/>
        </w:rPr>
        <w:lastRenderedPageBreak/>
        <w:t>B1: Video, or text and photo first?</w:t>
      </w:r>
    </w:p>
    <w:p w14:paraId="649CD326" w14:textId="77777777" w:rsidR="007D2E4D" w:rsidRDefault="000E7B3F">
      <w:pPr>
        <w:spacing w:after="140"/>
        <w:jc w:val="both"/>
      </w:pPr>
      <w:r>
        <w:rPr>
          <w:b/>
        </w:rPr>
        <w:t>Recommendation: text and photo in P1.</w:t>
      </w:r>
      <w:r>
        <w:t xml:space="preserve"> It answers the only question that matters, </w:t>
      </w:r>
      <w:r>
        <w:rPr>
          <w:i/>
        </w:rPr>
        <w:t>will fans pay?</w:t>
      </w:r>
      <w:r>
        <w:t>, without a transcoding pipeline, a CDN decision, or video's moderation exposure. Commit to video only once P1 has three months of churn data. See 05.</w:t>
      </w:r>
    </w:p>
    <w:p w14:paraId="6F5D575B" w14:textId="77777777" w:rsidR="007D2E4D" w:rsidRDefault="000E7B3F">
      <w:pPr>
        <w:pStyle w:val="Heading3"/>
        <w:spacing w:after="100"/>
      </w:pPr>
      <w:r>
        <w:rPr>
          <w:color w:val="6B7280"/>
          <w:sz w:val="22"/>
        </w:rPr>
        <w:t>B3: Sponsorship payments through Stride, or record-only?</w:t>
      </w:r>
    </w:p>
    <w:p w14:paraId="6AED363E" w14:textId="77777777" w:rsidR="007D2E4D" w:rsidRDefault="000E7B3F">
      <w:pPr>
        <w:spacing w:after="140"/>
        <w:jc w:val="both"/>
      </w:pPr>
      <w:r>
        <w:t xml:space="preserve">Today the product records deals but moves no money. </w:t>
      </w:r>
      <w:r>
        <w:rPr>
          <w:b/>
        </w:rPr>
        <w:t>Recommendation: through Stride, with invoicing above ~€5k.</w:t>
      </w:r>
      <w:r>
        <w:t xml:space="preserve"> Record-only take rates leak to zero.</w:t>
      </w:r>
    </w:p>
    <w:p w14:paraId="2946CFDA" w14:textId="77777777" w:rsidR="007D2E4D" w:rsidRDefault="000E7B3F">
      <w:pPr>
        <w:spacing w:after="140"/>
        <w:jc w:val="both"/>
      </w:pPr>
      <w:r>
        <w:t>Open sub-question: in the disintermediation pitch we claim 10% against an agent's 10–20%. If sponsors pay outside the platform, that claim is unenforceable, which makes this decision load-bearing for 06, not just for revenue.</w:t>
      </w:r>
    </w:p>
    <w:p w14:paraId="1CA0A441" w14:textId="77777777" w:rsidR="007D2E4D" w:rsidRDefault="000E7B3F">
      <w:pPr>
        <w:pStyle w:val="Heading3"/>
        <w:spacing w:after="100"/>
      </w:pPr>
      <w:r>
        <w:rPr>
          <w:color w:val="6B7280"/>
          <w:sz w:val="22"/>
        </w:rPr>
        <w:t>C1: Spain only through the pre-seed gate?</w:t>
      </w:r>
    </w:p>
    <w:p w14:paraId="59CA2515" w14:textId="77777777" w:rsidR="007D2E4D" w:rsidRDefault="000E7B3F">
      <w:pPr>
        <w:spacing w:after="140"/>
        <w:jc w:val="both"/>
      </w:pPr>
      <w:r>
        <w:rPr>
          <w:b/>
        </w:rPr>
        <w:t>Recommendation: yes.</w:t>
      </w:r>
      <w:r>
        <w:t xml:space="preserve"> One market, one language, one tax regime. Portugal in Y2 as the cheapest test of whether the model travels.</w:t>
      </w:r>
    </w:p>
    <w:p w14:paraId="3AFD7DCE" w14:textId="77777777" w:rsidR="007D2E4D" w:rsidRDefault="000E7B3F">
      <w:pPr>
        <w:pStyle w:val="Heading3"/>
        <w:spacing w:after="100"/>
      </w:pPr>
      <w:r>
        <w:rPr>
          <w:color w:val="6B7280"/>
          <w:sz w:val="22"/>
        </w:rPr>
        <w:t>C3: Anchor athlete: equity or cash?</w:t>
      </w:r>
    </w:p>
    <w:p w14:paraId="29D0263F" w14:textId="77777777" w:rsidR="007D2E4D" w:rsidRDefault="000E7B3F">
      <w:pPr>
        <w:spacing w:after="140"/>
        <w:jc w:val="both"/>
      </w:pPr>
      <w:r>
        <w:rPr>
          <w:b/>
        </w:rPr>
        <w:t>Recommendation: 1% advisory equity, 2-year vest, 6-month cliff, +0.5% performance trigger.</w:t>
      </w:r>
      <w:r>
        <w:t xml:space="preserve"> Now with an added filter from 06: they should come from a </w:t>
      </w:r>
      <w:r>
        <w:rPr>
          <w:b/>
        </w:rPr>
        <w:t>niche sport, and be over 18</w:t>
      </w:r>
      <w:r>
        <w:t>. A famous name would prove the wrong thing and cost more.</w:t>
      </w:r>
    </w:p>
    <w:p w14:paraId="315813A2" w14:textId="77777777" w:rsidR="007D2E4D" w:rsidRDefault="000E7B3F">
      <w:pPr>
        <w:pStyle w:val="Heading3"/>
        <w:spacing w:after="100"/>
      </w:pPr>
      <w:r>
        <w:rPr>
          <w:color w:val="6B7280"/>
          <w:sz w:val="22"/>
        </w:rPr>
        <w:t>C4: Agencies: compete or partner?</w:t>
      </w:r>
    </w:p>
    <w:p w14:paraId="1AF5F20A" w14:textId="77777777" w:rsidR="007D2E4D" w:rsidRDefault="000E7B3F">
      <w:pPr>
        <w:spacing w:after="140"/>
        <w:jc w:val="both"/>
      </w:pPr>
      <w:r>
        <w:rPr>
          <w:b/>
        </w:rPr>
        <w:t>Recommendation: partner.</w:t>
      </w:r>
      <w:r>
        <w:t xml:space="preserve"> They serve the top 1% and ignore our segment. Scout Agency at €999/mo turns them into a channel.</w:t>
      </w:r>
    </w:p>
    <w:p w14:paraId="68532858" w14:textId="77777777" w:rsidR="007D2E4D" w:rsidRDefault="000E7B3F">
      <w:pPr>
        <w:spacing w:after="140"/>
        <w:jc w:val="both"/>
      </w:pPr>
      <w:r>
        <w:t xml:space="preserve">Tension worth resolving: this sits slightly against the disintermediation pitch in popular sports. The honest reconciliation is that we disintermediate the </w:t>
      </w:r>
      <w:r>
        <w:rPr>
          <w:i/>
        </w:rPr>
        <w:t>deal-finding</w:t>
      </w:r>
      <w:r>
        <w:t xml:space="preserve">, not the </w:t>
      </w:r>
      <w:r>
        <w:rPr>
          <w:i/>
        </w:rPr>
        <w:t>representation</w:t>
      </w:r>
      <w:r>
        <w:t>, an agent still negotiates, we just make the introduction on evidence instead of on their contact list.</w:t>
      </w:r>
    </w:p>
    <w:p w14:paraId="593FB972" w14:textId="77777777" w:rsidR="007D2E4D" w:rsidRDefault="000E7B3F">
      <w:pPr>
        <w:pStyle w:val="Heading3"/>
        <w:spacing w:after="100"/>
      </w:pPr>
      <w:r>
        <w:rPr>
          <w:color w:val="6B7280"/>
          <w:sz w:val="22"/>
        </w:rPr>
        <w:t>D1: Raise €409k, or the €1.9M the rounds imply?</w:t>
      </w:r>
    </w:p>
    <w:p w14:paraId="7CBA1F74" w14:textId="77777777" w:rsidR="007D2E4D" w:rsidRDefault="000E7B3F">
      <w:pPr>
        <w:spacing w:after="140"/>
        <w:jc w:val="both"/>
      </w:pPr>
      <w:r>
        <w:rPr>
          <w:b/>
        </w:rPr>
        <w:t>Recommendation: non-dilutive stack first</w:t>
      </w:r>
      <w:r>
        <w:t xml:space="preserve"> (ENISA + Neotec, €300–500k), then a smaller pre-seed. Every grant euro is equity retained.</w:t>
      </w:r>
    </w:p>
    <w:p w14:paraId="0B55AB91" w14:textId="77777777" w:rsidR="007D2E4D" w:rsidRDefault="000E7B3F">
      <w:pPr>
        <w:pStyle w:val="Heading3"/>
        <w:spacing w:after="100"/>
      </w:pPr>
      <w:r>
        <w:rPr>
          <w:color w:val="6B7280"/>
          <w:sz w:val="22"/>
        </w:rPr>
        <w:t>D2: Founder salary in Y1?</w:t>
      </w:r>
    </w:p>
    <w:p w14:paraId="70A3880E" w14:textId="77777777" w:rsidR="007D2E4D" w:rsidRDefault="000E7B3F">
      <w:pPr>
        <w:spacing w:after="140"/>
        <w:jc w:val="both"/>
      </w:pPr>
      <w:r>
        <w:t xml:space="preserve">The model assumes unpaid Y1: €50k of forgone earnings. Given the plan's modest capital need, €24k of Y1 salary changes little in the model and quite a lot in sustainability. </w:t>
      </w:r>
      <w:r>
        <w:rPr>
          <w:b/>
        </w:rPr>
        <w:t>Worth deciding deliberately rather than by default.</w:t>
      </w:r>
    </w:p>
    <w:p w14:paraId="4CA76BA2" w14:textId="77777777" w:rsidR="007D2E4D" w:rsidRDefault="000E7B3F">
      <w:pPr>
        <w:pStyle w:val="Heading3"/>
        <w:spacing w:after="100"/>
      </w:pPr>
      <w:r>
        <w:rPr>
          <w:color w:val="6B7280"/>
          <w:sz w:val="22"/>
        </w:rPr>
        <w:t>D3: Which valuation do we present?</w:t>
      </w:r>
    </w:p>
    <w:p w14:paraId="4DD90B14" w14:textId="77777777" w:rsidR="007D2E4D" w:rsidRDefault="000E7B3F">
      <w:pPr>
        <w:spacing w:after="140"/>
        <w:jc w:val="both"/>
      </w:pPr>
      <w:r>
        <w:rPr>
          <w:b/>
        </w:rPr>
        <w:t>Recommendation: lead with the exit multiple discounted back (€2.1–5.1M), present the DCF (€965k) as the conservative floor</w:t>
      </w:r>
      <w:r>
        <w:t>, and explain why they differ. An examiner who spots a perpetuity-growth DCF applied to a company still growing 16% in the terminal year will discount everything else. Appendix D also names which end of the multiple range the plan's own growth rate supports, which is the lower one.</w:t>
      </w:r>
    </w:p>
    <w:p w14:paraId="1A8AE751" w14:textId="77777777" w:rsidR="007D2E4D" w:rsidRDefault="007D2E4D">
      <w:pPr>
        <w:spacing w:after="120"/>
      </w:pPr>
    </w:p>
    <w:p w14:paraId="5DD8DB3A" w14:textId="77777777" w:rsidR="007D2E4D" w:rsidRDefault="000E7B3F">
      <w:pPr>
        <w:pStyle w:val="Heading2"/>
        <w:spacing w:before="320" w:after="100"/>
      </w:pPr>
      <w:bookmarkStart w:id="84" w:name="_Toc241722033"/>
      <w:r>
        <w:rPr>
          <w:color w:val="1F2937"/>
          <w:sz w:val="25"/>
        </w:rPr>
        <w:lastRenderedPageBreak/>
        <w:t>New questions raised by the decisions just made</w:t>
      </w:r>
      <w:bookmarkEnd w:id="84"/>
    </w:p>
    <w:p w14:paraId="635F20E0" w14:textId="77777777" w:rsidR="007D2E4D" w:rsidRDefault="000E7B3F">
      <w:pPr>
        <w:pStyle w:val="Heading3"/>
        <w:spacing w:after="100"/>
      </w:pPr>
      <w:r>
        <w:rPr>
          <w:color w:val="6B7280"/>
          <w:sz w:val="22"/>
        </w:rPr>
        <w:t>F1: Does the 16–17 cohort get fan monetisation in Y2, or later?</w:t>
      </w:r>
    </w:p>
    <w:p w14:paraId="537D254A" w14:textId="77777777" w:rsidR="007D2E4D" w:rsidRDefault="000E7B3F">
      <w:pPr>
        <w:spacing w:after="140"/>
        <w:jc w:val="both"/>
      </w:pPr>
      <w:r>
        <w:t xml:space="preserve">They convert automatically at 18, so the question is whether to build the heavy safeguards (identity-verified subscribers, pre-publication review, no DMs) to unlock them sooner. </w:t>
      </w:r>
      <w:r>
        <w:rPr>
          <w:b/>
        </w:rPr>
        <w:t>My instinct: not before there is a moderation team</w:t>
      </w:r>
      <w:r>
        <w:t>, so Y3 at the earliest. But it is a real cohort with real revenue.</w:t>
      </w:r>
    </w:p>
    <w:p w14:paraId="030C61A7" w14:textId="77777777" w:rsidR="007D2E4D" w:rsidRDefault="000E7B3F">
      <w:pPr>
        <w:pStyle w:val="Heading3"/>
        <w:spacing w:after="100"/>
      </w:pPr>
      <w:r>
        <w:rPr>
          <w:color w:val="6B7280"/>
          <w:sz w:val="22"/>
        </w:rPr>
        <w:t>F2: Which two or three niche sports, specifically?</w:t>
      </w:r>
    </w:p>
    <w:p w14:paraId="0D0AE803" w14:textId="77777777" w:rsidR="007D2E4D" w:rsidRDefault="000E7B3F">
      <w:pPr>
        <w:spacing w:after="140"/>
        <w:jc w:val="both"/>
      </w:pPr>
      <w:r>
        <w:t xml:space="preserve">The filter is in 06; endurance and padel score highest. </w:t>
      </w:r>
      <w:r>
        <w:rPr>
          <w:b/>
        </w:rPr>
        <w:t>This is the one call where your knowledge of which federations will take a meeting beats any analysis I can do.</w:t>
      </w:r>
    </w:p>
    <w:p w14:paraId="7673723D" w14:textId="77777777" w:rsidR="007D2E4D" w:rsidRDefault="000E7B3F">
      <w:pPr>
        <w:pStyle w:val="Heading3"/>
        <w:spacing w:after="100"/>
      </w:pPr>
      <w:r>
        <w:rPr>
          <w:color w:val="6B7280"/>
          <w:sz w:val="22"/>
        </w:rPr>
        <w:t xml:space="preserve">F3: Should the sport index ship </w:t>
      </w:r>
      <w:r>
        <w:rPr>
          <w:i/>
          <w:color w:val="6B7280"/>
          <w:sz w:val="22"/>
        </w:rPr>
        <w:t>inside the product</w:t>
      </w:r>
      <w:r>
        <w:rPr>
          <w:color w:val="6B7280"/>
          <w:sz w:val="22"/>
        </w:rPr>
        <w:t>?</w:t>
      </w:r>
    </w:p>
    <w:p w14:paraId="45F27301" w14:textId="77777777" w:rsidR="007D2E4D" w:rsidRDefault="000E7B3F">
      <w:pPr>
        <w:spacing w:after="140"/>
        <w:jc w:val="both"/>
      </w:pPr>
      <w:r>
        <w:rPr>
          <w:rFonts w:ascii="Consolas" w:hAnsi="Consolas"/>
          <w:sz w:val="18"/>
        </w:rPr>
        <w:t>model.py</w:t>
      </w:r>
      <w:r>
        <w:t xml:space="preserve"> is now segmented and </w:t>
      </w:r>
      <w:r>
        <w:rPr>
          <w:rFonts w:ascii="Consolas" w:hAnsi="Consolas"/>
          <w:sz w:val="18"/>
        </w:rPr>
        <w:t>sport_index.py</w:t>
      </w:r>
      <w:r>
        <w:t xml:space="preserve"> classifies sports, so the business question is answered. The </w:t>
      </w:r>
      <w:r>
        <w:rPr>
          <w:b/>
        </w:rPr>
        <w:t>product</w:t>
      </w:r>
      <w:r>
        <w:t xml:space="preserve"> question is not: today </w:t>
      </w:r>
      <w:r>
        <w:rPr>
          <w:rFonts w:ascii="Consolas" w:hAnsi="Consolas"/>
          <w:sz w:val="18"/>
        </w:rPr>
        <w:t>audience_scale</w:t>
      </w:r>
      <w:r>
        <w:t xml:space="preserve"> is </w:t>
      </w:r>
      <w:r>
        <w:rPr>
          <w:rFonts w:ascii="Consolas" w:hAnsi="Consolas"/>
          <w:sz w:val="18"/>
        </w:rPr>
        <w:t>logband(followers, 2, 7)</w:t>
      </w:r>
      <w:r>
        <w:t xml:space="preserve"> with no sport input at all, so a trail runner with 25k followers scores identically to a footballer with 25k. The engine currently under-rates exactly the athletes the strategy targets. Fixing it means a sport-relative percentile alongside the absolute score, see 05. </w:t>
      </w:r>
      <w:r>
        <w:rPr>
          <w:b/>
        </w:rPr>
        <w:t>My view: yes, and it is the highest-leverage product change in the plan</w:t>
      </w:r>
      <w:r>
        <w:t>, because it makes the algorithm agree with the strategy.</w:t>
      </w:r>
    </w:p>
    <w:p w14:paraId="0132CACE" w14:textId="77777777" w:rsidR="007D2E4D" w:rsidRDefault="000E7B3F">
      <w:pPr>
        <w:pStyle w:val="Heading3"/>
        <w:spacing w:after="100"/>
      </w:pPr>
      <w:r>
        <w:rPr>
          <w:color w:val="6B7280"/>
          <w:sz w:val="22"/>
        </w:rPr>
        <w:t>F4: What happens to the sponsorship marketplace if fans don't pay?</w:t>
      </w:r>
    </w:p>
    <w:p w14:paraId="149AE15C" w14:textId="77777777" w:rsidR="007D2E4D" w:rsidRDefault="000E7B3F">
      <w:pPr>
        <w:spacing w:after="140"/>
        <w:jc w:val="both"/>
      </w:pPr>
      <w:r>
        <w:t xml:space="preserve">The fallback is good and should be stated: </w:t>
      </w:r>
      <w:r>
        <w:rPr>
          <w:b/>
        </w:rPr>
        <w:t>the product already works as a sponsorship marketplace today.</w:t>
      </w:r>
      <w:r>
        <w:t xml:space="preserve"> If P1 shows fans won't pay, the company becomes a smaller, viable, analytics-led B2B business rather than a failure. Worth naming explicitly in any investor conversation; it is a genuine floor under the downside, and few pre-seed companies have one.</w:t>
      </w:r>
    </w:p>
    <w:p w14:paraId="14C43375" w14:textId="77777777" w:rsidR="007D2E4D" w:rsidRDefault="000E7B3F">
      <w:r>
        <w:br w:type="page"/>
      </w:r>
    </w:p>
    <w:p w14:paraId="45F6D4DA" w14:textId="77777777" w:rsidR="007D2E4D" w:rsidRDefault="000E7B3F">
      <w:pPr>
        <w:pStyle w:val="Heading1"/>
        <w:pBdr>
          <w:bottom w:val="single" w:sz="6" w:space="8" w:color="D1D5DB"/>
        </w:pBdr>
        <w:spacing w:before="320" w:after="100"/>
      </w:pPr>
      <w:bookmarkStart w:id="85" w:name="_Toc241722034"/>
      <w:r>
        <w:rPr>
          <w:color w:val="1F2937"/>
          <w:sz w:val="32"/>
        </w:rPr>
        <w:lastRenderedPageBreak/>
        <w:t>Appendix H: Sport Opportunity Index</w:t>
      </w:r>
      <w:bookmarkEnd w:id="85"/>
    </w:p>
    <w:p w14:paraId="29507A03" w14:textId="77777777" w:rsidR="007D2E4D" w:rsidRDefault="000E7B3F">
      <w:pPr>
        <w:spacing w:after="140"/>
        <w:jc w:val="both"/>
      </w:pPr>
      <w:r>
        <w:rPr>
          <w:b/>
        </w:rPr>
        <w:t>714 country × sport pairs</w:t>
      </w:r>
      <w:r>
        <w:t xml:space="preserve">: 34 countries (EU-27 + UK, US, Canada, Mexico, Brazil, Australia, India) × 21 sports. Built by `sport_index.py` on data in </w:t>
      </w:r>
      <w:r>
        <w:t>`sport_data.py`.</w:t>
      </w:r>
    </w:p>
    <w:p w14:paraId="0F6599E9" w14:textId="77777777" w:rsidR="007D2E4D" w:rsidRDefault="000E7B3F">
      <w:pPr>
        <w:shd w:val="clear" w:color="auto" w:fill="F6F7F9"/>
        <w:spacing w:before="120" w:after="160"/>
        <w:ind w:left="170"/>
      </w:pPr>
      <w:r>
        <w:rPr>
          <w:rFonts w:ascii="Consolas" w:hAnsi="Consolas"/>
          <w:sz w:val="13"/>
        </w:rPr>
        <w:t>python business-plan/sport_index.py                     # top opportunities</w:t>
      </w:r>
      <w:r>
        <w:rPr>
          <w:rFonts w:ascii="Consolas" w:hAnsi="Consolas"/>
          <w:sz w:val="13"/>
        </w:rPr>
        <w:br/>
        <w:t>python business-plan/sport_index.py --country Spain     # one country ranked</w:t>
      </w:r>
      <w:r>
        <w:rPr>
          <w:rFonts w:ascii="Consolas" w:hAnsi="Consolas"/>
          <w:sz w:val="13"/>
        </w:rPr>
        <w:br/>
        <w:t>python business-plan/sport_index.py --sport padel       # one sport across countries</w:t>
      </w:r>
      <w:r>
        <w:rPr>
          <w:rFonts w:ascii="Consolas" w:hAnsi="Consolas"/>
          <w:sz w:val="13"/>
        </w:rPr>
        <w:br/>
        <w:t>python business-plan/sport_index.py --athlete Spain football   # content guidance</w:t>
      </w:r>
      <w:r>
        <w:rPr>
          <w:rFonts w:ascii="Consolas" w:hAnsi="Consolas"/>
          <w:sz w:val="13"/>
        </w:rPr>
        <w:br/>
        <w:t>python business-plan/sport_index.py --sponsor Spain padel      # tier visibility</w:t>
      </w:r>
      <w:r>
        <w:rPr>
          <w:rFonts w:ascii="Consolas" w:hAnsi="Consolas"/>
          <w:sz w:val="13"/>
        </w:rPr>
        <w:br/>
        <w:t>python business-plan/sport_index.py --coverage          # data confidence audit</w:t>
      </w:r>
    </w:p>
    <w:p w14:paraId="47CE4ACC" w14:textId="77777777" w:rsidR="007D2E4D" w:rsidRDefault="000E7B3F">
      <w:pPr>
        <w:spacing w:after="140"/>
        <w:jc w:val="both"/>
      </w:pPr>
      <w:r>
        <w:rPr>
          <w:b/>
        </w:rPr>
        <w:t>There is no launch sport.</w:t>
      </w:r>
      <w:r>
        <w:t xml:space="preserve"> The index is </w:t>
      </w:r>
      <w:r>
        <w:rPr>
          <w:i/>
        </w:rPr>
        <w:t>context</w:t>
      </w:r>
      <w:r>
        <w:t>, not a gate. Early athletes are judged on everything: audience, consistency, professionalism, willingness to publish, and their sport is one input among those. What the index does is tell us, and them, how to read their numbers.</w:t>
      </w:r>
    </w:p>
    <w:p w14:paraId="50185511" w14:textId="77777777" w:rsidR="007D2E4D" w:rsidRDefault="007D2E4D">
      <w:pPr>
        <w:spacing w:after="120"/>
      </w:pPr>
    </w:p>
    <w:p w14:paraId="508448AA" w14:textId="77777777" w:rsidR="007D2E4D" w:rsidRDefault="000E7B3F">
      <w:pPr>
        <w:pStyle w:val="Heading2"/>
        <w:spacing w:before="320" w:after="100"/>
      </w:pPr>
      <w:bookmarkStart w:id="86" w:name="_Toc241722035"/>
      <w:r>
        <w:rPr>
          <w:color w:val="1F2937"/>
          <w:sz w:val="25"/>
        </w:rPr>
        <w:t>Method</w:t>
      </w:r>
      <w:bookmarkEnd w:id="86"/>
    </w:p>
    <w:p w14:paraId="7DE47347" w14:textId="77777777" w:rsidR="007D2E4D" w:rsidRDefault="000E7B3F">
      <w:pPr>
        <w:spacing w:after="140"/>
        <w:jc w:val="both"/>
      </w:pPr>
      <w:r>
        <w:t xml:space="preserve">Authoring 714 numbers by hand would be unmaintainable and indefensible, so the matrix is </w:t>
      </w:r>
      <w:r>
        <w:rPr>
          <w:b/>
        </w:rPr>
        <w:t>decomposed</w:t>
      </w:r>
      <w:r>
        <w:t>:</w:t>
      </w:r>
    </w:p>
    <w:p w14:paraId="40275C9C" w14:textId="77777777" w:rsidR="007D2E4D" w:rsidRDefault="000E7B3F">
      <w:pPr>
        <w:shd w:val="clear" w:color="auto" w:fill="F6F7F9"/>
        <w:spacing w:before="120" w:after="160"/>
        <w:ind w:left="170"/>
      </w:pPr>
      <w:r>
        <w:rPr>
          <w:rFonts w:ascii="Consolas" w:hAnsi="Consolas"/>
          <w:sz w:val="13"/>
        </w:rPr>
        <w:t>participation(country, sport) = activity_index(country) × base_participation(sport) × region_multiplier</w:t>
      </w:r>
      <w:r>
        <w:rPr>
          <w:rFonts w:ascii="Consolas" w:hAnsi="Consolas"/>
          <w:sz w:val="13"/>
        </w:rPr>
        <w:br/>
      </w:r>
      <w:r>
        <w:rPr>
          <w:rFonts w:ascii="Consolas" w:hAnsi="Consolas"/>
          <w:sz w:val="13"/>
        </w:rPr>
        <w:t>fandom(country, sport)        = media_index(country)    × base_fandom(sport)        × region_multiplier</w:t>
      </w:r>
    </w:p>
    <w:p w14:paraId="4118A337" w14:textId="77777777" w:rsidR="007D2E4D" w:rsidRDefault="000E7B3F">
      <w:pPr>
        <w:spacing w:after="140"/>
        <w:jc w:val="both"/>
      </w:pPr>
      <w:r>
        <w:t>34 country rows + 21 sport rows + multipliers only where a region genuinely departs from the world. Add a country, and every sport is scored for it.</w:t>
      </w:r>
    </w:p>
    <w:p w14:paraId="693A46F3" w14:textId="77777777" w:rsidR="007D2E4D" w:rsidRDefault="000E7B3F">
      <w:pPr>
        <w:pStyle w:val="Heading3"/>
        <w:spacing w:after="100"/>
      </w:pPr>
      <w:r>
        <w:rPr>
          <w:color w:val="6B7280"/>
          <w:sz w:val="22"/>
        </w:rPr>
        <w:t>The five signals</w:t>
      </w:r>
    </w:p>
    <w:tbl>
      <w:tblPr>
        <w:tblStyle w:val="TableGrid"/>
        <w:tblW w:w="0" w:type="auto"/>
        <w:jc w:val="center"/>
        <w:tblLook w:val="04A0" w:firstRow="1" w:lastRow="0" w:firstColumn="1" w:lastColumn="0" w:noHBand="0" w:noVBand="1"/>
      </w:tblPr>
      <w:tblGrid>
        <w:gridCol w:w="3024"/>
        <w:gridCol w:w="3024"/>
        <w:gridCol w:w="3024"/>
      </w:tblGrid>
      <w:tr w:rsidR="007D2E4D" w14:paraId="39ECD066" w14:textId="77777777">
        <w:trPr>
          <w:jc w:val="center"/>
        </w:trPr>
        <w:tc>
          <w:tcPr>
            <w:tcW w:w="3024" w:type="dxa"/>
            <w:shd w:val="clear" w:color="auto" w:fill="EFF1F3"/>
          </w:tcPr>
          <w:p w14:paraId="7BC0CD89" w14:textId="77777777" w:rsidR="007D2E4D" w:rsidRDefault="000E7B3F">
            <w:pPr>
              <w:spacing w:before="40" w:after="40"/>
            </w:pPr>
            <w:r>
              <w:rPr>
                <w:b/>
                <w:sz w:val="17"/>
              </w:rPr>
              <w:t>Signal</w:t>
            </w:r>
          </w:p>
        </w:tc>
        <w:tc>
          <w:tcPr>
            <w:tcW w:w="3024" w:type="dxa"/>
            <w:shd w:val="clear" w:color="auto" w:fill="EFF1F3"/>
          </w:tcPr>
          <w:p w14:paraId="2E9A0B3D" w14:textId="77777777" w:rsidR="007D2E4D" w:rsidRDefault="000E7B3F">
            <w:pPr>
              <w:spacing w:before="40" w:after="40"/>
            </w:pPr>
            <w:r>
              <w:rPr>
                <w:b/>
                <w:sz w:val="17"/>
              </w:rPr>
              <w:t>Weight</w:t>
            </w:r>
          </w:p>
        </w:tc>
        <w:tc>
          <w:tcPr>
            <w:tcW w:w="3024" w:type="dxa"/>
            <w:shd w:val="clear" w:color="auto" w:fill="EFF1F3"/>
          </w:tcPr>
          <w:p w14:paraId="66ADF069" w14:textId="77777777" w:rsidR="007D2E4D" w:rsidRDefault="000E7B3F">
            <w:pPr>
              <w:spacing w:before="40" w:after="40"/>
            </w:pPr>
            <w:r>
              <w:rPr>
                <w:b/>
                <w:sz w:val="17"/>
              </w:rPr>
              <w:t>What it asks</w:t>
            </w:r>
          </w:p>
        </w:tc>
      </w:tr>
      <w:tr w:rsidR="007D2E4D" w14:paraId="251F45B9" w14:textId="77777777">
        <w:trPr>
          <w:jc w:val="center"/>
        </w:trPr>
        <w:tc>
          <w:tcPr>
            <w:tcW w:w="3024" w:type="dxa"/>
          </w:tcPr>
          <w:p w14:paraId="4D03B43E" w14:textId="77777777" w:rsidR="007D2E4D" w:rsidRDefault="000E7B3F">
            <w:pPr>
              <w:spacing w:before="40" w:after="40"/>
            </w:pPr>
            <w:r>
              <w:rPr>
                <w:b/>
                <w:sz w:val="17"/>
              </w:rPr>
              <w:t>supply</w:t>
            </w:r>
          </w:p>
        </w:tc>
        <w:tc>
          <w:tcPr>
            <w:tcW w:w="3024" w:type="dxa"/>
          </w:tcPr>
          <w:p w14:paraId="22268A8A" w14:textId="77777777" w:rsidR="007D2E4D" w:rsidRDefault="000E7B3F">
            <w:pPr>
              <w:spacing w:before="40" w:after="40"/>
            </w:pPr>
            <w:r>
              <w:rPr>
                <w:sz w:val="17"/>
              </w:rPr>
              <w:t>0.25</w:t>
            </w:r>
          </w:p>
        </w:tc>
        <w:tc>
          <w:tcPr>
            <w:tcW w:w="3024" w:type="dxa"/>
          </w:tcPr>
          <w:p w14:paraId="3B9D85B5" w14:textId="77777777" w:rsidR="007D2E4D" w:rsidRDefault="000E7B3F">
            <w:pPr>
              <w:spacing w:before="40" w:after="40"/>
            </w:pPr>
            <w:r>
              <w:rPr>
                <w:sz w:val="17"/>
              </w:rPr>
              <w:t>How many athletes exist to sign</w:t>
            </w:r>
          </w:p>
        </w:tc>
      </w:tr>
      <w:tr w:rsidR="007D2E4D" w14:paraId="360CADCF" w14:textId="77777777">
        <w:trPr>
          <w:jc w:val="center"/>
        </w:trPr>
        <w:tc>
          <w:tcPr>
            <w:tcW w:w="3024" w:type="dxa"/>
          </w:tcPr>
          <w:p w14:paraId="3BC2A34C" w14:textId="77777777" w:rsidR="007D2E4D" w:rsidRDefault="000E7B3F">
            <w:pPr>
              <w:spacing w:before="40" w:after="40"/>
            </w:pPr>
            <w:r>
              <w:rPr>
                <w:b/>
                <w:sz w:val="17"/>
              </w:rPr>
              <w:t>demand</w:t>
            </w:r>
          </w:p>
        </w:tc>
        <w:tc>
          <w:tcPr>
            <w:tcW w:w="3024" w:type="dxa"/>
          </w:tcPr>
          <w:p w14:paraId="34FF7353" w14:textId="77777777" w:rsidR="007D2E4D" w:rsidRDefault="000E7B3F">
            <w:pPr>
              <w:spacing w:before="40" w:after="40"/>
            </w:pPr>
            <w:r>
              <w:rPr>
                <w:sz w:val="17"/>
              </w:rPr>
              <w:t>0.20</w:t>
            </w:r>
          </w:p>
        </w:tc>
        <w:tc>
          <w:tcPr>
            <w:tcW w:w="3024" w:type="dxa"/>
          </w:tcPr>
          <w:p w14:paraId="46F81364" w14:textId="77777777" w:rsidR="007D2E4D" w:rsidRDefault="000E7B3F">
            <w:pPr>
              <w:spacing w:before="40" w:after="40"/>
            </w:pPr>
            <w:r>
              <w:rPr>
                <w:sz w:val="17"/>
              </w:rPr>
              <w:t>How many people might pay</w:t>
            </w:r>
          </w:p>
        </w:tc>
      </w:tr>
      <w:tr w:rsidR="007D2E4D" w14:paraId="54EA9529" w14:textId="77777777">
        <w:trPr>
          <w:jc w:val="center"/>
        </w:trPr>
        <w:tc>
          <w:tcPr>
            <w:tcW w:w="3024" w:type="dxa"/>
          </w:tcPr>
          <w:p w14:paraId="1F74A6CF" w14:textId="77777777" w:rsidR="007D2E4D" w:rsidRDefault="000E7B3F">
            <w:pPr>
              <w:spacing w:before="40" w:after="40"/>
            </w:pPr>
            <w:r>
              <w:rPr>
                <w:b/>
                <w:sz w:val="17"/>
              </w:rPr>
              <w:t>gap</w:t>
            </w:r>
          </w:p>
        </w:tc>
        <w:tc>
          <w:tcPr>
            <w:tcW w:w="3024" w:type="dxa"/>
          </w:tcPr>
          <w:p w14:paraId="5930070C" w14:textId="77777777" w:rsidR="007D2E4D" w:rsidRDefault="000E7B3F">
            <w:pPr>
              <w:spacing w:before="40" w:after="40"/>
            </w:pPr>
            <w:r>
              <w:rPr>
                <w:sz w:val="17"/>
              </w:rPr>
              <w:t>0.25</w:t>
            </w:r>
          </w:p>
        </w:tc>
        <w:tc>
          <w:tcPr>
            <w:tcW w:w="3024" w:type="dxa"/>
          </w:tcPr>
          <w:p w14:paraId="228B4BE0" w14:textId="77777777" w:rsidR="007D2E4D" w:rsidRDefault="000E7B3F">
            <w:pPr>
              <w:spacing w:before="40" w:after="40"/>
            </w:pPr>
            <w:r>
              <w:rPr>
                <w:sz w:val="17"/>
              </w:rPr>
              <w:t>How much value is unclaimed (1 − agent density)</w:t>
            </w:r>
          </w:p>
        </w:tc>
      </w:tr>
      <w:tr w:rsidR="007D2E4D" w14:paraId="2238FFEA" w14:textId="77777777">
        <w:trPr>
          <w:jc w:val="center"/>
        </w:trPr>
        <w:tc>
          <w:tcPr>
            <w:tcW w:w="3024" w:type="dxa"/>
          </w:tcPr>
          <w:p w14:paraId="466915FE" w14:textId="77777777" w:rsidR="007D2E4D" w:rsidRDefault="000E7B3F">
            <w:pPr>
              <w:spacing w:before="40" w:after="40"/>
            </w:pPr>
            <w:r>
              <w:rPr>
                <w:b/>
                <w:sz w:val="17"/>
              </w:rPr>
              <w:t>appetite</w:t>
            </w:r>
          </w:p>
        </w:tc>
        <w:tc>
          <w:tcPr>
            <w:tcW w:w="3024" w:type="dxa"/>
          </w:tcPr>
          <w:p w14:paraId="487D91C8" w14:textId="77777777" w:rsidR="007D2E4D" w:rsidRDefault="000E7B3F">
            <w:pPr>
              <w:spacing w:before="40" w:after="40"/>
            </w:pPr>
            <w:r>
              <w:rPr>
                <w:sz w:val="17"/>
              </w:rPr>
              <w:t>0.15</w:t>
            </w:r>
          </w:p>
        </w:tc>
        <w:tc>
          <w:tcPr>
            <w:tcW w:w="3024" w:type="dxa"/>
          </w:tcPr>
          <w:p w14:paraId="144E7DB3" w14:textId="77777777" w:rsidR="007D2E4D" w:rsidRDefault="000E7B3F">
            <w:pPr>
              <w:spacing w:before="40" w:after="40"/>
            </w:pPr>
            <w:r>
              <w:rPr>
                <w:sz w:val="17"/>
              </w:rPr>
              <w:t xml:space="preserve">Do the fans </w:t>
            </w:r>
            <w:r>
              <w:rPr>
                <w:i/>
                <w:sz w:val="17"/>
              </w:rPr>
              <w:t>do</w:t>
            </w:r>
            <w:r>
              <w:rPr>
                <w:sz w:val="17"/>
              </w:rPr>
              <w:t xml:space="preserve"> the sport?</w:t>
            </w:r>
          </w:p>
        </w:tc>
      </w:tr>
      <w:tr w:rsidR="007D2E4D" w14:paraId="6D64FBD2" w14:textId="77777777">
        <w:trPr>
          <w:jc w:val="center"/>
        </w:trPr>
        <w:tc>
          <w:tcPr>
            <w:tcW w:w="3024" w:type="dxa"/>
          </w:tcPr>
          <w:p w14:paraId="7FBE7D36" w14:textId="77777777" w:rsidR="007D2E4D" w:rsidRDefault="000E7B3F">
            <w:pPr>
              <w:spacing w:before="40" w:after="40"/>
            </w:pPr>
            <w:r>
              <w:rPr>
                <w:b/>
                <w:sz w:val="17"/>
              </w:rPr>
              <w:t>concentration</w:t>
            </w:r>
          </w:p>
        </w:tc>
        <w:tc>
          <w:tcPr>
            <w:tcW w:w="3024" w:type="dxa"/>
          </w:tcPr>
          <w:p w14:paraId="49D66C37" w14:textId="77777777" w:rsidR="007D2E4D" w:rsidRDefault="000E7B3F">
            <w:pPr>
              <w:spacing w:before="40" w:after="40"/>
            </w:pPr>
            <w:r>
              <w:rPr>
                <w:sz w:val="17"/>
              </w:rPr>
              <w:t>0.15</w:t>
            </w:r>
          </w:p>
        </w:tc>
        <w:tc>
          <w:tcPr>
            <w:tcW w:w="3024" w:type="dxa"/>
          </w:tcPr>
          <w:p w14:paraId="42024D87" w14:textId="77777777" w:rsidR="007D2E4D" w:rsidRDefault="000E7B3F">
            <w:pPr>
              <w:spacing w:before="40" w:after="40"/>
            </w:pPr>
            <w:r>
              <w:rPr>
                <w:sz w:val="17"/>
              </w:rPr>
              <w:t>Is this sport disproportionately strong here?</w:t>
            </w:r>
          </w:p>
        </w:tc>
      </w:tr>
    </w:tbl>
    <w:p w14:paraId="561DA7F1" w14:textId="77777777" w:rsidR="007D2E4D" w:rsidRDefault="007D2E4D">
      <w:pPr>
        <w:spacing w:after="160"/>
      </w:pPr>
    </w:p>
    <w:p w14:paraId="4AC09DBE" w14:textId="77777777" w:rsidR="007D2E4D" w:rsidRDefault="000E7B3F">
      <w:pPr>
        <w:spacing w:after="140"/>
        <w:jc w:val="both"/>
      </w:pPr>
      <w:r>
        <w:rPr>
          <w:b/>
        </w:rPr>
        <w:t>`appetite` does the conceptual work.</w:t>
      </w:r>
      <w:r>
        <w:t xml:space="preserve"> </w:t>
      </w:r>
      <w:r>
        <w:rPr>
          <w:rFonts w:ascii="Consolas" w:hAnsi="Consolas"/>
          <w:sz w:val="18"/>
        </w:rPr>
        <w:t>participation / (participation + fandom)</w:t>
      </w:r>
      <w:r>
        <w:t xml:space="preserve"> asks whether a sport's followers are practitioners or spectators. A trail runner's audience is other trail runners who want training knowledge and will pay for it. A football fan watches and does not want a training plan. Participatory sports already have the content habit, athletes publish training logs for free on platforms that pay them nothing, so the paywall is the only missing piece.</w:t>
      </w:r>
    </w:p>
    <w:p w14:paraId="5A707004" w14:textId="77777777" w:rsidR="007D2E4D" w:rsidRDefault="000E7B3F">
      <w:pPr>
        <w:spacing w:after="140"/>
        <w:jc w:val="both"/>
      </w:pPr>
      <w:r>
        <w:rPr>
          <w:b/>
        </w:rPr>
        <w:t>`concentration` is what a global average erases.</w:t>
      </w:r>
      <w:r>
        <w:t xml:space="preserve"> Padel in Spain and padel in Poland are not the same proposition. Without this signal, running dominated every country and padel never surfaced; with it, padel/Spain is the 5th best pair in the world.</w:t>
      </w:r>
    </w:p>
    <w:p w14:paraId="26863C2C" w14:textId="77777777" w:rsidR="007D2E4D" w:rsidRDefault="000E7B3F">
      <w:pPr>
        <w:spacing w:after="140"/>
        <w:jc w:val="both"/>
      </w:pPr>
      <w:r>
        <w:t xml:space="preserve">Supply and demand are </w:t>
      </w:r>
      <w:r>
        <w:rPr>
          <w:b/>
        </w:rPr>
        <w:t>log-normalised against the matrix's own range</w:t>
      </w:r>
      <w:r>
        <w:t>, learned at runtime. Change the data and the scale follows, no hand-tuned ceilings.</w:t>
      </w:r>
    </w:p>
    <w:p w14:paraId="06BF1AFC" w14:textId="77777777" w:rsidR="007D2E4D" w:rsidRDefault="007D2E4D">
      <w:pPr>
        <w:spacing w:after="120"/>
      </w:pPr>
    </w:p>
    <w:p w14:paraId="6C7AF575" w14:textId="77777777" w:rsidR="007D2E4D" w:rsidRDefault="000E7B3F">
      <w:pPr>
        <w:pStyle w:val="Heading2"/>
        <w:spacing w:before="320" w:after="100"/>
      </w:pPr>
      <w:bookmarkStart w:id="87" w:name="_Toc241722036"/>
      <w:r>
        <w:rPr>
          <w:color w:val="1F2937"/>
          <w:sz w:val="25"/>
        </w:rPr>
        <w:lastRenderedPageBreak/>
        <w:t>Results</w:t>
      </w:r>
      <w:bookmarkEnd w:id="87"/>
    </w:p>
    <w:p w14:paraId="44278762" w14:textId="77777777" w:rsidR="007D2E4D" w:rsidRDefault="000E7B3F">
      <w:pPr>
        <w:pStyle w:val="Heading3"/>
        <w:spacing w:after="100"/>
      </w:pPr>
      <w:r>
        <w:rPr>
          <w:color w:val="6B7280"/>
          <w:sz w:val="22"/>
        </w:rPr>
        <w:t>Spain</w:t>
      </w:r>
    </w:p>
    <w:tbl>
      <w:tblPr>
        <w:tblStyle w:val="TableGrid"/>
        <w:tblW w:w="0" w:type="auto"/>
        <w:jc w:val="center"/>
        <w:tblLook w:val="04A0" w:firstRow="1" w:lastRow="0" w:firstColumn="1" w:lastColumn="0" w:noHBand="0" w:noVBand="1"/>
      </w:tblPr>
      <w:tblGrid>
        <w:gridCol w:w="2268"/>
        <w:gridCol w:w="2268"/>
        <w:gridCol w:w="2268"/>
        <w:gridCol w:w="2268"/>
      </w:tblGrid>
      <w:tr w:rsidR="007D2E4D" w14:paraId="48BE2358" w14:textId="77777777">
        <w:trPr>
          <w:jc w:val="center"/>
        </w:trPr>
        <w:tc>
          <w:tcPr>
            <w:tcW w:w="2268" w:type="dxa"/>
            <w:shd w:val="clear" w:color="auto" w:fill="EFF1F3"/>
          </w:tcPr>
          <w:p w14:paraId="3B819A6F" w14:textId="77777777" w:rsidR="007D2E4D" w:rsidRDefault="000E7B3F">
            <w:pPr>
              <w:spacing w:before="40" w:after="40"/>
            </w:pPr>
            <w:r>
              <w:rPr>
                <w:b/>
                <w:sz w:val="17"/>
              </w:rPr>
              <w:t>Sport</w:t>
            </w:r>
          </w:p>
        </w:tc>
        <w:tc>
          <w:tcPr>
            <w:tcW w:w="2268" w:type="dxa"/>
            <w:shd w:val="clear" w:color="auto" w:fill="EFF1F3"/>
          </w:tcPr>
          <w:p w14:paraId="760E7A60" w14:textId="77777777" w:rsidR="007D2E4D" w:rsidRDefault="000E7B3F">
            <w:pPr>
              <w:spacing w:before="40" w:after="40"/>
            </w:pPr>
            <w:r>
              <w:rPr>
                <w:b/>
                <w:sz w:val="17"/>
              </w:rPr>
              <w:t>Score</w:t>
            </w:r>
          </w:p>
        </w:tc>
        <w:tc>
          <w:tcPr>
            <w:tcW w:w="2268" w:type="dxa"/>
            <w:shd w:val="clear" w:color="auto" w:fill="EFF1F3"/>
          </w:tcPr>
          <w:p w14:paraId="24799DDA" w14:textId="77777777" w:rsidR="007D2E4D" w:rsidRDefault="000E7B3F">
            <w:pPr>
              <w:spacing w:before="40" w:after="40"/>
            </w:pPr>
            <w:r>
              <w:rPr>
                <w:b/>
                <w:sz w:val="17"/>
              </w:rPr>
              <w:t>Segment</w:t>
            </w:r>
          </w:p>
        </w:tc>
        <w:tc>
          <w:tcPr>
            <w:tcW w:w="2268" w:type="dxa"/>
            <w:shd w:val="clear" w:color="auto" w:fill="EFF1F3"/>
          </w:tcPr>
          <w:p w14:paraId="68A97A1A" w14:textId="77777777" w:rsidR="007D2E4D" w:rsidRDefault="000E7B3F">
            <w:pPr>
              <w:spacing w:before="40" w:after="40"/>
            </w:pPr>
            <w:r>
              <w:rPr>
                <w:b/>
                <w:sz w:val="17"/>
              </w:rPr>
              <w:t>Audience</w:t>
            </w:r>
          </w:p>
        </w:tc>
      </w:tr>
      <w:tr w:rsidR="007D2E4D" w14:paraId="3AE68E0A" w14:textId="77777777">
        <w:trPr>
          <w:jc w:val="center"/>
        </w:trPr>
        <w:tc>
          <w:tcPr>
            <w:tcW w:w="2268" w:type="dxa"/>
          </w:tcPr>
          <w:p w14:paraId="415EB006" w14:textId="77777777" w:rsidR="007D2E4D" w:rsidRDefault="000E7B3F">
            <w:pPr>
              <w:spacing w:before="40" w:after="40"/>
            </w:pPr>
            <w:r>
              <w:rPr>
                <w:b/>
                <w:sz w:val="17"/>
              </w:rPr>
              <w:t>padel</w:t>
            </w:r>
          </w:p>
        </w:tc>
        <w:tc>
          <w:tcPr>
            <w:tcW w:w="2268" w:type="dxa"/>
          </w:tcPr>
          <w:p w14:paraId="6893B3D7" w14:textId="77777777" w:rsidR="007D2E4D" w:rsidRDefault="000E7B3F">
            <w:pPr>
              <w:spacing w:before="40" w:after="40"/>
            </w:pPr>
            <w:r>
              <w:rPr>
                <w:b/>
                <w:sz w:val="17"/>
              </w:rPr>
              <w:t>78.2</w:t>
            </w:r>
          </w:p>
        </w:tc>
        <w:tc>
          <w:tcPr>
            <w:tcW w:w="2268" w:type="dxa"/>
          </w:tcPr>
          <w:p w14:paraId="05671AE6" w14:textId="77777777" w:rsidR="007D2E4D" w:rsidRDefault="000E7B3F">
            <w:pPr>
              <w:spacing w:before="40" w:after="40"/>
            </w:pPr>
            <w:r>
              <w:rPr>
                <w:sz w:val="17"/>
              </w:rPr>
              <w:t>niche</w:t>
            </w:r>
          </w:p>
        </w:tc>
        <w:tc>
          <w:tcPr>
            <w:tcW w:w="2268" w:type="dxa"/>
          </w:tcPr>
          <w:p w14:paraId="5F7F8A39" w14:textId="77777777" w:rsidR="007D2E4D" w:rsidRDefault="000E7B3F">
            <w:pPr>
              <w:spacing w:before="40" w:after="40"/>
            </w:pPr>
            <w:r>
              <w:rPr>
                <w:sz w:val="17"/>
              </w:rPr>
              <w:t>practitioner</w:t>
            </w:r>
          </w:p>
        </w:tc>
      </w:tr>
      <w:tr w:rsidR="007D2E4D" w14:paraId="76AF7741" w14:textId="77777777">
        <w:trPr>
          <w:jc w:val="center"/>
        </w:trPr>
        <w:tc>
          <w:tcPr>
            <w:tcW w:w="2268" w:type="dxa"/>
          </w:tcPr>
          <w:p w14:paraId="39E3ED99" w14:textId="77777777" w:rsidR="007D2E4D" w:rsidRDefault="000E7B3F">
            <w:pPr>
              <w:spacing w:before="40" w:after="40"/>
            </w:pPr>
            <w:r>
              <w:rPr>
                <w:b/>
                <w:sz w:val="17"/>
              </w:rPr>
              <w:t>running / trail</w:t>
            </w:r>
          </w:p>
        </w:tc>
        <w:tc>
          <w:tcPr>
            <w:tcW w:w="2268" w:type="dxa"/>
          </w:tcPr>
          <w:p w14:paraId="781EE9DC" w14:textId="77777777" w:rsidR="007D2E4D" w:rsidRDefault="000E7B3F">
            <w:pPr>
              <w:spacing w:before="40" w:after="40"/>
            </w:pPr>
            <w:r>
              <w:rPr>
                <w:b/>
                <w:sz w:val="17"/>
              </w:rPr>
              <w:t>74.9</w:t>
            </w:r>
          </w:p>
        </w:tc>
        <w:tc>
          <w:tcPr>
            <w:tcW w:w="2268" w:type="dxa"/>
          </w:tcPr>
          <w:p w14:paraId="54FE909C" w14:textId="77777777" w:rsidR="007D2E4D" w:rsidRDefault="000E7B3F">
            <w:pPr>
              <w:spacing w:before="40" w:after="40"/>
            </w:pPr>
            <w:r>
              <w:rPr>
                <w:sz w:val="17"/>
              </w:rPr>
              <w:t>niche</w:t>
            </w:r>
          </w:p>
        </w:tc>
        <w:tc>
          <w:tcPr>
            <w:tcW w:w="2268" w:type="dxa"/>
          </w:tcPr>
          <w:p w14:paraId="44FE9BE5" w14:textId="77777777" w:rsidR="007D2E4D" w:rsidRDefault="000E7B3F">
            <w:pPr>
              <w:spacing w:before="40" w:after="40"/>
            </w:pPr>
            <w:r>
              <w:rPr>
                <w:sz w:val="17"/>
              </w:rPr>
              <w:t>practitioner</w:t>
            </w:r>
          </w:p>
        </w:tc>
      </w:tr>
      <w:tr w:rsidR="007D2E4D" w14:paraId="21627314" w14:textId="77777777">
        <w:trPr>
          <w:jc w:val="center"/>
        </w:trPr>
        <w:tc>
          <w:tcPr>
            <w:tcW w:w="2268" w:type="dxa"/>
          </w:tcPr>
          <w:p w14:paraId="447EFB5D" w14:textId="77777777" w:rsidR="007D2E4D" w:rsidRDefault="000E7B3F">
            <w:pPr>
              <w:spacing w:before="40" w:after="40"/>
            </w:pPr>
            <w:r>
              <w:rPr>
                <w:sz w:val="17"/>
              </w:rPr>
              <w:t>fitness / gym</w:t>
            </w:r>
          </w:p>
        </w:tc>
        <w:tc>
          <w:tcPr>
            <w:tcW w:w="2268" w:type="dxa"/>
          </w:tcPr>
          <w:p w14:paraId="567DF746" w14:textId="77777777" w:rsidR="007D2E4D" w:rsidRDefault="000E7B3F">
            <w:pPr>
              <w:spacing w:before="40" w:after="40"/>
            </w:pPr>
            <w:r>
              <w:rPr>
                <w:sz w:val="17"/>
              </w:rPr>
              <w:t>71.1</w:t>
            </w:r>
          </w:p>
        </w:tc>
        <w:tc>
          <w:tcPr>
            <w:tcW w:w="2268" w:type="dxa"/>
          </w:tcPr>
          <w:p w14:paraId="39842620" w14:textId="77777777" w:rsidR="007D2E4D" w:rsidRDefault="000E7B3F">
            <w:pPr>
              <w:spacing w:before="40" w:after="40"/>
            </w:pPr>
            <w:r>
              <w:rPr>
                <w:sz w:val="17"/>
              </w:rPr>
              <w:t>niche</w:t>
            </w:r>
          </w:p>
        </w:tc>
        <w:tc>
          <w:tcPr>
            <w:tcW w:w="2268" w:type="dxa"/>
          </w:tcPr>
          <w:p w14:paraId="1DB77078" w14:textId="77777777" w:rsidR="007D2E4D" w:rsidRDefault="000E7B3F">
            <w:pPr>
              <w:spacing w:before="40" w:after="40"/>
            </w:pPr>
            <w:r>
              <w:rPr>
                <w:sz w:val="17"/>
              </w:rPr>
              <w:t>practitioner</w:t>
            </w:r>
          </w:p>
        </w:tc>
      </w:tr>
      <w:tr w:rsidR="007D2E4D" w14:paraId="3625D8A3" w14:textId="77777777">
        <w:trPr>
          <w:jc w:val="center"/>
        </w:trPr>
        <w:tc>
          <w:tcPr>
            <w:tcW w:w="2268" w:type="dxa"/>
          </w:tcPr>
          <w:p w14:paraId="58E584AE" w14:textId="77777777" w:rsidR="007D2E4D" w:rsidRDefault="000E7B3F">
            <w:pPr>
              <w:spacing w:before="40" w:after="40"/>
            </w:pPr>
            <w:r>
              <w:rPr>
                <w:sz w:val="17"/>
              </w:rPr>
              <w:t>cycling</w:t>
            </w:r>
          </w:p>
        </w:tc>
        <w:tc>
          <w:tcPr>
            <w:tcW w:w="2268" w:type="dxa"/>
          </w:tcPr>
          <w:p w14:paraId="781FECD0" w14:textId="77777777" w:rsidR="007D2E4D" w:rsidRDefault="000E7B3F">
            <w:pPr>
              <w:spacing w:before="40" w:after="40"/>
            </w:pPr>
            <w:r>
              <w:rPr>
                <w:sz w:val="17"/>
              </w:rPr>
              <w:t>66.3</w:t>
            </w:r>
          </w:p>
        </w:tc>
        <w:tc>
          <w:tcPr>
            <w:tcW w:w="2268" w:type="dxa"/>
          </w:tcPr>
          <w:p w14:paraId="7BCCCD16" w14:textId="77777777" w:rsidR="007D2E4D" w:rsidRDefault="000E7B3F">
            <w:pPr>
              <w:spacing w:before="40" w:after="40"/>
            </w:pPr>
            <w:r>
              <w:rPr>
                <w:sz w:val="17"/>
              </w:rPr>
              <w:t>niche</w:t>
            </w:r>
          </w:p>
        </w:tc>
        <w:tc>
          <w:tcPr>
            <w:tcW w:w="2268" w:type="dxa"/>
          </w:tcPr>
          <w:p w14:paraId="7AE4C9FD" w14:textId="77777777" w:rsidR="007D2E4D" w:rsidRDefault="000E7B3F">
            <w:pPr>
              <w:spacing w:before="40" w:after="40"/>
            </w:pPr>
            <w:r>
              <w:rPr>
                <w:sz w:val="17"/>
              </w:rPr>
              <w:t>practitioner</w:t>
            </w:r>
          </w:p>
        </w:tc>
      </w:tr>
      <w:tr w:rsidR="007D2E4D" w14:paraId="6B940E49" w14:textId="77777777">
        <w:trPr>
          <w:jc w:val="center"/>
        </w:trPr>
        <w:tc>
          <w:tcPr>
            <w:tcW w:w="2268" w:type="dxa"/>
          </w:tcPr>
          <w:p w14:paraId="64F4A414" w14:textId="77777777" w:rsidR="007D2E4D" w:rsidRDefault="000E7B3F">
            <w:pPr>
              <w:spacing w:before="40" w:after="40"/>
            </w:pPr>
            <w:r>
              <w:rPr>
                <w:sz w:val="17"/>
              </w:rPr>
              <w:t>swimming</w:t>
            </w:r>
          </w:p>
        </w:tc>
        <w:tc>
          <w:tcPr>
            <w:tcW w:w="2268" w:type="dxa"/>
          </w:tcPr>
          <w:p w14:paraId="18477C51" w14:textId="77777777" w:rsidR="007D2E4D" w:rsidRDefault="000E7B3F">
            <w:pPr>
              <w:spacing w:before="40" w:after="40"/>
            </w:pPr>
            <w:r>
              <w:rPr>
                <w:sz w:val="17"/>
              </w:rPr>
              <w:t>65.7</w:t>
            </w:r>
          </w:p>
        </w:tc>
        <w:tc>
          <w:tcPr>
            <w:tcW w:w="2268" w:type="dxa"/>
          </w:tcPr>
          <w:p w14:paraId="0978FC3B" w14:textId="77777777" w:rsidR="007D2E4D" w:rsidRDefault="000E7B3F">
            <w:pPr>
              <w:spacing w:before="40" w:after="40"/>
            </w:pPr>
            <w:r>
              <w:rPr>
                <w:sz w:val="17"/>
              </w:rPr>
              <w:t>niche</w:t>
            </w:r>
          </w:p>
        </w:tc>
        <w:tc>
          <w:tcPr>
            <w:tcW w:w="2268" w:type="dxa"/>
          </w:tcPr>
          <w:p w14:paraId="01711DE2" w14:textId="77777777" w:rsidR="007D2E4D" w:rsidRDefault="000E7B3F">
            <w:pPr>
              <w:spacing w:before="40" w:after="40"/>
            </w:pPr>
            <w:r>
              <w:rPr>
                <w:sz w:val="17"/>
              </w:rPr>
              <w:t>practitioner</w:t>
            </w:r>
          </w:p>
        </w:tc>
      </w:tr>
      <w:tr w:rsidR="007D2E4D" w14:paraId="77FAA296" w14:textId="77777777">
        <w:trPr>
          <w:jc w:val="center"/>
        </w:trPr>
        <w:tc>
          <w:tcPr>
            <w:tcW w:w="2268" w:type="dxa"/>
          </w:tcPr>
          <w:p w14:paraId="29F506A6" w14:textId="77777777" w:rsidR="007D2E4D" w:rsidRDefault="000E7B3F">
            <w:pPr>
              <w:spacing w:before="40" w:after="40"/>
            </w:pPr>
            <w:r>
              <w:rPr>
                <w:sz w:val="17"/>
              </w:rPr>
              <w:t>climbing</w:t>
            </w:r>
          </w:p>
        </w:tc>
        <w:tc>
          <w:tcPr>
            <w:tcW w:w="2268" w:type="dxa"/>
          </w:tcPr>
          <w:p w14:paraId="380CE48C" w14:textId="77777777" w:rsidR="007D2E4D" w:rsidRDefault="000E7B3F">
            <w:pPr>
              <w:spacing w:before="40" w:after="40"/>
            </w:pPr>
            <w:r>
              <w:rPr>
                <w:sz w:val="17"/>
              </w:rPr>
              <w:t>57.6</w:t>
            </w:r>
          </w:p>
        </w:tc>
        <w:tc>
          <w:tcPr>
            <w:tcW w:w="2268" w:type="dxa"/>
          </w:tcPr>
          <w:p w14:paraId="61A8AB52" w14:textId="77777777" w:rsidR="007D2E4D" w:rsidRDefault="000E7B3F">
            <w:pPr>
              <w:spacing w:before="40" w:after="40"/>
            </w:pPr>
            <w:r>
              <w:rPr>
                <w:sz w:val="17"/>
              </w:rPr>
              <w:t>niche</w:t>
            </w:r>
          </w:p>
        </w:tc>
        <w:tc>
          <w:tcPr>
            <w:tcW w:w="2268" w:type="dxa"/>
          </w:tcPr>
          <w:p w14:paraId="1EC1482D" w14:textId="77777777" w:rsidR="007D2E4D" w:rsidRDefault="000E7B3F">
            <w:pPr>
              <w:spacing w:before="40" w:after="40"/>
            </w:pPr>
            <w:r>
              <w:rPr>
                <w:sz w:val="17"/>
              </w:rPr>
              <w:t>practitioner</w:t>
            </w:r>
          </w:p>
        </w:tc>
      </w:tr>
      <w:tr w:rsidR="007D2E4D" w14:paraId="33C6359A" w14:textId="77777777">
        <w:trPr>
          <w:jc w:val="center"/>
        </w:trPr>
        <w:tc>
          <w:tcPr>
            <w:tcW w:w="2268" w:type="dxa"/>
          </w:tcPr>
          <w:p w14:paraId="653C5631" w14:textId="77777777" w:rsidR="007D2E4D" w:rsidRDefault="000E7B3F">
            <w:pPr>
              <w:spacing w:before="40" w:after="40"/>
            </w:pPr>
            <w:r>
              <w:rPr>
                <w:sz w:val="17"/>
              </w:rPr>
              <w:t>athletics</w:t>
            </w:r>
          </w:p>
        </w:tc>
        <w:tc>
          <w:tcPr>
            <w:tcW w:w="2268" w:type="dxa"/>
          </w:tcPr>
          <w:p w14:paraId="56C37FD3" w14:textId="77777777" w:rsidR="007D2E4D" w:rsidRDefault="000E7B3F">
            <w:pPr>
              <w:spacing w:before="40" w:after="40"/>
            </w:pPr>
            <w:r>
              <w:rPr>
                <w:sz w:val="17"/>
              </w:rPr>
              <w:t>53.1</w:t>
            </w:r>
          </w:p>
        </w:tc>
        <w:tc>
          <w:tcPr>
            <w:tcW w:w="2268" w:type="dxa"/>
          </w:tcPr>
          <w:p w14:paraId="250B9C51" w14:textId="77777777" w:rsidR="007D2E4D" w:rsidRDefault="000E7B3F">
            <w:pPr>
              <w:spacing w:before="40" w:after="40"/>
            </w:pPr>
            <w:r>
              <w:rPr>
                <w:sz w:val="17"/>
              </w:rPr>
              <w:t>popular</w:t>
            </w:r>
          </w:p>
        </w:tc>
        <w:tc>
          <w:tcPr>
            <w:tcW w:w="2268" w:type="dxa"/>
          </w:tcPr>
          <w:p w14:paraId="4978A106" w14:textId="77777777" w:rsidR="007D2E4D" w:rsidRDefault="000E7B3F">
            <w:pPr>
              <w:spacing w:before="40" w:after="40"/>
            </w:pPr>
            <w:r>
              <w:rPr>
                <w:sz w:val="17"/>
              </w:rPr>
              <w:t>mixed</w:t>
            </w:r>
          </w:p>
        </w:tc>
      </w:tr>
      <w:tr w:rsidR="007D2E4D" w14:paraId="1F8C3EE6" w14:textId="77777777">
        <w:trPr>
          <w:jc w:val="center"/>
        </w:trPr>
        <w:tc>
          <w:tcPr>
            <w:tcW w:w="2268" w:type="dxa"/>
          </w:tcPr>
          <w:p w14:paraId="5603274A" w14:textId="77777777" w:rsidR="007D2E4D" w:rsidRDefault="000E7B3F">
            <w:pPr>
              <w:spacing w:before="40" w:after="40"/>
            </w:pPr>
            <w:r>
              <w:rPr>
                <w:sz w:val="17"/>
              </w:rPr>
              <w:t>football</w:t>
            </w:r>
          </w:p>
        </w:tc>
        <w:tc>
          <w:tcPr>
            <w:tcW w:w="2268" w:type="dxa"/>
          </w:tcPr>
          <w:p w14:paraId="520733A0" w14:textId="77777777" w:rsidR="007D2E4D" w:rsidRDefault="000E7B3F">
            <w:pPr>
              <w:spacing w:before="40" w:after="40"/>
            </w:pPr>
            <w:r>
              <w:rPr>
                <w:sz w:val="17"/>
              </w:rPr>
              <w:t>53.1</w:t>
            </w:r>
          </w:p>
        </w:tc>
        <w:tc>
          <w:tcPr>
            <w:tcW w:w="2268" w:type="dxa"/>
          </w:tcPr>
          <w:p w14:paraId="7954509F" w14:textId="77777777" w:rsidR="007D2E4D" w:rsidRDefault="000E7B3F">
            <w:pPr>
              <w:spacing w:before="40" w:after="40"/>
            </w:pPr>
            <w:r>
              <w:rPr>
                <w:sz w:val="17"/>
              </w:rPr>
              <w:t>popular</w:t>
            </w:r>
          </w:p>
        </w:tc>
        <w:tc>
          <w:tcPr>
            <w:tcW w:w="2268" w:type="dxa"/>
          </w:tcPr>
          <w:p w14:paraId="32A5D940" w14:textId="77777777" w:rsidR="007D2E4D" w:rsidRDefault="000E7B3F">
            <w:pPr>
              <w:spacing w:before="40" w:after="40"/>
            </w:pPr>
            <w:r>
              <w:rPr>
                <w:sz w:val="17"/>
              </w:rPr>
              <w:t>spectator</w:t>
            </w:r>
          </w:p>
        </w:tc>
      </w:tr>
      <w:tr w:rsidR="007D2E4D" w14:paraId="69FAA547" w14:textId="77777777">
        <w:trPr>
          <w:jc w:val="center"/>
        </w:trPr>
        <w:tc>
          <w:tcPr>
            <w:tcW w:w="2268" w:type="dxa"/>
          </w:tcPr>
          <w:p w14:paraId="6255BE71" w14:textId="77777777" w:rsidR="007D2E4D" w:rsidRDefault="000E7B3F">
            <w:pPr>
              <w:spacing w:before="40" w:after="40"/>
            </w:pPr>
            <w:r>
              <w:rPr>
                <w:sz w:val="17"/>
              </w:rPr>
              <w:t>triathlon</w:t>
            </w:r>
          </w:p>
        </w:tc>
        <w:tc>
          <w:tcPr>
            <w:tcW w:w="2268" w:type="dxa"/>
          </w:tcPr>
          <w:p w14:paraId="0E77DA6F" w14:textId="77777777" w:rsidR="007D2E4D" w:rsidRDefault="000E7B3F">
            <w:pPr>
              <w:spacing w:before="40" w:after="40"/>
            </w:pPr>
            <w:r>
              <w:rPr>
                <w:sz w:val="17"/>
              </w:rPr>
              <w:t>52.6</w:t>
            </w:r>
          </w:p>
        </w:tc>
        <w:tc>
          <w:tcPr>
            <w:tcW w:w="2268" w:type="dxa"/>
          </w:tcPr>
          <w:p w14:paraId="27037E96" w14:textId="77777777" w:rsidR="007D2E4D" w:rsidRDefault="000E7B3F">
            <w:pPr>
              <w:spacing w:before="40" w:after="40"/>
            </w:pPr>
            <w:r>
              <w:rPr>
                <w:sz w:val="17"/>
              </w:rPr>
              <w:t>niche</w:t>
            </w:r>
          </w:p>
        </w:tc>
        <w:tc>
          <w:tcPr>
            <w:tcW w:w="2268" w:type="dxa"/>
          </w:tcPr>
          <w:p w14:paraId="4C1C050D" w14:textId="77777777" w:rsidR="007D2E4D" w:rsidRDefault="000E7B3F">
            <w:pPr>
              <w:spacing w:before="40" w:after="40"/>
            </w:pPr>
            <w:r>
              <w:rPr>
                <w:sz w:val="17"/>
              </w:rPr>
              <w:t>mixed</w:t>
            </w:r>
          </w:p>
        </w:tc>
      </w:tr>
    </w:tbl>
    <w:p w14:paraId="4FA381AA" w14:textId="77777777" w:rsidR="007D2E4D" w:rsidRDefault="007D2E4D">
      <w:pPr>
        <w:spacing w:after="160"/>
      </w:pPr>
    </w:p>
    <w:p w14:paraId="4EB22DAD" w14:textId="77777777" w:rsidR="007D2E4D" w:rsidRDefault="000E7B3F">
      <w:pPr>
        <w:spacing w:after="140"/>
        <w:jc w:val="both"/>
      </w:pPr>
      <w:r>
        <w:t>Padel first, endurance second, which is where intuition put them, now derived rather than asserted.</w:t>
      </w:r>
    </w:p>
    <w:p w14:paraId="248F144D" w14:textId="77777777" w:rsidR="007D2E4D" w:rsidRDefault="000E7B3F">
      <w:pPr>
        <w:pStyle w:val="Heading3"/>
        <w:spacing w:after="100"/>
      </w:pPr>
      <w:r>
        <w:rPr>
          <w:color w:val="6B7280"/>
          <w:sz w:val="22"/>
        </w:rPr>
        <w:t>Top pairs globally</w:t>
      </w:r>
    </w:p>
    <w:tbl>
      <w:tblPr>
        <w:tblStyle w:val="TableGrid"/>
        <w:tblW w:w="0" w:type="auto"/>
        <w:jc w:val="center"/>
        <w:tblLook w:val="04A0" w:firstRow="1" w:lastRow="0" w:firstColumn="1" w:lastColumn="0" w:noHBand="0" w:noVBand="1"/>
      </w:tblPr>
      <w:tblGrid>
        <w:gridCol w:w="2268"/>
        <w:gridCol w:w="2268"/>
        <w:gridCol w:w="2268"/>
        <w:gridCol w:w="2268"/>
      </w:tblGrid>
      <w:tr w:rsidR="007D2E4D" w14:paraId="0E09D12B" w14:textId="77777777">
        <w:trPr>
          <w:jc w:val="center"/>
        </w:trPr>
        <w:tc>
          <w:tcPr>
            <w:tcW w:w="2268" w:type="dxa"/>
            <w:shd w:val="clear" w:color="auto" w:fill="EFF1F3"/>
          </w:tcPr>
          <w:p w14:paraId="200A8845" w14:textId="77777777" w:rsidR="007D2E4D" w:rsidRDefault="000E7B3F">
            <w:pPr>
              <w:spacing w:before="40" w:after="40"/>
            </w:pPr>
            <w:r>
              <w:rPr>
                <w:b/>
                <w:sz w:val="17"/>
              </w:rPr>
              <w:t>#</w:t>
            </w:r>
          </w:p>
        </w:tc>
        <w:tc>
          <w:tcPr>
            <w:tcW w:w="2268" w:type="dxa"/>
            <w:shd w:val="clear" w:color="auto" w:fill="EFF1F3"/>
          </w:tcPr>
          <w:p w14:paraId="4F1A7EAE" w14:textId="77777777" w:rsidR="007D2E4D" w:rsidRDefault="000E7B3F">
            <w:pPr>
              <w:spacing w:before="40" w:after="40"/>
            </w:pPr>
            <w:r>
              <w:rPr>
                <w:b/>
                <w:sz w:val="17"/>
              </w:rPr>
              <w:t>Sport</w:t>
            </w:r>
          </w:p>
        </w:tc>
        <w:tc>
          <w:tcPr>
            <w:tcW w:w="2268" w:type="dxa"/>
            <w:shd w:val="clear" w:color="auto" w:fill="EFF1F3"/>
          </w:tcPr>
          <w:p w14:paraId="467ABB38" w14:textId="77777777" w:rsidR="007D2E4D" w:rsidRDefault="000E7B3F">
            <w:pPr>
              <w:spacing w:before="40" w:after="40"/>
            </w:pPr>
            <w:r>
              <w:rPr>
                <w:b/>
                <w:sz w:val="17"/>
              </w:rPr>
              <w:t>Country</w:t>
            </w:r>
          </w:p>
        </w:tc>
        <w:tc>
          <w:tcPr>
            <w:tcW w:w="2268" w:type="dxa"/>
            <w:shd w:val="clear" w:color="auto" w:fill="EFF1F3"/>
          </w:tcPr>
          <w:p w14:paraId="6D6D1D4C" w14:textId="77777777" w:rsidR="007D2E4D" w:rsidRDefault="000E7B3F">
            <w:pPr>
              <w:spacing w:before="40" w:after="40"/>
            </w:pPr>
            <w:r>
              <w:rPr>
                <w:b/>
                <w:sz w:val="17"/>
              </w:rPr>
              <w:t>Score</w:t>
            </w:r>
          </w:p>
        </w:tc>
      </w:tr>
      <w:tr w:rsidR="007D2E4D" w14:paraId="1DB30FB4" w14:textId="77777777">
        <w:trPr>
          <w:jc w:val="center"/>
        </w:trPr>
        <w:tc>
          <w:tcPr>
            <w:tcW w:w="2268" w:type="dxa"/>
          </w:tcPr>
          <w:p w14:paraId="29AA091B" w14:textId="77777777" w:rsidR="007D2E4D" w:rsidRDefault="000E7B3F">
            <w:pPr>
              <w:spacing w:before="40" w:after="40"/>
            </w:pPr>
            <w:r>
              <w:rPr>
                <w:sz w:val="17"/>
              </w:rPr>
              <w:t>1</w:t>
            </w:r>
          </w:p>
        </w:tc>
        <w:tc>
          <w:tcPr>
            <w:tcW w:w="2268" w:type="dxa"/>
          </w:tcPr>
          <w:p w14:paraId="7B2C2A45" w14:textId="77777777" w:rsidR="007D2E4D" w:rsidRDefault="000E7B3F">
            <w:pPr>
              <w:spacing w:before="40" w:after="40"/>
            </w:pPr>
            <w:r>
              <w:rPr>
                <w:sz w:val="17"/>
              </w:rPr>
              <w:t>running / trail</w:t>
            </w:r>
          </w:p>
        </w:tc>
        <w:tc>
          <w:tcPr>
            <w:tcW w:w="2268" w:type="dxa"/>
          </w:tcPr>
          <w:p w14:paraId="685E949F" w14:textId="77777777" w:rsidR="007D2E4D" w:rsidRDefault="000E7B3F">
            <w:pPr>
              <w:spacing w:before="40" w:after="40"/>
            </w:pPr>
            <w:r>
              <w:rPr>
                <w:sz w:val="17"/>
              </w:rPr>
              <w:t>Finland</w:t>
            </w:r>
          </w:p>
        </w:tc>
        <w:tc>
          <w:tcPr>
            <w:tcW w:w="2268" w:type="dxa"/>
          </w:tcPr>
          <w:p w14:paraId="0F7885D6" w14:textId="77777777" w:rsidR="007D2E4D" w:rsidRDefault="000E7B3F">
            <w:pPr>
              <w:spacing w:before="40" w:after="40"/>
            </w:pPr>
            <w:r>
              <w:rPr>
                <w:sz w:val="17"/>
              </w:rPr>
              <w:t>80.6</w:t>
            </w:r>
          </w:p>
        </w:tc>
      </w:tr>
      <w:tr w:rsidR="007D2E4D" w14:paraId="7454BDC4" w14:textId="77777777">
        <w:trPr>
          <w:jc w:val="center"/>
        </w:trPr>
        <w:tc>
          <w:tcPr>
            <w:tcW w:w="2268" w:type="dxa"/>
          </w:tcPr>
          <w:p w14:paraId="796E1F44" w14:textId="77777777" w:rsidR="007D2E4D" w:rsidRDefault="000E7B3F">
            <w:pPr>
              <w:spacing w:before="40" w:after="40"/>
            </w:pPr>
            <w:r>
              <w:rPr>
                <w:sz w:val="17"/>
              </w:rPr>
              <w:t>2</w:t>
            </w:r>
          </w:p>
        </w:tc>
        <w:tc>
          <w:tcPr>
            <w:tcW w:w="2268" w:type="dxa"/>
          </w:tcPr>
          <w:p w14:paraId="10B25A5C" w14:textId="77777777" w:rsidR="007D2E4D" w:rsidRDefault="000E7B3F">
            <w:pPr>
              <w:spacing w:before="40" w:after="40"/>
            </w:pPr>
            <w:r>
              <w:rPr>
                <w:sz w:val="17"/>
              </w:rPr>
              <w:t>running / trail</w:t>
            </w:r>
          </w:p>
        </w:tc>
        <w:tc>
          <w:tcPr>
            <w:tcW w:w="2268" w:type="dxa"/>
          </w:tcPr>
          <w:p w14:paraId="25412934" w14:textId="77777777" w:rsidR="007D2E4D" w:rsidRDefault="000E7B3F">
            <w:pPr>
              <w:spacing w:before="40" w:after="40"/>
            </w:pPr>
            <w:r>
              <w:rPr>
                <w:sz w:val="17"/>
              </w:rPr>
              <w:t>Sweden</w:t>
            </w:r>
          </w:p>
        </w:tc>
        <w:tc>
          <w:tcPr>
            <w:tcW w:w="2268" w:type="dxa"/>
          </w:tcPr>
          <w:p w14:paraId="4FD6890E" w14:textId="77777777" w:rsidR="007D2E4D" w:rsidRDefault="000E7B3F">
            <w:pPr>
              <w:spacing w:before="40" w:after="40"/>
            </w:pPr>
            <w:r>
              <w:rPr>
                <w:sz w:val="17"/>
              </w:rPr>
              <w:t>80.5</w:t>
            </w:r>
          </w:p>
        </w:tc>
      </w:tr>
      <w:tr w:rsidR="007D2E4D" w14:paraId="74611402" w14:textId="77777777">
        <w:trPr>
          <w:jc w:val="center"/>
        </w:trPr>
        <w:tc>
          <w:tcPr>
            <w:tcW w:w="2268" w:type="dxa"/>
          </w:tcPr>
          <w:p w14:paraId="720106AE" w14:textId="77777777" w:rsidR="007D2E4D" w:rsidRDefault="000E7B3F">
            <w:pPr>
              <w:spacing w:before="40" w:after="40"/>
            </w:pPr>
            <w:r>
              <w:rPr>
                <w:sz w:val="17"/>
              </w:rPr>
              <w:t>3</w:t>
            </w:r>
          </w:p>
        </w:tc>
        <w:tc>
          <w:tcPr>
            <w:tcW w:w="2268" w:type="dxa"/>
          </w:tcPr>
          <w:p w14:paraId="2C6A326E" w14:textId="77777777" w:rsidR="007D2E4D" w:rsidRDefault="000E7B3F">
            <w:pPr>
              <w:spacing w:before="40" w:after="40"/>
            </w:pPr>
            <w:r>
              <w:rPr>
                <w:sz w:val="17"/>
              </w:rPr>
              <w:t>running / trail</w:t>
            </w:r>
          </w:p>
        </w:tc>
        <w:tc>
          <w:tcPr>
            <w:tcW w:w="2268" w:type="dxa"/>
          </w:tcPr>
          <w:p w14:paraId="011D6B20" w14:textId="77777777" w:rsidR="007D2E4D" w:rsidRDefault="000E7B3F">
            <w:pPr>
              <w:spacing w:before="40" w:after="40"/>
            </w:pPr>
            <w:r>
              <w:rPr>
                <w:sz w:val="17"/>
              </w:rPr>
              <w:t>Denmark</w:t>
            </w:r>
          </w:p>
        </w:tc>
        <w:tc>
          <w:tcPr>
            <w:tcW w:w="2268" w:type="dxa"/>
          </w:tcPr>
          <w:p w14:paraId="60A350D6" w14:textId="77777777" w:rsidR="007D2E4D" w:rsidRDefault="000E7B3F">
            <w:pPr>
              <w:spacing w:before="40" w:after="40"/>
            </w:pPr>
            <w:r>
              <w:rPr>
                <w:sz w:val="17"/>
              </w:rPr>
              <w:t>80.0</w:t>
            </w:r>
          </w:p>
        </w:tc>
      </w:tr>
      <w:tr w:rsidR="007D2E4D" w14:paraId="53D2851B" w14:textId="77777777">
        <w:trPr>
          <w:jc w:val="center"/>
        </w:trPr>
        <w:tc>
          <w:tcPr>
            <w:tcW w:w="2268" w:type="dxa"/>
          </w:tcPr>
          <w:p w14:paraId="4B49761B" w14:textId="77777777" w:rsidR="007D2E4D" w:rsidRDefault="000E7B3F">
            <w:pPr>
              <w:spacing w:before="40" w:after="40"/>
            </w:pPr>
            <w:r>
              <w:rPr>
                <w:sz w:val="17"/>
              </w:rPr>
              <w:t>4</w:t>
            </w:r>
          </w:p>
        </w:tc>
        <w:tc>
          <w:tcPr>
            <w:tcW w:w="2268" w:type="dxa"/>
          </w:tcPr>
          <w:p w14:paraId="5C44BA81" w14:textId="77777777" w:rsidR="007D2E4D" w:rsidRDefault="000E7B3F">
            <w:pPr>
              <w:spacing w:before="40" w:after="40"/>
            </w:pPr>
            <w:r>
              <w:rPr>
                <w:sz w:val="17"/>
              </w:rPr>
              <w:t>running / trail</w:t>
            </w:r>
          </w:p>
        </w:tc>
        <w:tc>
          <w:tcPr>
            <w:tcW w:w="2268" w:type="dxa"/>
          </w:tcPr>
          <w:p w14:paraId="53B3D8C1" w14:textId="77777777" w:rsidR="007D2E4D" w:rsidRDefault="000E7B3F">
            <w:pPr>
              <w:spacing w:before="40" w:after="40"/>
            </w:pPr>
            <w:r>
              <w:rPr>
                <w:sz w:val="17"/>
              </w:rPr>
              <w:t>Australia</w:t>
            </w:r>
          </w:p>
        </w:tc>
        <w:tc>
          <w:tcPr>
            <w:tcW w:w="2268" w:type="dxa"/>
          </w:tcPr>
          <w:p w14:paraId="358F418D" w14:textId="77777777" w:rsidR="007D2E4D" w:rsidRDefault="000E7B3F">
            <w:pPr>
              <w:spacing w:before="40" w:after="40"/>
            </w:pPr>
            <w:r>
              <w:rPr>
                <w:sz w:val="17"/>
              </w:rPr>
              <w:t>78.9</w:t>
            </w:r>
          </w:p>
        </w:tc>
      </w:tr>
      <w:tr w:rsidR="007D2E4D" w14:paraId="7CCE5C7C" w14:textId="77777777">
        <w:trPr>
          <w:jc w:val="center"/>
        </w:trPr>
        <w:tc>
          <w:tcPr>
            <w:tcW w:w="2268" w:type="dxa"/>
          </w:tcPr>
          <w:p w14:paraId="4E493034" w14:textId="77777777" w:rsidR="007D2E4D" w:rsidRDefault="000E7B3F">
            <w:pPr>
              <w:spacing w:before="40" w:after="40"/>
            </w:pPr>
            <w:r>
              <w:rPr>
                <w:b/>
                <w:sz w:val="17"/>
              </w:rPr>
              <w:t>5</w:t>
            </w:r>
          </w:p>
        </w:tc>
        <w:tc>
          <w:tcPr>
            <w:tcW w:w="2268" w:type="dxa"/>
          </w:tcPr>
          <w:p w14:paraId="68CB1B19" w14:textId="77777777" w:rsidR="007D2E4D" w:rsidRDefault="000E7B3F">
            <w:pPr>
              <w:spacing w:before="40" w:after="40"/>
            </w:pPr>
            <w:r>
              <w:rPr>
                <w:b/>
                <w:sz w:val="17"/>
              </w:rPr>
              <w:t>padel</w:t>
            </w:r>
          </w:p>
        </w:tc>
        <w:tc>
          <w:tcPr>
            <w:tcW w:w="2268" w:type="dxa"/>
          </w:tcPr>
          <w:p w14:paraId="52DB709D" w14:textId="77777777" w:rsidR="007D2E4D" w:rsidRDefault="000E7B3F">
            <w:pPr>
              <w:spacing w:before="40" w:after="40"/>
            </w:pPr>
            <w:r>
              <w:rPr>
                <w:b/>
                <w:sz w:val="17"/>
              </w:rPr>
              <w:t>Spain</w:t>
            </w:r>
          </w:p>
        </w:tc>
        <w:tc>
          <w:tcPr>
            <w:tcW w:w="2268" w:type="dxa"/>
          </w:tcPr>
          <w:p w14:paraId="477C0B67" w14:textId="77777777" w:rsidR="007D2E4D" w:rsidRDefault="000E7B3F">
            <w:pPr>
              <w:spacing w:before="40" w:after="40"/>
            </w:pPr>
            <w:r>
              <w:rPr>
                <w:b/>
                <w:sz w:val="17"/>
              </w:rPr>
              <w:t>78.2</w:t>
            </w:r>
          </w:p>
        </w:tc>
      </w:tr>
      <w:tr w:rsidR="007D2E4D" w14:paraId="201BE2D9" w14:textId="77777777">
        <w:trPr>
          <w:jc w:val="center"/>
        </w:trPr>
        <w:tc>
          <w:tcPr>
            <w:tcW w:w="2268" w:type="dxa"/>
          </w:tcPr>
          <w:p w14:paraId="13BEFABC" w14:textId="77777777" w:rsidR="007D2E4D" w:rsidRDefault="000E7B3F">
            <w:pPr>
              <w:spacing w:before="40" w:after="40"/>
            </w:pPr>
            <w:r>
              <w:rPr>
                <w:sz w:val="17"/>
              </w:rPr>
              <w:t>6</w:t>
            </w:r>
          </w:p>
        </w:tc>
        <w:tc>
          <w:tcPr>
            <w:tcW w:w="2268" w:type="dxa"/>
          </w:tcPr>
          <w:p w14:paraId="20A5B12D" w14:textId="77777777" w:rsidR="007D2E4D" w:rsidRDefault="000E7B3F">
            <w:pPr>
              <w:spacing w:before="40" w:after="40"/>
            </w:pPr>
            <w:r>
              <w:rPr>
                <w:sz w:val="17"/>
              </w:rPr>
              <w:t>running / trail</w:t>
            </w:r>
          </w:p>
        </w:tc>
        <w:tc>
          <w:tcPr>
            <w:tcW w:w="2268" w:type="dxa"/>
          </w:tcPr>
          <w:p w14:paraId="0F8ACBA4" w14:textId="77777777" w:rsidR="007D2E4D" w:rsidRDefault="000E7B3F">
            <w:pPr>
              <w:spacing w:before="40" w:after="40"/>
            </w:pPr>
            <w:r>
              <w:rPr>
                <w:sz w:val="17"/>
              </w:rPr>
              <w:t>United Kingdom</w:t>
            </w:r>
          </w:p>
        </w:tc>
        <w:tc>
          <w:tcPr>
            <w:tcW w:w="2268" w:type="dxa"/>
          </w:tcPr>
          <w:p w14:paraId="5AB30035" w14:textId="77777777" w:rsidR="007D2E4D" w:rsidRDefault="000E7B3F">
            <w:pPr>
              <w:spacing w:before="40" w:after="40"/>
            </w:pPr>
            <w:r>
              <w:rPr>
                <w:sz w:val="17"/>
              </w:rPr>
              <w:t>77.7</w:t>
            </w:r>
          </w:p>
        </w:tc>
      </w:tr>
      <w:tr w:rsidR="007D2E4D" w14:paraId="492D7391" w14:textId="77777777">
        <w:trPr>
          <w:jc w:val="center"/>
        </w:trPr>
        <w:tc>
          <w:tcPr>
            <w:tcW w:w="2268" w:type="dxa"/>
          </w:tcPr>
          <w:p w14:paraId="68DA6064" w14:textId="77777777" w:rsidR="007D2E4D" w:rsidRDefault="000E7B3F">
            <w:pPr>
              <w:spacing w:before="40" w:after="40"/>
            </w:pPr>
            <w:r>
              <w:rPr>
                <w:sz w:val="17"/>
              </w:rPr>
              <w:t>12</w:t>
            </w:r>
          </w:p>
        </w:tc>
        <w:tc>
          <w:tcPr>
            <w:tcW w:w="2268" w:type="dxa"/>
          </w:tcPr>
          <w:p w14:paraId="1CB0DA0F" w14:textId="77777777" w:rsidR="007D2E4D" w:rsidRDefault="000E7B3F">
            <w:pPr>
              <w:spacing w:before="40" w:after="40"/>
            </w:pPr>
            <w:r>
              <w:rPr>
                <w:sz w:val="17"/>
              </w:rPr>
              <w:t>padel</w:t>
            </w:r>
          </w:p>
        </w:tc>
        <w:tc>
          <w:tcPr>
            <w:tcW w:w="2268" w:type="dxa"/>
          </w:tcPr>
          <w:p w14:paraId="47AA4358" w14:textId="77777777" w:rsidR="007D2E4D" w:rsidRDefault="000E7B3F">
            <w:pPr>
              <w:spacing w:before="40" w:after="40"/>
            </w:pPr>
            <w:r>
              <w:rPr>
                <w:sz w:val="17"/>
              </w:rPr>
              <w:t>Finland</w:t>
            </w:r>
          </w:p>
        </w:tc>
        <w:tc>
          <w:tcPr>
            <w:tcW w:w="2268" w:type="dxa"/>
          </w:tcPr>
          <w:p w14:paraId="69E67543" w14:textId="77777777" w:rsidR="007D2E4D" w:rsidRDefault="000E7B3F">
            <w:pPr>
              <w:spacing w:before="40" w:after="40"/>
            </w:pPr>
            <w:r>
              <w:rPr>
                <w:sz w:val="17"/>
              </w:rPr>
              <w:t>75.7</w:t>
            </w:r>
          </w:p>
        </w:tc>
      </w:tr>
    </w:tbl>
    <w:p w14:paraId="6FB74E8D" w14:textId="77777777" w:rsidR="007D2E4D" w:rsidRDefault="007D2E4D">
      <w:pPr>
        <w:spacing w:after="160"/>
      </w:pPr>
    </w:p>
    <w:p w14:paraId="664D5EFF" w14:textId="77777777" w:rsidR="007D2E4D" w:rsidRDefault="000E7B3F">
      <w:pPr>
        <w:spacing w:after="140"/>
        <w:jc w:val="both"/>
      </w:pPr>
      <w:r>
        <w:rPr>
          <w:b/>
        </w:rPr>
        <w:t>Niche is 57% of all pairs and 100% of the top 50</w:t>
      </w:r>
      <w:r>
        <w:t>, and every one of the top 50 is a practitioner audience. That is the strategy falling out of the data rather than being imposed on it.</w:t>
      </w:r>
    </w:p>
    <w:p w14:paraId="41424C81" w14:textId="77777777" w:rsidR="007D2E4D" w:rsidRDefault="000E7B3F">
      <w:pPr>
        <w:spacing w:after="140"/>
        <w:jc w:val="both"/>
      </w:pPr>
      <w:r>
        <w:t>The Nordics outrank Spain on endurance because Eurobarometer puts them far ahead on participation (Finland 8% never exercise, vs an EU average of 45%). Worth knowing for market two.</w:t>
      </w:r>
    </w:p>
    <w:p w14:paraId="277DD1F9" w14:textId="77777777" w:rsidR="007D2E4D" w:rsidRDefault="007D2E4D">
      <w:pPr>
        <w:spacing w:after="120"/>
      </w:pPr>
    </w:p>
    <w:p w14:paraId="20ED0085" w14:textId="77777777" w:rsidR="007D2E4D" w:rsidRDefault="000E7B3F">
      <w:pPr>
        <w:pStyle w:val="Heading2"/>
        <w:spacing w:before="320" w:after="100"/>
      </w:pPr>
      <w:bookmarkStart w:id="88" w:name="_Toc241722037"/>
      <w:r>
        <w:rPr>
          <w:color w:val="1F2937"/>
          <w:sz w:val="25"/>
        </w:rPr>
        <w:t>Three product uses</w:t>
      </w:r>
      <w:bookmarkEnd w:id="88"/>
    </w:p>
    <w:p w14:paraId="3F39B799" w14:textId="77777777" w:rsidR="007D2E4D" w:rsidRDefault="000E7B3F">
      <w:pPr>
        <w:pStyle w:val="Heading3"/>
        <w:spacing w:after="100"/>
      </w:pPr>
      <w:r>
        <w:rPr>
          <w:color w:val="6B7280"/>
          <w:sz w:val="22"/>
        </w:rPr>
        <w:t>1. Athletes: content guidance</w:t>
      </w:r>
    </w:p>
    <w:p w14:paraId="244534C9" w14:textId="77777777" w:rsidR="007D2E4D" w:rsidRDefault="000E7B3F">
      <w:pPr>
        <w:spacing w:after="140"/>
        <w:jc w:val="both"/>
      </w:pPr>
      <w:r>
        <w:t xml:space="preserve">The athlete sees their audience type and what converts for it. Not "your sport is niche": that is a positioning risk and tells them nothing useful, but </w:t>
      </w:r>
      <w:r>
        <w:rPr>
          <w:b/>
        </w:rPr>
        <w:t>what to publish.</w:t>
      </w:r>
    </w:p>
    <w:p w14:paraId="0E06D272" w14:textId="77777777" w:rsidR="007D2E4D" w:rsidRDefault="000E7B3F">
      <w:pPr>
        <w:shd w:val="clear" w:color="auto" w:fill="F6F7F9"/>
        <w:spacing w:before="120" w:after="160"/>
        <w:ind w:left="170"/>
      </w:pPr>
      <w:r>
        <w:rPr>
          <w:rFonts w:ascii="Consolas" w:hAnsi="Consolas"/>
          <w:sz w:val="13"/>
        </w:rPr>
        <w:t>$ python sport_index.py --athlete Spain football</w:t>
      </w:r>
      <w:r>
        <w:rPr>
          <w:rFonts w:ascii="Consolas" w:hAnsi="Consolas"/>
          <w:sz w:val="13"/>
        </w:rPr>
        <w:br/>
      </w:r>
      <w:r>
        <w:rPr>
          <w:rFonts w:ascii="Consolas" w:hAnsi="Consolas"/>
          <w:sz w:val="13"/>
        </w:rPr>
        <w:br/>
        <w:t>Your followers watch your sport; they do not play it. (spectator, appetite 0.16)</w:t>
      </w:r>
      <w:r>
        <w:rPr>
          <w:rFonts w:ascii="Consolas" w:hAnsi="Consolas"/>
          <w:sz w:val="13"/>
        </w:rPr>
        <w:br/>
        <w:t>They pay for proximity and personality, not for instruction.</w:t>
      </w:r>
      <w:r>
        <w:rPr>
          <w:rFonts w:ascii="Consolas" w:hAnsi="Consolas"/>
          <w:sz w:val="13"/>
        </w:rPr>
        <w:br/>
      </w:r>
      <w:r>
        <w:rPr>
          <w:rFonts w:ascii="Consolas" w:hAnsi="Consolas"/>
          <w:sz w:val="13"/>
        </w:rPr>
        <w:br/>
        <w:t>Publish   Matchday and travel access · Personality and off-season life ·</w:t>
      </w:r>
      <w:r>
        <w:rPr>
          <w:rFonts w:ascii="Consolas" w:hAnsi="Consolas"/>
          <w:sz w:val="13"/>
        </w:rPr>
        <w:br/>
      </w:r>
      <w:r>
        <w:rPr>
          <w:rFonts w:ascii="Consolas" w:hAnsi="Consolas"/>
          <w:sz w:val="13"/>
        </w:rPr>
        <w:t xml:space="preserve">          Reactions and commentary · Club and teammate content</w:t>
      </w:r>
      <w:r>
        <w:rPr>
          <w:rFonts w:ascii="Consolas" w:hAnsi="Consolas"/>
          <w:sz w:val="13"/>
        </w:rPr>
        <w:br/>
        <w:t>Monetise  Access-led. Tips and unlocks around fixtures outperform subscriptions.</w:t>
      </w:r>
      <w:r>
        <w:rPr>
          <w:rFonts w:ascii="Consolas" w:hAnsi="Consolas"/>
          <w:sz w:val="13"/>
        </w:rPr>
        <w:br/>
        <w:t>Avoid     Training plans: this audience does not want them, and low conversion</w:t>
      </w:r>
      <w:r>
        <w:rPr>
          <w:rFonts w:ascii="Consolas" w:hAnsi="Consolas"/>
          <w:sz w:val="13"/>
        </w:rPr>
        <w:br/>
        <w:t xml:space="preserve">          will read as low demand when it is a content mismatch.</w:t>
      </w:r>
    </w:p>
    <w:p w14:paraId="36C42792" w14:textId="77777777" w:rsidR="007D2E4D" w:rsidRDefault="000E7B3F">
      <w:pPr>
        <w:spacing w:after="140"/>
        <w:jc w:val="both"/>
      </w:pPr>
      <w:r>
        <w:t>That last line is the valuable one. Without it, a footballer publishes training content, converts badly, and concludes the platform does not work.</w:t>
      </w:r>
    </w:p>
    <w:p w14:paraId="1E2EE2CF" w14:textId="77777777" w:rsidR="007D2E4D" w:rsidRDefault="000E7B3F">
      <w:pPr>
        <w:pStyle w:val="Heading3"/>
        <w:spacing w:after="100"/>
      </w:pPr>
      <w:r>
        <w:rPr>
          <w:color w:val="6B7280"/>
          <w:sz w:val="22"/>
        </w:rPr>
        <w:lastRenderedPageBreak/>
        <w:t>2. Sponsors: tiered visibility</w:t>
      </w:r>
    </w:p>
    <w:tbl>
      <w:tblPr>
        <w:tblStyle w:val="TableGrid"/>
        <w:tblW w:w="0" w:type="auto"/>
        <w:jc w:val="center"/>
        <w:tblLook w:val="04A0" w:firstRow="1" w:lastRow="0" w:firstColumn="1" w:lastColumn="0" w:noHBand="0" w:noVBand="1"/>
      </w:tblPr>
      <w:tblGrid>
        <w:gridCol w:w="2268"/>
        <w:gridCol w:w="2268"/>
        <w:gridCol w:w="2268"/>
        <w:gridCol w:w="2268"/>
      </w:tblGrid>
      <w:tr w:rsidR="007D2E4D" w14:paraId="07254B25" w14:textId="77777777">
        <w:trPr>
          <w:jc w:val="center"/>
        </w:trPr>
        <w:tc>
          <w:tcPr>
            <w:tcW w:w="2268" w:type="dxa"/>
            <w:shd w:val="clear" w:color="auto" w:fill="EFF1F3"/>
          </w:tcPr>
          <w:p w14:paraId="07BFDFB7" w14:textId="77777777" w:rsidR="007D2E4D" w:rsidRDefault="000E7B3F">
            <w:pPr>
              <w:spacing w:before="40" w:after="40"/>
            </w:pPr>
            <w:r>
              <w:rPr>
                <w:b/>
                <w:sz w:val="17"/>
              </w:rPr>
              <w:t>Tier</w:t>
            </w:r>
          </w:p>
        </w:tc>
        <w:tc>
          <w:tcPr>
            <w:tcW w:w="2268" w:type="dxa"/>
            <w:shd w:val="clear" w:color="auto" w:fill="EFF1F3"/>
          </w:tcPr>
          <w:p w14:paraId="66F63204" w14:textId="77777777" w:rsidR="007D2E4D" w:rsidRDefault="000E7B3F">
            <w:pPr>
              <w:spacing w:before="40" w:after="40"/>
            </w:pPr>
            <w:r>
              <w:rPr>
                <w:b/>
                <w:sz w:val="17"/>
              </w:rPr>
              <w:t>Normalised</w:t>
            </w:r>
          </w:p>
        </w:tc>
        <w:tc>
          <w:tcPr>
            <w:tcW w:w="2268" w:type="dxa"/>
            <w:shd w:val="clear" w:color="auto" w:fill="EFF1F3"/>
          </w:tcPr>
          <w:p w14:paraId="0DE9A8AF" w14:textId="77777777" w:rsidR="007D2E4D" w:rsidRDefault="000E7B3F">
            <w:pPr>
              <w:spacing w:before="40" w:after="40"/>
            </w:pPr>
            <w:r>
              <w:rPr>
                <w:b/>
                <w:sz w:val="17"/>
              </w:rPr>
              <w:t>Raw</w:t>
            </w:r>
          </w:p>
        </w:tc>
        <w:tc>
          <w:tcPr>
            <w:tcW w:w="2268" w:type="dxa"/>
            <w:shd w:val="clear" w:color="auto" w:fill="EFF1F3"/>
          </w:tcPr>
          <w:p w14:paraId="57F90442" w14:textId="77777777" w:rsidR="007D2E4D" w:rsidRDefault="000E7B3F">
            <w:pPr>
              <w:spacing w:before="40" w:after="40"/>
            </w:pPr>
            <w:r>
              <w:rPr>
                <w:b/>
                <w:sz w:val="17"/>
              </w:rPr>
              <w:t>Components</w:t>
            </w:r>
          </w:p>
        </w:tc>
      </w:tr>
      <w:tr w:rsidR="007D2E4D" w14:paraId="4F72E5DF" w14:textId="77777777">
        <w:trPr>
          <w:jc w:val="center"/>
        </w:trPr>
        <w:tc>
          <w:tcPr>
            <w:tcW w:w="2268" w:type="dxa"/>
          </w:tcPr>
          <w:p w14:paraId="3CC084E3" w14:textId="77777777" w:rsidR="007D2E4D" w:rsidRDefault="000E7B3F">
            <w:pPr>
              <w:spacing w:before="40" w:after="40"/>
            </w:pPr>
            <w:r>
              <w:rPr>
                <w:sz w:val="17"/>
              </w:rPr>
              <w:t>Scout Free</w:t>
            </w:r>
          </w:p>
        </w:tc>
        <w:tc>
          <w:tcPr>
            <w:tcW w:w="2268" w:type="dxa"/>
          </w:tcPr>
          <w:p w14:paraId="40B6C604" w14:textId="77777777" w:rsidR="007D2E4D" w:rsidRDefault="000E7B3F">
            <w:pPr>
              <w:spacing w:before="40" w:after="40"/>
            </w:pPr>
            <w:r>
              <w:rPr>
                <w:sz w:val="17"/>
              </w:rPr>
              <w:t>yes</w:t>
            </w:r>
          </w:p>
        </w:tc>
        <w:tc>
          <w:tcPr>
            <w:tcW w:w="2268" w:type="dxa"/>
          </w:tcPr>
          <w:p w14:paraId="3ED76138" w14:textId="77777777" w:rsidR="007D2E4D" w:rsidRDefault="000E7B3F">
            <w:pPr>
              <w:spacing w:before="40" w:after="40"/>
            </w:pPr>
            <w:r>
              <w:rPr>
                <w:sz w:val="17"/>
              </w:rPr>
              <w:t>–</w:t>
            </w:r>
          </w:p>
        </w:tc>
        <w:tc>
          <w:tcPr>
            <w:tcW w:w="2268" w:type="dxa"/>
          </w:tcPr>
          <w:p w14:paraId="67B96C0C" w14:textId="77777777" w:rsidR="007D2E4D" w:rsidRDefault="000E7B3F">
            <w:pPr>
              <w:spacing w:before="40" w:after="40"/>
            </w:pPr>
            <w:r>
              <w:rPr>
                <w:sz w:val="17"/>
              </w:rPr>
              <w:t>–</w:t>
            </w:r>
          </w:p>
        </w:tc>
      </w:tr>
      <w:tr w:rsidR="007D2E4D" w14:paraId="5611A0A2" w14:textId="77777777">
        <w:trPr>
          <w:jc w:val="center"/>
        </w:trPr>
        <w:tc>
          <w:tcPr>
            <w:tcW w:w="2268" w:type="dxa"/>
          </w:tcPr>
          <w:p w14:paraId="05E969DE" w14:textId="77777777" w:rsidR="007D2E4D" w:rsidRDefault="000E7B3F">
            <w:pPr>
              <w:spacing w:before="40" w:after="40"/>
            </w:pPr>
            <w:r>
              <w:rPr>
                <w:sz w:val="17"/>
              </w:rPr>
              <w:t>Scout Starter</w:t>
            </w:r>
          </w:p>
        </w:tc>
        <w:tc>
          <w:tcPr>
            <w:tcW w:w="2268" w:type="dxa"/>
          </w:tcPr>
          <w:p w14:paraId="668F128F" w14:textId="77777777" w:rsidR="007D2E4D" w:rsidRDefault="000E7B3F">
            <w:pPr>
              <w:spacing w:before="40" w:after="40"/>
            </w:pPr>
            <w:r>
              <w:rPr>
                <w:sz w:val="17"/>
              </w:rPr>
              <w:t>yes</w:t>
            </w:r>
          </w:p>
        </w:tc>
        <w:tc>
          <w:tcPr>
            <w:tcW w:w="2268" w:type="dxa"/>
          </w:tcPr>
          <w:p w14:paraId="19C7D889" w14:textId="77777777" w:rsidR="007D2E4D" w:rsidRDefault="000E7B3F">
            <w:pPr>
              <w:spacing w:before="40" w:after="40"/>
            </w:pPr>
            <w:r>
              <w:rPr>
                <w:sz w:val="17"/>
              </w:rPr>
              <w:t>–</w:t>
            </w:r>
          </w:p>
        </w:tc>
        <w:tc>
          <w:tcPr>
            <w:tcW w:w="2268" w:type="dxa"/>
          </w:tcPr>
          <w:p w14:paraId="22CAB86B" w14:textId="77777777" w:rsidR="007D2E4D" w:rsidRDefault="000E7B3F">
            <w:pPr>
              <w:spacing w:before="40" w:after="40"/>
            </w:pPr>
            <w:r>
              <w:rPr>
                <w:sz w:val="17"/>
              </w:rPr>
              <w:t>–</w:t>
            </w:r>
          </w:p>
        </w:tc>
      </w:tr>
      <w:tr w:rsidR="007D2E4D" w14:paraId="31DDCDD1" w14:textId="77777777">
        <w:trPr>
          <w:jc w:val="center"/>
        </w:trPr>
        <w:tc>
          <w:tcPr>
            <w:tcW w:w="2268" w:type="dxa"/>
          </w:tcPr>
          <w:p w14:paraId="7D4C56CA" w14:textId="77777777" w:rsidR="007D2E4D" w:rsidRDefault="000E7B3F">
            <w:pPr>
              <w:spacing w:before="40" w:after="40"/>
            </w:pPr>
            <w:r>
              <w:rPr>
                <w:sz w:val="17"/>
              </w:rPr>
              <w:t>Scout Pro</w:t>
            </w:r>
          </w:p>
        </w:tc>
        <w:tc>
          <w:tcPr>
            <w:tcW w:w="2268" w:type="dxa"/>
          </w:tcPr>
          <w:p w14:paraId="74AA91D2" w14:textId="77777777" w:rsidR="007D2E4D" w:rsidRDefault="000E7B3F">
            <w:pPr>
              <w:spacing w:before="40" w:after="40"/>
            </w:pPr>
            <w:r>
              <w:rPr>
                <w:sz w:val="17"/>
              </w:rPr>
              <w:t>yes</w:t>
            </w:r>
          </w:p>
        </w:tc>
        <w:tc>
          <w:tcPr>
            <w:tcW w:w="2268" w:type="dxa"/>
          </w:tcPr>
          <w:p w14:paraId="4EA90AAB" w14:textId="77777777" w:rsidR="007D2E4D" w:rsidRDefault="000E7B3F">
            <w:pPr>
              <w:spacing w:before="40" w:after="40"/>
            </w:pPr>
            <w:r>
              <w:rPr>
                <w:sz w:val="17"/>
              </w:rPr>
              <w:t>yes</w:t>
            </w:r>
          </w:p>
        </w:tc>
        <w:tc>
          <w:tcPr>
            <w:tcW w:w="2268" w:type="dxa"/>
          </w:tcPr>
          <w:p w14:paraId="460B12D2" w14:textId="77777777" w:rsidR="007D2E4D" w:rsidRDefault="000E7B3F">
            <w:pPr>
              <w:spacing w:before="40" w:after="40"/>
            </w:pPr>
            <w:r>
              <w:rPr>
                <w:sz w:val="17"/>
              </w:rPr>
              <w:t>–</w:t>
            </w:r>
          </w:p>
        </w:tc>
      </w:tr>
      <w:tr w:rsidR="007D2E4D" w14:paraId="708B106C" w14:textId="77777777">
        <w:trPr>
          <w:jc w:val="center"/>
        </w:trPr>
        <w:tc>
          <w:tcPr>
            <w:tcW w:w="2268" w:type="dxa"/>
          </w:tcPr>
          <w:p w14:paraId="252DA85D" w14:textId="77777777" w:rsidR="007D2E4D" w:rsidRDefault="000E7B3F">
            <w:pPr>
              <w:spacing w:before="40" w:after="40"/>
            </w:pPr>
            <w:r>
              <w:rPr>
                <w:sz w:val="17"/>
              </w:rPr>
              <w:t>Scout Agency</w:t>
            </w:r>
          </w:p>
        </w:tc>
        <w:tc>
          <w:tcPr>
            <w:tcW w:w="2268" w:type="dxa"/>
          </w:tcPr>
          <w:p w14:paraId="63A0BEAA" w14:textId="77777777" w:rsidR="007D2E4D" w:rsidRDefault="000E7B3F">
            <w:pPr>
              <w:spacing w:before="40" w:after="40"/>
            </w:pPr>
            <w:r>
              <w:rPr>
                <w:sz w:val="17"/>
              </w:rPr>
              <w:t>yes</w:t>
            </w:r>
          </w:p>
        </w:tc>
        <w:tc>
          <w:tcPr>
            <w:tcW w:w="2268" w:type="dxa"/>
          </w:tcPr>
          <w:p w14:paraId="28BF7985" w14:textId="77777777" w:rsidR="007D2E4D" w:rsidRDefault="000E7B3F">
            <w:pPr>
              <w:spacing w:before="40" w:after="40"/>
            </w:pPr>
            <w:r>
              <w:rPr>
                <w:sz w:val="17"/>
              </w:rPr>
              <w:t>yes</w:t>
            </w:r>
          </w:p>
        </w:tc>
        <w:tc>
          <w:tcPr>
            <w:tcW w:w="2268" w:type="dxa"/>
          </w:tcPr>
          <w:p w14:paraId="54A59D29" w14:textId="77777777" w:rsidR="007D2E4D" w:rsidRDefault="000E7B3F">
            <w:pPr>
              <w:spacing w:before="40" w:after="40"/>
            </w:pPr>
            <w:r>
              <w:rPr>
                <w:sz w:val="17"/>
              </w:rPr>
              <w:t>yes + API</w:t>
            </w:r>
          </w:p>
        </w:tc>
      </w:tr>
    </w:tbl>
    <w:p w14:paraId="2201F9F8" w14:textId="77777777" w:rsidR="007D2E4D" w:rsidRDefault="007D2E4D">
      <w:pPr>
        <w:spacing w:after="160"/>
      </w:pPr>
    </w:p>
    <w:p w14:paraId="40DF66F3" w14:textId="77777777" w:rsidR="007D2E4D" w:rsidRDefault="000E7B3F">
      <w:pPr>
        <w:spacing w:after="140"/>
        <w:jc w:val="both"/>
      </w:pPr>
      <w:r>
        <w:t xml:space="preserve">Lower tiers see the sport-relative percentile only; higher tiers also see the raw absolute and the index components. This is an upsell ladder, but the constraint matters more than the ladder: </w:t>
      </w:r>
      <w:r>
        <w:rPr>
          <w:b/>
        </w:rPr>
        <w:t>normalisation must never hide its basis.</w:t>
      </w:r>
      <w:r>
        <w:t xml:space="preserve"> A percentile is shown as </w:t>
      </w:r>
      <w:r>
        <w:rPr>
          <w:i/>
        </w:rPr>
        <w:t>"92nd percentile among padel athletes in Spain, n=340"</w:t>
      </w:r>
      <w:r>
        <w:t>, never as a bare number. The product's entire claim is that a score decomposes, and a normalisation that cannot be opened would break it.</w:t>
      </w:r>
    </w:p>
    <w:p w14:paraId="557D5989" w14:textId="77777777" w:rsidR="007D2E4D" w:rsidRDefault="000E7B3F">
      <w:pPr>
        <w:pStyle w:val="Heading3"/>
        <w:spacing w:after="100"/>
      </w:pPr>
      <w:r>
        <w:rPr>
          <w:color w:val="6B7280"/>
          <w:sz w:val="22"/>
        </w:rPr>
        <w:t>3. The scoring engine: the change that matters most</w:t>
      </w:r>
    </w:p>
    <w:p w14:paraId="44E0ADC4" w14:textId="77777777" w:rsidR="007D2E4D" w:rsidRDefault="000E7B3F">
      <w:pPr>
        <w:spacing w:after="140"/>
        <w:jc w:val="both"/>
      </w:pPr>
      <w:r>
        <w:rPr>
          <w:rFonts w:ascii="Consolas" w:hAnsi="Consolas"/>
          <w:sz w:val="18"/>
        </w:rPr>
        <w:t>audience_scale</w:t>
      </w:r>
      <w:r>
        <w:t xml:space="preserve"> is currently </w:t>
      </w:r>
      <w:r>
        <w:rPr>
          <w:rFonts w:ascii="Consolas" w:hAnsi="Consolas"/>
          <w:sz w:val="18"/>
        </w:rPr>
        <w:t>logband(followers, 2, 7)</w:t>
      </w:r>
      <w:r>
        <w:t xml:space="preserve">, and </w:t>
      </w:r>
      <w:r>
        <w:rPr>
          <w:b/>
        </w:rPr>
        <w:t>sport is not an input to any dimension</w:t>
      </w:r>
      <w:r>
        <w:t>. A trail runner with 25k followers scores identically to a footballer with 25k, though 25k is elite in one and irrelevant in the other.</w:t>
      </w:r>
    </w:p>
    <w:p w14:paraId="7A771F9A" w14:textId="77777777" w:rsidR="007D2E4D" w:rsidRDefault="000E7B3F">
      <w:pPr>
        <w:spacing w:after="140"/>
        <w:jc w:val="both"/>
      </w:pPr>
      <w:r>
        <w:rPr>
          <w:b/>
        </w:rPr>
        <w:t>The engine under-rates exactly the athletes the strategy targets.</w:t>
      </w:r>
      <w:r>
        <w:t xml:space="preserve"> The fix is a sport-relative percentile presented alongside the absolute figure, both visible, because both are true and they answer different questions. This is the highest-leverage product change in the plan: it makes the algorithm agree with the go-to-market.</w:t>
      </w:r>
    </w:p>
    <w:p w14:paraId="47044A43" w14:textId="77777777" w:rsidR="007D2E4D" w:rsidRDefault="007D2E4D">
      <w:pPr>
        <w:spacing w:after="120"/>
      </w:pPr>
    </w:p>
    <w:p w14:paraId="0AA1B4CD" w14:textId="77777777" w:rsidR="007D2E4D" w:rsidRDefault="000E7B3F">
      <w:pPr>
        <w:pStyle w:val="Heading2"/>
        <w:spacing w:before="320" w:after="100"/>
      </w:pPr>
      <w:bookmarkStart w:id="89" w:name="_Toc241722038"/>
      <w:r>
        <w:rPr>
          <w:color w:val="1F2937"/>
          <w:sz w:val="25"/>
        </w:rPr>
        <w:t>Data provenance and refresh</w:t>
      </w:r>
      <w:bookmarkEnd w:id="89"/>
    </w:p>
    <w:tbl>
      <w:tblPr>
        <w:tblStyle w:val="TableGrid"/>
        <w:tblW w:w="0" w:type="auto"/>
        <w:jc w:val="center"/>
        <w:tblLook w:val="04A0" w:firstRow="1" w:lastRow="0" w:firstColumn="1" w:lastColumn="0" w:noHBand="0" w:noVBand="1"/>
      </w:tblPr>
      <w:tblGrid>
        <w:gridCol w:w="2268"/>
        <w:gridCol w:w="2268"/>
        <w:gridCol w:w="2268"/>
        <w:gridCol w:w="2268"/>
      </w:tblGrid>
      <w:tr w:rsidR="007D2E4D" w14:paraId="358ADD22" w14:textId="77777777">
        <w:trPr>
          <w:jc w:val="center"/>
        </w:trPr>
        <w:tc>
          <w:tcPr>
            <w:tcW w:w="2268" w:type="dxa"/>
            <w:shd w:val="clear" w:color="auto" w:fill="EFF1F3"/>
          </w:tcPr>
          <w:p w14:paraId="78A1C262" w14:textId="77777777" w:rsidR="007D2E4D" w:rsidRDefault="000E7B3F">
            <w:pPr>
              <w:spacing w:before="40" w:after="40"/>
            </w:pPr>
            <w:r>
              <w:rPr>
                <w:b/>
                <w:sz w:val="17"/>
              </w:rPr>
              <w:t>Layer</w:t>
            </w:r>
          </w:p>
        </w:tc>
        <w:tc>
          <w:tcPr>
            <w:tcW w:w="2268" w:type="dxa"/>
            <w:shd w:val="clear" w:color="auto" w:fill="EFF1F3"/>
          </w:tcPr>
          <w:p w14:paraId="70AB265B" w14:textId="77777777" w:rsidR="007D2E4D" w:rsidRDefault="000E7B3F">
            <w:pPr>
              <w:spacing w:before="40" w:after="40"/>
            </w:pPr>
            <w:r>
              <w:rPr>
                <w:b/>
                <w:sz w:val="17"/>
              </w:rPr>
              <w:t>Source</w:t>
            </w:r>
          </w:p>
        </w:tc>
        <w:tc>
          <w:tcPr>
            <w:tcW w:w="2268" w:type="dxa"/>
            <w:shd w:val="clear" w:color="auto" w:fill="EFF1F3"/>
          </w:tcPr>
          <w:p w14:paraId="70EB5B87" w14:textId="77777777" w:rsidR="007D2E4D" w:rsidRDefault="000E7B3F">
            <w:pPr>
              <w:spacing w:before="40" w:after="40"/>
            </w:pPr>
            <w:r>
              <w:rPr>
                <w:b/>
                <w:sz w:val="17"/>
              </w:rPr>
              <w:t>Confidence</w:t>
            </w:r>
          </w:p>
        </w:tc>
        <w:tc>
          <w:tcPr>
            <w:tcW w:w="2268" w:type="dxa"/>
            <w:shd w:val="clear" w:color="auto" w:fill="EFF1F3"/>
          </w:tcPr>
          <w:p w14:paraId="10234E98" w14:textId="77777777" w:rsidR="007D2E4D" w:rsidRDefault="000E7B3F">
            <w:pPr>
              <w:spacing w:before="40" w:after="40"/>
            </w:pPr>
            <w:r>
              <w:rPr>
                <w:b/>
                <w:sz w:val="17"/>
              </w:rPr>
              <w:t>Refresh</w:t>
            </w:r>
          </w:p>
        </w:tc>
      </w:tr>
      <w:tr w:rsidR="007D2E4D" w14:paraId="5D6D4443" w14:textId="77777777">
        <w:trPr>
          <w:jc w:val="center"/>
        </w:trPr>
        <w:tc>
          <w:tcPr>
            <w:tcW w:w="2268" w:type="dxa"/>
          </w:tcPr>
          <w:p w14:paraId="2B5238DF" w14:textId="77777777" w:rsidR="007D2E4D" w:rsidRDefault="000E7B3F">
            <w:pPr>
              <w:spacing w:before="40" w:after="40"/>
            </w:pPr>
            <w:r>
              <w:rPr>
                <w:sz w:val="17"/>
              </w:rPr>
              <w:t>Country activity index</w:t>
            </w:r>
          </w:p>
        </w:tc>
        <w:tc>
          <w:tcPr>
            <w:tcW w:w="2268" w:type="dxa"/>
          </w:tcPr>
          <w:p w14:paraId="0C5C7C7C" w14:textId="77777777" w:rsidR="007D2E4D" w:rsidRDefault="000E7B3F">
            <w:pPr>
              <w:spacing w:before="40" w:after="40"/>
            </w:pPr>
            <w:r>
              <w:rPr>
                <w:b/>
                <w:sz w:val="17"/>
              </w:rPr>
              <w:t>Special Eurobarometer 525</w:t>
            </w:r>
            <w:r>
              <w:rPr>
                <w:sz w:val="17"/>
              </w:rPr>
              <w:t xml:space="preserve"> (2022)</w:t>
            </w:r>
          </w:p>
        </w:tc>
        <w:tc>
          <w:tcPr>
            <w:tcW w:w="2268" w:type="dxa"/>
          </w:tcPr>
          <w:p w14:paraId="532060BC" w14:textId="77777777" w:rsidR="007D2E4D" w:rsidRDefault="000E7B3F">
            <w:pPr>
              <w:spacing w:before="40" w:after="40"/>
            </w:pPr>
            <w:r>
              <w:rPr>
                <w:sz w:val="17"/>
              </w:rPr>
              <w:t>6 countries measured, 28 estimated</w:t>
            </w:r>
          </w:p>
        </w:tc>
        <w:tc>
          <w:tcPr>
            <w:tcW w:w="2268" w:type="dxa"/>
          </w:tcPr>
          <w:p w14:paraId="1C2BF546" w14:textId="77777777" w:rsidR="007D2E4D" w:rsidRDefault="000E7B3F">
            <w:pPr>
              <w:spacing w:before="40" w:after="40"/>
            </w:pPr>
            <w:r>
              <w:rPr>
                <w:sz w:val="17"/>
              </w:rPr>
              <w:t>Every ~4 years, free</w:t>
            </w:r>
          </w:p>
        </w:tc>
      </w:tr>
      <w:tr w:rsidR="007D2E4D" w14:paraId="29A790DE" w14:textId="77777777">
        <w:trPr>
          <w:jc w:val="center"/>
        </w:trPr>
        <w:tc>
          <w:tcPr>
            <w:tcW w:w="2268" w:type="dxa"/>
          </w:tcPr>
          <w:p w14:paraId="43E0A345" w14:textId="77777777" w:rsidR="007D2E4D" w:rsidRDefault="000E7B3F">
            <w:pPr>
              <w:spacing w:before="40" w:after="40"/>
            </w:pPr>
            <w:r>
              <w:rPr>
                <w:sz w:val="17"/>
              </w:rPr>
              <w:t>Sport licences</w:t>
            </w:r>
          </w:p>
        </w:tc>
        <w:tc>
          <w:tcPr>
            <w:tcW w:w="2268" w:type="dxa"/>
          </w:tcPr>
          <w:p w14:paraId="1BE45B3F" w14:textId="77777777" w:rsidR="007D2E4D" w:rsidRDefault="000E7B3F">
            <w:pPr>
              <w:spacing w:before="40" w:after="40"/>
            </w:pPr>
            <w:r>
              <w:rPr>
                <w:sz w:val="17"/>
              </w:rPr>
              <w:t>National federations (CSD Spain, DOSB Germany…)</w:t>
            </w:r>
          </w:p>
        </w:tc>
        <w:tc>
          <w:tcPr>
            <w:tcW w:w="2268" w:type="dxa"/>
          </w:tcPr>
          <w:p w14:paraId="228D36D0" w14:textId="77777777" w:rsidR="007D2E4D" w:rsidRDefault="000E7B3F">
            <w:pPr>
              <w:spacing w:before="40" w:after="40"/>
            </w:pPr>
            <w:r>
              <w:rPr>
                <w:sz w:val="17"/>
              </w:rPr>
              <w:t>Not yet ingested</w:t>
            </w:r>
          </w:p>
        </w:tc>
        <w:tc>
          <w:tcPr>
            <w:tcW w:w="2268" w:type="dxa"/>
          </w:tcPr>
          <w:p w14:paraId="1E7C8283" w14:textId="77777777" w:rsidR="007D2E4D" w:rsidRDefault="000E7B3F">
            <w:pPr>
              <w:spacing w:before="40" w:after="40"/>
            </w:pPr>
            <w:r>
              <w:rPr>
                <w:sz w:val="17"/>
              </w:rPr>
              <w:t>Annual, free</w:t>
            </w:r>
          </w:p>
        </w:tc>
      </w:tr>
      <w:tr w:rsidR="007D2E4D" w14:paraId="52B0297F" w14:textId="77777777">
        <w:trPr>
          <w:jc w:val="center"/>
        </w:trPr>
        <w:tc>
          <w:tcPr>
            <w:tcW w:w="2268" w:type="dxa"/>
          </w:tcPr>
          <w:p w14:paraId="1C6D4DBF" w14:textId="77777777" w:rsidR="007D2E4D" w:rsidRDefault="000E7B3F">
            <w:pPr>
              <w:spacing w:before="40" w:after="40"/>
            </w:pPr>
            <w:r>
              <w:rPr>
                <w:sz w:val="17"/>
              </w:rPr>
              <w:t>Padel</w:t>
            </w:r>
          </w:p>
        </w:tc>
        <w:tc>
          <w:tcPr>
            <w:tcW w:w="2268" w:type="dxa"/>
          </w:tcPr>
          <w:p w14:paraId="284C5B99" w14:textId="77777777" w:rsidR="007D2E4D" w:rsidRDefault="000E7B3F">
            <w:pPr>
              <w:spacing w:before="40" w:after="40"/>
            </w:pPr>
            <w:r>
              <w:rPr>
                <w:b/>
                <w:sz w:val="17"/>
              </w:rPr>
              <w:t>FIP World Padel Report 2025</w:t>
            </w:r>
          </w:p>
        </w:tc>
        <w:tc>
          <w:tcPr>
            <w:tcW w:w="2268" w:type="dxa"/>
          </w:tcPr>
          <w:p w14:paraId="1462D3CD" w14:textId="77777777" w:rsidR="007D2E4D" w:rsidRDefault="000E7B3F">
            <w:pPr>
              <w:spacing w:before="40" w:after="40"/>
            </w:pPr>
            <w:r>
              <w:rPr>
                <w:sz w:val="17"/>
              </w:rPr>
              <w:t>measured</w:t>
            </w:r>
          </w:p>
        </w:tc>
        <w:tc>
          <w:tcPr>
            <w:tcW w:w="2268" w:type="dxa"/>
          </w:tcPr>
          <w:p w14:paraId="2E64236F" w14:textId="77777777" w:rsidR="007D2E4D" w:rsidRDefault="000E7B3F">
            <w:pPr>
              <w:spacing w:before="40" w:after="40"/>
            </w:pPr>
            <w:r>
              <w:rPr>
                <w:sz w:val="17"/>
              </w:rPr>
              <w:t>Annual</w:t>
            </w:r>
          </w:p>
        </w:tc>
      </w:tr>
      <w:tr w:rsidR="007D2E4D" w14:paraId="451273F5" w14:textId="77777777">
        <w:trPr>
          <w:jc w:val="center"/>
        </w:trPr>
        <w:tc>
          <w:tcPr>
            <w:tcW w:w="2268" w:type="dxa"/>
          </w:tcPr>
          <w:p w14:paraId="4B34D49D" w14:textId="77777777" w:rsidR="007D2E4D" w:rsidRDefault="000E7B3F">
            <w:pPr>
              <w:spacing w:before="40" w:after="40"/>
            </w:pPr>
            <w:r>
              <w:rPr>
                <w:sz w:val="17"/>
              </w:rPr>
              <w:t>Fandom index</w:t>
            </w:r>
          </w:p>
        </w:tc>
        <w:tc>
          <w:tcPr>
            <w:tcW w:w="2268" w:type="dxa"/>
          </w:tcPr>
          <w:p w14:paraId="44CD5EF4" w14:textId="77777777" w:rsidR="007D2E4D" w:rsidRDefault="000E7B3F">
            <w:pPr>
              <w:spacing w:before="40" w:after="40"/>
            </w:pPr>
            <w:r>
              <w:rPr>
                <w:sz w:val="17"/>
              </w:rPr>
              <w:t>Reasoned estimates</w:t>
            </w:r>
          </w:p>
        </w:tc>
        <w:tc>
          <w:tcPr>
            <w:tcW w:w="2268" w:type="dxa"/>
          </w:tcPr>
          <w:p w14:paraId="15C0A144" w14:textId="77777777" w:rsidR="007D2E4D" w:rsidRDefault="000E7B3F">
            <w:pPr>
              <w:spacing w:before="40" w:after="40"/>
            </w:pPr>
            <w:r>
              <w:rPr>
                <w:sz w:val="17"/>
              </w:rPr>
              <w:t>estimate</w:t>
            </w:r>
          </w:p>
        </w:tc>
        <w:tc>
          <w:tcPr>
            <w:tcW w:w="2268" w:type="dxa"/>
          </w:tcPr>
          <w:p w14:paraId="19F77364" w14:textId="77777777" w:rsidR="007D2E4D" w:rsidRDefault="000E7B3F">
            <w:pPr>
              <w:spacing w:before="40" w:after="40"/>
            </w:pPr>
            <w:r>
              <w:rPr>
                <w:b/>
                <w:sz w:val="17"/>
              </w:rPr>
              <w:t>Replaced by Stride's own data</w:t>
            </w:r>
          </w:p>
        </w:tc>
      </w:tr>
      <w:tr w:rsidR="007D2E4D" w14:paraId="1BD29509" w14:textId="77777777">
        <w:trPr>
          <w:jc w:val="center"/>
        </w:trPr>
        <w:tc>
          <w:tcPr>
            <w:tcW w:w="2268" w:type="dxa"/>
          </w:tcPr>
          <w:p w14:paraId="6FF7536B" w14:textId="77777777" w:rsidR="007D2E4D" w:rsidRDefault="000E7B3F">
            <w:pPr>
              <w:spacing w:before="40" w:after="40"/>
            </w:pPr>
            <w:r>
              <w:rPr>
                <w:sz w:val="17"/>
              </w:rPr>
              <w:t>Agent density</w:t>
            </w:r>
          </w:p>
        </w:tc>
        <w:tc>
          <w:tcPr>
            <w:tcW w:w="2268" w:type="dxa"/>
          </w:tcPr>
          <w:p w14:paraId="7E4832C4" w14:textId="77777777" w:rsidR="007D2E4D" w:rsidRDefault="000E7B3F">
            <w:pPr>
              <w:spacing w:before="40" w:after="40"/>
            </w:pPr>
            <w:r>
              <w:rPr>
                <w:sz w:val="17"/>
              </w:rPr>
              <w:t>Reasoned estimates</w:t>
            </w:r>
          </w:p>
        </w:tc>
        <w:tc>
          <w:tcPr>
            <w:tcW w:w="2268" w:type="dxa"/>
          </w:tcPr>
          <w:p w14:paraId="32D095FF" w14:textId="77777777" w:rsidR="007D2E4D" w:rsidRDefault="000E7B3F">
            <w:pPr>
              <w:spacing w:before="40" w:after="40"/>
            </w:pPr>
            <w:r>
              <w:rPr>
                <w:sz w:val="17"/>
              </w:rPr>
              <w:t>estimate</w:t>
            </w:r>
          </w:p>
        </w:tc>
        <w:tc>
          <w:tcPr>
            <w:tcW w:w="2268" w:type="dxa"/>
          </w:tcPr>
          <w:p w14:paraId="071716CE" w14:textId="77777777" w:rsidR="007D2E4D" w:rsidRDefault="000E7B3F">
            <w:pPr>
              <w:spacing w:before="40" w:after="40"/>
            </w:pPr>
            <w:r>
              <w:rPr>
                <w:sz w:val="17"/>
              </w:rPr>
              <w:t>Revised from observed deal flow</w:t>
            </w:r>
          </w:p>
        </w:tc>
      </w:tr>
    </w:tbl>
    <w:p w14:paraId="78AC3695" w14:textId="77777777" w:rsidR="007D2E4D" w:rsidRDefault="007D2E4D">
      <w:pPr>
        <w:spacing w:after="160"/>
      </w:pPr>
    </w:p>
    <w:p w14:paraId="01B6FACD" w14:textId="77777777" w:rsidR="007D2E4D" w:rsidRDefault="000E7B3F">
      <w:pPr>
        <w:spacing w:after="140"/>
        <w:jc w:val="both"/>
      </w:pPr>
      <w:r>
        <w:rPr>
          <w:rFonts w:ascii="Consolas" w:hAnsi="Consolas"/>
          <w:sz w:val="18"/>
        </w:rPr>
        <w:t>--coverage</w:t>
      </w:r>
      <w:r>
        <w:t xml:space="preserve"> audits this at any time: today </w:t>
      </w:r>
      <w:r>
        <w:rPr>
          <w:b/>
        </w:rPr>
        <w:t>6 of 34 countries are measured</w:t>
      </w:r>
      <w:r>
        <w:t xml:space="preserve"> and 28 are estimates. That ratio is the honest state of the dataset, and it improves in a specific way.</w:t>
      </w:r>
    </w:p>
    <w:p w14:paraId="63C049EF" w14:textId="77777777" w:rsidR="007D2E4D" w:rsidRDefault="000E7B3F">
      <w:pPr>
        <w:spacing w:after="140"/>
        <w:jc w:val="both"/>
      </w:pPr>
      <w:r>
        <w:rPr>
          <w:b/>
        </w:rPr>
        <w:t>The index becomes self-improving.</w:t>
      </w:r>
      <w:r>
        <w:t xml:space="preserve"> Fandom and agent density are the weakest inputs today and are exactly what Stride will measure directly: once connectors are live, the platform observes real engagement per sport per country, and once deals flow it observes how many athletes arrive already represented. </w:t>
      </w:r>
      <w:r>
        <w:rPr>
          <w:b/>
        </w:rPr>
        <w:t>The estimates are placeholders for data the product generates as a by-product of operating</w:t>
      </w:r>
      <w:r>
        <w:t>, which is also why the index is defensible as a moat rather than a spreadsheet anyone could copy.</w:t>
      </w:r>
    </w:p>
    <w:p w14:paraId="62E15042" w14:textId="77777777" w:rsidR="007D2E4D" w:rsidRDefault="000E7B3F">
      <w:pPr>
        <w:pStyle w:val="Heading3"/>
        <w:spacing w:after="100"/>
      </w:pPr>
      <w:r>
        <w:rPr>
          <w:color w:val="6B7280"/>
          <w:sz w:val="22"/>
        </w:rPr>
        <w:t>Honest limitations</w:t>
      </w:r>
    </w:p>
    <w:p w14:paraId="78D0DD2C" w14:textId="77777777" w:rsidR="007D2E4D" w:rsidRDefault="000E7B3F">
      <w:pPr>
        <w:pStyle w:val="ListBullet"/>
        <w:spacing w:after="60" w:line="264" w:lineRule="auto"/>
        <w:ind w:left="340"/>
      </w:pPr>
      <w:r>
        <w:rPr>
          <w:b/>
        </w:rPr>
        <w:t>28 of 34 country activity indices are estimates.</w:t>
      </w:r>
      <w:r>
        <w:t xml:space="preserve"> They sit inside the Eurobarometer distribution and are the right shape, but they are not measured.</w:t>
      </w:r>
    </w:p>
    <w:p w14:paraId="7FC1E215" w14:textId="77777777" w:rsidR="007D2E4D" w:rsidRDefault="000E7B3F">
      <w:pPr>
        <w:pStyle w:val="ListBullet"/>
        <w:spacing w:after="60" w:line="264" w:lineRule="auto"/>
        <w:ind w:left="340"/>
      </w:pPr>
      <w:r>
        <w:rPr>
          <w:b/>
        </w:rPr>
        <w:lastRenderedPageBreak/>
        <w:t>Fandom is the weakest layer throughout</w:t>
      </w:r>
      <w:r>
        <w:t xml:space="preserve">, and it drives </w:t>
      </w:r>
      <w:r>
        <w:rPr>
          <w:rFonts w:ascii="Consolas" w:hAnsi="Consolas"/>
          <w:sz w:val="18"/>
        </w:rPr>
        <w:t>demand</w:t>
      </w:r>
      <w:r>
        <w:t xml:space="preserve"> and </w:t>
      </w:r>
      <w:r>
        <w:rPr>
          <w:rFonts w:ascii="Consolas" w:hAnsi="Consolas"/>
          <w:sz w:val="18"/>
        </w:rPr>
        <w:t>appetite</w:t>
      </w:r>
      <w:r>
        <w:t>: the signal the whole content-guidance feature rests on. First candidate for replacement with real data.</w:t>
      </w:r>
    </w:p>
    <w:p w14:paraId="4C0B3EA2" w14:textId="77777777" w:rsidR="007D2E4D" w:rsidRDefault="000E7B3F">
      <w:pPr>
        <w:pStyle w:val="ListBullet"/>
        <w:spacing w:after="60" w:line="264" w:lineRule="auto"/>
        <w:ind w:left="340"/>
      </w:pPr>
      <w:r>
        <w:rPr>
          <w:b/>
        </w:rPr>
        <w:t>Regional multipliers are coarse.</w:t>
      </w:r>
      <w:r>
        <w:t xml:space="preserve"> Sweden and Denmark share "nordics" despite different padel adoption.</w:t>
      </w:r>
    </w:p>
    <w:p w14:paraId="666EA231" w14:textId="77777777" w:rsidR="007D2E4D" w:rsidRDefault="000E7B3F">
      <w:pPr>
        <w:pStyle w:val="ListBullet"/>
        <w:spacing w:after="60" w:line="264" w:lineRule="auto"/>
        <w:ind w:left="340"/>
      </w:pPr>
      <w:r>
        <w:rPr>
          <w:b/>
        </w:rPr>
        <w:t>Agent density is a judgement</w:t>
      </w:r>
      <w:r>
        <w:t>, not a measurement, and it carries the heaviest single weight (0.25) alongside supply.</w:t>
      </w:r>
    </w:p>
    <w:p w14:paraId="3D512DBC" w14:textId="77777777" w:rsidR="007D2E4D" w:rsidRDefault="000E7B3F">
      <w:r>
        <w:br w:type="page"/>
      </w:r>
    </w:p>
    <w:p w14:paraId="6E544967" w14:textId="77777777" w:rsidR="007D2E4D" w:rsidRDefault="000E7B3F">
      <w:pPr>
        <w:pStyle w:val="Heading1"/>
        <w:pBdr>
          <w:bottom w:val="single" w:sz="6" w:space="8" w:color="D1D5DB"/>
        </w:pBdr>
        <w:spacing w:before="320" w:after="100"/>
      </w:pPr>
      <w:bookmarkStart w:id="90" w:name="_Toc241722039"/>
      <w:r>
        <w:rPr>
          <w:color w:val="1F2937"/>
          <w:sz w:val="32"/>
        </w:rPr>
        <w:lastRenderedPageBreak/>
        <w:t>Appendix I: Analytics Strategy</w:t>
      </w:r>
      <w:bookmarkEnd w:id="90"/>
    </w:p>
    <w:p w14:paraId="3290F8E4" w14:textId="77777777" w:rsidR="007D2E4D" w:rsidRDefault="000E7B3F">
      <w:pPr>
        <w:spacing w:after="140"/>
        <w:jc w:val="both"/>
      </w:pPr>
      <w:r>
        <w:rPr>
          <w:b/>
        </w:rPr>
        <w:t>Yes, phase it, and the phasing is not optional, because the data you need does not exist yet.</w:t>
      </w:r>
      <w:r>
        <w:t xml:space="preserve"> Most of what an analytics team would want to know about Stride can only be learned by operating Stride.</w:t>
      </w:r>
    </w:p>
    <w:p w14:paraId="7EA9220F" w14:textId="77777777" w:rsidR="007D2E4D" w:rsidRDefault="000E7B3F">
      <w:pPr>
        <w:spacing w:after="140"/>
        <w:jc w:val="both"/>
      </w:pPr>
      <w:r>
        <w:t xml:space="preserve">The one thing that </w:t>
      </w:r>
      <w:r>
        <w:rPr>
          <w:i/>
        </w:rPr>
        <w:t>is</w:t>
      </w:r>
      <w:r>
        <w:t xml:space="preserve"> urgent costs no headcount at all.</w:t>
      </w:r>
    </w:p>
    <w:p w14:paraId="398C947B" w14:textId="77777777" w:rsidR="007D2E4D" w:rsidRDefault="007D2E4D">
      <w:pPr>
        <w:spacing w:after="120"/>
      </w:pPr>
    </w:p>
    <w:p w14:paraId="61291669" w14:textId="77777777" w:rsidR="007D2E4D" w:rsidRDefault="000E7B3F">
      <w:pPr>
        <w:pStyle w:val="Heading2"/>
        <w:spacing w:before="320" w:after="100"/>
      </w:pPr>
      <w:bookmarkStart w:id="91" w:name="_Toc241722040"/>
      <w:r>
        <w:rPr>
          <w:color w:val="1F2937"/>
          <w:sz w:val="25"/>
        </w:rPr>
        <w:t>The rule</w:t>
      </w:r>
      <w:bookmarkEnd w:id="91"/>
    </w:p>
    <w:p w14:paraId="004DB149" w14:textId="77777777" w:rsidR="007D2E4D" w:rsidRDefault="000E7B3F">
      <w:pPr>
        <w:pBdr>
          <w:left w:val="single" w:sz="18" w:space="8" w:color="9CA3AF"/>
        </w:pBdr>
        <w:shd w:val="clear" w:color="auto" w:fill="F6F7F9"/>
        <w:spacing w:before="160" w:after="160" w:line="264" w:lineRule="auto"/>
        <w:ind w:left="227"/>
      </w:pPr>
      <w:r>
        <w:rPr>
          <w:b/>
          <w:sz w:val="19"/>
        </w:rPr>
        <w:t>Capture early. Measure when there is something to measure. Explain before you predict. Hire last.</w:t>
      </w:r>
    </w:p>
    <w:p w14:paraId="3F96E9A7" w14:textId="77777777" w:rsidR="007D2E4D" w:rsidRDefault="000E7B3F">
      <w:pPr>
        <w:spacing w:after="140"/>
        <w:jc w:val="both"/>
      </w:pPr>
      <w:r>
        <w:t>The expensive mistake is not lacking analysts. It is failing to record an event you cannot reconstruct later. Analysts hired before there is data build dashboards nobody opens; instrumentation skipped in year one is unrecoverable because the past does not come back.</w:t>
      </w:r>
    </w:p>
    <w:p w14:paraId="1B8E84FD" w14:textId="77777777" w:rsidR="007D2E4D" w:rsidRDefault="007D2E4D">
      <w:pPr>
        <w:spacing w:after="120"/>
      </w:pPr>
    </w:p>
    <w:p w14:paraId="45908D31" w14:textId="77777777" w:rsidR="007D2E4D" w:rsidRDefault="000E7B3F">
      <w:pPr>
        <w:pStyle w:val="Heading2"/>
        <w:spacing w:before="320" w:after="100"/>
      </w:pPr>
      <w:bookmarkStart w:id="92" w:name="_Toc241722041"/>
      <w:r>
        <w:rPr>
          <w:color w:val="1F2937"/>
          <w:sz w:val="25"/>
        </w:rPr>
        <w:t>Four phases</w:t>
      </w:r>
      <w:bookmarkEnd w:id="92"/>
    </w:p>
    <w:tbl>
      <w:tblPr>
        <w:tblStyle w:val="TableGrid"/>
        <w:tblW w:w="0" w:type="auto"/>
        <w:jc w:val="center"/>
        <w:tblLook w:val="04A0" w:firstRow="1" w:lastRow="0" w:firstColumn="1" w:lastColumn="0" w:noHBand="0" w:noVBand="1"/>
      </w:tblPr>
      <w:tblGrid>
        <w:gridCol w:w="1814"/>
        <w:gridCol w:w="1814"/>
        <w:gridCol w:w="1814"/>
        <w:gridCol w:w="1814"/>
        <w:gridCol w:w="1814"/>
      </w:tblGrid>
      <w:tr w:rsidR="007D2E4D" w14:paraId="6CF6A243" w14:textId="77777777">
        <w:trPr>
          <w:jc w:val="center"/>
        </w:trPr>
        <w:tc>
          <w:tcPr>
            <w:tcW w:w="1814" w:type="dxa"/>
            <w:shd w:val="clear" w:color="auto" w:fill="EFF1F3"/>
          </w:tcPr>
          <w:p w14:paraId="55855BE1" w14:textId="77777777" w:rsidR="007D2E4D" w:rsidRDefault="000E7B3F">
            <w:pPr>
              <w:spacing w:before="40" w:after="40"/>
            </w:pPr>
            <w:r>
              <w:rPr>
                <w:b/>
                <w:sz w:val="17"/>
              </w:rPr>
              <w:t>Phase</w:t>
            </w:r>
          </w:p>
        </w:tc>
        <w:tc>
          <w:tcPr>
            <w:tcW w:w="1814" w:type="dxa"/>
            <w:shd w:val="clear" w:color="auto" w:fill="EFF1F3"/>
          </w:tcPr>
          <w:p w14:paraId="7822A0B9" w14:textId="77777777" w:rsidR="007D2E4D" w:rsidRDefault="000E7B3F">
            <w:pPr>
              <w:spacing w:before="40" w:after="40"/>
            </w:pPr>
            <w:r>
              <w:rPr>
                <w:b/>
                <w:sz w:val="17"/>
              </w:rPr>
              <w:t>When</w:t>
            </w:r>
          </w:p>
        </w:tc>
        <w:tc>
          <w:tcPr>
            <w:tcW w:w="1814" w:type="dxa"/>
            <w:shd w:val="clear" w:color="auto" w:fill="EFF1F3"/>
          </w:tcPr>
          <w:p w14:paraId="637CDF2D" w14:textId="77777777" w:rsidR="007D2E4D" w:rsidRDefault="000E7B3F">
            <w:pPr>
              <w:spacing w:before="40" w:after="40"/>
            </w:pPr>
            <w:r>
              <w:rPr>
                <w:b/>
                <w:sz w:val="17"/>
              </w:rPr>
              <w:t>Data you have</w:t>
            </w:r>
          </w:p>
        </w:tc>
        <w:tc>
          <w:tcPr>
            <w:tcW w:w="1814" w:type="dxa"/>
            <w:shd w:val="clear" w:color="auto" w:fill="EFF1F3"/>
          </w:tcPr>
          <w:p w14:paraId="488AB8DC" w14:textId="77777777" w:rsidR="007D2E4D" w:rsidRDefault="000E7B3F">
            <w:pPr>
              <w:spacing w:before="40" w:after="40"/>
            </w:pPr>
            <w:r>
              <w:rPr>
                <w:b/>
                <w:sz w:val="17"/>
              </w:rPr>
              <w:t>Headcount</w:t>
            </w:r>
          </w:p>
        </w:tc>
        <w:tc>
          <w:tcPr>
            <w:tcW w:w="1814" w:type="dxa"/>
            <w:shd w:val="clear" w:color="auto" w:fill="EFF1F3"/>
          </w:tcPr>
          <w:p w14:paraId="0CE29EE6" w14:textId="77777777" w:rsidR="007D2E4D" w:rsidRDefault="000E7B3F">
            <w:pPr>
              <w:spacing w:before="40" w:after="40"/>
            </w:pPr>
            <w:r>
              <w:rPr>
                <w:b/>
                <w:sz w:val="17"/>
              </w:rPr>
              <w:t>What it answers</w:t>
            </w:r>
          </w:p>
        </w:tc>
      </w:tr>
      <w:tr w:rsidR="007D2E4D" w14:paraId="738D356B" w14:textId="77777777">
        <w:trPr>
          <w:jc w:val="center"/>
        </w:trPr>
        <w:tc>
          <w:tcPr>
            <w:tcW w:w="1814" w:type="dxa"/>
          </w:tcPr>
          <w:p w14:paraId="4CBBD3D5" w14:textId="77777777" w:rsidR="007D2E4D" w:rsidRDefault="000E7B3F">
            <w:pPr>
              <w:spacing w:before="40" w:after="40"/>
            </w:pPr>
            <w:r>
              <w:rPr>
                <w:b/>
                <w:sz w:val="17"/>
              </w:rPr>
              <w:t>0: Borrowed</w:t>
            </w:r>
          </w:p>
        </w:tc>
        <w:tc>
          <w:tcPr>
            <w:tcW w:w="1814" w:type="dxa"/>
          </w:tcPr>
          <w:p w14:paraId="5CBA7702" w14:textId="77777777" w:rsidR="007D2E4D" w:rsidRDefault="000E7B3F">
            <w:pPr>
              <w:spacing w:before="40" w:after="40"/>
            </w:pPr>
            <w:r>
              <w:rPr>
                <w:sz w:val="17"/>
              </w:rPr>
              <w:t>Now → pre-seed</w:t>
            </w:r>
          </w:p>
        </w:tc>
        <w:tc>
          <w:tcPr>
            <w:tcW w:w="1814" w:type="dxa"/>
          </w:tcPr>
          <w:p w14:paraId="78745F64" w14:textId="77777777" w:rsidR="007D2E4D" w:rsidRDefault="000E7B3F">
            <w:pPr>
              <w:spacing w:before="40" w:after="40"/>
            </w:pPr>
            <w:r>
              <w:rPr>
                <w:sz w:val="17"/>
              </w:rPr>
              <w:t>Public datasets, your own schema</w:t>
            </w:r>
          </w:p>
        </w:tc>
        <w:tc>
          <w:tcPr>
            <w:tcW w:w="1814" w:type="dxa"/>
          </w:tcPr>
          <w:p w14:paraId="237C6D1A" w14:textId="77777777" w:rsidR="007D2E4D" w:rsidRDefault="000E7B3F">
            <w:pPr>
              <w:spacing w:before="40" w:after="40"/>
            </w:pPr>
            <w:r>
              <w:rPr>
                <w:b/>
                <w:sz w:val="17"/>
              </w:rPr>
              <w:t>0</w:t>
            </w:r>
          </w:p>
        </w:tc>
        <w:tc>
          <w:tcPr>
            <w:tcW w:w="1814" w:type="dxa"/>
          </w:tcPr>
          <w:p w14:paraId="777235F7" w14:textId="77777777" w:rsidR="007D2E4D" w:rsidRDefault="000E7B3F">
            <w:pPr>
              <w:spacing w:before="40" w:after="40"/>
            </w:pPr>
            <w:r>
              <w:rPr>
                <w:sz w:val="17"/>
              </w:rPr>
              <w:t>Which sports and countries look promising, and what content to advise</w:t>
            </w:r>
          </w:p>
        </w:tc>
      </w:tr>
      <w:tr w:rsidR="007D2E4D" w14:paraId="01A56AFC" w14:textId="77777777">
        <w:trPr>
          <w:jc w:val="center"/>
        </w:trPr>
        <w:tc>
          <w:tcPr>
            <w:tcW w:w="1814" w:type="dxa"/>
          </w:tcPr>
          <w:p w14:paraId="0B475145" w14:textId="77777777" w:rsidR="007D2E4D" w:rsidRDefault="000E7B3F">
            <w:pPr>
              <w:spacing w:before="40" w:after="40"/>
            </w:pPr>
            <w:r>
              <w:rPr>
                <w:b/>
                <w:sz w:val="17"/>
              </w:rPr>
              <w:t>1: Observed</w:t>
            </w:r>
          </w:p>
        </w:tc>
        <w:tc>
          <w:tcPr>
            <w:tcW w:w="1814" w:type="dxa"/>
          </w:tcPr>
          <w:p w14:paraId="4A05803C" w14:textId="77777777" w:rsidR="007D2E4D" w:rsidRDefault="000E7B3F">
            <w:pPr>
              <w:spacing w:before="40" w:after="40"/>
            </w:pPr>
            <w:r>
              <w:rPr>
                <w:sz w:val="17"/>
              </w:rPr>
              <w:t>Pre-seed → seed</w:t>
            </w:r>
          </w:p>
        </w:tc>
        <w:tc>
          <w:tcPr>
            <w:tcW w:w="1814" w:type="dxa"/>
          </w:tcPr>
          <w:p w14:paraId="5015522A" w14:textId="77777777" w:rsidR="007D2E4D" w:rsidRDefault="000E7B3F">
            <w:pPr>
              <w:spacing w:before="40" w:after="40"/>
            </w:pPr>
            <w:r>
              <w:rPr>
                <w:sz w:val="17"/>
              </w:rPr>
              <w:t>Real engagement from connected platforms</w:t>
            </w:r>
          </w:p>
        </w:tc>
        <w:tc>
          <w:tcPr>
            <w:tcW w:w="1814" w:type="dxa"/>
          </w:tcPr>
          <w:p w14:paraId="5CFE0353" w14:textId="77777777" w:rsidR="007D2E4D" w:rsidRDefault="000E7B3F">
            <w:pPr>
              <w:spacing w:before="40" w:after="40"/>
            </w:pPr>
            <w:r>
              <w:rPr>
                <w:b/>
                <w:sz w:val="17"/>
              </w:rPr>
              <w:t>0</w:t>
            </w:r>
            <w:r>
              <w:rPr>
                <w:sz w:val="17"/>
              </w:rPr>
              <w:t xml:space="preserve"> (engineering)</w:t>
            </w:r>
          </w:p>
        </w:tc>
        <w:tc>
          <w:tcPr>
            <w:tcW w:w="1814" w:type="dxa"/>
          </w:tcPr>
          <w:p w14:paraId="17D280D7" w14:textId="77777777" w:rsidR="007D2E4D" w:rsidRDefault="000E7B3F">
            <w:pPr>
              <w:spacing w:before="40" w:after="40"/>
            </w:pPr>
            <w:r>
              <w:rPr>
                <w:sz w:val="17"/>
              </w:rPr>
              <w:t>What actually converts, per sport and market</w:t>
            </w:r>
          </w:p>
        </w:tc>
      </w:tr>
      <w:tr w:rsidR="007D2E4D" w14:paraId="6B08F179" w14:textId="77777777">
        <w:trPr>
          <w:jc w:val="center"/>
        </w:trPr>
        <w:tc>
          <w:tcPr>
            <w:tcW w:w="1814" w:type="dxa"/>
          </w:tcPr>
          <w:p w14:paraId="420605D6" w14:textId="77777777" w:rsidR="007D2E4D" w:rsidRDefault="000E7B3F">
            <w:pPr>
              <w:spacing w:before="40" w:after="40"/>
            </w:pPr>
            <w:r>
              <w:rPr>
                <w:b/>
                <w:sz w:val="17"/>
              </w:rPr>
              <w:t>2: Outcome</w:t>
            </w:r>
          </w:p>
        </w:tc>
        <w:tc>
          <w:tcPr>
            <w:tcW w:w="1814" w:type="dxa"/>
          </w:tcPr>
          <w:p w14:paraId="7C1AB6BC" w14:textId="77777777" w:rsidR="007D2E4D" w:rsidRDefault="000E7B3F">
            <w:pPr>
              <w:spacing w:before="40" w:after="40"/>
            </w:pPr>
            <w:r>
              <w:rPr>
                <w:sz w:val="17"/>
              </w:rPr>
              <w:t>Growth round</w:t>
            </w:r>
          </w:p>
        </w:tc>
        <w:tc>
          <w:tcPr>
            <w:tcW w:w="1814" w:type="dxa"/>
          </w:tcPr>
          <w:p w14:paraId="27E1475B" w14:textId="77777777" w:rsidR="007D2E4D" w:rsidRDefault="000E7B3F">
            <w:pPr>
              <w:spacing w:before="40" w:after="40"/>
            </w:pPr>
            <w:r>
              <w:rPr>
                <w:sz w:val="17"/>
              </w:rPr>
              <w:t>Deal outcomes, churn cohorts, campaign results</w:t>
            </w:r>
          </w:p>
        </w:tc>
        <w:tc>
          <w:tcPr>
            <w:tcW w:w="1814" w:type="dxa"/>
          </w:tcPr>
          <w:p w14:paraId="087B27AF" w14:textId="77777777" w:rsidR="007D2E4D" w:rsidRDefault="000E7B3F">
            <w:pPr>
              <w:spacing w:before="40" w:after="40"/>
            </w:pPr>
            <w:r>
              <w:rPr>
                <w:b/>
                <w:sz w:val="17"/>
              </w:rPr>
              <w:t>1</w:t>
            </w:r>
            <w:r>
              <w:rPr>
                <w:sz w:val="17"/>
              </w:rPr>
              <w:t xml:space="preserve"> analyst-engineer</w:t>
            </w:r>
          </w:p>
        </w:tc>
        <w:tc>
          <w:tcPr>
            <w:tcW w:w="1814" w:type="dxa"/>
          </w:tcPr>
          <w:p w14:paraId="77AE0BD5" w14:textId="77777777" w:rsidR="007D2E4D" w:rsidRDefault="000E7B3F">
            <w:pPr>
              <w:spacing w:before="40" w:after="40"/>
            </w:pPr>
            <w:r>
              <w:rPr>
                <w:sz w:val="17"/>
              </w:rPr>
              <w:t>Which matches convert, and what a match is really worth</w:t>
            </w:r>
          </w:p>
        </w:tc>
      </w:tr>
      <w:tr w:rsidR="007D2E4D" w14:paraId="04302949" w14:textId="77777777">
        <w:trPr>
          <w:jc w:val="center"/>
        </w:trPr>
        <w:tc>
          <w:tcPr>
            <w:tcW w:w="1814" w:type="dxa"/>
          </w:tcPr>
          <w:p w14:paraId="51249BFA" w14:textId="77777777" w:rsidR="007D2E4D" w:rsidRDefault="000E7B3F">
            <w:pPr>
              <w:spacing w:before="40" w:after="40"/>
            </w:pPr>
            <w:r>
              <w:rPr>
                <w:b/>
                <w:sz w:val="17"/>
              </w:rPr>
              <w:t>3: Intelligence</w:t>
            </w:r>
          </w:p>
        </w:tc>
        <w:tc>
          <w:tcPr>
            <w:tcW w:w="1814" w:type="dxa"/>
          </w:tcPr>
          <w:p w14:paraId="0480AAC1" w14:textId="77777777" w:rsidR="007D2E4D" w:rsidRDefault="000E7B3F">
            <w:pPr>
              <w:spacing w:before="40" w:after="40"/>
            </w:pPr>
            <w:r>
              <w:rPr>
                <w:sz w:val="17"/>
              </w:rPr>
              <w:t>Post-growth</w:t>
            </w:r>
          </w:p>
        </w:tc>
        <w:tc>
          <w:tcPr>
            <w:tcW w:w="1814" w:type="dxa"/>
          </w:tcPr>
          <w:p w14:paraId="572354ED" w14:textId="77777777" w:rsidR="007D2E4D" w:rsidRDefault="000E7B3F">
            <w:pPr>
              <w:spacing w:before="40" w:after="40"/>
            </w:pPr>
            <w:r>
              <w:rPr>
                <w:sz w:val="17"/>
              </w:rPr>
              <w:t>Everything above, at scale</w:t>
            </w:r>
          </w:p>
        </w:tc>
        <w:tc>
          <w:tcPr>
            <w:tcW w:w="1814" w:type="dxa"/>
          </w:tcPr>
          <w:p w14:paraId="017DE563" w14:textId="77777777" w:rsidR="007D2E4D" w:rsidRDefault="000E7B3F">
            <w:pPr>
              <w:spacing w:before="40" w:after="40"/>
            </w:pPr>
            <w:r>
              <w:rPr>
                <w:b/>
                <w:sz w:val="17"/>
              </w:rPr>
              <w:t>3–5</w:t>
            </w:r>
          </w:p>
        </w:tc>
        <w:tc>
          <w:tcPr>
            <w:tcW w:w="1814" w:type="dxa"/>
          </w:tcPr>
          <w:p w14:paraId="55D5BFE9" w14:textId="77777777" w:rsidR="007D2E4D" w:rsidRDefault="000E7B3F">
            <w:pPr>
              <w:spacing w:before="40" w:after="40"/>
            </w:pPr>
            <w:r>
              <w:rPr>
                <w:sz w:val="17"/>
              </w:rPr>
              <w:t>Prediction, and data as a product</w:t>
            </w:r>
          </w:p>
        </w:tc>
      </w:tr>
    </w:tbl>
    <w:p w14:paraId="46AC9A14" w14:textId="77777777" w:rsidR="007D2E4D" w:rsidRDefault="007D2E4D">
      <w:pPr>
        <w:spacing w:after="160"/>
      </w:pPr>
    </w:p>
    <w:p w14:paraId="669FD2D2" w14:textId="77777777" w:rsidR="007D2E4D" w:rsidRDefault="000E7B3F">
      <w:pPr>
        <w:pStyle w:val="Heading3"/>
        <w:spacing w:after="100"/>
      </w:pPr>
      <w:r>
        <w:rPr>
          <w:color w:val="6B7280"/>
          <w:sz w:val="22"/>
        </w:rPr>
        <w:t>Phase 0: Borrowed data (now)</w:t>
      </w:r>
    </w:p>
    <w:p w14:paraId="1C67AF2A" w14:textId="77777777" w:rsidR="007D2E4D" w:rsidRDefault="000E7B3F">
      <w:pPr>
        <w:spacing w:after="140"/>
        <w:jc w:val="both"/>
      </w:pPr>
      <w:r>
        <w:t>Everything in 08</w:t>
      </w:r>
      <w:r>
        <w:t xml:space="preserve"> is this phase: Eurobarometer for participation, FIP for padel, reasoned estimates elsewhere, each carrying a confidence flag. Cost: zero. Enough to rank 714 country × sport pairs and drive the athlete content guidance.</w:t>
      </w:r>
    </w:p>
    <w:p w14:paraId="50B78ED0" w14:textId="77777777" w:rsidR="007D2E4D" w:rsidRDefault="000E7B3F">
      <w:pPr>
        <w:spacing w:after="140"/>
        <w:jc w:val="both"/>
      </w:pPr>
      <w:r>
        <w:rPr>
          <w:b/>
        </w:rPr>
        <w:t>The only urgent work is instrumentation</w:t>
      </w:r>
      <w:r>
        <w:t>, and the product is already unusually well set up for it:</w:t>
      </w:r>
    </w:p>
    <w:tbl>
      <w:tblPr>
        <w:tblStyle w:val="TableGrid"/>
        <w:tblW w:w="0" w:type="auto"/>
        <w:jc w:val="center"/>
        <w:tblLook w:val="04A0" w:firstRow="1" w:lastRow="0" w:firstColumn="1" w:lastColumn="0" w:noHBand="0" w:noVBand="1"/>
      </w:tblPr>
      <w:tblGrid>
        <w:gridCol w:w="4536"/>
        <w:gridCol w:w="4536"/>
      </w:tblGrid>
      <w:tr w:rsidR="007D2E4D" w14:paraId="40F1BC5D" w14:textId="77777777">
        <w:trPr>
          <w:jc w:val="center"/>
        </w:trPr>
        <w:tc>
          <w:tcPr>
            <w:tcW w:w="4536" w:type="dxa"/>
            <w:shd w:val="clear" w:color="auto" w:fill="EFF1F3"/>
          </w:tcPr>
          <w:p w14:paraId="2CEE9004" w14:textId="77777777" w:rsidR="007D2E4D" w:rsidRDefault="000E7B3F">
            <w:pPr>
              <w:spacing w:before="40" w:after="40"/>
            </w:pPr>
            <w:r>
              <w:rPr>
                <w:b/>
                <w:sz w:val="17"/>
              </w:rPr>
              <w:t>Already built</w:t>
            </w:r>
          </w:p>
        </w:tc>
        <w:tc>
          <w:tcPr>
            <w:tcW w:w="4536" w:type="dxa"/>
            <w:shd w:val="clear" w:color="auto" w:fill="EFF1F3"/>
          </w:tcPr>
          <w:p w14:paraId="5717A3BF" w14:textId="77777777" w:rsidR="007D2E4D" w:rsidRDefault="000E7B3F">
            <w:pPr>
              <w:spacing w:before="40" w:after="40"/>
            </w:pPr>
            <w:r>
              <w:rPr>
                <w:b/>
                <w:sz w:val="17"/>
              </w:rPr>
              <w:t>Why it matters later</w:t>
            </w:r>
          </w:p>
        </w:tc>
      </w:tr>
      <w:tr w:rsidR="007D2E4D" w14:paraId="7AABBD94" w14:textId="77777777">
        <w:trPr>
          <w:jc w:val="center"/>
        </w:trPr>
        <w:tc>
          <w:tcPr>
            <w:tcW w:w="4536" w:type="dxa"/>
          </w:tcPr>
          <w:p w14:paraId="14D41DCB" w14:textId="77777777" w:rsidR="007D2E4D" w:rsidRDefault="000E7B3F">
            <w:pPr>
              <w:spacing w:before="40" w:after="40"/>
            </w:pPr>
            <w:r>
              <w:rPr>
                <w:rFonts w:ascii="Consolas" w:hAnsi="Consolas"/>
                <w:sz w:val="15"/>
              </w:rPr>
              <w:t>score_snapshots</w:t>
            </w:r>
            <w:r>
              <w:rPr>
                <w:sz w:val="17"/>
              </w:rPr>
              <w:t xml:space="preserve"> store inputs </w:t>
            </w:r>
            <w:r>
              <w:rPr>
                <w:i/>
                <w:sz w:val="17"/>
              </w:rPr>
              <w:t>and</w:t>
            </w:r>
            <w:r>
              <w:rPr>
                <w:sz w:val="17"/>
              </w:rPr>
              <w:t xml:space="preserve"> coverage per computation</w:t>
            </w:r>
          </w:p>
        </w:tc>
        <w:tc>
          <w:tcPr>
            <w:tcW w:w="4536" w:type="dxa"/>
          </w:tcPr>
          <w:p w14:paraId="2887BEB4" w14:textId="77777777" w:rsidR="007D2E4D" w:rsidRDefault="000E7B3F">
            <w:pPr>
              <w:spacing w:before="40" w:after="40"/>
            </w:pPr>
            <w:r>
              <w:rPr>
                <w:sz w:val="17"/>
              </w:rPr>
              <w:t>Every score is reproducible after the fact, you can re-derive history when the formula changes</w:t>
            </w:r>
          </w:p>
        </w:tc>
      </w:tr>
      <w:tr w:rsidR="007D2E4D" w14:paraId="0BE2D6CE" w14:textId="77777777">
        <w:trPr>
          <w:jc w:val="center"/>
        </w:trPr>
        <w:tc>
          <w:tcPr>
            <w:tcW w:w="4536" w:type="dxa"/>
          </w:tcPr>
          <w:p w14:paraId="2994CDD4" w14:textId="77777777" w:rsidR="007D2E4D" w:rsidRDefault="000E7B3F">
            <w:pPr>
              <w:spacing w:before="40" w:after="40"/>
            </w:pPr>
            <w:r>
              <w:rPr>
                <w:sz w:val="17"/>
              </w:rPr>
              <w:t xml:space="preserve">Versioned </w:t>
            </w:r>
            <w:r>
              <w:rPr>
                <w:rFonts w:ascii="Consolas" w:hAnsi="Consolas"/>
                <w:sz w:val="15"/>
              </w:rPr>
              <w:t>formula_version</w:t>
            </w:r>
            <w:r>
              <w:rPr>
                <w:sz w:val="17"/>
              </w:rPr>
              <w:t xml:space="preserve"> on every snapshot</w:t>
            </w:r>
          </w:p>
        </w:tc>
        <w:tc>
          <w:tcPr>
            <w:tcW w:w="4536" w:type="dxa"/>
          </w:tcPr>
          <w:p w14:paraId="4CA9099E" w14:textId="77777777" w:rsidR="007D2E4D" w:rsidRDefault="000E7B3F">
            <w:pPr>
              <w:spacing w:before="40" w:after="40"/>
            </w:pPr>
            <w:r>
              <w:rPr>
                <w:sz w:val="17"/>
              </w:rPr>
              <w:t>Cohorts stay comparable across scoring changes</w:t>
            </w:r>
          </w:p>
        </w:tc>
      </w:tr>
      <w:tr w:rsidR="007D2E4D" w14:paraId="447A0D62" w14:textId="77777777">
        <w:trPr>
          <w:jc w:val="center"/>
        </w:trPr>
        <w:tc>
          <w:tcPr>
            <w:tcW w:w="4536" w:type="dxa"/>
          </w:tcPr>
          <w:p w14:paraId="18575F9A" w14:textId="77777777" w:rsidR="007D2E4D" w:rsidRDefault="000E7B3F">
            <w:pPr>
              <w:spacing w:before="40" w:after="40"/>
            </w:pPr>
            <w:r>
              <w:rPr>
                <w:rFonts w:ascii="Consolas" w:hAnsi="Consolas"/>
                <w:sz w:val="15"/>
              </w:rPr>
              <w:t>events</w:t>
            </w:r>
            <w:r>
              <w:rPr>
                <w:sz w:val="17"/>
              </w:rPr>
              <w:t xml:space="preserve"> audit log with arbitrary object types</w:t>
            </w:r>
          </w:p>
        </w:tc>
        <w:tc>
          <w:tcPr>
            <w:tcW w:w="4536" w:type="dxa"/>
          </w:tcPr>
          <w:p w14:paraId="6AFB4459" w14:textId="77777777" w:rsidR="007D2E4D" w:rsidRDefault="000E7B3F">
            <w:pPr>
              <w:spacing w:before="40" w:after="40"/>
            </w:pPr>
            <w:r>
              <w:rPr>
                <w:sz w:val="17"/>
              </w:rPr>
              <w:t>New event types need no migration</w:t>
            </w:r>
          </w:p>
        </w:tc>
      </w:tr>
      <w:tr w:rsidR="007D2E4D" w14:paraId="0B4FC9E0" w14:textId="77777777">
        <w:trPr>
          <w:jc w:val="center"/>
        </w:trPr>
        <w:tc>
          <w:tcPr>
            <w:tcW w:w="4536" w:type="dxa"/>
          </w:tcPr>
          <w:p w14:paraId="1960369B" w14:textId="77777777" w:rsidR="007D2E4D" w:rsidRDefault="000E7B3F">
            <w:pPr>
              <w:spacing w:before="40" w:after="40"/>
            </w:pPr>
            <w:r>
              <w:rPr>
                <w:sz w:val="17"/>
              </w:rPr>
              <w:t>Consent recorded with policy version</w:t>
            </w:r>
          </w:p>
        </w:tc>
        <w:tc>
          <w:tcPr>
            <w:tcW w:w="4536" w:type="dxa"/>
          </w:tcPr>
          <w:p w14:paraId="1B1B8F29" w14:textId="77777777" w:rsidR="007D2E4D" w:rsidRDefault="000E7B3F">
            <w:pPr>
              <w:spacing w:before="40" w:after="40"/>
            </w:pPr>
            <w:r>
              <w:rPr>
                <w:sz w:val="17"/>
              </w:rPr>
              <w:t>The lawful basis for analysing behaviour is already documented</w:t>
            </w:r>
          </w:p>
        </w:tc>
      </w:tr>
    </w:tbl>
    <w:p w14:paraId="0F004FC6" w14:textId="77777777" w:rsidR="007D2E4D" w:rsidRDefault="007D2E4D">
      <w:pPr>
        <w:spacing w:after="160"/>
      </w:pPr>
    </w:p>
    <w:p w14:paraId="1A0117A7" w14:textId="77777777" w:rsidR="007D2E4D" w:rsidRDefault="000E7B3F">
      <w:pPr>
        <w:spacing w:after="140"/>
        <w:jc w:val="both"/>
      </w:pPr>
      <w:r>
        <w:rPr>
          <w:b/>
        </w:rPr>
        <w:t>What to add now, while it is cheap:</w:t>
      </w:r>
      <w:r>
        <w:t xml:space="preserve"> an event for every fan subscribe, cancel, unlock, tip and paywall view, with the athlete, sport, country and tier attached. Those five events are the entire Phase-2 dataset, and adding them costs an afternoon during P1. Adding them in Y3 means a year of blind cohorts.</w:t>
      </w:r>
    </w:p>
    <w:p w14:paraId="36F52867" w14:textId="77777777" w:rsidR="007D2E4D" w:rsidRDefault="000E7B3F">
      <w:pPr>
        <w:pStyle w:val="Heading3"/>
        <w:spacing w:after="100"/>
      </w:pPr>
      <w:r>
        <w:rPr>
          <w:color w:val="6B7280"/>
          <w:sz w:val="22"/>
        </w:rPr>
        <w:lastRenderedPageBreak/>
        <w:t>Phase 1: Observed data (pre-seed → seed)</w:t>
      </w:r>
    </w:p>
    <w:p w14:paraId="761BBCE0" w14:textId="77777777" w:rsidR="007D2E4D" w:rsidRDefault="000E7B3F">
      <w:pPr>
        <w:spacing w:after="140"/>
        <w:jc w:val="both"/>
      </w:pPr>
      <w:r>
        <w:t>Once connectors are live, Stride measures what it currently estimates. The fandom layer of the sport index: its weakest input, gets replaced by real engagement per sport per country, drawn from the athletes already on the platform.</w:t>
      </w:r>
    </w:p>
    <w:p w14:paraId="2129C5D4" w14:textId="77777777" w:rsidR="007D2E4D" w:rsidRDefault="000E7B3F">
      <w:pPr>
        <w:spacing w:after="140"/>
        <w:jc w:val="both"/>
      </w:pPr>
      <w:r>
        <w:rPr>
          <w:b/>
        </w:rPr>
        <w:t>This is the phase where the index stops being a spreadsheet and starts being a moat.</w:t>
      </w:r>
      <w:r>
        <w:t xml:space="preserve"> Anyone can copy the method in </w:t>
      </w:r>
      <w:r>
        <w:rPr>
          <w:rFonts w:ascii="Consolas" w:hAnsi="Consolas"/>
          <w:sz w:val="18"/>
        </w:rPr>
        <w:t>sport_index.py</w:t>
      </w:r>
      <w:r>
        <w:t>. Nobody can copy a measured dataset of what athlete audiences actually do.</w:t>
      </w:r>
    </w:p>
    <w:p w14:paraId="5A971195" w14:textId="77777777" w:rsidR="007D2E4D" w:rsidRDefault="000E7B3F">
      <w:pPr>
        <w:spacing w:after="140"/>
        <w:jc w:val="both"/>
      </w:pPr>
      <w:r>
        <w:t>Still no analytics hire. This is instrumentation and queries, done by whoever built the pipeline.</w:t>
      </w:r>
    </w:p>
    <w:p w14:paraId="708A6A7A" w14:textId="77777777" w:rsidR="007D2E4D" w:rsidRDefault="000E7B3F">
      <w:pPr>
        <w:pStyle w:val="Heading3"/>
        <w:spacing w:after="100"/>
      </w:pPr>
      <w:r>
        <w:rPr>
          <w:color w:val="6B7280"/>
          <w:sz w:val="22"/>
        </w:rPr>
        <w:t>Phase 2: Outcome data (the growth round)</w:t>
      </w:r>
    </w:p>
    <w:p w14:paraId="0923B300" w14:textId="77777777" w:rsidR="007D2E4D" w:rsidRDefault="000E7B3F">
      <w:pPr>
        <w:spacing w:after="140"/>
        <w:jc w:val="both"/>
      </w:pPr>
      <w:r>
        <w:t>Now the interesting questions become answerable, because you have outcomes:</w:t>
      </w:r>
    </w:p>
    <w:p w14:paraId="3996B109" w14:textId="77777777" w:rsidR="007D2E4D" w:rsidRDefault="000E7B3F">
      <w:pPr>
        <w:pStyle w:val="ListBullet"/>
        <w:spacing w:after="60" w:line="264" w:lineRule="auto"/>
        <w:ind w:left="340"/>
      </w:pPr>
      <w:r>
        <w:t>Which matches converted into deals, at what price, against what score?</w:t>
      </w:r>
    </w:p>
    <w:p w14:paraId="65127C49" w14:textId="77777777" w:rsidR="007D2E4D" w:rsidRDefault="000E7B3F">
      <w:pPr>
        <w:pStyle w:val="ListBullet"/>
        <w:spacing w:after="60" w:line="264" w:lineRule="auto"/>
        <w:ind w:left="340"/>
      </w:pPr>
      <w:r>
        <w:t xml:space="preserve">Do the eight matching weights in </w:t>
      </w:r>
      <w:r>
        <w:rPr>
          <w:rFonts w:ascii="Consolas" w:hAnsi="Consolas"/>
          <w:sz w:val="18"/>
        </w:rPr>
        <w:t>matching.py</w:t>
      </w:r>
      <w:r>
        <w:t xml:space="preserve"> predict conversion, or are they a plausible guess that happens to be stable?</w:t>
      </w:r>
    </w:p>
    <w:p w14:paraId="1136EA71" w14:textId="77777777" w:rsidR="007D2E4D" w:rsidRDefault="000E7B3F">
      <w:pPr>
        <w:pStyle w:val="ListBullet"/>
        <w:spacing w:after="60" w:line="264" w:lineRule="auto"/>
        <w:ind w:left="340"/>
      </w:pPr>
      <w:r>
        <w:t>Which fan cohorts retain, by sport, tier, price and content type?</w:t>
      </w:r>
    </w:p>
    <w:p w14:paraId="02CCB670" w14:textId="77777777" w:rsidR="007D2E4D" w:rsidRDefault="000E7B3F">
      <w:pPr>
        <w:pStyle w:val="ListBullet"/>
        <w:spacing w:after="60" w:line="264" w:lineRule="auto"/>
        <w:ind w:left="340"/>
      </w:pPr>
      <w:r>
        <w:t>Does the content guidance in 08</w:t>
      </w:r>
      <w:r>
        <w:t xml:space="preserve"> actually raise conversion?</w:t>
      </w:r>
    </w:p>
    <w:p w14:paraId="027FA1CF" w14:textId="77777777" w:rsidR="007D2E4D" w:rsidRDefault="000E7B3F">
      <w:pPr>
        <w:spacing w:after="140"/>
        <w:jc w:val="both"/>
      </w:pPr>
      <w:r>
        <w:rPr>
          <w:b/>
        </w:rPr>
        <w:t>First analytics hire, and it should be one person who both models and ships</w:t>
      </w:r>
      <w:r>
        <w:t xml:space="preserve">, an analyst-engineer, not a data scientist and not a BI contractor. The job is to turn </w:t>
      </w:r>
      <w:r>
        <w:rPr>
          <w:rFonts w:ascii="Consolas" w:hAnsi="Consolas"/>
          <w:sz w:val="18"/>
        </w:rPr>
        <w:t>matching.py</w:t>
      </w:r>
      <w:r>
        <w:t>'s hand-set constants into learned weights and to build the cohort reporting the board will ask for.</w:t>
      </w:r>
    </w:p>
    <w:p w14:paraId="756F41BD" w14:textId="77777777" w:rsidR="007D2E4D" w:rsidRDefault="000E7B3F">
      <w:pPr>
        <w:spacing w:after="140"/>
        <w:jc w:val="both"/>
      </w:pPr>
      <w:r>
        <w:t>The matching engine was deliberately built as a transparent weighted sum. That was the right call for launch and it stays the explainable baseline: any learned model has to beat it, and if it cannot be decomposed for a sponsor it does not ship.</w:t>
      </w:r>
    </w:p>
    <w:p w14:paraId="4839E1B2" w14:textId="77777777" w:rsidR="007D2E4D" w:rsidRDefault="000E7B3F">
      <w:pPr>
        <w:pStyle w:val="Heading3"/>
        <w:spacing w:after="100"/>
      </w:pPr>
      <w:r>
        <w:rPr>
          <w:color w:val="6B7280"/>
          <w:sz w:val="22"/>
        </w:rPr>
        <w:t>Phase 3: Intelligence as product (after the growth round)</w:t>
      </w:r>
    </w:p>
    <w:p w14:paraId="6F944D8A" w14:textId="77777777" w:rsidR="007D2E4D" w:rsidRDefault="000E7B3F">
      <w:pPr>
        <w:spacing w:after="140"/>
        <w:jc w:val="both"/>
      </w:pPr>
      <w:r>
        <w:t xml:space="preserve">Three to five people. Predicted campaign lift, dynamic pricing guidance for rate cards, and </w:t>
      </w:r>
      <w:r>
        <w:rPr>
          <w:b/>
        </w:rPr>
        <w:t>market intelligence sold to brands</w:t>
      </w:r>
      <w:r>
        <w:t>, revenue stream 8 in 01</w:t>
      </w:r>
      <w:r>
        <w:t>, deliberately excluded from the base model so the plan never depended on it.</w:t>
      </w:r>
    </w:p>
    <w:p w14:paraId="276FAC35" w14:textId="77777777" w:rsidR="007D2E4D" w:rsidRDefault="007D2E4D">
      <w:pPr>
        <w:spacing w:after="120"/>
      </w:pPr>
    </w:p>
    <w:p w14:paraId="022E3783" w14:textId="77777777" w:rsidR="007D2E4D" w:rsidRDefault="000E7B3F">
      <w:pPr>
        <w:pStyle w:val="Heading2"/>
        <w:spacing w:before="320" w:after="100"/>
      </w:pPr>
      <w:bookmarkStart w:id="93" w:name="_Toc241722042"/>
      <w:r>
        <w:rPr>
          <w:color w:val="1F2937"/>
          <w:sz w:val="25"/>
        </w:rPr>
        <w:t>The trap nobody warns you about</w:t>
      </w:r>
      <w:bookmarkEnd w:id="93"/>
    </w:p>
    <w:p w14:paraId="4214504A" w14:textId="77777777" w:rsidR="007D2E4D" w:rsidRDefault="000E7B3F">
      <w:pPr>
        <w:spacing w:after="140"/>
        <w:jc w:val="both"/>
      </w:pPr>
      <w:r>
        <w:rPr>
          <w:b/>
        </w:rPr>
        <w:t>Your platform data is not a sample of the market. It is a sample of who joined.</w:t>
      </w:r>
    </w:p>
    <w:p w14:paraId="20590D77" w14:textId="77777777" w:rsidR="007D2E4D" w:rsidRDefault="000E7B3F">
      <w:pPr>
        <w:spacing w:after="140"/>
        <w:jc w:val="both"/>
      </w:pPr>
      <w:r>
        <w:t>If padel athletes convert well on Stride, that may be because padel audiences pay, or because the padel athletes who joined early were unusually good at content, or because you recruited them personally and they tried harder. Concluding "padel converts" from platform data alone is selection bias, and it is the specific way this company would fool itself.</w:t>
      </w:r>
    </w:p>
    <w:p w14:paraId="13664BE6" w14:textId="77777777" w:rsidR="007D2E4D" w:rsidRDefault="000E7B3F">
      <w:pPr>
        <w:spacing w:after="140"/>
        <w:jc w:val="both"/>
      </w:pPr>
      <w:r>
        <w:t>Three defences, none expensive:</w:t>
      </w:r>
    </w:p>
    <w:tbl>
      <w:tblPr>
        <w:tblStyle w:val="TableGrid"/>
        <w:tblW w:w="0" w:type="auto"/>
        <w:jc w:val="center"/>
        <w:tblLook w:val="04A0" w:firstRow="1" w:lastRow="0" w:firstColumn="1" w:lastColumn="0" w:noHBand="0" w:noVBand="1"/>
      </w:tblPr>
      <w:tblGrid>
        <w:gridCol w:w="4536"/>
        <w:gridCol w:w="4536"/>
      </w:tblGrid>
      <w:tr w:rsidR="007D2E4D" w14:paraId="7F3B87B5" w14:textId="77777777">
        <w:trPr>
          <w:jc w:val="center"/>
        </w:trPr>
        <w:tc>
          <w:tcPr>
            <w:tcW w:w="4536" w:type="dxa"/>
            <w:shd w:val="clear" w:color="auto" w:fill="EFF1F3"/>
          </w:tcPr>
          <w:p w14:paraId="567A7CD6" w14:textId="77777777" w:rsidR="007D2E4D" w:rsidRDefault="000E7B3F">
            <w:pPr>
              <w:spacing w:before="40" w:after="40"/>
            </w:pPr>
            <w:r>
              <w:rPr>
                <w:b/>
                <w:sz w:val="17"/>
              </w:rPr>
              <w:t>Defence</w:t>
            </w:r>
          </w:p>
        </w:tc>
        <w:tc>
          <w:tcPr>
            <w:tcW w:w="4536" w:type="dxa"/>
            <w:shd w:val="clear" w:color="auto" w:fill="EFF1F3"/>
          </w:tcPr>
          <w:p w14:paraId="3414061E" w14:textId="77777777" w:rsidR="007D2E4D" w:rsidRDefault="000E7B3F">
            <w:pPr>
              <w:spacing w:before="40" w:after="40"/>
            </w:pPr>
            <w:r>
              <w:rPr>
                <w:b/>
                <w:sz w:val="17"/>
              </w:rPr>
              <w:t>Cost</w:t>
            </w:r>
          </w:p>
        </w:tc>
      </w:tr>
      <w:tr w:rsidR="007D2E4D" w14:paraId="684477CC" w14:textId="77777777">
        <w:trPr>
          <w:jc w:val="center"/>
        </w:trPr>
        <w:tc>
          <w:tcPr>
            <w:tcW w:w="4536" w:type="dxa"/>
          </w:tcPr>
          <w:p w14:paraId="29D230A7" w14:textId="77777777" w:rsidR="007D2E4D" w:rsidRDefault="000E7B3F">
            <w:pPr>
              <w:spacing w:before="40" w:after="40"/>
            </w:pPr>
            <w:r>
              <w:rPr>
                <w:sz w:val="17"/>
              </w:rPr>
              <w:t>Record acquisition channel and recruiter on every athlete</w:t>
            </w:r>
          </w:p>
        </w:tc>
        <w:tc>
          <w:tcPr>
            <w:tcW w:w="4536" w:type="dxa"/>
          </w:tcPr>
          <w:p w14:paraId="7FA140EB" w14:textId="77777777" w:rsidR="007D2E4D" w:rsidRDefault="000E7B3F">
            <w:pPr>
              <w:spacing w:before="40" w:after="40"/>
            </w:pPr>
            <w:r>
              <w:rPr>
                <w:sz w:val="17"/>
              </w:rPr>
              <w:t>One column</w:t>
            </w:r>
          </w:p>
        </w:tc>
      </w:tr>
      <w:tr w:rsidR="007D2E4D" w14:paraId="35892DDD" w14:textId="77777777">
        <w:trPr>
          <w:jc w:val="center"/>
        </w:trPr>
        <w:tc>
          <w:tcPr>
            <w:tcW w:w="4536" w:type="dxa"/>
          </w:tcPr>
          <w:p w14:paraId="25B4B3D7" w14:textId="77777777" w:rsidR="007D2E4D" w:rsidRDefault="000E7B3F">
            <w:pPr>
              <w:spacing w:before="40" w:after="40"/>
            </w:pPr>
            <w:r>
              <w:rPr>
                <w:sz w:val="17"/>
              </w:rPr>
              <w:t>Hold out a small unmanaged cohort: onboarded, then left alone</w:t>
            </w:r>
          </w:p>
        </w:tc>
        <w:tc>
          <w:tcPr>
            <w:tcW w:w="4536" w:type="dxa"/>
          </w:tcPr>
          <w:p w14:paraId="2063F3B5" w14:textId="77777777" w:rsidR="007D2E4D" w:rsidRDefault="000E7B3F">
            <w:pPr>
              <w:spacing w:before="40" w:after="40"/>
            </w:pPr>
            <w:r>
              <w:rPr>
                <w:sz w:val="17"/>
              </w:rPr>
              <w:t>Discipline only</w:t>
            </w:r>
          </w:p>
        </w:tc>
      </w:tr>
      <w:tr w:rsidR="007D2E4D" w14:paraId="4113EBE1" w14:textId="77777777">
        <w:trPr>
          <w:jc w:val="center"/>
        </w:trPr>
        <w:tc>
          <w:tcPr>
            <w:tcW w:w="4536" w:type="dxa"/>
          </w:tcPr>
          <w:p w14:paraId="6AB13938" w14:textId="77777777" w:rsidR="007D2E4D" w:rsidRDefault="000E7B3F">
            <w:pPr>
              <w:spacing w:before="40" w:after="40"/>
            </w:pPr>
            <w:r>
              <w:rPr>
                <w:sz w:val="17"/>
              </w:rPr>
              <w:t>Compare against public benchmarks before believing an internal number</w:t>
            </w:r>
          </w:p>
        </w:tc>
        <w:tc>
          <w:tcPr>
            <w:tcW w:w="4536" w:type="dxa"/>
          </w:tcPr>
          <w:p w14:paraId="2BED138E" w14:textId="77777777" w:rsidR="007D2E4D" w:rsidRDefault="000E7B3F">
            <w:pPr>
              <w:spacing w:before="40" w:after="40"/>
            </w:pPr>
            <w:r>
              <w:rPr>
                <w:sz w:val="17"/>
              </w:rPr>
              <w:t>An afternoon per claim</w:t>
            </w:r>
          </w:p>
        </w:tc>
      </w:tr>
    </w:tbl>
    <w:p w14:paraId="344CE08B" w14:textId="77777777" w:rsidR="007D2E4D" w:rsidRDefault="007D2E4D">
      <w:pPr>
        <w:spacing w:after="160"/>
      </w:pPr>
    </w:p>
    <w:p w14:paraId="044F0B1E" w14:textId="77777777" w:rsidR="007D2E4D" w:rsidRDefault="000E7B3F">
      <w:pPr>
        <w:spacing w:after="140"/>
        <w:jc w:val="both"/>
      </w:pPr>
      <w:r>
        <w:t>This matters more than any modelling sophistication. A biased dataset analysed brilliantly produces a confident wrong answer, which is worse than an honest "we don't know yet."</w:t>
      </w:r>
    </w:p>
    <w:p w14:paraId="676A3079" w14:textId="77777777" w:rsidR="007D2E4D" w:rsidRDefault="007D2E4D">
      <w:pPr>
        <w:spacing w:after="120"/>
      </w:pPr>
    </w:p>
    <w:p w14:paraId="6FD28319" w14:textId="77777777" w:rsidR="007D2E4D" w:rsidRDefault="000E7B3F">
      <w:pPr>
        <w:pStyle w:val="Heading2"/>
        <w:spacing w:before="320" w:after="100"/>
      </w:pPr>
      <w:bookmarkStart w:id="94" w:name="_Toc241722043"/>
      <w:r>
        <w:rPr>
          <w:color w:val="1F2937"/>
          <w:sz w:val="25"/>
        </w:rPr>
        <w:lastRenderedPageBreak/>
        <w:t>Build versus buy</w:t>
      </w:r>
      <w:bookmarkEnd w:id="94"/>
    </w:p>
    <w:tbl>
      <w:tblPr>
        <w:tblStyle w:val="TableGrid"/>
        <w:tblW w:w="0" w:type="auto"/>
        <w:jc w:val="center"/>
        <w:tblLook w:val="04A0" w:firstRow="1" w:lastRow="0" w:firstColumn="1" w:lastColumn="0" w:noHBand="0" w:noVBand="1"/>
      </w:tblPr>
      <w:tblGrid>
        <w:gridCol w:w="4536"/>
        <w:gridCol w:w="4536"/>
      </w:tblGrid>
      <w:tr w:rsidR="007D2E4D" w14:paraId="545D0597" w14:textId="77777777">
        <w:trPr>
          <w:jc w:val="center"/>
        </w:trPr>
        <w:tc>
          <w:tcPr>
            <w:tcW w:w="4536" w:type="dxa"/>
            <w:shd w:val="clear" w:color="auto" w:fill="EFF1F3"/>
          </w:tcPr>
          <w:p w14:paraId="79FC3A8F" w14:textId="77777777" w:rsidR="007D2E4D" w:rsidRDefault="000E7B3F">
            <w:pPr>
              <w:spacing w:before="40" w:after="40"/>
            </w:pPr>
            <w:r>
              <w:rPr>
                <w:b/>
                <w:sz w:val="17"/>
              </w:rPr>
              <w:t>Data</w:t>
            </w:r>
          </w:p>
        </w:tc>
        <w:tc>
          <w:tcPr>
            <w:tcW w:w="4536" w:type="dxa"/>
            <w:shd w:val="clear" w:color="auto" w:fill="EFF1F3"/>
          </w:tcPr>
          <w:p w14:paraId="5C5F701E" w14:textId="77777777" w:rsidR="007D2E4D" w:rsidRDefault="000E7B3F">
            <w:pPr>
              <w:spacing w:before="40" w:after="40"/>
            </w:pPr>
            <w:r>
              <w:rPr>
                <w:b/>
                <w:sz w:val="17"/>
              </w:rPr>
              <w:t>Recommendation</w:t>
            </w:r>
          </w:p>
        </w:tc>
      </w:tr>
      <w:tr w:rsidR="007D2E4D" w14:paraId="3013E6C7" w14:textId="77777777">
        <w:trPr>
          <w:jc w:val="center"/>
        </w:trPr>
        <w:tc>
          <w:tcPr>
            <w:tcW w:w="4536" w:type="dxa"/>
          </w:tcPr>
          <w:p w14:paraId="0FAC51C4" w14:textId="77777777" w:rsidR="007D2E4D" w:rsidRDefault="000E7B3F">
            <w:pPr>
              <w:spacing w:before="40" w:after="40"/>
            </w:pPr>
            <w:r>
              <w:rPr>
                <w:sz w:val="17"/>
              </w:rPr>
              <w:t>Sport participation</w:t>
            </w:r>
          </w:p>
        </w:tc>
        <w:tc>
          <w:tcPr>
            <w:tcW w:w="4536" w:type="dxa"/>
          </w:tcPr>
          <w:p w14:paraId="60C992DC" w14:textId="77777777" w:rsidR="007D2E4D" w:rsidRDefault="000E7B3F">
            <w:pPr>
              <w:spacing w:before="40" w:after="40"/>
            </w:pPr>
            <w:r>
              <w:rPr>
                <w:b/>
                <w:sz w:val="17"/>
              </w:rPr>
              <w:t>Public</w:t>
            </w:r>
            <w:r>
              <w:rPr>
                <w:sz w:val="17"/>
              </w:rPr>
              <w:t>: Eurobarometer, federation licences. Free, periodic, sufficient</w:t>
            </w:r>
          </w:p>
        </w:tc>
      </w:tr>
      <w:tr w:rsidR="007D2E4D" w14:paraId="74CBEC36" w14:textId="77777777">
        <w:trPr>
          <w:jc w:val="center"/>
        </w:trPr>
        <w:tc>
          <w:tcPr>
            <w:tcW w:w="4536" w:type="dxa"/>
          </w:tcPr>
          <w:p w14:paraId="06892681" w14:textId="77777777" w:rsidR="007D2E4D" w:rsidRDefault="000E7B3F">
            <w:pPr>
              <w:spacing w:before="40" w:after="40"/>
            </w:pPr>
            <w:r>
              <w:rPr>
                <w:sz w:val="17"/>
              </w:rPr>
              <w:t>Sports fandom / media panels</w:t>
            </w:r>
          </w:p>
        </w:tc>
        <w:tc>
          <w:tcPr>
            <w:tcW w:w="4536" w:type="dxa"/>
          </w:tcPr>
          <w:p w14:paraId="5696DDE8" w14:textId="77777777" w:rsidR="007D2E4D" w:rsidRDefault="000E7B3F">
            <w:pPr>
              <w:spacing w:before="40" w:after="40"/>
            </w:pPr>
            <w:r>
              <w:rPr>
                <w:b/>
                <w:sz w:val="17"/>
              </w:rPr>
              <w:t>Do not buy before the growth round.</w:t>
            </w:r>
            <w:r>
              <w:rPr>
                <w:sz w:val="17"/>
              </w:rPr>
              <w:t xml:space="preserve"> Nielsen/YouGov-class panels cost more than the whole Y1–Y2 analytics budget and are replaced by your own data in Phase 1</w:t>
            </w:r>
          </w:p>
        </w:tc>
      </w:tr>
      <w:tr w:rsidR="007D2E4D" w14:paraId="3D9104BC" w14:textId="77777777">
        <w:trPr>
          <w:jc w:val="center"/>
        </w:trPr>
        <w:tc>
          <w:tcPr>
            <w:tcW w:w="4536" w:type="dxa"/>
          </w:tcPr>
          <w:p w14:paraId="4E31D924" w14:textId="77777777" w:rsidR="007D2E4D" w:rsidRDefault="000E7B3F">
            <w:pPr>
              <w:spacing w:before="40" w:after="40"/>
            </w:pPr>
            <w:r>
              <w:rPr>
                <w:sz w:val="17"/>
              </w:rPr>
              <w:t>Social platform metrics</w:t>
            </w:r>
          </w:p>
        </w:tc>
        <w:tc>
          <w:tcPr>
            <w:tcW w:w="4536" w:type="dxa"/>
          </w:tcPr>
          <w:p w14:paraId="696407ED" w14:textId="77777777" w:rsidR="007D2E4D" w:rsidRDefault="000E7B3F">
            <w:pPr>
              <w:spacing w:before="40" w:after="40"/>
            </w:pPr>
            <w:r>
              <w:rPr>
                <w:b/>
                <w:sz w:val="17"/>
              </w:rPr>
              <w:t>Already yours</w:t>
            </w:r>
            <w:r>
              <w:rPr>
                <w:sz w:val="17"/>
              </w:rPr>
              <w:t xml:space="preserve"> via connectors: the reason the engine was built first</w:t>
            </w:r>
          </w:p>
        </w:tc>
      </w:tr>
      <w:tr w:rsidR="007D2E4D" w14:paraId="45658384" w14:textId="77777777">
        <w:trPr>
          <w:jc w:val="center"/>
        </w:trPr>
        <w:tc>
          <w:tcPr>
            <w:tcW w:w="4536" w:type="dxa"/>
          </w:tcPr>
          <w:p w14:paraId="7F6F80E0" w14:textId="77777777" w:rsidR="007D2E4D" w:rsidRDefault="000E7B3F">
            <w:pPr>
              <w:spacing w:before="40" w:after="40"/>
            </w:pPr>
            <w:r>
              <w:rPr>
                <w:sz w:val="17"/>
              </w:rPr>
              <w:t>BI tooling</w:t>
            </w:r>
          </w:p>
        </w:tc>
        <w:tc>
          <w:tcPr>
            <w:tcW w:w="4536" w:type="dxa"/>
          </w:tcPr>
          <w:p w14:paraId="73B016BF" w14:textId="77777777" w:rsidR="007D2E4D" w:rsidRDefault="000E7B3F">
            <w:pPr>
              <w:spacing w:before="40" w:after="40"/>
            </w:pPr>
            <w:r>
              <w:rPr>
                <w:sz w:val="17"/>
              </w:rPr>
              <w:t>Postgres and a notebook until Phase 2. The warehouse can wait for the data to justify it</w:t>
            </w:r>
          </w:p>
        </w:tc>
      </w:tr>
    </w:tbl>
    <w:p w14:paraId="6273289B" w14:textId="77777777" w:rsidR="007D2E4D" w:rsidRDefault="007D2E4D">
      <w:pPr>
        <w:spacing w:after="160"/>
      </w:pPr>
    </w:p>
    <w:p w14:paraId="76E9B159" w14:textId="77777777" w:rsidR="007D2E4D" w:rsidRDefault="007D2E4D">
      <w:pPr>
        <w:spacing w:after="120"/>
      </w:pPr>
    </w:p>
    <w:p w14:paraId="7E45AAE0" w14:textId="77777777" w:rsidR="007D2E4D" w:rsidRDefault="000E7B3F">
      <w:pPr>
        <w:pStyle w:val="Heading2"/>
        <w:spacing w:before="320" w:after="100"/>
      </w:pPr>
      <w:bookmarkStart w:id="95" w:name="_Toc241722044"/>
      <w:r>
        <w:rPr>
          <w:color w:val="1F2937"/>
          <w:sz w:val="25"/>
        </w:rPr>
        <w:t>What this costs</w:t>
      </w:r>
      <w:bookmarkEnd w:id="95"/>
    </w:p>
    <w:tbl>
      <w:tblPr>
        <w:tblStyle w:val="TableGrid"/>
        <w:tblW w:w="0" w:type="auto"/>
        <w:jc w:val="center"/>
        <w:tblLook w:val="04A0" w:firstRow="1" w:lastRow="0" w:firstColumn="1" w:lastColumn="0" w:noHBand="0" w:noVBand="1"/>
      </w:tblPr>
      <w:tblGrid>
        <w:gridCol w:w="2268"/>
        <w:gridCol w:w="2268"/>
        <w:gridCol w:w="2268"/>
        <w:gridCol w:w="2268"/>
      </w:tblGrid>
      <w:tr w:rsidR="007D2E4D" w14:paraId="191DBB3E" w14:textId="77777777">
        <w:trPr>
          <w:jc w:val="center"/>
        </w:trPr>
        <w:tc>
          <w:tcPr>
            <w:tcW w:w="2268" w:type="dxa"/>
            <w:shd w:val="clear" w:color="auto" w:fill="EFF1F3"/>
          </w:tcPr>
          <w:p w14:paraId="51B943D7" w14:textId="77777777" w:rsidR="007D2E4D" w:rsidRDefault="000E7B3F">
            <w:pPr>
              <w:spacing w:before="40" w:after="40"/>
            </w:pPr>
            <w:r>
              <w:rPr>
                <w:b/>
                <w:sz w:val="17"/>
              </w:rPr>
              <w:t>Phase</w:t>
            </w:r>
          </w:p>
        </w:tc>
        <w:tc>
          <w:tcPr>
            <w:tcW w:w="2268" w:type="dxa"/>
            <w:shd w:val="clear" w:color="auto" w:fill="EFF1F3"/>
          </w:tcPr>
          <w:p w14:paraId="4B6C81AC" w14:textId="77777777" w:rsidR="007D2E4D" w:rsidRDefault="000E7B3F">
            <w:pPr>
              <w:spacing w:before="40" w:after="40"/>
            </w:pPr>
            <w:r>
              <w:rPr>
                <w:b/>
                <w:sz w:val="17"/>
              </w:rPr>
              <w:t>Headcount</w:t>
            </w:r>
          </w:p>
        </w:tc>
        <w:tc>
          <w:tcPr>
            <w:tcW w:w="2268" w:type="dxa"/>
            <w:shd w:val="clear" w:color="auto" w:fill="EFF1F3"/>
          </w:tcPr>
          <w:p w14:paraId="1CB772E9" w14:textId="77777777" w:rsidR="007D2E4D" w:rsidRDefault="000E7B3F">
            <w:pPr>
              <w:spacing w:before="40" w:after="40"/>
            </w:pPr>
            <w:r>
              <w:rPr>
                <w:b/>
                <w:sz w:val="17"/>
              </w:rPr>
              <w:t>Tooling</w:t>
            </w:r>
          </w:p>
        </w:tc>
        <w:tc>
          <w:tcPr>
            <w:tcW w:w="2268" w:type="dxa"/>
            <w:shd w:val="clear" w:color="auto" w:fill="EFF1F3"/>
          </w:tcPr>
          <w:p w14:paraId="44C01CCD" w14:textId="77777777" w:rsidR="007D2E4D" w:rsidRDefault="000E7B3F">
            <w:pPr>
              <w:spacing w:before="40" w:after="40"/>
            </w:pPr>
            <w:r>
              <w:rPr>
                <w:b/>
                <w:sz w:val="17"/>
              </w:rPr>
              <w:t>Annual</w:t>
            </w:r>
          </w:p>
        </w:tc>
      </w:tr>
      <w:tr w:rsidR="007D2E4D" w14:paraId="07A72DE8" w14:textId="77777777">
        <w:trPr>
          <w:jc w:val="center"/>
        </w:trPr>
        <w:tc>
          <w:tcPr>
            <w:tcW w:w="2268" w:type="dxa"/>
          </w:tcPr>
          <w:p w14:paraId="24A4FA0A" w14:textId="77777777" w:rsidR="007D2E4D" w:rsidRDefault="000E7B3F">
            <w:pPr>
              <w:spacing w:before="40" w:after="40"/>
            </w:pPr>
            <w:r>
              <w:rPr>
                <w:sz w:val="17"/>
              </w:rPr>
              <w:t>0</w:t>
            </w:r>
          </w:p>
        </w:tc>
        <w:tc>
          <w:tcPr>
            <w:tcW w:w="2268" w:type="dxa"/>
          </w:tcPr>
          <w:p w14:paraId="6819142B" w14:textId="77777777" w:rsidR="007D2E4D" w:rsidRDefault="000E7B3F">
            <w:pPr>
              <w:spacing w:before="40" w:after="40"/>
            </w:pPr>
            <w:r>
              <w:rPr>
                <w:sz w:val="17"/>
              </w:rPr>
              <w:t>0</w:t>
            </w:r>
          </w:p>
        </w:tc>
        <w:tc>
          <w:tcPr>
            <w:tcW w:w="2268" w:type="dxa"/>
          </w:tcPr>
          <w:p w14:paraId="25279ADA" w14:textId="77777777" w:rsidR="007D2E4D" w:rsidRDefault="000E7B3F">
            <w:pPr>
              <w:spacing w:before="40" w:after="40"/>
            </w:pPr>
            <w:r>
              <w:rPr>
                <w:sz w:val="17"/>
              </w:rPr>
              <w:t>Existing stack</w:t>
            </w:r>
          </w:p>
        </w:tc>
        <w:tc>
          <w:tcPr>
            <w:tcW w:w="2268" w:type="dxa"/>
          </w:tcPr>
          <w:p w14:paraId="7B6C5FE1" w14:textId="77777777" w:rsidR="007D2E4D" w:rsidRDefault="000E7B3F">
            <w:pPr>
              <w:spacing w:before="40" w:after="40"/>
            </w:pPr>
            <w:r>
              <w:rPr>
                <w:b/>
                <w:sz w:val="17"/>
              </w:rPr>
              <w:t>€0</w:t>
            </w:r>
          </w:p>
        </w:tc>
      </w:tr>
      <w:tr w:rsidR="007D2E4D" w14:paraId="5463DFC4" w14:textId="77777777">
        <w:trPr>
          <w:jc w:val="center"/>
        </w:trPr>
        <w:tc>
          <w:tcPr>
            <w:tcW w:w="2268" w:type="dxa"/>
          </w:tcPr>
          <w:p w14:paraId="3398D7CD" w14:textId="77777777" w:rsidR="007D2E4D" w:rsidRDefault="000E7B3F">
            <w:pPr>
              <w:spacing w:before="40" w:after="40"/>
            </w:pPr>
            <w:r>
              <w:rPr>
                <w:sz w:val="17"/>
              </w:rPr>
              <w:t>1</w:t>
            </w:r>
          </w:p>
        </w:tc>
        <w:tc>
          <w:tcPr>
            <w:tcW w:w="2268" w:type="dxa"/>
          </w:tcPr>
          <w:p w14:paraId="099BA7FF" w14:textId="77777777" w:rsidR="007D2E4D" w:rsidRDefault="000E7B3F">
            <w:pPr>
              <w:spacing w:before="40" w:after="40"/>
            </w:pPr>
            <w:r>
              <w:rPr>
                <w:sz w:val="17"/>
              </w:rPr>
              <w:t>0</w:t>
            </w:r>
          </w:p>
        </w:tc>
        <w:tc>
          <w:tcPr>
            <w:tcW w:w="2268" w:type="dxa"/>
          </w:tcPr>
          <w:p w14:paraId="338890EB" w14:textId="77777777" w:rsidR="007D2E4D" w:rsidRDefault="000E7B3F">
            <w:pPr>
              <w:spacing w:before="40" w:after="40"/>
            </w:pPr>
            <w:r>
              <w:rPr>
                <w:sz w:val="17"/>
              </w:rPr>
              <w:t>Existing stack</w:t>
            </w:r>
          </w:p>
        </w:tc>
        <w:tc>
          <w:tcPr>
            <w:tcW w:w="2268" w:type="dxa"/>
          </w:tcPr>
          <w:p w14:paraId="192C5274" w14:textId="77777777" w:rsidR="007D2E4D" w:rsidRDefault="000E7B3F">
            <w:pPr>
              <w:spacing w:before="40" w:after="40"/>
            </w:pPr>
            <w:r>
              <w:rPr>
                <w:b/>
                <w:sz w:val="17"/>
              </w:rPr>
              <w:t>€0</w:t>
            </w:r>
          </w:p>
        </w:tc>
      </w:tr>
      <w:tr w:rsidR="007D2E4D" w14:paraId="023A8818" w14:textId="77777777">
        <w:trPr>
          <w:jc w:val="center"/>
        </w:trPr>
        <w:tc>
          <w:tcPr>
            <w:tcW w:w="2268" w:type="dxa"/>
          </w:tcPr>
          <w:p w14:paraId="168C41D1" w14:textId="77777777" w:rsidR="007D2E4D" w:rsidRDefault="000E7B3F">
            <w:pPr>
              <w:spacing w:before="40" w:after="40"/>
            </w:pPr>
            <w:r>
              <w:rPr>
                <w:sz w:val="17"/>
              </w:rPr>
              <w:t>2</w:t>
            </w:r>
          </w:p>
        </w:tc>
        <w:tc>
          <w:tcPr>
            <w:tcW w:w="2268" w:type="dxa"/>
          </w:tcPr>
          <w:p w14:paraId="1DC599B6" w14:textId="77777777" w:rsidR="007D2E4D" w:rsidRDefault="000E7B3F">
            <w:pPr>
              <w:spacing w:before="40" w:after="40"/>
            </w:pPr>
            <w:r>
              <w:rPr>
                <w:sz w:val="17"/>
              </w:rPr>
              <w:t>1 analyst-engineer</w:t>
            </w:r>
          </w:p>
        </w:tc>
        <w:tc>
          <w:tcPr>
            <w:tcW w:w="2268" w:type="dxa"/>
          </w:tcPr>
          <w:p w14:paraId="40A6AA18" w14:textId="77777777" w:rsidR="007D2E4D" w:rsidRDefault="000E7B3F">
            <w:pPr>
              <w:spacing w:before="40" w:after="40"/>
            </w:pPr>
            <w:r>
              <w:rPr>
                <w:sz w:val="17"/>
              </w:rPr>
              <w:t>Warehouse + BI</w:t>
            </w:r>
          </w:p>
        </w:tc>
        <w:tc>
          <w:tcPr>
            <w:tcW w:w="2268" w:type="dxa"/>
          </w:tcPr>
          <w:p w14:paraId="54D81F6D" w14:textId="77777777" w:rsidR="007D2E4D" w:rsidRDefault="000E7B3F">
            <w:pPr>
              <w:spacing w:before="40" w:after="40"/>
            </w:pPr>
            <w:r>
              <w:rPr>
                <w:b/>
                <w:sz w:val="17"/>
              </w:rPr>
              <w:t>~€75k loaded + €6k</w:t>
            </w:r>
          </w:p>
        </w:tc>
      </w:tr>
      <w:tr w:rsidR="007D2E4D" w14:paraId="0B84AB17" w14:textId="77777777">
        <w:trPr>
          <w:jc w:val="center"/>
        </w:trPr>
        <w:tc>
          <w:tcPr>
            <w:tcW w:w="2268" w:type="dxa"/>
          </w:tcPr>
          <w:p w14:paraId="1A83BEFD" w14:textId="77777777" w:rsidR="007D2E4D" w:rsidRDefault="000E7B3F">
            <w:pPr>
              <w:spacing w:before="40" w:after="40"/>
            </w:pPr>
            <w:r>
              <w:rPr>
                <w:sz w:val="17"/>
              </w:rPr>
              <w:t>3</w:t>
            </w:r>
          </w:p>
        </w:tc>
        <w:tc>
          <w:tcPr>
            <w:tcW w:w="2268" w:type="dxa"/>
          </w:tcPr>
          <w:p w14:paraId="4B42A137" w14:textId="77777777" w:rsidR="007D2E4D" w:rsidRDefault="000E7B3F">
            <w:pPr>
              <w:spacing w:before="40" w:after="40"/>
            </w:pPr>
            <w:r>
              <w:rPr>
                <w:sz w:val="17"/>
              </w:rPr>
              <w:t>3–5</w:t>
            </w:r>
          </w:p>
        </w:tc>
        <w:tc>
          <w:tcPr>
            <w:tcW w:w="2268" w:type="dxa"/>
          </w:tcPr>
          <w:p w14:paraId="562F9964" w14:textId="77777777" w:rsidR="007D2E4D" w:rsidRDefault="000E7B3F">
            <w:pPr>
              <w:spacing w:before="40" w:after="40"/>
            </w:pPr>
            <w:r>
              <w:rPr>
                <w:sz w:val="17"/>
              </w:rPr>
              <w:t>Warehouse, orchestration, experimentation</w:t>
            </w:r>
          </w:p>
        </w:tc>
        <w:tc>
          <w:tcPr>
            <w:tcW w:w="2268" w:type="dxa"/>
          </w:tcPr>
          <w:p w14:paraId="7B1C6612" w14:textId="77777777" w:rsidR="007D2E4D" w:rsidRDefault="000E7B3F">
            <w:pPr>
              <w:spacing w:before="40" w:after="40"/>
            </w:pPr>
            <w:r>
              <w:rPr>
                <w:b/>
                <w:sz w:val="17"/>
              </w:rPr>
              <w:t>~€260k + €25k</w:t>
            </w:r>
          </w:p>
        </w:tc>
      </w:tr>
    </w:tbl>
    <w:p w14:paraId="7BA45038" w14:textId="77777777" w:rsidR="007D2E4D" w:rsidRDefault="007D2E4D">
      <w:pPr>
        <w:spacing w:after="160"/>
      </w:pPr>
    </w:p>
    <w:p w14:paraId="69A65D64" w14:textId="77777777" w:rsidR="007D2E4D" w:rsidRDefault="000E7B3F">
      <w:pPr>
        <w:spacing w:after="140"/>
        <w:jc w:val="both"/>
      </w:pPr>
      <w:r>
        <w:t>Phase 2 lands in Y4 and Phase 3 around Y6 on the plan's headcount curve, so this is already inside the model's people line rather than an addition to it.</w:t>
      </w:r>
    </w:p>
    <w:p w14:paraId="2E59B8A5" w14:textId="77777777" w:rsidR="007D2E4D" w:rsidRDefault="007D2E4D">
      <w:pPr>
        <w:spacing w:after="120"/>
      </w:pPr>
    </w:p>
    <w:p w14:paraId="430D5A53" w14:textId="77777777" w:rsidR="007D2E4D" w:rsidRDefault="000E7B3F">
      <w:pPr>
        <w:pStyle w:val="Heading2"/>
        <w:spacing w:before="320" w:after="100"/>
      </w:pPr>
      <w:bookmarkStart w:id="96" w:name="_Toc241722045"/>
      <w:r>
        <w:rPr>
          <w:color w:val="1F2937"/>
          <w:sz w:val="25"/>
        </w:rPr>
        <w:t>The honest summary</w:t>
      </w:r>
      <w:bookmarkEnd w:id="96"/>
    </w:p>
    <w:p w14:paraId="724EE775" w14:textId="77777777" w:rsidR="007D2E4D" w:rsidRDefault="000E7B3F">
      <w:pPr>
        <w:spacing w:after="140"/>
        <w:jc w:val="both"/>
      </w:pPr>
      <w:r>
        <w:rPr>
          <w:b/>
        </w:rPr>
        <w:t>Analytics is not a phase-one investment for this company, but instrumentation is.</w:t>
      </w:r>
      <w:r>
        <w:t xml:space="preserve"> The five events listed in Phase 0 are the whole difference between a Phase-2 team that can answer questions and one that spends its first six months backfilling.</w:t>
      </w:r>
    </w:p>
    <w:p w14:paraId="58127461" w14:textId="77777777" w:rsidR="007D2E4D" w:rsidRDefault="000E7B3F">
      <w:pPr>
        <w:spacing w:after="140"/>
        <w:jc w:val="both"/>
      </w:pPr>
      <w:r>
        <w:t xml:space="preserve">And the reason to care beyond operations: the index in 08 is copyable as a method and not as a dataset. </w:t>
      </w:r>
      <w:r>
        <w:rPr>
          <w:b/>
        </w:rPr>
        <w:t>Every month of operating makes it less copyable</w:t>
      </w:r>
      <w:r>
        <w:t>, which is the most durable competitive argument in this plan, and it accrues automatically as long as the events are being written.</w:t>
      </w:r>
    </w:p>
    <w:p w14:paraId="57079743" w14:textId="77777777" w:rsidR="007D2E4D" w:rsidRDefault="000E7B3F">
      <w:r>
        <w:br w:type="page"/>
      </w:r>
    </w:p>
    <w:p w14:paraId="5942C000" w14:textId="77777777" w:rsidR="007D2E4D" w:rsidRDefault="000E7B3F">
      <w:pPr>
        <w:pStyle w:val="Heading1"/>
        <w:pBdr>
          <w:bottom w:val="single" w:sz="6" w:space="8" w:color="D1D5DB"/>
        </w:pBdr>
        <w:spacing w:before="320" w:after="100"/>
      </w:pPr>
      <w:bookmarkStart w:id="97" w:name="_Toc241722046"/>
      <w:r>
        <w:rPr>
          <w:color w:val="1F2937"/>
          <w:sz w:val="32"/>
        </w:rPr>
        <w:lastRenderedPageBreak/>
        <w:t>Appendix J: Competitive read: TEKTA</w:t>
      </w:r>
      <w:bookmarkEnd w:id="97"/>
    </w:p>
    <w:p w14:paraId="70CCB7F5" w14:textId="77777777" w:rsidR="007D2E4D" w:rsidRDefault="000E7B3F">
      <w:pPr>
        <w:spacing w:after="140"/>
        <w:jc w:val="both"/>
      </w:pPr>
      <w:r>
        <w:rPr>
          <w:b/>
        </w:rPr>
        <w:t>Launched 19 August 2026.</w:t>
      </w:r>
      <w:r>
        <w:t xml:space="preserve"> Publicis Sports + 3 Arts Sports + Travis Kelce. The most consequential thing about it is what it is </w:t>
      </w:r>
      <w:r>
        <w:rPr>
          <w:i/>
        </w:rPr>
        <w:t>not</w:t>
      </w:r>
      <w:r>
        <w:t>.</w:t>
      </w:r>
    </w:p>
    <w:tbl>
      <w:tblPr>
        <w:tblStyle w:val="TableGrid"/>
        <w:tblW w:w="0" w:type="auto"/>
        <w:jc w:val="center"/>
        <w:tblLook w:val="04A0" w:firstRow="1" w:lastRow="0" w:firstColumn="1" w:lastColumn="0" w:noHBand="0" w:noVBand="1"/>
      </w:tblPr>
      <w:tblGrid>
        <w:gridCol w:w="3024"/>
        <w:gridCol w:w="3024"/>
        <w:gridCol w:w="3024"/>
      </w:tblGrid>
      <w:tr w:rsidR="007D2E4D" w14:paraId="40387A6F" w14:textId="77777777">
        <w:trPr>
          <w:jc w:val="center"/>
        </w:trPr>
        <w:tc>
          <w:tcPr>
            <w:tcW w:w="3024" w:type="dxa"/>
            <w:shd w:val="clear" w:color="auto" w:fill="EFF1F3"/>
          </w:tcPr>
          <w:p w14:paraId="78BA2AC9" w14:textId="77777777" w:rsidR="007D2E4D" w:rsidRDefault="007D2E4D">
            <w:pPr>
              <w:spacing w:before="40" w:after="40"/>
            </w:pPr>
          </w:p>
        </w:tc>
        <w:tc>
          <w:tcPr>
            <w:tcW w:w="3024" w:type="dxa"/>
            <w:shd w:val="clear" w:color="auto" w:fill="EFF1F3"/>
          </w:tcPr>
          <w:p w14:paraId="190859BB" w14:textId="77777777" w:rsidR="007D2E4D" w:rsidRDefault="000E7B3F">
            <w:pPr>
              <w:spacing w:before="40" w:after="40"/>
            </w:pPr>
            <w:r>
              <w:rPr>
                <w:b/>
                <w:sz w:val="17"/>
              </w:rPr>
              <w:t>TEKTA</w:t>
            </w:r>
          </w:p>
        </w:tc>
        <w:tc>
          <w:tcPr>
            <w:tcW w:w="3024" w:type="dxa"/>
            <w:shd w:val="clear" w:color="auto" w:fill="EFF1F3"/>
          </w:tcPr>
          <w:p w14:paraId="70672662" w14:textId="77777777" w:rsidR="007D2E4D" w:rsidRDefault="000E7B3F">
            <w:pPr>
              <w:spacing w:before="40" w:after="40"/>
            </w:pPr>
            <w:r>
              <w:rPr>
                <w:b/>
                <w:sz w:val="17"/>
              </w:rPr>
              <w:t>Stride</w:t>
            </w:r>
          </w:p>
        </w:tc>
      </w:tr>
      <w:tr w:rsidR="007D2E4D" w14:paraId="1623AAC2" w14:textId="77777777">
        <w:trPr>
          <w:jc w:val="center"/>
        </w:trPr>
        <w:tc>
          <w:tcPr>
            <w:tcW w:w="3024" w:type="dxa"/>
          </w:tcPr>
          <w:p w14:paraId="51BDBF7A" w14:textId="77777777" w:rsidR="007D2E4D" w:rsidRDefault="000E7B3F">
            <w:pPr>
              <w:spacing w:before="40" w:after="40"/>
            </w:pPr>
            <w:r>
              <w:rPr>
                <w:sz w:val="17"/>
              </w:rPr>
              <w:t>What it is</w:t>
            </w:r>
          </w:p>
        </w:tc>
        <w:tc>
          <w:tcPr>
            <w:tcW w:w="3024" w:type="dxa"/>
          </w:tcPr>
          <w:p w14:paraId="77678C46" w14:textId="77777777" w:rsidR="007D2E4D" w:rsidRDefault="000E7B3F">
            <w:pPr>
              <w:spacing w:before="40" w:after="40"/>
            </w:pPr>
            <w:r>
              <w:rPr>
                <w:sz w:val="17"/>
              </w:rPr>
              <w:t xml:space="preserve">A </w:t>
            </w:r>
            <w:r>
              <w:rPr>
                <w:b/>
                <w:sz w:val="17"/>
              </w:rPr>
              <w:t>consultancy and activation offering</w:t>
            </w:r>
            <w:r>
              <w:rPr>
                <w:sz w:val="17"/>
              </w:rPr>
              <w:t>, human-mediated</w:t>
            </w:r>
          </w:p>
        </w:tc>
        <w:tc>
          <w:tcPr>
            <w:tcW w:w="3024" w:type="dxa"/>
          </w:tcPr>
          <w:p w14:paraId="5A7D5B47" w14:textId="77777777" w:rsidR="007D2E4D" w:rsidRDefault="000E7B3F">
            <w:pPr>
              <w:spacing w:before="40" w:after="40"/>
            </w:pPr>
            <w:r>
              <w:rPr>
                <w:sz w:val="17"/>
              </w:rPr>
              <w:t xml:space="preserve">A </w:t>
            </w:r>
            <w:r>
              <w:rPr>
                <w:b/>
                <w:sz w:val="17"/>
              </w:rPr>
              <w:t>product</w:t>
            </w:r>
            <w:r>
              <w:rPr>
                <w:sz w:val="17"/>
              </w:rPr>
              <w:t>: self-serve</w:t>
            </w:r>
          </w:p>
        </w:tc>
      </w:tr>
      <w:tr w:rsidR="007D2E4D" w14:paraId="7EC45F29" w14:textId="77777777">
        <w:trPr>
          <w:jc w:val="center"/>
        </w:trPr>
        <w:tc>
          <w:tcPr>
            <w:tcW w:w="3024" w:type="dxa"/>
          </w:tcPr>
          <w:p w14:paraId="715A8088" w14:textId="77777777" w:rsidR="007D2E4D" w:rsidRDefault="000E7B3F">
            <w:pPr>
              <w:spacing w:before="40" w:after="40"/>
            </w:pPr>
            <w:r>
              <w:rPr>
                <w:sz w:val="17"/>
              </w:rPr>
              <w:t>Who brings demand</w:t>
            </w:r>
          </w:p>
        </w:tc>
        <w:tc>
          <w:tcPr>
            <w:tcW w:w="3024" w:type="dxa"/>
          </w:tcPr>
          <w:p w14:paraId="3801DA1E" w14:textId="77777777" w:rsidR="007D2E4D" w:rsidRDefault="000E7B3F">
            <w:pPr>
              <w:spacing w:before="40" w:after="40"/>
            </w:pPr>
            <w:r>
              <w:rPr>
                <w:sz w:val="17"/>
              </w:rPr>
              <w:t>Publicis, from its existing advertiser book</w:t>
            </w:r>
          </w:p>
        </w:tc>
        <w:tc>
          <w:tcPr>
            <w:tcW w:w="3024" w:type="dxa"/>
          </w:tcPr>
          <w:p w14:paraId="3A197C5A" w14:textId="77777777" w:rsidR="007D2E4D" w:rsidRDefault="000E7B3F">
            <w:pPr>
              <w:spacing w:before="40" w:after="40"/>
            </w:pPr>
            <w:r>
              <w:rPr>
                <w:sz w:val="17"/>
              </w:rPr>
              <w:t>Sponsors sign up themselves</w:t>
            </w:r>
          </w:p>
        </w:tc>
      </w:tr>
      <w:tr w:rsidR="007D2E4D" w14:paraId="53EE6DD5" w14:textId="77777777">
        <w:trPr>
          <w:jc w:val="center"/>
        </w:trPr>
        <w:tc>
          <w:tcPr>
            <w:tcW w:w="3024" w:type="dxa"/>
          </w:tcPr>
          <w:p w14:paraId="4E839943" w14:textId="77777777" w:rsidR="007D2E4D" w:rsidRDefault="000E7B3F">
            <w:pPr>
              <w:spacing w:before="40" w:after="40"/>
            </w:pPr>
            <w:r>
              <w:rPr>
                <w:sz w:val="17"/>
              </w:rPr>
              <w:t>Who brings supply</w:t>
            </w:r>
          </w:p>
        </w:tc>
        <w:tc>
          <w:tcPr>
            <w:tcW w:w="3024" w:type="dxa"/>
          </w:tcPr>
          <w:p w14:paraId="299B7270" w14:textId="77777777" w:rsidR="007D2E4D" w:rsidRDefault="000E7B3F">
            <w:pPr>
              <w:spacing w:before="40" w:after="40"/>
            </w:pPr>
            <w:r>
              <w:rPr>
                <w:sz w:val="17"/>
              </w:rPr>
              <w:t>3 Arts, via universities and conferences</w:t>
            </w:r>
          </w:p>
        </w:tc>
        <w:tc>
          <w:tcPr>
            <w:tcW w:w="3024" w:type="dxa"/>
          </w:tcPr>
          <w:p w14:paraId="4B81F706" w14:textId="77777777" w:rsidR="007D2E4D" w:rsidRDefault="000E7B3F">
            <w:pPr>
              <w:spacing w:before="40" w:after="40"/>
            </w:pPr>
            <w:r>
              <w:rPr>
                <w:sz w:val="17"/>
              </w:rPr>
              <w:t>Athletes and clubs sign up themselves</w:t>
            </w:r>
          </w:p>
        </w:tc>
      </w:tr>
      <w:tr w:rsidR="007D2E4D" w14:paraId="66148FB5" w14:textId="77777777">
        <w:trPr>
          <w:jc w:val="center"/>
        </w:trPr>
        <w:tc>
          <w:tcPr>
            <w:tcW w:w="3024" w:type="dxa"/>
          </w:tcPr>
          <w:p w14:paraId="7CF8573F" w14:textId="77777777" w:rsidR="007D2E4D" w:rsidRDefault="000E7B3F">
            <w:pPr>
              <w:spacing w:before="40" w:after="40"/>
            </w:pPr>
            <w:r>
              <w:rPr>
                <w:sz w:val="17"/>
              </w:rPr>
              <w:t>Network</w:t>
            </w:r>
          </w:p>
        </w:tc>
        <w:tc>
          <w:tcPr>
            <w:tcW w:w="3024" w:type="dxa"/>
          </w:tcPr>
          <w:p w14:paraId="5E38080B" w14:textId="77777777" w:rsidR="007D2E4D" w:rsidRDefault="000E7B3F">
            <w:pPr>
              <w:spacing w:before="40" w:after="40"/>
            </w:pPr>
            <w:r>
              <w:rPr>
                <w:sz w:val="17"/>
              </w:rPr>
              <w:t>45,000 Division I athletes, 68 Power Four universities</w:t>
            </w:r>
          </w:p>
        </w:tc>
        <w:tc>
          <w:tcPr>
            <w:tcW w:w="3024" w:type="dxa"/>
          </w:tcPr>
          <w:p w14:paraId="26996716" w14:textId="77777777" w:rsidR="007D2E4D" w:rsidRDefault="000E7B3F">
            <w:pPr>
              <w:spacing w:before="40" w:after="40"/>
            </w:pPr>
            <w:r>
              <w:rPr>
                <w:sz w:val="17"/>
              </w:rPr>
              <w:t>Long tail, any sport, EU-first</w:t>
            </w:r>
          </w:p>
        </w:tc>
      </w:tr>
      <w:tr w:rsidR="007D2E4D" w14:paraId="5717A122" w14:textId="77777777">
        <w:trPr>
          <w:jc w:val="center"/>
        </w:trPr>
        <w:tc>
          <w:tcPr>
            <w:tcW w:w="3024" w:type="dxa"/>
          </w:tcPr>
          <w:p w14:paraId="3DD9EEFE" w14:textId="77777777" w:rsidR="007D2E4D" w:rsidRDefault="000E7B3F">
            <w:pPr>
              <w:spacing w:before="40" w:after="40"/>
            </w:pPr>
            <w:r>
              <w:rPr>
                <w:sz w:val="17"/>
              </w:rPr>
              <w:t>Access</w:t>
            </w:r>
          </w:p>
        </w:tc>
        <w:tc>
          <w:tcPr>
            <w:tcW w:w="3024" w:type="dxa"/>
          </w:tcPr>
          <w:p w14:paraId="6CB250C0" w14:textId="77777777" w:rsidR="007D2E4D" w:rsidRDefault="000E7B3F">
            <w:pPr>
              <w:spacing w:before="40" w:after="40"/>
            </w:pPr>
            <w:r>
              <w:rPr>
                <w:sz w:val="17"/>
              </w:rPr>
              <w:t xml:space="preserve">"A </w:t>
            </w:r>
            <w:r>
              <w:rPr>
                <w:b/>
                <w:sz w:val="17"/>
              </w:rPr>
              <w:t>select group</w:t>
            </w:r>
            <w:r>
              <w:rPr>
                <w:sz w:val="17"/>
              </w:rPr>
              <w:t xml:space="preserve"> of Publicis Sports clients"</w:t>
            </w:r>
          </w:p>
        </w:tc>
        <w:tc>
          <w:tcPr>
            <w:tcW w:w="3024" w:type="dxa"/>
          </w:tcPr>
          <w:p w14:paraId="0FD0C4B9" w14:textId="77777777" w:rsidR="007D2E4D" w:rsidRDefault="000E7B3F">
            <w:pPr>
              <w:spacing w:before="40" w:after="40"/>
            </w:pPr>
            <w:r>
              <w:rPr>
                <w:sz w:val="17"/>
              </w:rPr>
              <w:t>Open, tiered self-serve</w:t>
            </w:r>
          </w:p>
        </w:tc>
      </w:tr>
      <w:tr w:rsidR="007D2E4D" w14:paraId="3969F2C9" w14:textId="77777777">
        <w:trPr>
          <w:jc w:val="center"/>
        </w:trPr>
        <w:tc>
          <w:tcPr>
            <w:tcW w:w="3024" w:type="dxa"/>
          </w:tcPr>
          <w:p w14:paraId="408D6A78" w14:textId="77777777" w:rsidR="007D2E4D" w:rsidRDefault="000E7B3F">
            <w:pPr>
              <w:spacing w:before="40" w:after="40"/>
            </w:pPr>
            <w:r>
              <w:rPr>
                <w:sz w:val="17"/>
              </w:rPr>
              <w:t>Geography</w:t>
            </w:r>
          </w:p>
        </w:tc>
        <w:tc>
          <w:tcPr>
            <w:tcW w:w="3024" w:type="dxa"/>
          </w:tcPr>
          <w:p w14:paraId="0C3A64A0" w14:textId="77777777" w:rsidR="007D2E4D" w:rsidRDefault="000E7B3F">
            <w:pPr>
              <w:spacing w:before="40" w:after="40"/>
            </w:pPr>
            <w:r>
              <w:rPr>
                <w:sz w:val="17"/>
              </w:rPr>
              <w:t>US college NIL</w:t>
            </w:r>
          </w:p>
        </w:tc>
        <w:tc>
          <w:tcPr>
            <w:tcW w:w="3024" w:type="dxa"/>
          </w:tcPr>
          <w:p w14:paraId="3732F83C" w14:textId="77777777" w:rsidR="007D2E4D" w:rsidRDefault="000E7B3F">
            <w:pPr>
              <w:spacing w:before="40" w:after="40"/>
            </w:pPr>
            <w:r>
              <w:rPr>
                <w:sz w:val="17"/>
              </w:rPr>
              <w:t>EU, all levels</w:t>
            </w:r>
          </w:p>
        </w:tc>
      </w:tr>
      <w:tr w:rsidR="007D2E4D" w14:paraId="437EDD45" w14:textId="77777777">
        <w:trPr>
          <w:jc w:val="center"/>
        </w:trPr>
        <w:tc>
          <w:tcPr>
            <w:tcW w:w="3024" w:type="dxa"/>
          </w:tcPr>
          <w:p w14:paraId="3093CC75" w14:textId="77777777" w:rsidR="007D2E4D" w:rsidRDefault="000E7B3F">
            <w:pPr>
              <w:spacing w:before="40" w:after="40"/>
            </w:pPr>
            <w:r>
              <w:rPr>
                <w:sz w:val="17"/>
              </w:rPr>
              <w:t>Fan monetisation</w:t>
            </w:r>
          </w:p>
        </w:tc>
        <w:tc>
          <w:tcPr>
            <w:tcW w:w="3024" w:type="dxa"/>
          </w:tcPr>
          <w:p w14:paraId="31176A43" w14:textId="77777777" w:rsidR="007D2E4D" w:rsidRDefault="000E7B3F">
            <w:pPr>
              <w:spacing w:before="40" w:after="40"/>
            </w:pPr>
            <w:r>
              <w:rPr>
                <w:sz w:val="17"/>
              </w:rPr>
              <w:t>None</w:t>
            </w:r>
          </w:p>
        </w:tc>
        <w:tc>
          <w:tcPr>
            <w:tcW w:w="3024" w:type="dxa"/>
          </w:tcPr>
          <w:p w14:paraId="6A546A4C" w14:textId="77777777" w:rsidR="007D2E4D" w:rsidRDefault="000E7B3F">
            <w:pPr>
              <w:spacing w:before="40" w:after="40"/>
            </w:pPr>
            <w:r>
              <w:rPr>
                <w:sz w:val="17"/>
              </w:rPr>
              <w:t>The primary revenue engine</w:t>
            </w:r>
          </w:p>
        </w:tc>
      </w:tr>
      <w:tr w:rsidR="007D2E4D" w14:paraId="77C79563" w14:textId="77777777">
        <w:trPr>
          <w:jc w:val="center"/>
        </w:trPr>
        <w:tc>
          <w:tcPr>
            <w:tcW w:w="3024" w:type="dxa"/>
          </w:tcPr>
          <w:p w14:paraId="74FB7CF9" w14:textId="77777777" w:rsidR="007D2E4D" w:rsidRDefault="000E7B3F">
            <w:pPr>
              <w:spacing w:before="40" w:after="40"/>
            </w:pPr>
            <w:r>
              <w:rPr>
                <w:sz w:val="17"/>
              </w:rPr>
              <w:t>Athlete tooling</w:t>
            </w:r>
          </w:p>
        </w:tc>
        <w:tc>
          <w:tcPr>
            <w:tcW w:w="3024" w:type="dxa"/>
          </w:tcPr>
          <w:p w14:paraId="6EF665A6" w14:textId="77777777" w:rsidR="007D2E4D" w:rsidRDefault="000E7B3F">
            <w:pPr>
              <w:spacing w:before="40" w:after="40"/>
            </w:pPr>
            <w:r>
              <w:rPr>
                <w:sz w:val="17"/>
              </w:rPr>
              <w:t>Education: financial literacy, career development</w:t>
            </w:r>
          </w:p>
        </w:tc>
        <w:tc>
          <w:tcPr>
            <w:tcW w:w="3024" w:type="dxa"/>
          </w:tcPr>
          <w:p w14:paraId="7DA6819E" w14:textId="77777777" w:rsidR="007D2E4D" w:rsidRDefault="000E7B3F">
            <w:pPr>
              <w:spacing w:before="40" w:after="40"/>
            </w:pPr>
            <w:r>
              <w:rPr>
                <w:sz w:val="17"/>
              </w:rPr>
              <w:t>Analytics, rate card, deal flow</w:t>
            </w:r>
          </w:p>
        </w:tc>
      </w:tr>
      <w:tr w:rsidR="007D2E4D" w14:paraId="6F4C4BA7" w14:textId="77777777">
        <w:trPr>
          <w:jc w:val="center"/>
        </w:trPr>
        <w:tc>
          <w:tcPr>
            <w:tcW w:w="3024" w:type="dxa"/>
          </w:tcPr>
          <w:p w14:paraId="3EBAF512" w14:textId="77777777" w:rsidR="007D2E4D" w:rsidRDefault="000E7B3F">
            <w:pPr>
              <w:spacing w:before="40" w:after="40"/>
            </w:pPr>
            <w:r>
              <w:rPr>
                <w:sz w:val="17"/>
              </w:rPr>
              <w:t>Fee</w:t>
            </w:r>
          </w:p>
        </w:tc>
        <w:tc>
          <w:tcPr>
            <w:tcW w:w="3024" w:type="dxa"/>
          </w:tcPr>
          <w:p w14:paraId="255881FE" w14:textId="77777777" w:rsidR="007D2E4D" w:rsidRDefault="000E7B3F">
            <w:pPr>
              <w:spacing w:before="40" w:after="40"/>
            </w:pPr>
            <w:r>
              <w:rPr>
                <w:sz w:val="17"/>
              </w:rPr>
              <w:t>Bespoke, undisclosed</w:t>
            </w:r>
          </w:p>
        </w:tc>
        <w:tc>
          <w:tcPr>
            <w:tcW w:w="3024" w:type="dxa"/>
          </w:tcPr>
          <w:p w14:paraId="4F7FA791" w14:textId="77777777" w:rsidR="007D2E4D" w:rsidRDefault="000E7B3F">
            <w:pPr>
              <w:spacing w:before="40" w:after="40"/>
            </w:pPr>
            <w:r>
              <w:rPr>
                <w:sz w:val="17"/>
              </w:rPr>
              <w:t>Published: 10% sponsorship, 15% fan</w:t>
            </w:r>
          </w:p>
        </w:tc>
      </w:tr>
    </w:tbl>
    <w:p w14:paraId="5CFF27AC" w14:textId="77777777" w:rsidR="007D2E4D" w:rsidRDefault="007D2E4D">
      <w:pPr>
        <w:spacing w:after="160"/>
      </w:pPr>
    </w:p>
    <w:p w14:paraId="43A1E1CD" w14:textId="77777777" w:rsidR="007D2E4D" w:rsidRDefault="000E7B3F">
      <w:pPr>
        <w:spacing w:after="140"/>
        <w:jc w:val="both"/>
      </w:pPr>
      <w:r>
        <w:rPr>
          <w:b/>
        </w:rPr>
        <w:t>TEKTA is the intermediary Stride's thesis exists to remove.</w:t>
      </w:r>
      <w:r>
        <w:t xml:space="preserve"> Agency plus talent management, taking a cut to make introductions, gated to selected clients. That is not a criticism: it is a good business, but it makes them the incumbent in the disintermediation pitch rather than a competitor in the marketplace one.</w:t>
      </w:r>
    </w:p>
    <w:p w14:paraId="34605A07" w14:textId="77777777" w:rsidR="007D2E4D" w:rsidRDefault="000E7B3F">
      <w:pPr>
        <w:spacing w:after="140"/>
        <w:jc w:val="both"/>
      </w:pPr>
      <w:r>
        <w:rPr>
          <w:i/>
        </w:rPr>
        <w:t>Sources: [Publicis Groupe press release](https://www.publicisgroupe.com/en/news/press-releases/publicis-sports-and-travis-kelce-s-tekta-join-forces-to-reimagine-the-future-of-nil-marketing) · [Variety](https://variety.com/2026/tv/news/publicis-groupe-3-arts-travis-kelce-ads-college-athletes-1236836867/) · [MediaPost](https://www.mediapost.com/publications/article/417313/publicis-sports-travis-kelce-3-arts-sports-form.html) · [On3](https://www.on3.com/nil/news/travis-kelce-partners-publicis-sports-launch-nil</w:t>
      </w:r>
      <w:r>
        <w:rPr>
          <w:i/>
        </w:rPr>
        <w:t>-activation-tekta/)</w:t>
      </w:r>
    </w:p>
    <w:p w14:paraId="6F6A8F3D" w14:textId="77777777" w:rsidR="007D2E4D" w:rsidRDefault="007D2E4D">
      <w:pPr>
        <w:spacing w:after="120"/>
      </w:pPr>
    </w:p>
    <w:p w14:paraId="6606090D" w14:textId="77777777" w:rsidR="007D2E4D" w:rsidRDefault="000E7B3F">
      <w:pPr>
        <w:pStyle w:val="Heading2"/>
        <w:spacing w:before="320" w:after="100"/>
      </w:pPr>
      <w:bookmarkStart w:id="98" w:name="_Toc241722047"/>
      <w:r>
        <w:rPr>
          <w:color w:val="1F2937"/>
          <w:sz w:val="25"/>
        </w:rPr>
        <w:t>What it validates</w:t>
      </w:r>
      <w:bookmarkEnd w:id="98"/>
    </w:p>
    <w:p w14:paraId="10961529" w14:textId="77777777" w:rsidR="007D2E4D" w:rsidRDefault="000E7B3F">
      <w:pPr>
        <w:pStyle w:val="ListNumber"/>
        <w:spacing w:after="60" w:line="264" w:lineRule="auto"/>
        <w:ind w:left="340"/>
      </w:pPr>
      <w:r>
        <w:rPr>
          <w:b/>
        </w:rPr>
        <w:t>Brands want measured athlete partnerships, not just reach.</w:t>
      </w:r>
      <w:r>
        <w:t xml:space="preserve"> TEKTA leads with "identify, activate and </w:t>
      </w:r>
      <w:r>
        <w:rPr>
          <w:b/>
        </w:rPr>
        <w:t>measure</w:t>
      </w:r>
      <w:r>
        <w:t>" and "one unified measurement framework". That is Stride's entire sponsor-side thesis, now being sold by a global holding company.</w:t>
      </w:r>
    </w:p>
    <w:p w14:paraId="68B68CC6" w14:textId="77777777" w:rsidR="007D2E4D" w:rsidRDefault="000E7B3F">
      <w:pPr>
        <w:pStyle w:val="ListNumber"/>
        <w:spacing w:after="60" w:line="264" w:lineRule="auto"/>
        <w:ind w:left="340"/>
      </w:pPr>
      <w:r>
        <w:rPr>
          <w:b/>
        </w:rPr>
        <w:t>The long tail is a real market.</w:t>
      </w:r>
      <w:r>
        <w:t xml:space="preserve"> They are aggregating 45,000 athletes because no single one is large enough. Same insight, different geography.</w:t>
      </w:r>
    </w:p>
    <w:p w14:paraId="3E4381B0" w14:textId="77777777" w:rsidR="007D2E4D" w:rsidRDefault="000E7B3F">
      <w:pPr>
        <w:pStyle w:val="ListNumber"/>
        <w:spacing w:after="60" w:line="264" w:lineRule="auto"/>
        <w:ind w:left="340"/>
      </w:pPr>
      <w:r>
        <w:rPr>
          <w:b/>
        </w:rPr>
        <w:t>Athlete-side services drive retention.</w:t>
      </w:r>
      <w:r>
        <w:t xml:space="preserve"> Financial literacy, brand development, transparent deal terms. They are buying trust, not just supply.</w:t>
      </w:r>
    </w:p>
    <w:p w14:paraId="3ED31D25" w14:textId="77777777" w:rsidR="007D2E4D" w:rsidRDefault="000E7B3F">
      <w:pPr>
        <w:pStyle w:val="ListNumber"/>
        <w:spacing w:after="60" w:line="264" w:lineRule="auto"/>
        <w:ind w:left="340"/>
      </w:pPr>
      <w:r>
        <w:rPr>
          <w:b/>
        </w:rPr>
        <w:t>Institutional relationships are the cheapest supply channel.</w:t>
      </w:r>
      <w:r>
        <w:t xml:space="preserve"> 3 Arts brings universities and conferences, not individual athletes.</w:t>
      </w:r>
    </w:p>
    <w:p w14:paraId="4411F6F9" w14:textId="77777777" w:rsidR="007D2E4D" w:rsidRDefault="000E7B3F">
      <w:pPr>
        <w:pStyle w:val="Heading2"/>
        <w:spacing w:before="320" w:after="100"/>
      </w:pPr>
      <w:bookmarkStart w:id="99" w:name="_Toc241722048"/>
      <w:r>
        <w:rPr>
          <w:color w:val="1F2937"/>
          <w:sz w:val="25"/>
        </w:rPr>
        <w:t>Where they structurally cannot reach</w:t>
      </w:r>
      <w:bookmarkEnd w:id="99"/>
    </w:p>
    <w:p w14:paraId="003C82D5" w14:textId="77777777" w:rsidR="007D2E4D" w:rsidRDefault="000E7B3F">
      <w:pPr>
        <w:spacing w:after="140"/>
        <w:jc w:val="both"/>
      </w:pPr>
      <w:r>
        <w:rPr>
          <w:b/>
        </w:rPr>
        <w:t>Agency economics have a price floor. Marketplace economics do not.</w:t>
      </w:r>
    </w:p>
    <w:p w14:paraId="2C73C6B9" w14:textId="77777777" w:rsidR="007D2E4D" w:rsidRDefault="000E7B3F">
      <w:pPr>
        <w:spacing w:after="140"/>
        <w:jc w:val="both"/>
      </w:pPr>
      <w:r>
        <w:t xml:space="preserve">Human-mediated activation needs a campaign large enough to pay for the humans, realistically €15–25k+ per deal. Stride's modelled niche deal is </w:t>
      </w:r>
      <w:r>
        <w:rPr>
          <w:b/>
        </w:rPr>
        <w:t>€1,700</w:t>
      </w:r>
      <w:r>
        <w:t xml:space="preserve">, and the popular-sport deal is </w:t>
      </w:r>
      <w:r>
        <w:rPr>
          <w:b/>
        </w:rPr>
        <w:t>€4,000</w:t>
      </w:r>
      <w:r>
        <w:t>. TEKTA cannot profitably touch either, and would not want to.</w:t>
      </w:r>
    </w:p>
    <w:p w14:paraId="709B7A87" w14:textId="77777777" w:rsidR="007D2E4D" w:rsidRDefault="000E7B3F">
      <w:pPr>
        <w:spacing w:after="140"/>
        <w:jc w:val="both"/>
      </w:pPr>
      <w:r>
        <w:lastRenderedPageBreak/>
        <w:t xml:space="preserve">They also cannot reach: non-US athletes, non-collegiate athletes, any sport outside the Power Four's orbit, brands too small for a Publicis retainer, and fan revenue entirely. </w:t>
      </w:r>
      <w:r>
        <w:rPr>
          <w:b/>
        </w:rPr>
        <w:t>The overlap with Stride's actual market is close to zero today</w:t>
      </w:r>
      <w:r>
        <w:t>, which is exactly why they are useful as validation rather than threatening as competition.</w:t>
      </w:r>
    </w:p>
    <w:p w14:paraId="17B874AC" w14:textId="77777777" w:rsidR="007D2E4D" w:rsidRDefault="007D2E4D">
      <w:pPr>
        <w:spacing w:after="120"/>
      </w:pPr>
    </w:p>
    <w:p w14:paraId="1A60A60E" w14:textId="77777777" w:rsidR="007D2E4D" w:rsidRDefault="000E7B3F">
      <w:pPr>
        <w:pStyle w:val="Heading2"/>
        <w:spacing w:before="320" w:after="100"/>
      </w:pPr>
      <w:bookmarkStart w:id="100" w:name="_Toc241722049"/>
      <w:r>
        <w:rPr>
          <w:color w:val="1F2937"/>
          <w:sz w:val="25"/>
        </w:rPr>
        <w:t>What Stride should take from this</w:t>
      </w:r>
      <w:bookmarkEnd w:id="100"/>
    </w:p>
    <w:p w14:paraId="08CF2A13" w14:textId="77777777" w:rsidR="007D2E4D" w:rsidRDefault="000E7B3F">
      <w:pPr>
        <w:pStyle w:val="Heading3"/>
        <w:spacing w:after="100"/>
      </w:pPr>
      <w:r>
        <w:rPr>
          <w:color w:val="6B7280"/>
          <w:sz w:val="22"/>
        </w:rPr>
        <w:t>1. Build measurement. This was the real gap. DONE</w:t>
      </w:r>
    </w:p>
    <w:p w14:paraId="0E8DDD38" w14:textId="77777777" w:rsidR="007D2E4D" w:rsidRDefault="000E7B3F">
      <w:pPr>
        <w:spacing w:after="140"/>
        <w:jc w:val="both"/>
      </w:pPr>
      <w:r>
        <w:t xml:space="preserve">TEKTA's headline to brands is identify → activate → </w:t>
      </w:r>
      <w:r>
        <w:rPr>
          <w:b/>
        </w:rPr>
        <w:t>measure</w:t>
      </w:r>
      <w:r>
        <w:t xml:space="preserve">. Stride did identify (matching) and half of activate (offers). It did </w:t>
      </w:r>
      <w:r>
        <w:rPr>
          <w:b/>
        </w:rPr>
        <w:t>not</w:t>
      </w:r>
      <w:r>
        <w:t xml:space="preserve"> measure: </w:t>
      </w:r>
      <w:r>
        <w:rPr>
          <w:rFonts w:ascii="Consolas" w:hAnsi="Consolas"/>
          <w:sz w:val="18"/>
        </w:rPr>
        <w:t>deals</w:t>
      </w:r>
      <w:r>
        <w:t xml:space="preserve"> recorded an amount and a status, and nothing about what the sponsor actually got.</w:t>
      </w:r>
    </w:p>
    <w:p w14:paraId="736C574D" w14:textId="77777777" w:rsidR="007D2E4D" w:rsidRDefault="000E7B3F">
      <w:pPr>
        <w:spacing w:after="140"/>
        <w:jc w:val="both"/>
      </w:pPr>
      <w:r>
        <w:rPr>
          <w:b/>
        </w:rPr>
        <w:t>Now shipped</w:t>
      </w:r>
      <w:r>
        <w:t>: a campaign outcome record, reach delivered, engagement, cost per 1k reach, cost per engagement, actual versus projected, pulled from the same connectors that already produce the analytics. The athlete attaches the post that fulfilled the deal (guarded so it must be their own), completion is refused until they do, and the sponsor's pipeline opens every figure to the posts behind it. Build detail in 05.</w:t>
      </w:r>
    </w:p>
    <w:p w14:paraId="1E5E1A63" w14:textId="77777777" w:rsidR="007D2E4D" w:rsidRDefault="000E7B3F">
      <w:pPr>
        <w:spacing w:after="140"/>
        <w:jc w:val="both"/>
      </w:pPr>
      <w:r>
        <w:t>Three things follow from it, which is why it was first:</w:t>
      </w:r>
    </w:p>
    <w:p w14:paraId="1B2713B8" w14:textId="77777777" w:rsidR="007D2E4D" w:rsidRDefault="000E7B3F">
      <w:pPr>
        <w:pStyle w:val="ListBullet"/>
        <w:spacing w:after="60" w:line="264" w:lineRule="auto"/>
        <w:ind w:left="340"/>
      </w:pPr>
      <w:r>
        <w:rPr>
          <w:b/>
        </w:rPr>
        <w:t>It closes the loop.</w:t>
      </w:r>
      <w:r>
        <w:t xml:space="preserve"> A sponsor renews on evidence, not on hope.</w:t>
      </w:r>
    </w:p>
    <w:p w14:paraId="452C45D2" w14:textId="77777777" w:rsidR="007D2E4D" w:rsidRDefault="000E7B3F">
      <w:pPr>
        <w:pStyle w:val="ListBullet"/>
        <w:spacing w:after="60" w:line="264" w:lineRule="auto"/>
        <w:ind w:left="340"/>
      </w:pPr>
      <w:r>
        <w:rPr>
          <w:b/>
        </w:rPr>
        <w:t>It is the Phase-2 analytics dataset.</w:t>
      </w:r>
      <w:r>
        <w:t xml:space="preserve"> Learned matching weights need deal outcomes, and before this there were none. They now accumulate per deal, and the candidate slate behind every offer is logged alongside them, which is what makes a later ranker trainable at all (09).</w:t>
      </w:r>
    </w:p>
    <w:p w14:paraId="4E7F6A2C" w14:textId="77777777" w:rsidR="007D2E4D" w:rsidRDefault="000E7B3F">
      <w:pPr>
        <w:pStyle w:val="ListBullet"/>
        <w:spacing w:after="60" w:line="264" w:lineRule="auto"/>
        <w:ind w:left="340"/>
      </w:pPr>
      <w:r>
        <w:rPr>
          <w:b/>
        </w:rPr>
        <w:t>It is the honest version of what TEKTA asserts.</w:t>
      </w:r>
      <w:r>
        <w:t xml:space="preserve"> Their "fan intelligence" is an agency claim. Stride's would decompose to the posts behind it, the same discipline already applied to marketability scores.</w:t>
      </w:r>
    </w:p>
    <w:p w14:paraId="0918EE82" w14:textId="77777777" w:rsidR="007D2E4D" w:rsidRDefault="000E7B3F">
      <w:pPr>
        <w:pStyle w:val="Heading3"/>
        <w:spacing w:after="100"/>
      </w:pPr>
      <w:r>
        <w:rPr>
          <w:color w:val="6B7280"/>
          <w:sz w:val="22"/>
        </w:rPr>
        <w:t>2. Make speed the quantified claim: DONE</w:t>
      </w:r>
    </w:p>
    <w:p w14:paraId="1C82A082" w14:textId="77777777" w:rsidR="007D2E4D" w:rsidRDefault="000E7B3F">
      <w:pPr>
        <w:spacing w:after="140"/>
        <w:jc w:val="both"/>
      </w:pPr>
      <w:r>
        <w:t xml:space="preserve">TEKTA advertises </w:t>
      </w:r>
      <w:r>
        <w:rPr>
          <w:b/>
        </w:rPr>
        <w:t>"50–70% faster speed to market"</w:t>
      </w:r>
      <w:r>
        <w:t xml:space="preserve"> against a traditional agency process. Stride's self-serve path is minutes, not weeks. That is a sharper claim than theirs and it was measurable already: </w:t>
      </w:r>
      <w:r>
        <w:rPr>
          <w:b/>
        </w:rPr>
        <w:t>time from brief created to first offer sent.</w:t>
      </w:r>
    </w:p>
    <w:p w14:paraId="5A54664E" w14:textId="77777777" w:rsidR="007D2E4D" w:rsidRDefault="000E7B3F">
      <w:pPr>
        <w:spacing w:after="140"/>
        <w:jc w:val="both"/>
      </w:pPr>
      <w:r>
        <w:rPr>
          <w:b/>
        </w:rPr>
        <w:t>Now instrumented</w:t>
      </w:r>
      <w:r>
        <w:t>, on the sponsor's campaign board, reported with the count of campaigns that have produced no offer at all, so the median cannot quietly become a survivorship number. Measured before it is claimed, which is the whole difference between this and an agency's brochure.</w:t>
      </w:r>
    </w:p>
    <w:p w14:paraId="72E59852" w14:textId="77777777" w:rsidR="007D2E4D" w:rsidRDefault="000E7B3F">
      <w:pPr>
        <w:pStyle w:val="Heading3"/>
        <w:spacing w:after="100"/>
      </w:pPr>
      <w:r>
        <w:rPr>
          <w:color w:val="6B7280"/>
          <w:sz w:val="22"/>
        </w:rPr>
        <w:t>3. Use clubs the way they use universities, HIGH</w:t>
      </w:r>
    </w:p>
    <w:p w14:paraId="6D1187C2" w14:textId="77777777" w:rsidR="007D2E4D" w:rsidRDefault="000E7B3F">
      <w:pPr>
        <w:spacing w:after="140"/>
        <w:jc w:val="both"/>
      </w:pPr>
      <w:r>
        <w:t xml:space="preserve">3 Arts' contribution is </w:t>
      </w:r>
      <w:r>
        <w:rPr>
          <w:i/>
        </w:rPr>
        <w:t>relationships with institutions</w:t>
      </w:r>
      <w:r>
        <w:t xml:space="preserve">. Stride already has the structural equivalent built: </w:t>
      </w:r>
      <w:r>
        <w:rPr>
          <w:rFonts w:ascii="Consolas" w:hAnsi="Consolas"/>
          <w:sz w:val="18"/>
        </w:rPr>
        <w:t>clubs</w:t>
      </w:r>
      <w:r>
        <w:t>, rosters, and packages, and the plan underuses it. One federation conversation onboards a roster; one athlete conversation onboards one athlete.</w:t>
      </w:r>
    </w:p>
    <w:p w14:paraId="549214FC" w14:textId="77777777" w:rsidR="007D2E4D" w:rsidRDefault="000E7B3F">
      <w:pPr>
        <w:spacing w:after="140"/>
        <w:jc w:val="both"/>
      </w:pPr>
      <w:r>
        <w:t xml:space="preserve">The EU analogue of "68 Power Four universities" is </w:t>
      </w:r>
      <w:r>
        <w:rPr>
          <w:b/>
        </w:rPr>
        <w:t>federations, clubs and academies</w:t>
      </w:r>
      <w:r>
        <w:t>, and Spain's federation structure is unusually accessible.</w:t>
      </w:r>
    </w:p>
    <w:p w14:paraId="033BFCF7" w14:textId="77777777" w:rsidR="007D2E4D" w:rsidRDefault="000E7B3F">
      <w:pPr>
        <w:pStyle w:val="Heading3"/>
        <w:spacing w:after="100"/>
      </w:pPr>
      <w:r>
        <w:rPr>
          <w:color w:val="6B7280"/>
          <w:sz w:val="22"/>
        </w:rPr>
        <w:t>4. Athlete education as retention, not charity, MEDIUM</w:t>
      </w:r>
    </w:p>
    <w:p w14:paraId="2F64350C" w14:textId="77777777" w:rsidR="007D2E4D" w:rsidRDefault="000E7B3F">
      <w:pPr>
        <w:spacing w:after="140"/>
        <w:jc w:val="both"/>
      </w:pPr>
      <w:r>
        <w:t>TEKTA offers financial literacy and brand development. Stride's weakest assumption is churn (Research tab</w:t>
      </w:r>
      <w:r>
        <w:t xml:space="preserve">); education is cheap retention. The sport index already generates </w:t>
      </w:r>
      <w:r>
        <w:rPr>
          <w:b/>
        </w:rPr>
        <w:t>content guidance per athlete</w:t>
      </w:r>
      <w:r>
        <w:t>, extending it into what to charge, how to read your own analytics, tax basics for a Spanish athlete, what a fair deal looks like.</w:t>
      </w:r>
    </w:p>
    <w:p w14:paraId="3253D25F" w14:textId="77777777" w:rsidR="007D2E4D" w:rsidRDefault="000E7B3F">
      <w:pPr>
        <w:pStyle w:val="Heading3"/>
        <w:spacing w:after="100"/>
      </w:pPr>
      <w:r>
        <w:rPr>
          <w:color w:val="6B7280"/>
          <w:sz w:val="22"/>
        </w:rPr>
        <w:t>5. Target the brands an agency will not serve, MEDIUM</w:t>
      </w:r>
    </w:p>
    <w:p w14:paraId="54BA5C27" w14:textId="77777777" w:rsidR="007D2E4D" w:rsidRDefault="000E7B3F">
      <w:pPr>
        <w:spacing w:after="140"/>
        <w:jc w:val="both"/>
      </w:pPr>
      <w:r>
        <w:t xml:space="preserve">TEKTA is gated to "a select group of Publicis Sports clients". Stride's Scout Free/Pro/Agency tiers are open. The regional brand with a €5k budget has no agency option at all. </w:t>
      </w:r>
      <w:r>
        <w:rPr>
          <w:b/>
        </w:rPr>
        <w:t>Say so explicitly in the positioning.</w:t>
      </w:r>
    </w:p>
    <w:p w14:paraId="0C6E359D" w14:textId="77777777" w:rsidR="007D2E4D" w:rsidRDefault="000E7B3F">
      <w:pPr>
        <w:pStyle w:val="Heading3"/>
        <w:spacing w:after="100"/>
      </w:pPr>
      <w:r>
        <w:rPr>
          <w:color w:val="6B7280"/>
          <w:sz w:val="22"/>
        </w:rPr>
        <w:lastRenderedPageBreak/>
        <w:t>6. Sell to agencies rather than fight them, MEDIUM</w:t>
      </w:r>
    </w:p>
    <w:p w14:paraId="7B0B7BA8" w14:textId="77777777" w:rsidR="007D2E4D" w:rsidRDefault="000E7B3F">
      <w:pPr>
        <w:spacing w:after="140"/>
        <w:jc w:val="both"/>
      </w:pPr>
      <w:r>
        <w:t xml:space="preserve">TEKTA's existence proves agencies need athlete supply and measurement infrastructure. That is Scout Agency (€999/mo) validated as a </w:t>
      </w:r>
      <w:r>
        <w:rPr>
          <w:b/>
        </w:rPr>
        <w:t>channel</w:t>
      </w:r>
      <w:r>
        <w:t>, not just a customer tier. An agency using Stride as its supply and measurement layer is a better outcome than competing with one.</w:t>
      </w:r>
    </w:p>
    <w:p w14:paraId="0293E202" w14:textId="77777777" w:rsidR="007D2E4D" w:rsidRDefault="007D2E4D">
      <w:pPr>
        <w:spacing w:after="120"/>
      </w:pPr>
    </w:p>
    <w:p w14:paraId="7E521182" w14:textId="77777777" w:rsidR="007D2E4D" w:rsidRDefault="000E7B3F">
      <w:pPr>
        <w:pStyle w:val="Heading2"/>
        <w:spacing w:before="320" w:after="100"/>
      </w:pPr>
      <w:bookmarkStart w:id="101" w:name="_Toc241722050"/>
      <w:r>
        <w:rPr>
          <w:color w:val="1F2937"/>
          <w:sz w:val="25"/>
        </w:rPr>
        <w:t>Integrations this suggests</w:t>
      </w:r>
      <w:bookmarkEnd w:id="101"/>
    </w:p>
    <w:tbl>
      <w:tblPr>
        <w:tblStyle w:val="TableGrid"/>
        <w:tblW w:w="0" w:type="auto"/>
        <w:jc w:val="center"/>
        <w:tblLook w:val="04A0" w:firstRow="1" w:lastRow="0" w:firstColumn="1" w:lastColumn="0" w:noHBand="0" w:noVBand="1"/>
      </w:tblPr>
      <w:tblGrid>
        <w:gridCol w:w="3024"/>
        <w:gridCol w:w="3024"/>
        <w:gridCol w:w="3024"/>
      </w:tblGrid>
      <w:tr w:rsidR="007D2E4D" w14:paraId="363C6EAC" w14:textId="77777777">
        <w:trPr>
          <w:jc w:val="center"/>
        </w:trPr>
        <w:tc>
          <w:tcPr>
            <w:tcW w:w="3024" w:type="dxa"/>
            <w:shd w:val="clear" w:color="auto" w:fill="EFF1F3"/>
          </w:tcPr>
          <w:p w14:paraId="2D769D91" w14:textId="77777777" w:rsidR="007D2E4D" w:rsidRDefault="000E7B3F">
            <w:pPr>
              <w:spacing w:before="40" w:after="40"/>
            </w:pPr>
            <w:r>
              <w:rPr>
                <w:b/>
                <w:sz w:val="17"/>
              </w:rPr>
              <w:t>Integration</w:t>
            </w:r>
          </w:p>
        </w:tc>
        <w:tc>
          <w:tcPr>
            <w:tcW w:w="3024" w:type="dxa"/>
            <w:shd w:val="clear" w:color="auto" w:fill="EFF1F3"/>
          </w:tcPr>
          <w:p w14:paraId="3A879F77" w14:textId="77777777" w:rsidR="007D2E4D" w:rsidRDefault="000E7B3F">
            <w:pPr>
              <w:spacing w:before="40" w:after="40"/>
            </w:pPr>
            <w:r>
              <w:rPr>
                <w:b/>
                <w:sz w:val="17"/>
              </w:rPr>
              <w:t>Why</w:t>
            </w:r>
          </w:p>
        </w:tc>
        <w:tc>
          <w:tcPr>
            <w:tcW w:w="3024" w:type="dxa"/>
            <w:shd w:val="clear" w:color="auto" w:fill="EFF1F3"/>
          </w:tcPr>
          <w:p w14:paraId="7FFD5F42" w14:textId="77777777" w:rsidR="007D2E4D" w:rsidRDefault="000E7B3F">
            <w:pPr>
              <w:spacing w:before="40" w:after="40"/>
            </w:pPr>
            <w:r>
              <w:rPr>
                <w:b/>
                <w:sz w:val="17"/>
              </w:rPr>
              <w:t>Effort</w:t>
            </w:r>
          </w:p>
        </w:tc>
      </w:tr>
      <w:tr w:rsidR="007D2E4D" w14:paraId="1C087E6F" w14:textId="77777777">
        <w:trPr>
          <w:jc w:val="center"/>
        </w:trPr>
        <w:tc>
          <w:tcPr>
            <w:tcW w:w="3024" w:type="dxa"/>
          </w:tcPr>
          <w:p w14:paraId="476E9486" w14:textId="77777777" w:rsidR="007D2E4D" w:rsidRDefault="000E7B3F">
            <w:pPr>
              <w:spacing w:before="40" w:after="40"/>
            </w:pPr>
            <w:r>
              <w:rPr>
                <w:strike/>
                <w:sz w:val="17"/>
              </w:rPr>
              <w:t>**Post-campaign measurement** via existing IG/YouTube/TikTok connectors</w:t>
            </w:r>
          </w:p>
        </w:tc>
        <w:tc>
          <w:tcPr>
            <w:tcW w:w="3024" w:type="dxa"/>
          </w:tcPr>
          <w:p w14:paraId="7844C2ED" w14:textId="77777777" w:rsidR="007D2E4D" w:rsidRDefault="000E7B3F">
            <w:pPr>
              <w:spacing w:before="40" w:after="40"/>
            </w:pPr>
            <w:r>
              <w:rPr>
                <w:strike/>
                <w:sz w:val="17"/>
              </w:rPr>
              <w:t>Closes the loop; feeds learned matching</w:t>
            </w:r>
          </w:p>
        </w:tc>
        <w:tc>
          <w:tcPr>
            <w:tcW w:w="3024" w:type="dxa"/>
          </w:tcPr>
          <w:p w14:paraId="00F6EDAC" w14:textId="77777777" w:rsidR="007D2E4D" w:rsidRDefault="000E7B3F">
            <w:pPr>
              <w:spacing w:before="40" w:after="40"/>
            </w:pPr>
            <w:r>
              <w:rPr>
                <w:b/>
                <w:sz w:val="17"/>
              </w:rPr>
              <w:t>Shipped</w:t>
            </w:r>
          </w:p>
        </w:tc>
      </w:tr>
      <w:tr w:rsidR="007D2E4D" w14:paraId="67473EA5" w14:textId="77777777">
        <w:trPr>
          <w:jc w:val="center"/>
        </w:trPr>
        <w:tc>
          <w:tcPr>
            <w:tcW w:w="3024" w:type="dxa"/>
          </w:tcPr>
          <w:p w14:paraId="0CE71C7B" w14:textId="77777777" w:rsidR="007D2E4D" w:rsidRDefault="000E7B3F">
            <w:pPr>
              <w:spacing w:before="40" w:after="40"/>
            </w:pPr>
            <w:r>
              <w:rPr>
                <w:strike/>
                <w:sz w:val="17"/>
              </w:rPr>
              <w:t>**Automatic disclosure tagging** (#ad / #publicidad) on sponsored deliverables</w:t>
            </w:r>
          </w:p>
        </w:tc>
        <w:tc>
          <w:tcPr>
            <w:tcW w:w="3024" w:type="dxa"/>
          </w:tcPr>
          <w:p w14:paraId="193C437C" w14:textId="77777777" w:rsidR="007D2E4D" w:rsidRDefault="000E7B3F">
            <w:pPr>
              <w:spacing w:before="40" w:after="40"/>
            </w:pPr>
            <w:r>
              <w:rPr>
                <w:strike/>
                <w:sz w:val="17"/>
              </w:rPr>
              <w:t>FTC/ASA/Spanish rules are the athlete's duty; surfacing it is trust and a compliance moat</w:t>
            </w:r>
          </w:p>
        </w:tc>
        <w:tc>
          <w:tcPr>
            <w:tcW w:w="3024" w:type="dxa"/>
          </w:tcPr>
          <w:p w14:paraId="37F5AEFF" w14:textId="77777777" w:rsidR="007D2E4D" w:rsidRDefault="000E7B3F">
            <w:pPr>
              <w:spacing w:before="40" w:after="40"/>
            </w:pPr>
            <w:r>
              <w:rPr>
                <w:b/>
                <w:sz w:val="17"/>
              </w:rPr>
              <w:t>Shipped</w:t>
            </w:r>
            <w:r>
              <w:rPr>
                <w:sz w:val="17"/>
              </w:rPr>
              <w:t>: surfaced per market in the deal flow; auto-insertion into the post itself still needs write access</w:t>
            </w:r>
          </w:p>
        </w:tc>
      </w:tr>
      <w:tr w:rsidR="007D2E4D" w14:paraId="281E2C7E" w14:textId="77777777">
        <w:trPr>
          <w:jc w:val="center"/>
        </w:trPr>
        <w:tc>
          <w:tcPr>
            <w:tcW w:w="3024" w:type="dxa"/>
          </w:tcPr>
          <w:p w14:paraId="333B258C" w14:textId="77777777" w:rsidR="007D2E4D" w:rsidRDefault="000E7B3F">
            <w:pPr>
              <w:spacing w:before="40" w:after="40"/>
            </w:pPr>
            <w:r>
              <w:rPr>
                <w:b/>
                <w:sz w:val="17"/>
              </w:rPr>
              <w:t>Federation / club membership import</w:t>
            </w:r>
          </w:p>
        </w:tc>
        <w:tc>
          <w:tcPr>
            <w:tcW w:w="3024" w:type="dxa"/>
          </w:tcPr>
          <w:p w14:paraId="7F1C2B05" w14:textId="77777777" w:rsidR="007D2E4D" w:rsidRDefault="000E7B3F">
            <w:pPr>
              <w:spacing w:before="40" w:after="40"/>
            </w:pPr>
            <w:r>
              <w:rPr>
                <w:sz w:val="17"/>
              </w:rPr>
              <w:t>Bulk onboarding, the cheapest supply channel</w:t>
            </w:r>
          </w:p>
        </w:tc>
        <w:tc>
          <w:tcPr>
            <w:tcW w:w="3024" w:type="dxa"/>
          </w:tcPr>
          <w:p w14:paraId="76AB63BC" w14:textId="77777777" w:rsidR="007D2E4D" w:rsidRDefault="000E7B3F">
            <w:pPr>
              <w:spacing w:before="40" w:after="40"/>
            </w:pPr>
            <w:r>
              <w:rPr>
                <w:sz w:val="17"/>
              </w:rPr>
              <w:t>M</w:t>
            </w:r>
          </w:p>
        </w:tc>
      </w:tr>
      <w:tr w:rsidR="007D2E4D" w14:paraId="4FE90EAE" w14:textId="77777777">
        <w:trPr>
          <w:jc w:val="center"/>
        </w:trPr>
        <w:tc>
          <w:tcPr>
            <w:tcW w:w="3024" w:type="dxa"/>
          </w:tcPr>
          <w:p w14:paraId="289DA7BB" w14:textId="77777777" w:rsidR="007D2E4D" w:rsidRDefault="000E7B3F">
            <w:pPr>
              <w:spacing w:before="40" w:after="40"/>
            </w:pPr>
            <w:r>
              <w:rPr>
                <w:b/>
                <w:sz w:val="17"/>
              </w:rPr>
              <w:t>Agency workspace</w:t>
            </w:r>
            <w:r>
              <w:rPr>
                <w:sz w:val="17"/>
              </w:rPr>
              <w:t xml:space="preserve"> (multi-client, saved searches, API)</w:t>
            </w:r>
          </w:p>
        </w:tc>
        <w:tc>
          <w:tcPr>
            <w:tcW w:w="3024" w:type="dxa"/>
          </w:tcPr>
          <w:p w14:paraId="43386F20" w14:textId="77777777" w:rsidR="007D2E4D" w:rsidRDefault="000E7B3F">
            <w:pPr>
              <w:spacing w:before="40" w:after="40"/>
            </w:pPr>
            <w:r>
              <w:rPr>
                <w:sz w:val="17"/>
              </w:rPr>
              <w:t>Turns competitors into distribution</w:t>
            </w:r>
          </w:p>
        </w:tc>
        <w:tc>
          <w:tcPr>
            <w:tcW w:w="3024" w:type="dxa"/>
          </w:tcPr>
          <w:p w14:paraId="670BEF52" w14:textId="77777777" w:rsidR="007D2E4D" w:rsidRDefault="000E7B3F">
            <w:pPr>
              <w:spacing w:before="40" w:after="40"/>
            </w:pPr>
            <w:r>
              <w:rPr>
                <w:sz w:val="17"/>
              </w:rPr>
              <w:t>M</w:t>
            </w:r>
          </w:p>
        </w:tc>
      </w:tr>
      <w:tr w:rsidR="007D2E4D" w14:paraId="250E7CAA" w14:textId="77777777">
        <w:trPr>
          <w:jc w:val="center"/>
        </w:trPr>
        <w:tc>
          <w:tcPr>
            <w:tcW w:w="3024" w:type="dxa"/>
          </w:tcPr>
          <w:p w14:paraId="3AE506A6" w14:textId="77777777" w:rsidR="007D2E4D" w:rsidRDefault="000E7B3F">
            <w:pPr>
              <w:spacing w:before="40" w:after="40"/>
            </w:pPr>
            <w:r>
              <w:rPr>
                <w:b/>
                <w:sz w:val="17"/>
              </w:rPr>
              <w:t>Ad-platform read</w:t>
            </w:r>
            <w:r>
              <w:rPr>
                <w:sz w:val="17"/>
              </w:rPr>
              <w:t xml:space="preserve"> (Meta / TikTok) for paid amplification of sponsored posts</w:t>
            </w:r>
          </w:p>
        </w:tc>
        <w:tc>
          <w:tcPr>
            <w:tcW w:w="3024" w:type="dxa"/>
          </w:tcPr>
          <w:p w14:paraId="7F3CD52F" w14:textId="77777777" w:rsidR="007D2E4D" w:rsidRDefault="000E7B3F">
            <w:pPr>
              <w:spacing w:before="40" w:after="40"/>
            </w:pPr>
            <w:r>
              <w:rPr>
                <w:sz w:val="17"/>
              </w:rPr>
              <w:t>Measures the full campaign, not just organic</w:t>
            </w:r>
          </w:p>
        </w:tc>
        <w:tc>
          <w:tcPr>
            <w:tcW w:w="3024" w:type="dxa"/>
          </w:tcPr>
          <w:p w14:paraId="5BCB65D5" w14:textId="77777777" w:rsidR="007D2E4D" w:rsidRDefault="000E7B3F">
            <w:pPr>
              <w:spacing w:before="40" w:after="40"/>
            </w:pPr>
            <w:r>
              <w:rPr>
                <w:sz w:val="17"/>
              </w:rPr>
              <w:t>L</w:t>
            </w:r>
          </w:p>
        </w:tc>
      </w:tr>
      <w:tr w:rsidR="007D2E4D" w14:paraId="0FBBB44E" w14:textId="77777777">
        <w:trPr>
          <w:jc w:val="center"/>
        </w:trPr>
        <w:tc>
          <w:tcPr>
            <w:tcW w:w="3024" w:type="dxa"/>
          </w:tcPr>
          <w:p w14:paraId="37D148E5" w14:textId="77777777" w:rsidR="007D2E4D" w:rsidRDefault="000E7B3F">
            <w:pPr>
              <w:spacing w:before="40" w:after="40"/>
            </w:pPr>
            <w:r>
              <w:rPr>
                <w:b/>
                <w:sz w:val="17"/>
              </w:rPr>
              <w:t>Contract e-signature</w:t>
            </w:r>
            <w:r>
              <w:rPr>
                <w:sz w:val="17"/>
              </w:rPr>
              <w:t xml:space="preserve"> on offer acceptance</w:t>
            </w:r>
          </w:p>
        </w:tc>
        <w:tc>
          <w:tcPr>
            <w:tcW w:w="3024" w:type="dxa"/>
          </w:tcPr>
          <w:p w14:paraId="72E64970" w14:textId="77777777" w:rsidR="007D2E4D" w:rsidRDefault="000E7B3F">
            <w:pPr>
              <w:spacing w:before="40" w:after="40"/>
            </w:pPr>
            <w:r>
              <w:rPr>
                <w:sz w:val="17"/>
              </w:rPr>
              <w:t>"Transparent deal terms" is a stated TEKTA benefit; make it structural</w:t>
            </w:r>
          </w:p>
        </w:tc>
        <w:tc>
          <w:tcPr>
            <w:tcW w:w="3024" w:type="dxa"/>
          </w:tcPr>
          <w:p w14:paraId="079C3C23" w14:textId="77777777" w:rsidR="007D2E4D" w:rsidRDefault="000E7B3F">
            <w:pPr>
              <w:spacing w:before="40" w:after="40"/>
            </w:pPr>
            <w:r>
              <w:rPr>
                <w:sz w:val="17"/>
              </w:rPr>
              <w:t>S</w:t>
            </w:r>
          </w:p>
        </w:tc>
      </w:tr>
    </w:tbl>
    <w:p w14:paraId="2F00C08C" w14:textId="77777777" w:rsidR="007D2E4D" w:rsidRDefault="007D2E4D">
      <w:pPr>
        <w:spacing w:after="160"/>
      </w:pPr>
    </w:p>
    <w:p w14:paraId="4AE774C7" w14:textId="77777777" w:rsidR="007D2E4D" w:rsidRDefault="007D2E4D">
      <w:pPr>
        <w:spacing w:after="120"/>
      </w:pPr>
    </w:p>
    <w:p w14:paraId="2C77DFCB" w14:textId="77777777" w:rsidR="007D2E4D" w:rsidRDefault="000E7B3F">
      <w:pPr>
        <w:pStyle w:val="Heading2"/>
        <w:spacing w:before="320" w:after="100"/>
      </w:pPr>
      <w:bookmarkStart w:id="102" w:name="_Toc241722051"/>
      <w:r>
        <w:rPr>
          <w:color w:val="1F2937"/>
          <w:sz w:val="25"/>
        </w:rPr>
        <w:t>Business-model implications</w:t>
      </w:r>
      <w:bookmarkEnd w:id="102"/>
    </w:p>
    <w:p w14:paraId="0DD13EFF" w14:textId="77777777" w:rsidR="007D2E4D" w:rsidRDefault="000E7B3F">
      <w:pPr>
        <w:spacing w:after="140"/>
        <w:jc w:val="both"/>
      </w:pPr>
      <w:r>
        <w:rPr>
          <w:b/>
        </w:rPr>
        <w:t>Publish the take rate as a weapon.</w:t>
      </w:r>
      <w:r>
        <w:t xml:space="preserve"> TEKTA's fee is bespoke and undisclosed, as agency fees always are. Stride's 10% on sponsorship: against an agent's 10–20% and an undisclosed agency retainer, is a claim no incumbent can match without repricing their whole book.</w:t>
      </w:r>
    </w:p>
    <w:p w14:paraId="2F6A84B8" w14:textId="77777777" w:rsidR="007D2E4D" w:rsidRDefault="000E7B3F">
      <w:pPr>
        <w:spacing w:after="140"/>
        <w:jc w:val="both"/>
      </w:pPr>
      <w:r>
        <w:rPr>
          <w:b/>
        </w:rPr>
        <w:t>Do not chase NIL.</w:t>
      </w:r>
      <w:r>
        <w:t xml:space="preserve"> US college NIL is a different regulatory regime, a different geography, and now has a very well-capitalised entrant with the demand side already locked. Stride's advantage is the segment TEKTA's cost structure excludes. Chasing them would trade a defensible position for a fight against Publicis's client list.</w:t>
      </w:r>
    </w:p>
    <w:p w14:paraId="247256A5" w14:textId="77777777" w:rsidR="007D2E4D" w:rsidRDefault="000E7B3F">
      <w:pPr>
        <w:spacing w:after="140"/>
        <w:jc w:val="both"/>
      </w:pPr>
      <w:r>
        <w:rPr>
          <w:b/>
        </w:rPr>
        <w:t>Watch for the platformisation move.</w:t>
      </w:r>
      <w:r>
        <w:t xml:space="preserve"> The risk is not TEKTA as it launched. It is TEKTA productising: if Publicis builds self-serve tooling on top of that 45,000-athlete network and takes it to Europe, the overlap becomes real. Signals to watch: a self-serve product announcement, non-US expansion, or opening the network beyond "select clients".</w:t>
      </w:r>
    </w:p>
    <w:p w14:paraId="5172BC93" w14:textId="77777777" w:rsidR="007D2E4D" w:rsidRDefault="007D2E4D">
      <w:pPr>
        <w:spacing w:after="120"/>
      </w:pPr>
    </w:p>
    <w:p w14:paraId="39B93BEE" w14:textId="77777777" w:rsidR="007D2E4D" w:rsidRDefault="000E7B3F">
      <w:pPr>
        <w:pStyle w:val="Heading2"/>
        <w:spacing w:before="320" w:after="100"/>
      </w:pPr>
      <w:bookmarkStart w:id="103" w:name="_Toc241722052"/>
      <w:r>
        <w:rPr>
          <w:color w:val="1F2937"/>
          <w:sz w:val="25"/>
        </w:rPr>
        <w:t>The one-line read</w:t>
      </w:r>
      <w:bookmarkEnd w:id="103"/>
    </w:p>
    <w:p w14:paraId="123CDBDA" w14:textId="77777777" w:rsidR="007D2E4D" w:rsidRDefault="000E7B3F">
      <w:pPr>
        <w:spacing w:after="140"/>
        <w:jc w:val="both"/>
      </w:pPr>
      <w:r>
        <w:rPr>
          <w:b/>
        </w:rPr>
        <w:t>TEKTA validates the sponsor thesis at the top of the market and cannot serve the bottom of it.</w:t>
      </w:r>
      <w:r>
        <w:t xml:space="preserve"> The correct response is not to compete, but to build the measurement layer they have made table stakes, and to keep the long tail they cannot reach.</w:t>
      </w:r>
    </w:p>
    <w:p w14:paraId="43CAEB20" w14:textId="77777777" w:rsidR="007D2E4D" w:rsidRDefault="000E7B3F">
      <w:r>
        <w:br w:type="page"/>
      </w:r>
    </w:p>
    <w:p w14:paraId="5AAAF58D" w14:textId="77777777" w:rsidR="007D2E4D" w:rsidRDefault="000E7B3F">
      <w:pPr>
        <w:pStyle w:val="Heading1"/>
        <w:pBdr>
          <w:bottom w:val="single" w:sz="6" w:space="8" w:color="D1D5DB"/>
        </w:pBdr>
        <w:spacing w:before="320" w:after="100"/>
      </w:pPr>
      <w:bookmarkStart w:id="104" w:name="_Toc241722053"/>
      <w:r>
        <w:rPr>
          <w:color w:val="1F2937"/>
          <w:sz w:val="32"/>
        </w:rPr>
        <w:lastRenderedPageBreak/>
        <w:t>Appendix K: Admission, Club Eligibility and Matching</w:t>
      </w:r>
      <w:bookmarkEnd w:id="104"/>
    </w:p>
    <w:p w14:paraId="6B9B14A3" w14:textId="77777777" w:rsidR="007D2E4D" w:rsidRDefault="000E7B3F">
      <w:pPr>
        <w:spacing w:after="140"/>
        <w:jc w:val="both"/>
      </w:pPr>
      <w:r>
        <w:t>Who is allowed onto the platform, whose word carries whom, and how a campaign ranks the people who got in. Cold start is the problem all three solve: before there are outcomes to learn from, the only evidence is what an applicant submits and what their public accounts show.</w:t>
      </w:r>
    </w:p>
    <w:p w14:paraId="37739911" w14:textId="77777777" w:rsidR="007D2E4D" w:rsidRDefault="000E7B3F">
      <w:pPr>
        <w:spacing w:after="140"/>
        <w:jc w:val="both"/>
      </w:pPr>
      <w:r>
        <w:t xml:space="preserve">Implemented in </w:t>
      </w:r>
      <w:r>
        <w:rPr>
          <w:rFonts w:ascii="Consolas" w:hAnsi="Consolas"/>
          <w:sz w:val="18"/>
        </w:rPr>
        <w:t>apps/api/stride_api/admission.py</w:t>
      </w:r>
      <w:r>
        <w:t xml:space="preserve"> and </w:t>
      </w:r>
      <w:r>
        <w:rPr>
          <w:rFonts w:ascii="Consolas" w:hAnsi="Consolas"/>
          <w:sz w:val="18"/>
        </w:rPr>
        <w:t>matching.py</w:t>
      </w:r>
      <w:r>
        <w:t xml:space="preserve">. Swept adversarially by </w:t>
      </w:r>
      <w:r>
        <w:rPr>
          <w:rFonts w:ascii="Consolas" w:hAnsi="Consolas"/>
          <w:sz w:val="18"/>
        </w:rPr>
        <w:t>scripts/admission_stress.py</w:t>
      </w:r>
      <w:r>
        <w:t>.</w:t>
      </w:r>
    </w:p>
    <w:p w14:paraId="68C3F1B9" w14:textId="77777777" w:rsidR="007D2E4D" w:rsidRDefault="007D2E4D">
      <w:pPr>
        <w:spacing w:after="120"/>
      </w:pPr>
    </w:p>
    <w:p w14:paraId="401D2A29" w14:textId="77777777" w:rsidR="007D2E4D" w:rsidRDefault="000E7B3F">
      <w:pPr>
        <w:pStyle w:val="Heading2"/>
        <w:spacing w:before="320" w:after="100"/>
      </w:pPr>
      <w:bookmarkStart w:id="105" w:name="_Toc241722054"/>
      <w:r>
        <w:rPr>
          <w:color w:val="1F2937"/>
          <w:sz w:val="25"/>
        </w:rPr>
        <w:t>The decision everything else follows from</w:t>
      </w:r>
      <w:bookmarkEnd w:id="105"/>
    </w:p>
    <w:p w14:paraId="39E74C93" w14:textId="77777777" w:rsidR="007D2E4D" w:rsidRDefault="000E7B3F">
      <w:pPr>
        <w:spacing w:after="140"/>
        <w:jc w:val="both"/>
      </w:pPr>
      <w:r>
        <w:rPr>
          <w:b/>
        </w:rPr>
        <w:t>Credibility and commercial value are two different scores, and only one of them is a gate.</w:t>
      </w:r>
    </w:p>
    <w:tbl>
      <w:tblPr>
        <w:tblStyle w:val="TableGrid"/>
        <w:tblW w:w="0" w:type="auto"/>
        <w:jc w:val="center"/>
        <w:tblLook w:val="04A0" w:firstRow="1" w:lastRow="0" w:firstColumn="1" w:lastColumn="0" w:noHBand="0" w:noVBand="1"/>
      </w:tblPr>
      <w:tblGrid>
        <w:gridCol w:w="3024"/>
        <w:gridCol w:w="3024"/>
        <w:gridCol w:w="3024"/>
      </w:tblGrid>
      <w:tr w:rsidR="007D2E4D" w14:paraId="1DF3985B" w14:textId="77777777">
        <w:trPr>
          <w:jc w:val="center"/>
        </w:trPr>
        <w:tc>
          <w:tcPr>
            <w:tcW w:w="3024" w:type="dxa"/>
            <w:shd w:val="clear" w:color="auto" w:fill="EFF1F3"/>
          </w:tcPr>
          <w:p w14:paraId="79716988" w14:textId="77777777" w:rsidR="007D2E4D" w:rsidRDefault="007D2E4D">
            <w:pPr>
              <w:spacing w:before="40" w:after="40"/>
            </w:pPr>
          </w:p>
        </w:tc>
        <w:tc>
          <w:tcPr>
            <w:tcW w:w="3024" w:type="dxa"/>
            <w:shd w:val="clear" w:color="auto" w:fill="EFF1F3"/>
          </w:tcPr>
          <w:p w14:paraId="0EEA8736" w14:textId="77777777" w:rsidR="007D2E4D" w:rsidRDefault="000E7B3F">
            <w:pPr>
              <w:spacing w:before="40" w:after="40"/>
            </w:pPr>
            <w:r>
              <w:rPr>
                <w:b/>
                <w:sz w:val="17"/>
              </w:rPr>
              <w:t>Credibility</w:t>
            </w:r>
          </w:p>
        </w:tc>
        <w:tc>
          <w:tcPr>
            <w:tcW w:w="3024" w:type="dxa"/>
            <w:shd w:val="clear" w:color="auto" w:fill="EFF1F3"/>
          </w:tcPr>
          <w:p w14:paraId="5651DF62" w14:textId="77777777" w:rsidR="007D2E4D" w:rsidRDefault="000E7B3F">
            <w:pPr>
              <w:spacing w:before="40" w:after="40"/>
            </w:pPr>
            <w:r>
              <w:rPr>
                <w:b/>
                <w:sz w:val="17"/>
              </w:rPr>
              <w:t>Social score</w:t>
            </w:r>
          </w:p>
        </w:tc>
      </w:tr>
      <w:tr w:rsidR="007D2E4D" w14:paraId="0E3131A0" w14:textId="77777777">
        <w:trPr>
          <w:jc w:val="center"/>
        </w:trPr>
        <w:tc>
          <w:tcPr>
            <w:tcW w:w="3024" w:type="dxa"/>
          </w:tcPr>
          <w:p w14:paraId="2528A829" w14:textId="77777777" w:rsidR="007D2E4D" w:rsidRDefault="000E7B3F">
            <w:pPr>
              <w:spacing w:before="40" w:after="40"/>
            </w:pPr>
            <w:r>
              <w:rPr>
                <w:sz w:val="17"/>
              </w:rPr>
              <w:t>Asks</w:t>
            </w:r>
          </w:p>
        </w:tc>
        <w:tc>
          <w:tcPr>
            <w:tcW w:w="3024" w:type="dxa"/>
          </w:tcPr>
          <w:p w14:paraId="23C80337" w14:textId="77777777" w:rsidR="007D2E4D" w:rsidRDefault="000E7B3F">
            <w:pPr>
              <w:spacing w:before="40" w:after="40"/>
            </w:pPr>
            <w:r>
              <w:rPr>
                <w:sz w:val="17"/>
              </w:rPr>
              <w:t>is this entity what it claims to be?</w:t>
            </w:r>
          </w:p>
        </w:tc>
        <w:tc>
          <w:tcPr>
            <w:tcW w:w="3024" w:type="dxa"/>
          </w:tcPr>
          <w:p w14:paraId="4B30120C" w14:textId="77777777" w:rsidR="007D2E4D" w:rsidRDefault="000E7B3F">
            <w:pPr>
              <w:spacing w:before="40" w:after="40"/>
            </w:pPr>
            <w:r>
              <w:rPr>
                <w:sz w:val="17"/>
              </w:rPr>
              <w:t>how valuable is it to a sponsor?</w:t>
            </w:r>
          </w:p>
        </w:tc>
      </w:tr>
      <w:tr w:rsidR="007D2E4D" w14:paraId="66B1296B" w14:textId="77777777">
        <w:trPr>
          <w:jc w:val="center"/>
        </w:trPr>
        <w:tc>
          <w:tcPr>
            <w:tcW w:w="3024" w:type="dxa"/>
          </w:tcPr>
          <w:p w14:paraId="104983BF" w14:textId="77777777" w:rsidR="007D2E4D" w:rsidRDefault="000E7B3F">
            <w:pPr>
              <w:spacing w:before="40" w:after="40"/>
            </w:pPr>
            <w:r>
              <w:rPr>
                <w:sz w:val="17"/>
              </w:rPr>
              <w:t>Source</w:t>
            </w:r>
          </w:p>
        </w:tc>
        <w:tc>
          <w:tcPr>
            <w:tcW w:w="3024" w:type="dxa"/>
          </w:tcPr>
          <w:p w14:paraId="6F4FE7D6" w14:textId="77777777" w:rsidR="007D2E4D" w:rsidRDefault="000E7B3F">
            <w:pPr>
              <w:spacing w:before="40" w:after="40"/>
            </w:pPr>
            <w:r>
              <w:rPr>
                <w:sz w:val="17"/>
              </w:rPr>
              <w:t>evidence the applicant supplies</w:t>
            </w:r>
          </w:p>
        </w:tc>
        <w:tc>
          <w:tcPr>
            <w:tcW w:w="3024" w:type="dxa"/>
          </w:tcPr>
          <w:p w14:paraId="677DF872" w14:textId="77777777" w:rsidR="007D2E4D" w:rsidRDefault="000E7B3F">
            <w:pPr>
              <w:spacing w:before="40" w:after="40"/>
            </w:pPr>
            <w:r>
              <w:rPr>
                <w:sz w:val="17"/>
              </w:rPr>
              <w:t>measurement the platform takes</w:t>
            </w:r>
          </w:p>
        </w:tc>
      </w:tr>
      <w:tr w:rsidR="007D2E4D" w14:paraId="1FE60207" w14:textId="77777777">
        <w:trPr>
          <w:jc w:val="center"/>
        </w:trPr>
        <w:tc>
          <w:tcPr>
            <w:tcW w:w="3024" w:type="dxa"/>
          </w:tcPr>
          <w:p w14:paraId="358EDF50" w14:textId="77777777" w:rsidR="007D2E4D" w:rsidRDefault="000E7B3F">
            <w:pPr>
              <w:spacing w:before="40" w:after="40"/>
            </w:pPr>
            <w:r>
              <w:rPr>
                <w:sz w:val="17"/>
              </w:rPr>
              <w:t>Setting</w:t>
            </w:r>
          </w:p>
        </w:tc>
        <w:tc>
          <w:tcPr>
            <w:tcW w:w="3024" w:type="dxa"/>
          </w:tcPr>
          <w:p w14:paraId="4519DA0D" w14:textId="77777777" w:rsidR="007D2E4D" w:rsidRDefault="000E7B3F">
            <w:pPr>
              <w:spacing w:before="40" w:after="40"/>
            </w:pPr>
            <w:r>
              <w:rPr>
                <w:sz w:val="17"/>
              </w:rPr>
              <w:t>adversarial: applicants lie</w:t>
            </w:r>
          </w:p>
        </w:tc>
        <w:tc>
          <w:tcPr>
            <w:tcW w:w="3024" w:type="dxa"/>
          </w:tcPr>
          <w:p w14:paraId="0BCF0456" w14:textId="77777777" w:rsidR="007D2E4D" w:rsidRDefault="000E7B3F">
            <w:pPr>
              <w:spacing w:before="40" w:after="40"/>
            </w:pPr>
            <w:r>
              <w:rPr>
                <w:sz w:val="17"/>
              </w:rPr>
              <w:t>non-adversarial: data is what it is</w:t>
            </w:r>
          </w:p>
        </w:tc>
      </w:tr>
      <w:tr w:rsidR="007D2E4D" w14:paraId="2B91801D" w14:textId="77777777">
        <w:trPr>
          <w:jc w:val="center"/>
        </w:trPr>
        <w:tc>
          <w:tcPr>
            <w:tcW w:w="3024" w:type="dxa"/>
          </w:tcPr>
          <w:p w14:paraId="55E89584" w14:textId="77777777" w:rsidR="007D2E4D" w:rsidRDefault="000E7B3F">
            <w:pPr>
              <w:spacing w:before="40" w:after="40"/>
            </w:pPr>
            <w:r>
              <w:rPr>
                <w:sz w:val="17"/>
              </w:rPr>
              <w:t>Shape</w:t>
            </w:r>
          </w:p>
        </w:tc>
        <w:tc>
          <w:tcPr>
            <w:tcW w:w="3024" w:type="dxa"/>
          </w:tcPr>
          <w:p w14:paraId="56BCD406" w14:textId="77777777" w:rsidR="007D2E4D" w:rsidRDefault="000E7B3F">
            <w:pPr>
              <w:spacing w:before="40" w:after="40"/>
            </w:pPr>
            <w:r>
              <w:rPr>
                <w:sz w:val="17"/>
              </w:rPr>
              <w:t>a gate</w:t>
            </w:r>
          </w:p>
        </w:tc>
        <w:tc>
          <w:tcPr>
            <w:tcW w:w="3024" w:type="dxa"/>
          </w:tcPr>
          <w:p w14:paraId="251ED9AD" w14:textId="77777777" w:rsidR="007D2E4D" w:rsidRDefault="000E7B3F">
            <w:pPr>
              <w:spacing w:before="40" w:after="40"/>
            </w:pPr>
            <w:r>
              <w:rPr>
                <w:sz w:val="17"/>
              </w:rPr>
              <w:t>a ranking</w:t>
            </w:r>
          </w:p>
        </w:tc>
      </w:tr>
      <w:tr w:rsidR="007D2E4D" w14:paraId="0EA2A199" w14:textId="77777777">
        <w:trPr>
          <w:jc w:val="center"/>
        </w:trPr>
        <w:tc>
          <w:tcPr>
            <w:tcW w:w="3024" w:type="dxa"/>
          </w:tcPr>
          <w:p w14:paraId="07ECB034" w14:textId="77777777" w:rsidR="007D2E4D" w:rsidRDefault="000E7B3F">
            <w:pPr>
              <w:spacing w:before="40" w:after="40"/>
            </w:pPr>
            <w:r>
              <w:rPr>
                <w:sz w:val="17"/>
              </w:rPr>
              <w:t>Failure mode</w:t>
            </w:r>
          </w:p>
        </w:tc>
        <w:tc>
          <w:tcPr>
            <w:tcW w:w="3024" w:type="dxa"/>
          </w:tcPr>
          <w:p w14:paraId="1E30824D" w14:textId="77777777" w:rsidR="007D2E4D" w:rsidRDefault="000E7B3F">
            <w:pPr>
              <w:spacing w:before="40" w:after="40"/>
            </w:pPr>
            <w:r>
              <w:rPr>
                <w:sz w:val="17"/>
              </w:rPr>
              <w:t>fraud gets in</w:t>
            </w:r>
          </w:p>
        </w:tc>
        <w:tc>
          <w:tcPr>
            <w:tcW w:w="3024" w:type="dxa"/>
          </w:tcPr>
          <w:p w14:paraId="46037B6B" w14:textId="77777777" w:rsidR="007D2E4D" w:rsidRDefault="000E7B3F">
            <w:pPr>
              <w:spacing w:before="40" w:after="40"/>
            </w:pPr>
            <w:r>
              <w:rPr>
                <w:sz w:val="17"/>
              </w:rPr>
              <w:t>ordering is wrong</w:t>
            </w:r>
          </w:p>
        </w:tc>
      </w:tr>
      <w:tr w:rsidR="007D2E4D" w14:paraId="1A9FD883" w14:textId="77777777">
        <w:trPr>
          <w:jc w:val="center"/>
        </w:trPr>
        <w:tc>
          <w:tcPr>
            <w:tcW w:w="3024" w:type="dxa"/>
          </w:tcPr>
          <w:p w14:paraId="101E2960" w14:textId="77777777" w:rsidR="007D2E4D" w:rsidRDefault="000E7B3F">
            <w:pPr>
              <w:spacing w:before="40" w:after="40"/>
            </w:pPr>
            <w:r>
              <w:rPr>
                <w:sz w:val="17"/>
              </w:rPr>
              <w:t>Role</w:t>
            </w:r>
          </w:p>
        </w:tc>
        <w:tc>
          <w:tcPr>
            <w:tcW w:w="3024" w:type="dxa"/>
          </w:tcPr>
          <w:p w14:paraId="70260397" w14:textId="77777777" w:rsidR="007D2E4D" w:rsidRDefault="000E7B3F">
            <w:pPr>
              <w:spacing w:before="40" w:after="40"/>
            </w:pPr>
            <w:r>
              <w:rPr>
                <w:b/>
                <w:sz w:val="17"/>
              </w:rPr>
              <w:t>admission</w:t>
            </w:r>
          </w:p>
        </w:tc>
        <w:tc>
          <w:tcPr>
            <w:tcW w:w="3024" w:type="dxa"/>
          </w:tcPr>
          <w:p w14:paraId="7D64AF23" w14:textId="77777777" w:rsidR="007D2E4D" w:rsidRDefault="000E7B3F">
            <w:pPr>
              <w:spacing w:before="40" w:after="40"/>
            </w:pPr>
            <w:r>
              <w:rPr>
                <w:b/>
                <w:sz w:val="17"/>
              </w:rPr>
              <w:t>listing and matching</w:t>
            </w:r>
          </w:p>
        </w:tc>
      </w:tr>
    </w:tbl>
    <w:p w14:paraId="0141EABE" w14:textId="77777777" w:rsidR="007D2E4D" w:rsidRDefault="007D2E4D">
      <w:pPr>
        <w:spacing w:after="160"/>
      </w:pPr>
    </w:p>
    <w:p w14:paraId="58D723A2" w14:textId="77777777" w:rsidR="007D2E4D" w:rsidRDefault="000E7B3F">
      <w:pPr>
        <w:spacing w:after="140"/>
        <w:jc w:val="both"/>
      </w:pPr>
      <w:r>
        <w:t xml:space="preserve">The tempting move is to blend them: </w:t>
      </w:r>
      <w:r>
        <w:rPr>
          <w:rFonts w:ascii="Consolas" w:hAnsi="Consolas"/>
          <w:sz w:val="18"/>
        </w:rPr>
        <w:t>A = 0.6·C + 0.4·S</w:t>
      </w:r>
      <w:r>
        <w:t>, admit above 60. Work it through and the gate does the opposite of what the product promises.</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7D2E4D" w14:paraId="0C33487C" w14:textId="77777777">
        <w:trPr>
          <w:jc w:val="center"/>
        </w:trPr>
        <w:tc>
          <w:tcPr>
            <w:tcW w:w="1512" w:type="dxa"/>
            <w:shd w:val="clear" w:color="auto" w:fill="EFF1F3"/>
          </w:tcPr>
          <w:p w14:paraId="507EE8ED" w14:textId="77777777" w:rsidR="007D2E4D" w:rsidRDefault="000E7B3F">
            <w:pPr>
              <w:spacing w:before="40" w:after="40"/>
            </w:pPr>
            <w:r>
              <w:rPr>
                <w:b/>
                <w:sz w:val="17"/>
              </w:rPr>
              <w:t>Applicant</w:t>
            </w:r>
          </w:p>
        </w:tc>
        <w:tc>
          <w:tcPr>
            <w:tcW w:w="1512" w:type="dxa"/>
            <w:shd w:val="clear" w:color="auto" w:fill="EFF1F3"/>
          </w:tcPr>
          <w:p w14:paraId="2FBAA0B1" w14:textId="77777777" w:rsidR="007D2E4D" w:rsidRDefault="000E7B3F">
            <w:pPr>
              <w:spacing w:before="40" w:after="40"/>
            </w:pPr>
            <w:r>
              <w:rPr>
                <w:b/>
                <w:sz w:val="17"/>
              </w:rPr>
              <w:t>C</w:t>
            </w:r>
          </w:p>
        </w:tc>
        <w:tc>
          <w:tcPr>
            <w:tcW w:w="1512" w:type="dxa"/>
            <w:shd w:val="clear" w:color="auto" w:fill="EFF1F3"/>
          </w:tcPr>
          <w:p w14:paraId="25B382EA" w14:textId="77777777" w:rsidR="007D2E4D" w:rsidRDefault="000E7B3F">
            <w:pPr>
              <w:spacing w:before="40" w:after="40"/>
            </w:pPr>
            <w:r>
              <w:rPr>
                <w:b/>
                <w:sz w:val="17"/>
              </w:rPr>
              <w:t>S</w:t>
            </w:r>
          </w:p>
        </w:tc>
        <w:tc>
          <w:tcPr>
            <w:tcW w:w="1512" w:type="dxa"/>
            <w:shd w:val="clear" w:color="auto" w:fill="EFF1F3"/>
          </w:tcPr>
          <w:p w14:paraId="72B211F6" w14:textId="77777777" w:rsidR="007D2E4D" w:rsidRDefault="000E7B3F">
            <w:pPr>
              <w:spacing w:before="40" w:after="40"/>
            </w:pPr>
            <w:r>
              <w:rPr>
                <w:b/>
                <w:sz w:val="17"/>
              </w:rPr>
              <w:t>Blended A</w:t>
            </w:r>
          </w:p>
        </w:tc>
        <w:tc>
          <w:tcPr>
            <w:tcW w:w="1512" w:type="dxa"/>
            <w:shd w:val="clear" w:color="auto" w:fill="EFF1F3"/>
          </w:tcPr>
          <w:p w14:paraId="34680B18" w14:textId="77777777" w:rsidR="007D2E4D" w:rsidRDefault="000E7B3F">
            <w:pPr>
              <w:spacing w:before="40" w:after="40"/>
            </w:pPr>
            <w:r>
              <w:rPr>
                <w:b/>
                <w:sz w:val="17"/>
              </w:rPr>
              <w:t>Blended verdict</w:t>
            </w:r>
          </w:p>
        </w:tc>
        <w:tc>
          <w:tcPr>
            <w:tcW w:w="1512" w:type="dxa"/>
            <w:shd w:val="clear" w:color="auto" w:fill="EFF1F3"/>
          </w:tcPr>
          <w:p w14:paraId="167E73F5" w14:textId="77777777" w:rsidR="007D2E4D" w:rsidRDefault="000E7B3F">
            <w:pPr>
              <w:spacing w:before="40" w:after="40"/>
            </w:pPr>
            <w:r>
              <w:rPr>
                <w:b/>
                <w:sz w:val="17"/>
              </w:rPr>
              <w:t>Ours</w:t>
            </w:r>
          </w:p>
        </w:tc>
      </w:tr>
      <w:tr w:rsidR="007D2E4D" w14:paraId="1AB490E4" w14:textId="77777777">
        <w:trPr>
          <w:jc w:val="center"/>
        </w:trPr>
        <w:tc>
          <w:tcPr>
            <w:tcW w:w="1512" w:type="dxa"/>
          </w:tcPr>
          <w:p w14:paraId="267085A7" w14:textId="77777777" w:rsidR="007D2E4D" w:rsidRDefault="000E7B3F">
            <w:pPr>
              <w:spacing w:before="40" w:after="40"/>
            </w:pPr>
            <w:r>
              <w:rPr>
                <w:sz w:val="17"/>
              </w:rPr>
              <w:t xml:space="preserve">Fitness influencer: local club claim, 5 years, </w:t>
            </w:r>
            <w:r>
              <w:rPr>
                <w:b/>
                <w:sz w:val="17"/>
              </w:rPr>
              <w:t>no proof</w:t>
            </w:r>
          </w:p>
        </w:tc>
        <w:tc>
          <w:tcPr>
            <w:tcW w:w="1512" w:type="dxa"/>
          </w:tcPr>
          <w:p w14:paraId="45C431E2" w14:textId="77777777" w:rsidR="007D2E4D" w:rsidRDefault="000E7B3F">
            <w:pPr>
              <w:spacing w:before="40" w:after="40"/>
            </w:pPr>
            <w:r>
              <w:rPr>
                <w:sz w:val="17"/>
              </w:rPr>
              <w:t>40</w:t>
            </w:r>
          </w:p>
        </w:tc>
        <w:tc>
          <w:tcPr>
            <w:tcW w:w="1512" w:type="dxa"/>
          </w:tcPr>
          <w:p w14:paraId="12BA7941" w14:textId="77777777" w:rsidR="007D2E4D" w:rsidRDefault="000E7B3F">
            <w:pPr>
              <w:spacing w:before="40" w:after="40"/>
            </w:pPr>
            <w:r>
              <w:rPr>
                <w:sz w:val="17"/>
              </w:rPr>
              <w:t>95</w:t>
            </w:r>
          </w:p>
        </w:tc>
        <w:tc>
          <w:tcPr>
            <w:tcW w:w="1512" w:type="dxa"/>
          </w:tcPr>
          <w:p w14:paraId="16CA7766" w14:textId="77777777" w:rsidR="007D2E4D" w:rsidRDefault="000E7B3F">
            <w:pPr>
              <w:spacing w:before="40" w:after="40"/>
            </w:pPr>
            <w:r>
              <w:rPr>
                <w:b/>
                <w:sz w:val="17"/>
              </w:rPr>
              <w:t>62</w:t>
            </w:r>
          </w:p>
        </w:tc>
        <w:tc>
          <w:tcPr>
            <w:tcW w:w="1512" w:type="dxa"/>
          </w:tcPr>
          <w:p w14:paraId="70535427" w14:textId="77777777" w:rsidR="007D2E4D" w:rsidRDefault="000E7B3F">
            <w:pPr>
              <w:spacing w:before="40" w:after="40"/>
            </w:pPr>
            <w:r>
              <w:rPr>
                <w:sz w:val="17"/>
              </w:rPr>
              <w:t>admitted</w:t>
            </w:r>
          </w:p>
        </w:tc>
        <w:tc>
          <w:tcPr>
            <w:tcW w:w="1512" w:type="dxa"/>
          </w:tcPr>
          <w:p w14:paraId="47D03CAD" w14:textId="77777777" w:rsidR="007D2E4D" w:rsidRDefault="000E7B3F">
            <w:pPr>
              <w:spacing w:before="40" w:after="40"/>
            </w:pPr>
            <w:r>
              <w:rPr>
                <w:b/>
                <w:sz w:val="17"/>
              </w:rPr>
              <w:t>rejected</w:t>
            </w:r>
          </w:p>
        </w:tc>
      </w:tr>
      <w:tr w:rsidR="007D2E4D" w14:paraId="428C4FB0" w14:textId="77777777">
        <w:trPr>
          <w:jc w:val="center"/>
        </w:trPr>
        <w:tc>
          <w:tcPr>
            <w:tcW w:w="1512" w:type="dxa"/>
          </w:tcPr>
          <w:p w14:paraId="1C273EB7" w14:textId="77777777" w:rsidR="007D2E4D" w:rsidRDefault="000E7B3F">
            <w:pPr>
              <w:spacing w:before="40" w:after="40"/>
            </w:pPr>
            <w:r>
              <w:rPr>
                <w:sz w:val="17"/>
              </w:rPr>
              <w:t>Regional athlete, federation roster verified, no socials yet</w:t>
            </w:r>
          </w:p>
        </w:tc>
        <w:tc>
          <w:tcPr>
            <w:tcW w:w="1512" w:type="dxa"/>
          </w:tcPr>
          <w:p w14:paraId="289DBBB0" w14:textId="77777777" w:rsidR="007D2E4D" w:rsidRDefault="000E7B3F">
            <w:pPr>
              <w:spacing w:before="40" w:after="40"/>
            </w:pPr>
            <w:r>
              <w:rPr>
                <w:sz w:val="17"/>
              </w:rPr>
              <w:t>56</w:t>
            </w:r>
          </w:p>
        </w:tc>
        <w:tc>
          <w:tcPr>
            <w:tcW w:w="1512" w:type="dxa"/>
          </w:tcPr>
          <w:p w14:paraId="4636142C" w14:textId="77777777" w:rsidR="007D2E4D" w:rsidRDefault="000E7B3F">
            <w:pPr>
              <w:spacing w:before="40" w:after="40"/>
            </w:pPr>
            <w:r>
              <w:rPr>
                <w:sz w:val="17"/>
              </w:rPr>
              <w:t>0</w:t>
            </w:r>
          </w:p>
        </w:tc>
        <w:tc>
          <w:tcPr>
            <w:tcW w:w="1512" w:type="dxa"/>
          </w:tcPr>
          <w:p w14:paraId="23B0AF88" w14:textId="77777777" w:rsidR="007D2E4D" w:rsidRDefault="000E7B3F">
            <w:pPr>
              <w:spacing w:before="40" w:after="40"/>
            </w:pPr>
            <w:r>
              <w:rPr>
                <w:b/>
                <w:sz w:val="17"/>
              </w:rPr>
              <w:t>34</w:t>
            </w:r>
          </w:p>
        </w:tc>
        <w:tc>
          <w:tcPr>
            <w:tcW w:w="1512" w:type="dxa"/>
          </w:tcPr>
          <w:p w14:paraId="4C4ABC30" w14:textId="77777777" w:rsidR="007D2E4D" w:rsidRDefault="000E7B3F">
            <w:pPr>
              <w:spacing w:before="40" w:after="40"/>
            </w:pPr>
            <w:r>
              <w:rPr>
                <w:sz w:val="17"/>
              </w:rPr>
              <w:t>rejected</w:t>
            </w:r>
          </w:p>
        </w:tc>
        <w:tc>
          <w:tcPr>
            <w:tcW w:w="1512" w:type="dxa"/>
          </w:tcPr>
          <w:p w14:paraId="6A2257B9" w14:textId="77777777" w:rsidR="007D2E4D" w:rsidRDefault="000E7B3F">
            <w:pPr>
              <w:spacing w:before="40" w:after="40"/>
            </w:pPr>
            <w:r>
              <w:rPr>
                <w:b/>
                <w:sz w:val="17"/>
              </w:rPr>
              <w:t>admitted</w:t>
            </w:r>
          </w:p>
        </w:tc>
      </w:tr>
    </w:tbl>
    <w:p w14:paraId="1BD9F9F7" w14:textId="77777777" w:rsidR="007D2E4D" w:rsidRDefault="007D2E4D">
      <w:pPr>
        <w:spacing w:after="160"/>
      </w:pPr>
    </w:p>
    <w:p w14:paraId="14574935" w14:textId="77777777" w:rsidR="007D2E4D" w:rsidRDefault="000E7B3F">
      <w:pPr>
        <w:spacing w:after="140"/>
        <w:jc w:val="both"/>
      </w:pPr>
      <w:r>
        <w:t xml:space="preserve">A compensatory gate lets reach buy legitimacy, which admits exactly the person Stride exists not to be, and rejects exactly the person it exists to serve. Worse, it does the second by treating </w:t>
      </w:r>
      <w:r>
        <w:rPr>
          <w:i/>
        </w:rPr>
        <w:t>unmeasured</w:t>
      </w:r>
      <w:r>
        <w:t xml:space="preserve"> analytics as a zero: the error </w:t>
      </w:r>
      <w:r>
        <w:rPr>
          <w:rFonts w:ascii="Consolas" w:hAnsi="Consolas"/>
          <w:sz w:val="18"/>
        </w:rPr>
        <w:t>matching.py</w:t>
      </w:r>
      <w:r>
        <w:t xml:space="preserve"> already refuses to make.</w:t>
      </w:r>
    </w:p>
    <w:p w14:paraId="73A02CE0" w14:textId="77777777" w:rsidR="007D2E4D" w:rsidRDefault="000E7B3F">
      <w:pPr>
        <w:spacing w:after="140"/>
        <w:jc w:val="both"/>
      </w:pPr>
      <w:r>
        <w:t xml:space="preserve">So: </w:t>
      </w:r>
      <w:r>
        <w:rPr>
          <w:b/>
        </w:rPr>
        <w:t>credibility decides admission. The social score can only route a case to human review, never raise it.</w:t>
      </w:r>
      <w:r>
        <w:t xml:space="preserve"> What the social score actually governs is listing: an admitted athlete with nothing to show starts as </w:t>
      </w:r>
      <w:r>
        <w:rPr>
          <w:rFonts w:ascii="Consolas" w:hAnsi="Consolas"/>
          <w:sz w:val="18"/>
        </w:rPr>
        <w:t>draft</w:t>
      </w:r>
      <w:r>
        <w:t xml:space="preserve"> until they connect a platform. Gate on legitimacy, tier on value.</w:t>
      </w:r>
    </w:p>
    <w:p w14:paraId="62E6772C" w14:textId="77777777" w:rsidR="007D2E4D" w:rsidRDefault="007D2E4D">
      <w:pPr>
        <w:spacing w:after="120"/>
      </w:pPr>
    </w:p>
    <w:p w14:paraId="3E76BF1B" w14:textId="77777777" w:rsidR="007D2E4D" w:rsidRDefault="000E7B3F">
      <w:pPr>
        <w:pStyle w:val="Heading2"/>
        <w:spacing w:before="320" w:after="100"/>
      </w:pPr>
      <w:bookmarkStart w:id="106" w:name="_Toc241722055"/>
      <w:r>
        <w:rPr>
          <w:color w:val="1F2937"/>
          <w:sz w:val="25"/>
        </w:rPr>
        <w:t>Three rules the arithmetic enforces</w:t>
      </w:r>
      <w:bookmarkEnd w:id="106"/>
    </w:p>
    <w:p w14:paraId="6C8E4CC4" w14:textId="77777777" w:rsidR="007D2E4D" w:rsidRDefault="000E7B3F">
      <w:pPr>
        <w:spacing w:after="140"/>
        <w:jc w:val="both"/>
      </w:pPr>
      <w:r>
        <w:rPr>
          <w:b/>
        </w:rPr>
        <w:t>1. Evidence multiplies; it does not add.</w:t>
      </w:r>
      <w:r>
        <w:t xml:space="preserve"> In the original rubric proof links were a required field worth zero points, so a self-declared </w:t>
      </w:r>
      <w:r>
        <w:rPr>
          <w:rFonts w:ascii="Consolas" w:hAnsi="Consolas"/>
          <w:sz w:val="18"/>
        </w:rPr>
        <w:t>international</w:t>
      </w:r>
      <w:r>
        <w:t xml:space="preserve"> claim with a dead link outscored a verified </w:t>
      </w:r>
      <w:r>
        <w:rPr>
          <w:rFonts w:ascii="Consolas" w:hAnsi="Consolas"/>
          <w:sz w:val="18"/>
        </w:rPr>
        <w:t>regional</w:t>
      </w:r>
      <w:r>
        <w:t xml:space="preserve"> one. As a multiplier it cannot: the strongest possible unevidenced application scores </w:t>
      </w:r>
      <w:r>
        <w:rPr>
          <w:b/>
        </w:rPr>
        <w:t>24.0</w:t>
      </w:r>
      <w:r>
        <w:t xml:space="preserve"> and is rejected: just under the 25 review floor, by construction.</w:t>
      </w:r>
    </w:p>
    <w:p w14:paraId="2A23F2DE" w14:textId="77777777" w:rsidR="007D2E4D" w:rsidRDefault="000E7B3F">
      <w:pPr>
        <w:spacing w:after="140"/>
        <w:jc w:val="both"/>
      </w:pPr>
      <w:r>
        <w:rPr>
          <w:b/>
        </w:rPr>
        <w:t>2. Missing is zero here: the opposite of `matching.py`, on purpose.</w:t>
      </w:r>
      <w:r>
        <w:t xml:space="preserve"> That module renormalises weights over the analytics it could measure, because the athlete does not control whether Instagram returned data. Everything </w:t>
      </w:r>
      <w:r>
        <w:lastRenderedPageBreak/>
        <w:t xml:space="preserve">on an application form is the reverse: the applicant chooses what to supply. Renormalising over self-reported fields makes </w:t>
      </w:r>
      <w:r>
        <w:rPr>
          <w:i/>
        </w:rPr>
        <w:t>withholding raise the score</w:t>
      </w:r>
      <w:r>
        <w:t xml:space="preserve">, a blank competition level handed its whole weight to tenure and scored 100 in the first draft. </w:t>
      </w:r>
      <w:r>
        <w:rPr>
          <w:b/>
        </w:rPr>
        <w:t>Renormalise over what the system could not measure; never over what the applicant chose not to write down.</w:t>
      </w:r>
    </w:p>
    <w:p w14:paraId="4028E545" w14:textId="77777777" w:rsidR="007D2E4D" w:rsidRDefault="000E7B3F">
      <w:pPr>
        <w:spacing w:after="140"/>
        <w:jc w:val="both"/>
      </w:pPr>
      <w:r>
        <w:rPr>
          <w:b/>
        </w:rPr>
        <w:t>3. Competition level is read against its own sport.</w:t>
      </w:r>
      <w:r>
        <w:t xml:space="preserve"> "Regional" in football sits under several professional tiers; in padel it is near the competitive ceiling. The tilt uses the agent-density column from 08.</w:t>
      </w:r>
    </w:p>
    <w:p w14:paraId="7BF071DD" w14:textId="77777777" w:rsidR="007D2E4D" w:rsidRDefault="007D2E4D">
      <w:pPr>
        <w:spacing w:after="120"/>
      </w:pPr>
    </w:p>
    <w:p w14:paraId="524D1768" w14:textId="77777777" w:rsidR="007D2E4D" w:rsidRDefault="000E7B3F">
      <w:pPr>
        <w:pStyle w:val="Heading2"/>
        <w:spacing w:before="320" w:after="100"/>
      </w:pPr>
      <w:bookmarkStart w:id="107" w:name="_Toc241722056"/>
      <w:r>
        <w:rPr>
          <w:color w:val="1F2937"/>
          <w:sz w:val="25"/>
        </w:rPr>
        <w:t>Formulas</w:t>
      </w:r>
      <w:bookmarkEnd w:id="107"/>
    </w:p>
    <w:p w14:paraId="7287CED0" w14:textId="77777777" w:rsidR="007D2E4D" w:rsidRDefault="000E7B3F">
      <w:pPr>
        <w:pStyle w:val="Heading3"/>
        <w:spacing w:after="100"/>
      </w:pPr>
      <w:r>
        <w:rPr>
          <w:color w:val="6B7280"/>
          <w:sz w:val="22"/>
        </w:rPr>
        <w:t>Athlete credibility</w:t>
      </w:r>
    </w:p>
    <w:p w14:paraId="5F160031" w14:textId="77777777" w:rsidR="007D2E4D" w:rsidRDefault="000E7B3F">
      <w:pPr>
        <w:shd w:val="clear" w:color="auto" w:fill="F6F7F9"/>
        <w:spacing w:before="120" w:after="160"/>
        <w:ind w:left="170"/>
      </w:pPr>
      <w:r>
        <w:rPr>
          <w:rFonts w:ascii="Consolas" w:hAnsi="Consolas"/>
          <w:sz w:val="13"/>
        </w:rPr>
        <w:t>level    = LEVEL_BASE[l] × (1 + 0.12 × (0.45 − agent_density(sport)))</w:t>
      </w:r>
      <w:r>
        <w:rPr>
          <w:rFonts w:ascii="Consolas" w:hAnsi="Consolas"/>
          <w:sz w:val="13"/>
        </w:rPr>
        <w:br/>
        <w:t xml:space="preserve">           LEVEL_BASE = { local .35, regional .58, national .78, international .92 }</w:t>
      </w:r>
      <w:r>
        <w:rPr>
          <w:rFonts w:ascii="Consolas" w:hAnsi="Consolas"/>
          <w:sz w:val="13"/>
        </w:rPr>
        <w:br/>
      </w:r>
      <w:r>
        <w:rPr>
          <w:rFonts w:ascii="Consolas" w:hAnsi="Consolas"/>
          <w:sz w:val="13"/>
        </w:rPr>
        <w:br/>
      </w:r>
      <w:r>
        <w:rPr>
          <w:rFonts w:ascii="Consolas" w:hAnsi="Consolas"/>
          <w:sz w:val="13"/>
        </w:rPr>
        <w:t>tenure   = min(1, max( years / 8 , years / (age − 10) ))</w:t>
      </w:r>
      <w:r>
        <w:rPr>
          <w:rFonts w:ascii="Consolas" w:hAnsi="Consolas"/>
          <w:sz w:val="13"/>
        </w:rPr>
        <w:br/>
      </w:r>
      <w:r>
        <w:rPr>
          <w:rFonts w:ascii="Consolas" w:hAnsi="Consolas"/>
          <w:sz w:val="13"/>
        </w:rPr>
        <w:br/>
        <w:t>E        = 1.15 verified | 0.70 pending | 0.55 unverified | 0.10 rejected</w:t>
      </w:r>
      <w:r>
        <w:rPr>
          <w:rFonts w:ascii="Consolas" w:hAnsi="Consolas"/>
          <w:sz w:val="13"/>
        </w:rPr>
        <w:br/>
        <w:t xml:space="preserve">           0.25 when no proof was supplied at all</w:t>
      </w:r>
      <w:r>
        <w:rPr>
          <w:rFonts w:ascii="Consolas" w:hAnsi="Consolas"/>
          <w:sz w:val="13"/>
        </w:rPr>
        <w:br/>
        <w:t xml:space="preserve">           (a rejected check dominates the absence of one, see stress test #2)</w:t>
      </w:r>
      <w:r>
        <w:rPr>
          <w:rFonts w:ascii="Consolas" w:hAnsi="Consolas"/>
          <w:sz w:val="13"/>
        </w:rPr>
        <w:br/>
      </w:r>
      <w:r>
        <w:rPr>
          <w:rFonts w:ascii="Consolas" w:hAnsi="Consolas"/>
          <w:sz w:val="13"/>
        </w:rPr>
        <w:br/>
        <w:t>C        = min(100, 100 × (0.85·level + 0.15·tenure) × E)</w:t>
      </w:r>
    </w:p>
    <w:p w14:paraId="6A1230BD" w14:textId="77777777" w:rsidR="007D2E4D" w:rsidRDefault="000E7B3F">
      <w:pPr>
        <w:spacing w:after="140"/>
        <w:jc w:val="both"/>
      </w:pPr>
      <w:r>
        <w:rPr>
          <w:rFonts w:ascii="Consolas" w:hAnsi="Consolas"/>
          <w:sz w:val="18"/>
        </w:rPr>
        <w:t>tenure</w:t>
      </w:r>
      <w:r>
        <w:t xml:space="preserve"> takes the kinder of two readings because the failure modes point opposite ways: raw years is an age proxy that penalises the 16- and 17-year-olds the platform deliberately onboards (05</w:t>
      </w:r>
      <w:r>
        <w:t xml:space="preserve">), while pure share penalises the adult who started late. Eight seasons is full marks either way. The start age of 10 has to sit above </w:t>
      </w:r>
      <w:r>
        <w:rPr>
          <w:rFonts w:ascii="Consolas" w:hAnsi="Consolas"/>
          <w:sz w:val="18"/>
        </w:rPr>
        <w:t>MIN_AGE − 8</w:t>
      </w:r>
      <w:r>
        <w:t xml:space="preserve"> or the share reading never binds for anyone old enough to hold an account.</w:t>
      </w:r>
    </w:p>
    <w:p w14:paraId="56E4B3CD" w14:textId="77777777" w:rsidR="007D2E4D" w:rsidRDefault="000E7B3F">
      <w:pPr>
        <w:pStyle w:val="Heading3"/>
        <w:spacing w:after="100"/>
      </w:pPr>
      <w:r>
        <w:rPr>
          <w:color w:val="6B7280"/>
          <w:sz w:val="22"/>
        </w:rPr>
        <w:t>Decision</w:t>
      </w:r>
    </w:p>
    <w:p w14:paraId="1ED2A3F4" w14:textId="77777777" w:rsidR="007D2E4D" w:rsidRDefault="000E7B3F">
      <w:pPr>
        <w:spacing w:after="140"/>
        <w:jc w:val="both"/>
      </w:pPr>
      <w:r>
        <w:t>Order matters: disqualifications cannot be outscored, and the social score runs last and only ever moves a case towards a human.</w:t>
      </w:r>
    </w:p>
    <w:p w14:paraId="11E89160" w14:textId="77777777" w:rsidR="007D2E4D" w:rsidRDefault="000E7B3F">
      <w:pPr>
        <w:shd w:val="clear" w:color="auto" w:fill="F6F7F9"/>
        <w:spacing w:before="120" w:after="160"/>
        <w:ind w:left="170"/>
      </w:pPr>
      <w:r>
        <w:rPr>
          <w:rFonts w:ascii="Consolas" w:hAnsi="Consolas"/>
          <w:sz w:val="13"/>
        </w:rPr>
        <w:t>checked = own proof verified  OR  nominated by a verified club</w:t>
      </w:r>
      <w:r>
        <w:rPr>
          <w:rFonts w:ascii="Consolas" w:hAnsi="Consolas"/>
          <w:sz w:val="13"/>
        </w:rPr>
        <w:br/>
      </w:r>
      <w:r>
        <w:rPr>
          <w:rFonts w:ascii="Consolas" w:hAnsi="Consolas"/>
          <w:sz w:val="13"/>
        </w:rPr>
        <w:br/>
        <w:t>proof rejected                          → rejected     ┐ hard disqualifications,</w:t>
      </w:r>
      <w:r>
        <w:rPr>
          <w:rFonts w:ascii="Consolas" w:hAnsi="Consolas"/>
          <w:sz w:val="13"/>
        </w:rPr>
        <w:br/>
      </w:r>
      <w:r>
        <w:rPr>
          <w:rFonts w:ascii="Consolas" w:hAnsi="Consolas"/>
          <w:sz w:val="13"/>
        </w:rPr>
        <w:t>age &lt; 16                                → rejected     ┘ and they run first</w:t>
      </w:r>
      <w:r>
        <w:rPr>
          <w:rFonts w:ascii="Consolas" w:hAnsi="Consolas"/>
          <w:sz w:val="13"/>
        </w:rPr>
        <w:br/>
        <w:t>competition level missing               → pending      (not a decision at all)</w:t>
      </w:r>
      <w:r>
        <w:rPr>
          <w:rFonts w:ascii="Consolas" w:hAnsi="Consolas"/>
          <w:sz w:val="13"/>
        </w:rPr>
        <w:br/>
        <w:t>max(C, club_floor) ≥ 55, age known:</w:t>
      </w:r>
      <w:r>
        <w:rPr>
          <w:rFonts w:ascii="Consolas" w:hAnsi="Consolas"/>
          <w:sz w:val="13"/>
        </w:rPr>
        <w:br/>
        <w:t xml:space="preserve">        and checked                     → admitted</w:t>
      </w:r>
      <w:r>
        <w:rPr>
          <w:rFonts w:ascii="Consolas" w:hAnsi="Consolas"/>
          <w:sz w:val="13"/>
        </w:rPr>
        <w:br/>
        <w:t xml:space="preserve">        and not checked                 → review       (evidence_not_checked)</w:t>
      </w:r>
      <w:r>
        <w:rPr>
          <w:rFonts w:ascii="Consolas" w:hAnsi="Consolas"/>
          <w:sz w:val="13"/>
        </w:rPr>
        <w:br/>
        <w:t xml:space="preserve">                                  ≥ 25  → review</w:t>
      </w:r>
      <w:r>
        <w:rPr>
          <w:rFonts w:ascii="Consolas" w:hAnsi="Consolas"/>
          <w:sz w:val="13"/>
        </w:rPr>
        <w:br/>
        <w:t>S ≥ 70 and C ≥ 25                       → review       (never higher)</w:t>
      </w:r>
      <w:r>
        <w:rPr>
          <w:rFonts w:ascii="Consolas" w:hAnsi="Consolas"/>
          <w:sz w:val="13"/>
        </w:rPr>
        <w:br/>
        <w:t>otherwise                               → rejected</w:t>
      </w:r>
    </w:p>
    <w:p w14:paraId="221DB92A" w14:textId="77777777" w:rsidR="007D2E4D" w:rsidRDefault="000E7B3F">
      <w:pPr>
        <w:spacing w:after="140"/>
        <w:jc w:val="both"/>
      </w:pPr>
      <w:r>
        <w:t xml:space="preserve">The order of the first three lines is load-bearing. </w:t>
      </w:r>
      <w:r>
        <w:rPr>
          <w:rFonts w:ascii="Consolas" w:hAnsi="Consolas"/>
          <w:sz w:val="18"/>
        </w:rPr>
        <w:t>pending</w:t>
      </w:r>
      <w:r>
        <w:t xml:space="preserve"> used to sit above the age gate, so a known 15-year-old who left one box blank was held on file rather than refused (stress finding 6).</w:t>
      </w:r>
    </w:p>
    <w:p w14:paraId="695536F4" w14:textId="77777777" w:rsidR="007D2E4D" w:rsidRDefault="000E7B3F">
      <w:pPr>
        <w:spacing w:after="140"/>
        <w:jc w:val="both"/>
      </w:pPr>
      <w:r>
        <w:t xml:space="preserve">Nothing auto-admits on evidence nobody has opened. </w:t>
      </w:r>
      <w:r>
        <w:rPr>
          <w:rFonts w:ascii="Consolas" w:hAnsi="Consolas"/>
          <w:sz w:val="18"/>
        </w:rPr>
        <w:t>pending</w:t>
      </w:r>
      <w:r>
        <w:t xml:space="preserve"> means a link was supplied, not that it says what the applicant says it says, and at 0.70 a large enough claim clears the line unaided (see stress finding 3).</w:t>
      </w:r>
    </w:p>
    <w:p w14:paraId="052A1F69" w14:textId="77777777" w:rsidR="007D2E4D" w:rsidRDefault="000E7B3F">
      <w:pPr>
        <w:pStyle w:val="Heading3"/>
        <w:spacing w:after="100"/>
      </w:pPr>
      <w:r>
        <w:rPr>
          <w:color w:val="6B7280"/>
          <w:sz w:val="22"/>
        </w:rPr>
        <w:t>Club legitimacy</w:t>
      </w:r>
    </w:p>
    <w:p w14:paraId="3C03C0C8" w14:textId="77777777" w:rsidR="007D2E4D" w:rsidRDefault="000E7B3F">
      <w:pPr>
        <w:spacing w:after="140"/>
        <w:jc w:val="both"/>
      </w:pPr>
      <w:r>
        <w:t xml:space="preserve">Scored on what makes a club </w:t>
      </w:r>
      <w:r>
        <w:rPr>
          <w:i/>
        </w:rPr>
        <w:t>real</w:t>
      </w:r>
      <w:r>
        <w:t>, not on what makes it marketable. A club with a large Instagram is more valuable, not more legitimate; reach belongs in package pricing.</w:t>
      </w:r>
    </w:p>
    <w:p w14:paraId="770796FD" w14:textId="77777777" w:rsidR="007D2E4D" w:rsidRDefault="000E7B3F">
      <w:pPr>
        <w:shd w:val="clear" w:color="auto" w:fill="F6F7F9"/>
        <w:spacing w:before="120" w:after="160"/>
        <w:ind w:left="170"/>
      </w:pPr>
      <w:r>
        <w:rPr>
          <w:rFonts w:ascii="Consolas" w:hAnsi="Consolas"/>
          <w:sz w:val="13"/>
        </w:rPr>
        <w:t>w = { registration .30, federation .30, longevity .15, structure .15, roster_proof .10 }</w:t>
      </w:r>
      <w:r>
        <w:rPr>
          <w:rFonts w:ascii="Consolas" w:hAnsi="Consolas"/>
          <w:sz w:val="13"/>
        </w:rPr>
        <w:br/>
        <w:t>L = min(100, 100 × Σ w</w:t>
      </w:r>
      <w:r>
        <w:rPr>
          <w:rFonts w:ascii="Consolas" w:hAnsi="Consolas"/>
          <w:sz w:val="13"/>
        </w:rPr>
        <w:t>ᵢ</w:t>
      </w:r>
      <w:r>
        <w:rPr>
          <w:rFonts w:ascii="Consolas" w:hAnsi="Consolas"/>
          <w:sz w:val="13"/>
        </w:rPr>
        <w:t>·v</w:t>
      </w:r>
      <w:r>
        <w:rPr>
          <w:rFonts w:ascii="Consolas" w:hAnsi="Consolas"/>
          <w:sz w:val="13"/>
        </w:rPr>
        <w:t>ᵢ</w:t>
      </w:r>
      <w:r>
        <w:rPr>
          <w:rFonts w:ascii="Consolas" w:hAnsi="Consolas"/>
          <w:sz w:val="13"/>
        </w:rPr>
        <w:t xml:space="preserve"> × E)</w:t>
      </w:r>
      <w:r>
        <w:rPr>
          <w:rFonts w:ascii="Consolas" w:hAnsi="Consolas"/>
          <w:sz w:val="13"/>
        </w:rPr>
        <w:br/>
      </w:r>
      <w:r>
        <w:rPr>
          <w:rFonts w:ascii="Consolas" w:hAnsi="Consolas"/>
          <w:sz w:val="13"/>
        </w:rPr>
        <w:br/>
        <w:t>verified ≥ 65 AND own proof checked · review ≥ 35 · else rejected</w:t>
      </w:r>
      <w:r>
        <w:rPr>
          <w:rFonts w:ascii="Consolas" w:hAnsi="Consolas"/>
          <w:sz w:val="13"/>
        </w:rPr>
        <w:br/>
        <w:t>nomination_floor = 0.75 × L, and only when verified</w:t>
      </w:r>
    </w:p>
    <w:p w14:paraId="79385C0C" w14:textId="77777777" w:rsidR="007D2E4D" w:rsidRDefault="000E7B3F">
      <w:pPr>
        <w:spacing w:after="140"/>
        <w:jc w:val="both"/>
      </w:pPr>
      <w:r>
        <w:t xml:space="preserve">The </w:t>
      </w:r>
      <w:r>
        <w:rPr>
          <w:rFonts w:ascii="Consolas" w:hAnsi="Consolas"/>
          <w:sz w:val="18"/>
        </w:rPr>
        <w:t>AND</w:t>
      </w:r>
      <w:r>
        <w:t xml:space="preserve"> is load-bearing. Every field on a club application is a self-reported string; filled in perfectly they reach claim 100, which at the </w:t>
      </w:r>
      <w:r>
        <w:rPr>
          <w:rFonts w:ascii="Consolas" w:hAnsi="Consolas"/>
          <w:sz w:val="18"/>
        </w:rPr>
        <w:t>pending</w:t>
      </w:r>
      <w:r>
        <w:t xml:space="preserve"> multiplier is 70: over the bar. Without it a fabricated club verifies itself and starts nominating (stress finding 4).</w:t>
      </w:r>
    </w:p>
    <w:p w14:paraId="0230272F" w14:textId="77777777" w:rsidR="007D2E4D" w:rsidRDefault="000E7B3F">
      <w:pPr>
        <w:pStyle w:val="Heading3"/>
        <w:spacing w:after="100"/>
      </w:pPr>
      <w:r>
        <w:rPr>
          <w:color w:val="6B7280"/>
          <w:sz w:val="22"/>
        </w:rPr>
        <w:lastRenderedPageBreak/>
        <w:t>Nomination: a floor, not a bypass</w:t>
      </w:r>
    </w:p>
    <w:p w14:paraId="0C5BDC11" w14:textId="77777777" w:rsidR="007D2E4D" w:rsidRDefault="000E7B3F">
      <w:pPr>
        <w:spacing w:after="140"/>
        <w:jc w:val="both"/>
      </w:pPr>
      <w:r>
        <w:t>"Verified club nominates → athlete auto-accepted" makes the club a fraud multiplier: verify one club, mint five hundred athletes. Three properties stop that:</w:t>
      </w:r>
    </w:p>
    <w:p w14:paraId="3B162F2D" w14:textId="77777777" w:rsidR="007D2E4D" w:rsidRDefault="000E7B3F">
      <w:pPr>
        <w:pStyle w:val="ListBullet"/>
        <w:spacing w:after="60" w:line="264" w:lineRule="auto"/>
        <w:ind w:left="340"/>
      </w:pPr>
      <w:r>
        <w:rPr>
          <w:b/>
        </w:rPr>
        <w:t>A nomination raises credibility; it cannot supply identity.</w:t>
      </w:r>
      <w:r>
        <w:t xml:space="preserve"> No club can state someone else's date of birth, so the 16+ gate still cannot be cleared by a third party and a nominated athlete who submitted nothing stays </w:t>
      </w:r>
      <w:r>
        <w:rPr>
          <w:rFonts w:ascii="Consolas" w:hAnsi="Consolas"/>
          <w:sz w:val="18"/>
        </w:rPr>
        <w:t>pending</w:t>
      </w:r>
      <w:r>
        <w:t>. Minting a thousand athletes costs a thousand completed forms.</w:t>
      </w:r>
    </w:p>
    <w:p w14:paraId="5D1CA841" w14:textId="77777777" w:rsidR="007D2E4D" w:rsidRDefault="000E7B3F">
      <w:pPr>
        <w:pStyle w:val="ListBullet"/>
        <w:spacing w:after="60" w:line="264" w:lineRule="auto"/>
        <w:ind w:left="340"/>
      </w:pPr>
      <w:r>
        <w:rPr>
          <w:b/>
        </w:rPr>
        <w:t>Bounded by the roster the club declared.</w:t>
      </w:r>
      <w:r>
        <w:t xml:space="preserve"> </w:t>
      </w:r>
      <w:r>
        <w:rPr>
          <w:rFonts w:ascii="Consolas" w:hAnsi="Consolas"/>
          <w:sz w:val="18"/>
        </w:rPr>
        <w:t>registered_athletes</w:t>
      </w:r>
      <w:r>
        <w:t xml:space="preserve"> is also the nomination budget, which makes inflating it a checkable claim rather than free headroom.</w:t>
      </w:r>
    </w:p>
    <w:p w14:paraId="2F6FAB24" w14:textId="77777777" w:rsidR="007D2E4D" w:rsidRDefault="000E7B3F">
      <w:pPr>
        <w:pStyle w:val="ListBullet"/>
        <w:spacing w:after="60" w:line="264" w:lineRule="auto"/>
        <w:ind w:left="340"/>
      </w:pPr>
      <w:r>
        <w:rPr>
          <w:b/>
        </w:rPr>
        <w:t>Revocable, because `admitted_via` is recorded.</w:t>
      </w:r>
      <w:r>
        <w:t xml:space="preserve"> De-verifying a club returns to </w:t>
      </w:r>
      <w:r>
        <w:rPr>
          <w:rFonts w:ascii="Consolas" w:hAnsi="Consolas"/>
          <w:sz w:val="18"/>
        </w:rPr>
        <w:t>review</w:t>
      </w:r>
      <w:r>
        <w:t xml:space="preserve"> exactly those athletes whose own credibility was below the admit line. Anyone who stood on their own evidence is untouched. Review, not rejection: losing your supporting evidence is not being caught lying.</w:t>
      </w:r>
    </w:p>
    <w:p w14:paraId="6A0562A3" w14:textId="77777777" w:rsidR="007D2E4D" w:rsidRDefault="000E7B3F">
      <w:pPr>
        <w:spacing w:after="140"/>
        <w:jc w:val="both"/>
      </w:pPr>
      <w:r>
        <w:t>At a 0.75 transfer only clubs scoring ~73+ can carry an athlete over the line unaided, so club strength propagates proportionally rather than as a switch.</w:t>
      </w:r>
    </w:p>
    <w:p w14:paraId="6BA5E9E5" w14:textId="77777777" w:rsidR="007D2E4D" w:rsidRDefault="000E7B3F">
      <w:pPr>
        <w:spacing w:after="140"/>
        <w:jc w:val="both"/>
      </w:pPr>
      <w:r>
        <w:t xml:space="preserve">A nomination is also a </w:t>
      </w:r>
      <w:r>
        <w:rPr>
          <w:b/>
        </w:rPr>
        <w:t>ratchet</w:t>
      </w:r>
      <w:r>
        <w:t xml:space="preserve">: it can raise a listing, never lower one. Without that, a club vouching for a healthy listed athlete would knock them to </w:t>
      </w:r>
      <w:r>
        <w:rPr>
          <w:rFonts w:ascii="Consolas" w:hAnsi="Consolas"/>
          <w:sz w:val="18"/>
        </w:rPr>
        <w:t>draft</w:t>
      </w:r>
      <w:r>
        <w:t xml:space="preserve"> on a </w:t>
      </w:r>
      <w:r>
        <w:rPr>
          <w:rFonts w:ascii="Consolas" w:hAnsi="Consolas"/>
          <w:sz w:val="18"/>
        </w:rPr>
        <w:t>pending</w:t>
      </w:r>
      <w:r>
        <w:t xml:space="preserve"> verdict: a third party's action costing someone their standing.</w:t>
      </w:r>
    </w:p>
    <w:p w14:paraId="570AD87F" w14:textId="77777777" w:rsidR="007D2E4D" w:rsidRDefault="000E7B3F">
      <w:pPr>
        <w:pStyle w:val="Heading3"/>
        <w:spacing w:after="100"/>
      </w:pPr>
      <w:r>
        <w:rPr>
          <w:color w:val="6B7280"/>
          <w:sz w:val="22"/>
        </w:rPr>
        <w:t>The second ratchet: listings that predate the gate</w:t>
      </w:r>
    </w:p>
    <w:p w14:paraId="562065F7" w14:textId="77777777" w:rsidR="007D2E4D" w:rsidRDefault="000E7B3F">
      <w:pPr>
        <w:spacing w:after="140"/>
        <w:jc w:val="both"/>
      </w:pPr>
      <w:r>
        <w:t xml:space="preserve">The directory existed before this gate did. Athletes listed under the old rules are not retroactively re-audited, but the first version of that promise only held while they ignored the gate. Submitting the eligibility form scored them, found the claim insufficient, and dropped a healthy listed profile to </w:t>
      </w:r>
      <w:r>
        <w:rPr>
          <w:rFonts w:ascii="Consolas" w:hAnsi="Consolas"/>
          <w:sz w:val="18"/>
        </w:rPr>
        <w:t>draft</w:t>
      </w:r>
      <w:r>
        <w:t xml:space="preserve"> for the act of filling in a form. Found by an outside walkthrough of the demo, not by the test suite, which had encoded the behaviour rather than questioned it.</w:t>
      </w:r>
    </w:p>
    <w:p w14:paraId="33F488CD" w14:textId="77777777" w:rsidR="007D2E4D" w:rsidRDefault="000E7B3F">
      <w:pPr>
        <w:spacing w:after="140"/>
        <w:jc w:val="both"/>
      </w:pPr>
      <w:r>
        <w:t xml:space="preserve">So the promise is now a rule with a stated end. </w:t>
      </w:r>
      <w:r>
        <w:rPr>
          <w:b/>
        </w:rPr>
        <w:t>A listing granted before the gate survives a shortage of evidence and ends only on a finding.</w:t>
      </w:r>
      <w:r>
        <w:t xml:space="preserve"> Two things count as a finding, and they are named in </w:t>
      </w:r>
      <w:r>
        <w:rPr>
          <w:rFonts w:ascii="Consolas" w:hAnsi="Consolas"/>
          <w:sz w:val="18"/>
        </w:rPr>
        <w:t>DISQUALIFYING_RULES</w:t>
      </w:r>
      <w:r>
        <w:t xml:space="preserve"> next to the decisions that produce them:</w:t>
      </w:r>
    </w:p>
    <w:tbl>
      <w:tblPr>
        <w:tblStyle w:val="TableGrid"/>
        <w:tblW w:w="0" w:type="auto"/>
        <w:jc w:val="center"/>
        <w:tblLook w:val="04A0" w:firstRow="1" w:lastRow="0" w:firstColumn="1" w:lastColumn="0" w:noHBand="0" w:noVBand="1"/>
      </w:tblPr>
      <w:tblGrid>
        <w:gridCol w:w="3024"/>
        <w:gridCol w:w="3024"/>
        <w:gridCol w:w="3024"/>
      </w:tblGrid>
      <w:tr w:rsidR="007D2E4D" w14:paraId="3D38AA7B" w14:textId="77777777">
        <w:trPr>
          <w:jc w:val="center"/>
        </w:trPr>
        <w:tc>
          <w:tcPr>
            <w:tcW w:w="3024" w:type="dxa"/>
            <w:shd w:val="clear" w:color="auto" w:fill="EFF1F3"/>
          </w:tcPr>
          <w:p w14:paraId="4730F2AB" w14:textId="77777777" w:rsidR="007D2E4D" w:rsidRDefault="000E7B3F">
            <w:pPr>
              <w:spacing w:before="40" w:after="40"/>
            </w:pPr>
            <w:r>
              <w:rPr>
                <w:rFonts w:ascii="Consolas" w:hAnsi="Consolas"/>
                <w:b/>
                <w:sz w:val="15"/>
              </w:rPr>
              <w:t>proof_rejected</w:t>
            </w:r>
          </w:p>
        </w:tc>
        <w:tc>
          <w:tcPr>
            <w:tcW w:w="3024" w:type="dxa"/>
            <w:shd w:val="clear" w:color="auto" w:fill="EFF1F3"/>
          </w:tcPr>
          <w:p w14:paraId="3BDA6DED" w14:textId="77777777" w:rsidR="007D2E4D" w:rsidRDefault="000E7B3F">
            <w:pPr>
              <w:spacing w:before="40" w:after="40"/>
            </w:pPr>
            <w:r>
              <w:rPr>
                <w:b/>
                <w:sz w:val="17"/>
              </w:rPr>
              <w:t>somebody opened the link and it did not support the claim</w:t>
            </w:r>
          </w:p>
        </w:tc>
        <w:tc>
          <w:tcPr>
            <w:tcW w:w="3024" w:type="dxa"/>
            <w:shd w:val="clear" w:color="auto" w:fill="EFF1F3"/>
          </w:tcPr>
          <w:p w14:paraId="45B7F4D7" w14:textId="77777777" w:rsidR="007D2E4D" w:rsidRDefault="000E7B3F">
            <w:pPr>
              <w:spacing w:before="40" w:after="40"/>
            </w:pPr>
            <w:r>
              <w:rPr>
                <w:b/>
                <w:sz w:val="17"/>
              </w:rPr>
              <w:t>ends it</w:t>
            </w:r>
          </w:p>
        </w:tc>
      </w:tr>
      <w:tr w:rsidR="007D2E4D" w14:paraId="5DF47FCF" w14:textId="77777777">
        <w:trPr>
          <w:jc w:val="center"/>
        </w:trPr>
        <w:tc>
          <w:tcPr>
            <w:tcW w:w="3024" w:type="dxa"/>
          </w:tcPr>
          <w:p w14:paraId="41F10A5F" w14:textId="77777777" w:rsidR="007D2E4D" w:rsidRDefault="000E7B3F">
            <w:pPr>
              <w:spacing w:before="40" w:after="40"/>
            </w:pPr>
            <w:r>
              <w:rPr>
                <w:rFonts w:ascii="Consolas" w:hAnsi="Consolas"/>
                <w:sz w:val="15"/>
              </w:rPr>
              <w:t>under_minimum_age</w:t>
            </w:r>
          </w:p>
        </w:tc>
        <w:tc>
          <w:tcPr>
            <w:tcW w:w="3024" w:type="dxa"/>
          </w:tcPr>
          <w:p w14:paraId="5727C89C" w14:textId="77777777" w:rsidR="007D2E4D" w:rsidRDefault="000E7B3F">
            <w:pPr>
              <w:spacing w:before="40" w:after="40"/>
            </w:pPr>
            <w:r>
              <w:rPr>
                <w:sz w:val="17"/>
              </w:rPr>
              <w:t>an age the platform may not serve at all</w:t>
            </w:r>
          </w:p>
        </w:tc>
        <w:tc>
          <w:tcPr>
            <w:tcW w:w="3024" w:type="dxa"/>
          </w:tcPr>
          <w:p w14:paraId="2C47EA4E" w14:textId="77777777" w:rsidR="007D2E4D" w:rsidRDefault="000E7B3F">
            <w:pPr>
              <w:spacing w:before="40" w:after="40"/>
            </w:pPr>
            <w:r>
              <w:rPr>
                <w:sz w:val="17"/>
              </w:rPr>
              <w:t>ends it</w:t>
            </w:r>
          </w:p>
        </w:tc>
      </w:tr>
      <w:tr w:rsidR="007D2E4D" w14:paraId="47D60A8D" w14:textId="77777777">
        <w:trPr>
          <w:jc w:val="center"/>
        </w:trPr>
        <w:tc>
          <w:tcPr>
            <w:tcW w:w="3024" w:type="dxa"/>
          </w:tcPr>
          <w:p w14:paraId="07D8215D" w14:textId="77777777" w:rsidR="007D2E4D" w:rsidRDefault="000E7B3F">
            <w:pPr>
              <w:spacing w:before="40" w:after="40"/>
            </w:pPr>
            <w:r>
              <w:rPr>
                <w:rFonts w:ascii="Consolas" w:hAnsi="Consolas"/>
                <w:sz w:val="15"/>
              </w:rPr>
              <w:t>credibility_below_review</w:t>
            </w:r>
          </w:p>
        </w:tc>
        <w:tc>
          <w:tcPr>
            <w:tcW w:w="3024" w:type="dxa"/>
          </w:tcPr>
          <w:p w14:paraId="09849540" w14:textId="77777777" w:rsidR="007D2E4D" w:rsidRDefault="000E7B3F">
            <w:pPr>
              <w:spacing w:before="40" w:after="40"/>
            </w:pPr>
            <w:r>
              <w:rPr>
                <w:sz w:val="17"/>
              </w:rPr>
              <w:t>the claim is weak</w:t>
            </w:r>
          </w:p>
        </w:tc>
        <w:tc>
          <w:tcPr>
            <w:tcW w:w="3024" w:type="dxa"/>
          </w:tcPr>
          <w:p w14:paraId="3E5E6F06" w14:textId="77777777" w:rsidR="007D2E4D" w:rsidRDefault="000E7B3F">
            <w:pPr>
              <w:spacing w:before="40" w:after="40"/>
            </w:pPr>
            <w:r>
              <w:rPr>
                <w:sz w:val="17"/>
              </w:rPr>
              <w:t xml:space="preserve">does </w:t>
            </w:r>
            <w:r>
              <w:rPr>
                <w:b/>
                <w:sz w:val="17"/>
              </w:rPr>
              <w:t>not</w:t>
            </w:r>
            <w:r>
              <w:rPr>
                <w:sz w:val="17"/>
              </w:rPr>
              <w:t xml:space="preserve"> end it</w:t>
            </w:r>
          </w:p>
        </w:tc>
      </w:tr>
      <w:tr w:rsidR="007D2E4D" w14:paraId="55E1C815" w14:textId="77777777">
        <w:trPr>
          <w:jc w:val="center"/>
        </w:trPr>
        <w:tc>
          <w:tcPr>
            <w:tcW w:w="3024" w:type="dxa"/>
          </w:tcPr>
          <w:p w14:paraId="795FA719" w14:textId="77777777" w:rsidR="007D2E4D" w:rsidRDefault="000E7B3F">
            <w:pPr>
              <w:spacing w:before="40" w:after="40"/>
            </w:pPr>
            <w:r>
              <w:rPr>
                <w:rFonts w:ascii="Consolas" w:hAnsi="Consolas"/>
                <w:sz w:val="15"/>
              </w:rPr>
              <w:t>incomplete_application</w:t>
            </w:r>
          </w:p>
        </w:tc>
        <w:tc>
          <w:tcPr>
            <w:tcW w:w="3024" w:type="dxa"/>
          </w:tcPr>
          <w:p w14:paraId="659A6F27" w14:textId="77777777" w:rsidR="007D2E4D" w:rsidRDefault="000E7B3F">
            <w:pPr>
              <w:spacing w:before="40" w:after="40"/>
            </w:pPr>
            <w:r>
              <w:rPr>
                <w:sz w:val="17"/>
              </w:rPr>
              <w:t>the form is unfinished</w:t>
            </w:r>
          </w:p>
        </w:tc>
        <w:tc>
          <w:tcPr>
            <w:tcW w:w="3024" w:type="dxa"/>
          </w:tcPr>
          <w:p w14:paraId="70A71BC8" w14:textId="77777777" w:rsidR="007D2E4D" w:rsidRDefault="000E7B3F">
            <w:pPr>
              <w:spacing w:before="40" w:after="40"/>
            </w:pPr>
            <w:r>
              <w:rPr>
                <w:sz w:val="17"/>
              </w:rPr>
              <w:t xml:space="preserve">does </w:t>
            </w:r>
            <w:r>
              <w:rPr>
                <w:b/>
                <w:sz w:val="17"/>
              </w:rPr>
              <w:t>not</w:t>
            </w:r>
            <w:r>
              <w:rPr>
                <w:sz w:val="17"/>
              </w:rPr>
              <w:t xml:space="preserve"> end it</w:t>
            </w:r>
          </w:p>
        </w:tc>
      </w:tr>
    </w:tbl>
    <w:p w14:paraId="51C5B45B" w14:textId="77777777" w:rsidR="007D2E4D" w:rsidRDefault="007D2E4D">
      <w:pPr>
        <w:spacing w:after="160"/>
      </w:pPr>
    </w:p>
    <w:p w14:paraId="28A4E206" w14:textId="77777777" w:rsidR="007D2E4D" w:rsidRDefault="000E7B3F">
      <w:pPr>
        <w:spacing w:after="140"/>
        <w:jc w:val="both"/>
      </w:pPr>
      <w:r>
        <w:t xml:space="preserve">The distinction is the whole point: </w:t>
      </w:r>
      <w:r>
        <w:rPr>
          <w:i/>
        </w:rPr>
        <w:t>"we have not been shown enough"</w:t>
      </w:r>
      <w:r>
        <w:t xml:space="preserve"> is not the same statement as </w:t>
      </w:r>
      <w:r>
        <w:rPr>
          <w:i/>
        </w:rPr>
        <w:t>"we looked, and you are fifteen"</w:t>
      </w:r>
      <w:r>
        <w:t>. Only the second is about the applicant. Keying this to any rejection delists people for filling a form in badly; keying it to the proof status alone let a declared age below the minimum keep a listing, which is the one rule here nothing may buy its way past.</w:t>
      </w:r>
    </w:p>
    <w:p w14:paraId="587FC749" w14:textId="77777777" w:rsidR="007D2E4D" w:rsidRDefault="000E7B3F">
      <w:pPr>
        <w:spacing w:after="140"/>
        <w:jc w:val="both"/>
      </w:pPr>
      <w:r>
        <w:t xml:space="preserve">The protection also ends when the gate itself grants a listing, recorded as </w:t>
      </w:r>
      <w:r>
        <w:rPr>
          <w:rFonts w:ascii="Consolas" w:hAnsi="Consolas"/>
          <w:sz w:val="18"/>
        </w:rPr>
        <w:t>admitted_via</w:t>
      </w:r>
      <w:r>
        <w:t>. From that point the listing was earned here rather than inherited, so weakening the claim behind it can take it away. Otherwise editing your application downwards would be a free way to keep a listing it no longer supports.</w:t>
      </w:r>
    </w:p>
    <w:p w14:paraId="390D23D2" w14:textId="77777777" w:rsidR="007D2E4D" w:rsidRDefault="007D2E4D">
      <w:pPr>
        <w:spacing w:after="120"/>
      </w:pPr>
    </w:p>
    <w:p w14:paraId="48240322" w14:textId="77777777" w:rsidR="007D2E4D" w:rsidRDefault="000E7B3F">
      <w:pPr>
        <w:pStyle w:val="Heading2"/>
        <w:spacing w:before="320" w:after="100"/>
      </w:pPr>
      <w:bookmarkStart w:id="108" w:name="_Toc241722057"/>
      <w:r>
        <w:rPr>
          <w:color w:val="1F2937"/>
          <w:sz w:val="25"/>
        </w:rPr>
        <w:t>Matching</w:t>
      </w:r>
      <w:bookmarkEnd w:id="108"/>
    </w:p>
    <w:p w14:paraId="28991302" w14:textId="77777777" w:rsidR="007D2E4D" w:rsidRDefault="000E7B3F">
      <w:pPr>
        <w:spacing w:after="140"/>
        <w:jc w:val="both"/>
      </w:pPr>
      <w:r>
        <w:t xml:space="preserve">The existing eight-component model in </w:t>
      </w:r>
      <w:r>
        <w:rPr>
          <w:rFonts w:ascii="Consolas" w:hAnsi="Consolas"/>
          <w:sz w:val="18"/>
        </w:rPr>
        <w:t>matching.py</w:t>
      </w:r>
      <w:r>
        <w:t xml:space="preserve"> is unchanged. What changed is the shape around it.</w:t>
      </w:r>
    </w:p>
    <w:p w14:paraId="137AFD89" w14:textId="77777777" w:rsidR="007D2E4D" w:rsidRDefault="000E7B3F">
      <w:pPr>
        <w:spacing w:after="140"/>
        <w:jc w:val="both"/>
      </w:pPr>
      <w:r>
        <w:rPr>
          <w:b/>
        </w:rPr>
        <w:t>Hard constraints moved into retrieval.</w:t>
      </w:r>
      <w:r>
        <w:t xml:space="preserve"> A weighted blend is compensatory by construction, so a strong audience fit would outscore a failed brand-safety or verification check: the one trade no brand wants made on its behalf. Anything a sponsor states as a </w:t>
      </w:r>
      <w:r>
        <w:rPr>
          <w:i/>
        </w:rPr>
        <w:t>must</w:t>
      </w:r>
      <w:r>
        <w:t xml:space="preserve"> is now a filter in </w:t>
      </w:r>
      <w:r>
        <w:rPr>
          <w:rFonts w:ascii="Consolas" w:hAnsi="Consolas"/>
          <w:sz w:val="18"/>
        </w:rPr>
        <w:t>candidates()</w:t>
      </w:r>
      <w:r>
        <w:t xml:space="preserve">, where it cannot be outscored. </w:t>
      </w:r>
      <w:r>
        <w:rPr>
          <w:rFonts w:ascii="Consolas" w:hAnsi="Consolas"/>
          <w:sz w:val="18"/>
        </w:rPr>
        <w:lastRenderedPageBreak/>
        <w:t>require_verified_athletes</w:t>
      </w:r>
      <w:r>
        <w:t xml:space="preserve"> is the first instance and it is what ties admission to matching: a risk-averse brand can require athletes whose participation was actually checked.</w:t>
      </w:r>
    </w:p>
    <w:p w14:paraId="705D2105" w14:textId="77777777" w:rsidR="007D2E4D" w:rsidRDefault="000E7B3F">
      <w:pPr>
        <w:spacing w:after="140"/>
        <w:jc w:val="both"/>
      </w:pPr>
      <w:r>
        <w:rPr>
          <w:b/>
        </w:rPr>
        <w:t>Congestion is surfaced, not silently corrected.</w:t>
      </w:r>
      <w:r>
        <w:t xml:space="preserve"> The problem "stable matching" reaches for is real: the top few athletes absorb most offers, but Gale–Shapley solves two-sided preference with quotas and exclusivity, and sponsorship has none of those properties: a sponsor offers to many, an athlete accepts many, the binding constraint is budget rather than exclusivity, and the market clears asynchronously. Imposing it would mean batching offers and forbidding an athlete a second deal. Instead a match now carries </w:t>
      </w:r>
      <w:r>
        <w:rPr>
          <w:rFonts w:ascii="Consolas" w:hAnsi="Consolas"/>
          <w:sz w:val="18"/>
        </w:rPr>
        <w:t>open_offers</w:t>
      </w:r>
      <w:r>
        <w:t>, and at three or more says so in its caveats. Telling the sponsor lets them diversify; quietly reordering their results decides for them.</w:t>
      </w:r>
    </w:p>
    <w:p w14:paraId="3FC8BC1F" w14:textId="77777777" w:rsidR="007D2E4D" w:rsidRDefault="000E7B3F">
      <w:pPr>
        <w:spacing w:after="140"/>
        <w:jc w:val="both"/>
      </w:pPr>
      <w:r>
        <w:rPr>
          <w:b/>
        </w:rPr>
        <w:t>The slate is logged.</w:t>
      </w:r>
      <w:r>
        <w:t xml:space="preserve"> This is the highest-value recommender work available today, and it is not a model.</w:t>
      </w:r>
    </w:p>
    <w:p w14:paraId="12E5BC1E" w14:textId="77777777" w:rsidR="007D2E4D" w:rsidRDefault="000E7B3F">
      <w:pPr>
        <w:pBdr>
          <w:left w:val="single" w:sz="18" w:space="8" w:color="9CA3AF"/>
        </w:pBdr>
        <w:shd w:val="clear" w:color="auto" w:fill="F6F7F9"/>
        <w:spacing w:before="160" w:after="160" w:line="264" w:lineRule="auto"/>
        <w:ind w:left="227"/>
      </w:pPr>
      <w:r>
        <w:rPr>
          <w:sz w:val="19"/>
        </w:rPr>
        <w:t xml:space="preserve">Offers on their own are a biased sample: they record what a sponsor chose without recording what they chose </w:t>
      </w:r>
      <w:r>
        <w:rPr>
          <w:i/>
          <w:sz w:val="19"/>
        </w:rPr>
        <w:t>from</w:t>
      </w:r>
      <w:r>
        <w:rPr>
          <w:sz w:val="19"/>
        </w:rPr>
        <w:t>. Nothing recovers, later, the candidates that were never written down.</w:t>
      </w:r>
    </w:p>
    <w:p w14:paraId="126E8FFC" w14:textId="77777777" w:rsidR="007D2E4D" w:rsidRDefault="000E7B3F">
      <w:pPr>
        <w:spacing w:after="140"/>
        <w:jc w:val="both"/>
      </w:pPr>
      <w:r>
        <w:rPr>
          <w:rFonts w:ascii="Consolas" w:hAnsi="Consolas"/>
          <w:sz w:val="18"/>
        </w:rPr>
        <w:t>matching.ran</w:t>
      </w:r>
      <w:r>
        <w:t xml:space="preserve"> now records every candidate shown, its rank, its score, its component vector, and the weights in force. One row per matching run, and unrecoverable if skipped: the classic selection-bias trap, and the reason most in-house rankers cannot be evaluated off-policy after the fact.</w:t>
      </w:r>
    </w:p>
    <w:p w14:paraId="36967C28" w14:textId="77777777" w:rsidR="007D2E4D" w:rsidRDefault="007D2E4D">
      <w:pPr>
        <w:spacing w:after="120"/>
      </w:pPr>
    </w:p>
    <w:p w14:paraId="4625DA8E" w14:textId="77777777" w:rsidR="007D2E4D" w:rsidRDefault="000E7B3F">
      <w:pPr>
        <w:pStyle w:val="Heading2"/>
        <w:spacing w:before="320" w:after="100"/>
      </w:pPr>
      <w:bookmarkStart w:id="109" w:name="_Toc241722058"/>
      <w:r>
        <w:rPr>
          <w:color w:val="1F2937"/>
          <w:sz w:val="25"/>
        </w:rPr>
        <w:t>Why there is no learned ranker yet</w:t>
      </w:r>
      <w:bookmarkEnd w:id="109"/>
    </w:p>
    <w:p w14:paraId="353E5320" w14:textId="77777777" w:rsidR="007D2E4D" w:rsidRDefault="000E7B3F">
      <w:pPr>
        <w:spacing w:after="140"/>
        <w:jc w:val="both"/>
      </w:pPr>
      <w:r>
        <w:t>Learning-to-rank needs labels. Until the measurement work in 05</w:t>
      </w:r>
      <w:r>
        <w:t xml:space="preserve"> shipped there were literally zero recorded campaign outcomes; there are now non-zero and they will stay small for a while. Proposing an LTR model today is proposing a model with an empty training set, and 09 already sequences this correctly: Phase 2, the growth round, one analyst-engineer.</w:t>
      </w:r>
    </w:p>
    <w:p w14:paraId="3307CECA" w14:textId="77777777" w:rsidR="007D2E4D" w:rsidRDefault="000E7B3F">
      <w:pPr>
        <w:spacing w:after="140"/>
        <w:jc w:val="both"/>
      </w:pPr>
      <w:r>
        <w:t>What is being accumulated in the meantime, and what it becomes:</w:t>
      </w:r>
    </w:p>
    <w:tbl>
      <w:tblPr>
        <w:tblStyle w:val="TableGrid"/>
        <w:tblW w:w="0" w:type="auto"/>
        <w:jc w:val="center"/>
        <w:tblLook w:val="04A0" w:firstRow="1" w:lastRow="0" w:firstColumn="1" w:lastColumn="0" w:noHBand="0" w:noVBand="1"/>
      </w:tblPr>
      <w:tblGrid>
        <w:gridCol w:w="3024"/>
        <w:gridCol w:w="3024"/>
        <w:gridCol w:w="3024"/>
      </w:tblGrid>
      <w:tr w:rsidR="007D2E4D" w14:paraId="2CD0314A" w14:textId="77777777">
        <w:trPr>
          <w:jc w:val="center"/>
        </w:trPr>
        <w:tc>
          <w:tcPr>
            <w:tcW w:w="3024" w:type="dxa"/>
            <w:shd w:val="clear" w:color="auto" w:fill="EFF1F3"/>
          </w:tcPr>
          <w:p w14:paraId="4D94DEE5" w14:textId="77777777" w:rsidR="007D2E4D" w:rsidRDefault="000E7B3F">
            <w:pPr>
              <w:spacing w:before="40" w:after="40"/>
            </w:pPr>
            <w:r>
              <w:rPr>
                <w:b/>
                <w:sz w:val="17"/>
              </w:rPr>
              <w:t>Logged now</w:t>
            </w:r>
          </w:p>
        </w:tc>
        <w:tc>
          <w:tcPr>
            <w:tcW w:w="3024" w:type="dxa"/>
            <w:shd w:val="clear" w:color="auto" w:fill="EFF1F3"/>
          </w:tcPr>
          <w:p w14:paraId="6337C3EB" w14:textId="77777777" w:rsidR="007D2E4D" w:rsidRDefault="000E7B3F">
            <w:pPr>
              <w:spacing w:before="40" w:after="40"/>
            </w:pPr>
            <w:r>
              <w:rPr>
                <w:b/>
                <w:sz w:val="17"/>
              </w:rPr>
              <w:t>Event</w:t>
            </w:r>
          </w:p>
        </w:tc>
        <w:tc>
          <w:tcPr>
            <w:tcW w:w="3024" w:type="dxa"/>
            <w:shd w:val="clear" w:color="auto" w:fill="EFF1F3"/>
          </w:tcPr>
          <w:p w14:paraId="6D63E835" w14:textId="77777777" w:rsidR="007D2E4D" w:rsidRDefault="000E7B3F">
            <w:pPr>
              <w:spacing w:before="40" w:after="40"/>
            </w:pPr>
            <w:r>
              <w:rPr>
                <w:b/>
                <w:sz w:val="17"/>
              </w:rPr>
              <w:t>Becomes</w:t>
            </w:r>
          </w:p>
        </w:tc>
      </w:tr>
      <w:tr w:rsidR="007D2E4D" w14:paraId="12AE377B" w14:textId="77777777">
        <w:trPr>
          <w:jc w:val="center"/>
        </w:trPr>
        <w:tc>
          <w:tcPr>
            <w:tcW w:w="3024" w:type="dxa"/>
          </w:tcPr>
          <w:p w14:paraId="49FFBD6C" w14:textId="77777777" w:rsidR="007D2E4D" w:rsidRDefault="000E7B3F">
            <w:pPr>
              <w:spacing w:before="40" w:after="40"/>
            </w:pPr>
            <w:r>
              <w:rPr>
                <w:sz w:val="17"/>
              </w:rPr>
              <w:t>Candidate slate: who was shown, rank, score, components, weights</w:t>
            </w:r>
          </w:p>
        </w:tc>
        <w:tc>
          <w:tcPr>
            <w:tcW w:w="3024" w:type="dxa"/>
          </w:tcPr>
          <w:p w14:paraId="7312B465" w14:textId="77777777" w:rsidR="007D2E4D" w:rsidRDefault="000E7B3F">
            <w:pPr>
              <w:spacing w:before="40" w:after="40"/>
            </w:pPr>
            <w:r>
              <w:rPr>
                <w:rFonts w:ascii="Consolas" w:hAnsi="Consolas"/>
                <w:sz w:val="15"/>
              </w:rPr>
              <w:t>matching.ran</w:t>
            </w:r>
          </w:p>
        </w:tc>
        <w:tc>
          <w:tcPr>
            <w:tcW w:w="3024" w:type="dxa"/>
          </w:tcPr>
          <w:p w14:paraId="2F9F7091" w14:textId="77777777" w:rsidR="007D2E4D" w:rsidRDefault="000E7B3F">
            <w:pPr>
              <w:spacing w:before="40" w:after="40"/>
            </w:pPr>
            <w:r>
              <w:rPr>
                <w:sz w:val="17"/>
              </w:rPr>
              <w:t>Features + exposure, for off-policy evaluation</w:t>
            </w:r>
          </w:p>
        </w:tc>
      </w:tr>
      <w:tr w:rsidR="007D2E4D" w14:paraId="2F58F842" w14:textId="77777777">
        <w:trPr>
          <w:jc w:val="center"/>
        </w:trPr>
        <w:tc>
          <w:tcPr>
            <w:tcW w:w="3024" w:type="dxa"/>
          </w:tcPr>
          <w:p w14:paraId="40932421" w14:textId="77777777" w:rsidR="007D2E4D" w:rsidRDefault="000E7B3F">
            <w:pPr>
              <w:spacing w:before="40" w:after="40"/>
            </w:pPr>
            <w:r>
              <w:rPr>
                <w:sz w:val="17"/>
              </w:rPr>
              <w:t>Offer sent</w:t>
            </w:r>
          </w:p>
        </w:tc>
        <w:tc>
          <w:tcPr>
            <w:tcW w:w="3024" w:type="dxa"/>
          </w:tcPr>
          <w:p w14:paraId="67DDD389" w14:textId="77777777" w:rsidR="007D2E4D" w:rsidRDefault="000E7B3F">
            <w:pPr>
              <w:spacing w:before="40" w:after="40"/>
            </w:pPr>
            <w:r>
              <w:rPr>
                <w:rFonts w:ascii="Consolas" w:hAnsi="Consolas"/>
                <w:sz w:val="15"/>
              </w:rPr>
              <w:t>deal.created</w:t>
            </w:r>
          </w:p>
        </w:tc>
        <w:tc>
          <w:tcPr>
            <w:tcW w:w="3024" w:type="dxa"/>
          </w:tcPr>
          <w:p w14:paraId="44092EE6" w14:textId="77777777" w:rsidR="007D2E4D" w:rsidRDefault="000E7B3F">
            <w:pPr>
              <w:spacing w:before="40" w:after="40"/>
            </w:pPr>
            <w:r>
              <w:rPr>
                <w:sz w:val="17"/>
              </w:rPr>
              <w:t>Positive label (sponsor chose)</w:t>
            </w:r>
          </w:p>
        </w:tc>
      </w:tr>
      <w:tr w:rsidR="007D2E4D" w14:paraId="7633219E" w14:textId="77777777">
        <w:trPr>
          <w:jc w:val="center"/>
        </w:trPr>
        <w:tc>
          <w:tcPr>
            <w:tcW w:w="3024" w:type="dxa"/>
          </w:tcPr>
          <w:p w14:paraId="0338D97E" w14:textId="77777777" w:rsidR="007D2E4D" w:rsidRDefault="000E7B3F">
            <w:pPr>
              <w:spacing w:before="40" w:after="40"/>
            </w:pPr>
            <w:r>
              <w:rPr>
                <w:sz w:val="17"/>
              </w:rPr>
              <w:t>Accept / decline / no answer</w:t>
            </w:r>
          </w:p>
        </w:tc>
        <w:tc>
          <w:tcPr>
            <w:tcW w:w="3024" w:type="dxa"/>
          </w:tcPr>
          <w:p w14:paraId="36FC5E43" w14:textId="77777777" w:rsidR="007D2E4D" w:rsidRDefault="000E7B3F">
            <w:pPr>
              <w:spacing w:before="40" w:after="40"/>
            </w:pPr>
            <w:r>
              <w:rPr>
                <w:rFonts w:ascii="Consolas" w:hAnsi="Consolas"/>
                <w:sz w:val="15"/>
              </w:rPr>
              <w:t>deal.responded</w:t>
            </w:r>
          </w:p>
        </w:tc>
        <w:tc>
          <w:tcPr>
            <w:tcW w:w="3024" w:type="dxa"/>
          </w:tcPr>
          <w:p w14:paraId="0AB8FF9F" w14:textId="77777777" w:rsidR="007D2E4D" w:rsidRDefault="000E7B3F">
            <w:pPr>
              <w:spacing w:before="40" w:after="40"/>
            </w:pPr>
            <w:r>
              <w:rPr>
                <w:sz w:val="17"/>
              </w:rPr>
              <w:t>Response-likelihood label</w:t>
            </w:r>
          </w:p>
        </w:tc>
      </w:tr>
      <w:tr w:rsidR="007D2E4D" w14:paraId="483DFFF4" w14:textId="77777777">
        <w:trPr>
          <w:jc w:val="center"/>
        </w:trPr>
        <w:tc>
          <w:tcPr>
            <w:tcW w:w="3024" w:type="dxa"/>
          </w:tcPr>
          <w:p w14:paraId="229DA6B5" w14:textId="77777777" w:rsidR="007D2E4D" w:rsidRDefault="000E7B3F">
            <w:pPr>
              <w:spacing w:before="40" w:after="40"/>
            </w:pPr>
            <w:r>
              <w:rPr>
                <w:sz w:val="17"/>
              </w:rPr>
              <w:t>Delivered reach, engagement, variance vs projection</w:t>
            </w:r>
          </w:p>
        </w:tc>
        <w:tc>
          <w:tcPr>
            <w:tcW w:w="3024" w:type="dxa"/>
          </w:tcPr>
          <w:p w14:paraId="15112E6C" w14:textId="77777777" w:rsidR="007D2E4D" w:rsidRDefault="000E7B3F">
            <w:pPr>
              <w:spacing w:before="40" w:after="40"/>
            </w:pPr>
            <w:r>
              <w:rPr>
                <w:rFonts w:ascii="Consolas" w:hAnsi="Consolas"/>
                <w:sz w:val="15"/>
              </w:rPr>
              <w:t>deal.completed</w:t>
            </w:r>
          </w:p>
        </w:tc>
        <w:tc>
          <w:tcPr>
            <w:tcW w:w="3024" w:type="dxa"/>
          </w:tcPr>
          <w:p w14:paraId="4F2E8F58" w14:textId="77777777" w:rsidR="007D2E4D" w:rsidRDefault="000E7B3F">
            <w:pPr>
              <w:spacing w:before="40" w:after="40"/>
            </w:pPr>
            <w:r>
              <w:rPr>
                <w:sz w:val="17"/>
              </w:rPr>
              <w:t xml:space="preserve">The </w:t>
            </w:r>
            <w:r>
              <w:rPr>
                <w:b/>
                <w:sz w:val="17"/>
              </w:rPr>
              <w:t>outcome</w:t>
            </w:r>
            <w:r>
              <w:rPr>
                <w:sz w:val="17"/>
              </w:rPr>
              <w:t xml:space="preserve"> label that actually matters</w:t>
            </w:r>
          </w:p>
        </w:tc>
      </w:tr>
      <w:tr w:rsidR="007D2E4D" w14:paraId="0B6A5232" w14:textId="77777777">
        <w:trPr>
          <w:jc w:val="center"/>
        </w:trPr>
        <w:tc>
          <w:tcPr>
            <w:tcW w:w="3024" w:type="dxa"/>
          </w:tcPr>
          <w:p w14:paraId="0D911D71" w14:textId="77777777" w:rsidR="007D2E4D" w:rsidRDefault="000E7B3F">
            <w:pPr>
              <w:spacing w:before="40" w:after="40"/>
            </w:pPr>
            <w:r>
              <w:rPr>
                <w:sz w:val="17"/>
              </w:rPr>
              <w:t xml:space="preserve">Admission inputs and verdict, with </w:t>
            </w:r>
            <w:r>
              <w:rPr>
                <w:rFonts w:ascii="Consolas" w:hAnsi="Consolas"/>
                <w:sz w:val="15"/>
              </w:rPr>
              <w:t>policy_version</w:t>
            </w:r>
          </w:p>
        </w:tc>
        <w:tc>
          <w:tcPr>
            <w:tcW w:w="3024" w:type="dxa"/>
          </w:tcPr>
          <w:p w14:paraId="13233DD0" w14:textId="77777777" w:rsidR="007D2E4D" w:rsidRDefault="000E7B3F">
            <w:pPr>
              <w:spacing w:before="40" w:after="40"/>
            </w:pPr>
            <w:r>
              <w:rPr>
                <w:rFonts w:ascii="Consolas" w:hAnsi="Consolas"/>
                <w:sz w:val="15"/>
              </w:rPr>
              <w:t>admission.decided</w:t>
            </w:r>
          </w:p>
        </w:tc>
        <w:tc>
          <w:tcPr>
            <w:tcW w:w="3024" w:type="dxa"/>
          </w:tcPr>
          <w:p w14:paraId="4A070C29" w14:textId="77777777" w:rsidR="007D2E4D" w:rsidRDefault="000E7B3F">
            <w:pPr>
              <w:spacing w:before="40" w:after="40"/>
            </w:pPr>
            <w:r>
              <w:rPr>
                <w:sz w:val="17"/>
              </w:rPr>
              <w:t>Back-test set for retuning the gate</w:t>
            </w:r>
          </w:p>
        </w:tc>
      </w:tr>
    </w:tbl>
    <w:p w14:paraId="08DFFEB7" w14:textId="77777777" w:rsidR="007D2E4D" w:rsidRDefault="007D2E4D">
      <w:pPr>
        <w:spacing w:after="160"/>
      </w:pPr>
    </w:p>
    <w:p w14:paraId="143B6EF3" w14:textId="77777777" w:rsidR="007D2E4D" w:rsidRDefault="000E7B3F">
      <w:pPr>
        <w:spacing w:after="140"/>
        <w:jc w:val="both"/>
      </w:pPr>
      <w:r>
        <w:rPr>
          <w:b/>
        </w:rPr>
        <w:t>The trigger to move from rules to a model</w:t>
      </w:r>
      <w:r>
        <w:t xml:space="preserve"> is roughly 500 completed (campaign, athlete, outcome) triples with at least 50 distinct sponsors, below that a learned ranker fits one buyer's taste and calls it a market. The first version should be a gradient-boosted ranker on the components already logged, shipped behind an A/B against the current weights, judged on realised delivered reach per euro rather than on offer rate.</w:t>
      </w:r>
    </w:p>
    <w:p w14:paraId="471C2A28" w14:textId="77777777" w:rsidR="007D2E4D" w:rsidRDefault="000E7B3F">
      <w:pPr>
        <w:spacing w:after="140"/>
        <w:jc w:val="both"/>
      </w:pPr>
      <w:r>
        <w:t>Until then the hand-set weights have one property a model would not: every score decomposes, in the UI, to the inputs behind it. That is worth keeping for as long as sponsors are being asked to trust a marketplace they have no history with.</w:t>
      </w:r>
    </w:p>
    <w:p w14:paraId="1E8A1E1E" w14:textId="77777777" w:rsidR="007D2E4D" w:rsidRDefault="007D2E4D">
      <w:pPr>
        <w:spacing w:after="120"/>
      </w:pPr>
    </w:p>
    <w:p w14:paraId="33B239B8" w14:textId="77777777" w:rsidR="007D2E4D" w:rsidRDefault="000E7B3F">
      <w:pPr>
        <w:pStyle w:val="Heading2"/>
        <w:spacing w:before="320" w:after="100"/>
      </w:pPr>
      <w:bookmarkStart w:id="110" w:name="_Toc241722059"/>
      <w:r>
        <w:rPr>
          <w:color w:val="1F2937"/>
          <w:sz w:val="25"/>
        </w:rPr>
        <w:t>Stress test</w:t>
      </w:r>
      <w:bookmarkEnd w:id="110"/>
    </w:p>
    <w:p w14:paraId="575D12FF" w14:textId="77777777" w:rsidR="007D2E4D" w:rsidRDefault="000E7B3F">
      <w:pPr>
        <w:spacing w:after="140"/>
        <w:jc w:val="both"/>
      </w:pPr>
      <w:r>
        <w:rPr>
          <w:rFonts w:ascii="Consolas" w:hAnsi="Consolas"/>
          <w:sz w:val="18"/>
        </w:rPr>
        <w:t>scripts/admission_stress.py</w:t>
      </w:r>
      <w:r>
        <w:t xml:space="preserve"> sweeps the discrete input space exhaustively rather than spot-checking: 8,960 applications × the questions below. It found two failures that the hand-written test cases did not, two more </w:t>
      </w:r>
      <w:r>
        <w:lastRenderedPageBreak/>
        <w:t>turned up only by driving the running API, and a sixth appeared the moment the harness itself was widened to cover what those escapees had exposed. The honest reading is that sweeps, live runs and hand-written cases each catch a different class, and none of the three substitutes for the others.</w:t>
      </w:r>
    </w:p>
    <w:tbl>
      <w:tblPr>
        <w:tblStyle w:val="TableGrid"/>
        <w:tblW w:w="0" w:type="auto"/>
        <w:jc w:val="center"/>
        <w:tblLook w:val="04A0" w:firstRow="1" w:lastRow="0" w:firstColumn="1" w:lastColumn="0" w:noHBand="0" w:noVBand="1"/>
      </w:tblPr>
      <w:tblGrid>
        <w:gridCol w:w="3024"/>
        <w:gridCol w:w="3024"/>
        <w:gridCol w:w="3024"/>
      </w:tblGrid>
      <w:tr w:rsidR="007D2E4D" w14:paraId="4E25533F" w14:textId="77777777">
        <w:trPr>
          <w:jc w:val="center"/>
        </w:trPr>
        <w:tc>
          <w:tcPr>
            <w:tcW w:w="3024" w:type="dxa"/>
            <w:shd w:val="clear" w:color="auto" w:fill="EFF1F3"/>
          </w:tcPr>
          <w:p w14:paraId="28AEA198" w14:textId="77777777" w:rsidR="007D2E4D" w:rsidRDefault="000E7B3F">
            <w:pPr>
              <w:spacing w:before="40" w:after="40"/>
            </w:pPr>
            <w:r>
              <w:rPr>
                <w:b/>
                <w:sz w:val="17"/>
              </w:rPr>
              <w:t>Sweep</w:t>
            </w:r>
          </w:p>
        </w:tc>
        <w:tc>
          <w:tcPr>
            <w:tcW w:w="3024" w:type="dxa"/>
            <w:shd w:val="clear" w:color="auto" w:fill="EFF1F3"/>
          </w:tcPr>
          <w:p w14:paraId="4E7A1FB5" w14:textId="77777777" w:rsidR="007D2E4D" w:rsidRDefault="000E7B3F">
            <w:pPr>
              <w:spacing w:before="40" w:after="40"/>
            </w:pPr>
            <w:r>
              <w:rPr>
                <w:b/>
                <w:sz w:val="17"/>
              </w:rPr>
              <w:t>Checks</w:t>
            </w:r>
          </w:p>
        </w:tc>
        <w:tc>
          <w:tcPr>
            <w:tcW w:w="3024" w:type="dxa"/>
            <w:shd w:val="clear" w:color="auto" w:fill="EFF1F3"/>
          </w:tcPr>
          <w:p w14:paraId="3E1F3447" w14:textId="77777777" w:rsidR="007D2E4D" w:rsidRDefault="000E7B3F">
            <w:pPr>
              <w:spacing w:before="40" w:after="40"/>
            </w:pPr>
            <w:r>
              <w:rPr>
                <w:b/>
                <w:sz w:val="17"/>
              </w:rPr>
              <w:t>Result</w:t>
            </w:r>
          </w:p>
        </w:tc>
      </w:tr>
      <w:tr w:rsidR="007D2E4D" w14:paraId="33BFAB1C" w14:textId="77777777">
        <w:trPr>
          <w:jc w:val="center"/>
        </w:trPr>
        <w:tc>
          <w:tcPr>
            <w:tcW w:w="3024" w:type="dxa"/>
          </w:tcPr>
          <w:p w14:paraId="08F76E5C" w14:textId="77777777" w:rsidR="007D2E4D" w:rsidRDefault="000E7B3F">
            <w:pPr>
              <w:spacing w:before="40" w:after="40"/>
            </w:pPr>
            <w:r>
              <w:rPr>
                <w:sz w:val="17"/>
              </w:rPr>
              <w:t>Monotonicity</w:t>
            </w:r>
          </w:p>
        </w:tc>
        <w:tc>
          <w:tcPr>
            <w:tcW w:w="3024" w:type="dxa"/>
          </w:tcPr>
          <w:p w14:paraId="17516411" w14:textId="77777777" w:rsidR="007D2E4D" w:rsidRDefault="000E7B3F">
            <w:pPr>
              <w:spacing w:before="40" w:after="40"/>
            </w:pPr>
            <w:r>
              <w:rPr>
                <w:sz w:val="17"/>
              </w:rPr>
              <w:t>21,120 ordered pairs</w:t>
            </w:r>
          </w:p>
        </w:tc>
        <w:tc>
          <w:tcPr>
            <w:tcW w:w="3024" w:type="dxa"/>
          </w:tcPr>
          <w:p w14:paraId="28788CD6" w14:textId="77777777" w:rsidR="007D2E4D" w:rsidRDefault="000E7B3F">
            <w:pPr>
              <w:spacing w:before="40" w:after="40"/>
            </w:pPr>
            <w:r>
              <w:rPr>
                <w:sz w:val="17"/>
              </w:rPr>
              <w:t>more evidence, a higher level or a longer career never lowers a score</w:t>
            </w:r>
          </w:p>
        </w:tc>
      </w:tr>
      <w:tr w:rsidR="007D2E4D" w14:paraId="6793821F" w14:textId="77777777">
        <w:trPr>
          <w:jc w:val="center"/>
        </w:trPr>
        <w:tc>
          <w:tcPr>
            <w:tcW w:w="3024" w:type="dxa"/>
          </w:tcPr>
          <w:p w14:paraId="5B1421F1" w14:textId="77777777" w:rsidR="007D2E4D" w:rsidRDefault="000E7B3F">
            <w:pPr>
              <w:spacing w:before="40" w:after="40"/>
            </w:pPr>
            <w:r>
              <w:rPr>
                <w:sz w:val="17"/>
              </w:rPr>
              <w:t>Withholding</w:t>
            </w:r>
          </w:p>
        </w:tc>
        <w:tc>
          <w:tcPr>
            <w:tcW w:w="3024" w:type="dxa"/>
          </w:tcPr>
          <w:p w14:paraId="2E671369" w14:textId="77777777" w:rsidR="007D2E4D" w:rsidRDefault="000E7B3F">
            <w:pPr>
              <w:spacing w:before="40" w:after="40"/>
            </w:pPr>
            <w:r>
              <w:rPr>
                <w:sz w:val="17"/>
              </w:rPr>
              <w:t>89,600 blanked variants</w:t>
            </w:r>
          </w:p>
        </w:tc>
        <w:tc>
          <w:tcPr>
            <w:tcW w:w="3024" w:type="dxa"/>
          </w:tcPr>
          <w:p w14:paraId="43607C76" w14:textId="77777777" w:rsidR="007D2E4D" w:rsidRDefault="000E7B3F">
            <w:pPr>
              <w:spacing w:before="40" w:after="40"/>
            </w:pPr>
            <w:r>
              <w:rPr>
                <w:sz w:val="17"/>
              </w:rPr>
              <w:t>no field, alone or in pairs, is better left blank</w:t>
            </w:r>
          </w:p>
        </w:tc>
      </w:tr>
      <w:tr w:rsidR="007D2E4D" w14:paraId="0DF4E5F6" w14:textId="77777777">
        <w:trPr>
          <w:jc w:val="center"/>
        </w:trPr>
        <w:tc>
          <w:tcPr>
            <w:tcW w:w="3024" w:type="dxa"/>
          </w:tcPr>
          <w:p w14:paraId="20F3D580" w14:textId="77777777" w:rsidR="007D2E4D" w:rsidRDefault="000E7B3F">
            <w:pPr>
              <w:spacing w:before="40" w:after="40"/>
            </w:pPr>
            <w:r>
              <w:rPr>
                <w:sz w:val="17"/>
              </w:rPr>
              <w:t>Clubs</w:t>
            </w:r>
          </w:p>
        </w:tc>
        <w:tc>
          <w:tcPr>
            <w:tcW w:w="3024" w:type="dxa"/>
          </w:tcPr>
          <w:p w14:paraId="45525B1A" w14:textId="77777777" w:rsidR="007D2E4D" w:rsidRDefault="000E7B3F">
            <w:pPr>
              <w:spacing w:before="40" w:after="40"/>
            </w:pPr>
            <w:r>
              <w:rPr>
                <w:sz w:val="17"/>
              </w:rPr>
              <w:t>35,840 applications and variants</w:t>
            </w:r>
          </w:p>
        </w:tc>
        <w:tc>
          <w:tcPr>
            <w:tcW w:w="3024" w:type="dxa"/>
          </w:tcPr>
          <w:p w14:paraId="037DD8DA" w14:textId="77777777" w:rsidR="007D2E4D" w:rsidRDefault="000E7B3F">
            <w:pPr>
              <w:spacing w:before="40" w:after="40"/>
            </w:pPr>
            <w:r>
              <w:rPr>
                <w:sz w:val="17"/>
              </w:rPr>
              <w:t>monotonic, withholding-proof, and no club verifies itself</w:t>
            </w:r>
          </w:p>
        </w:tc>
      </w:tr>
      <w:tr w:rsidR="007D2E4D" w14:paraId="1B426466" w14:textId="77777777">
        <w:trPr>
          <w:jc w:val="center"/>
        </w:trPr>
        <w:tc>
          <w:tcPr>
            <w:tcW w:w="3024" w:type="dxa"/>
          </w:tcPr>
          <w:p w14:paraId="0726BBC7" w14:textId="77777777" w:rsidR="007D2E4D" w:rsidRDefault="000E7B3F">
            <w:pPr>
              <w:spacing w:before="40" w:after="40"/>
            </w:pPr>
            <w:r>
              <w:rPr>
                <w:sz w:val="17"/>
              </w:rPr>
              <w:t>Decision surface</w:t>
            </w:r>
          </w:p>
        </w:tc>
        <w:tc>
          <w:tcPr>
            <w:tcW w:w="3024" w:type="dxa"/>
          </w:tcPr>
          <w:p w14:paraId="73FE779D" w14:textId="77777777" w:rsidR="007D2E4D" w:rsidRDefault="000E7B3F">
            <w:pPr>
              <w:spacing w:before="40" w:after="40"/>
            </w:pPr>
            <w:r>
              <w:rPr>
                <w:sz w:val="17"/>
              </w:rPr>
              <w:t>7,200 joint points</w:t>
            </w:r>
          </w:p>
        </w:tc>
        <w:tc>
          <w:tcPr>
            <w:tcW w:w="3024" w:type="dxa"/>
          </w:tcPr>
          <w:p w14:paraId="043FB654" w14:textId="77777777" w:rsidR="007D2E4D" w:rsidRDefault="000E7B3F">
            <w:pPr>
              <w:spacing w:before="40" w:after="40"/>
            </w:pPr>
            <w:r>
              <w:rPr>
                <w:sz w:val="17"/>
              </w:rPr>
              <w:t>every invariant holds across credibility × proof × age × social × floor</w:t>
            </w:r>
          </w:p>
        </w:tc>
      </w:tr>
      <w:tr w:rsidR="007D2E4D" w14:paraId="29FA055B" w14:textId="77777777">
        <w:trPr>
          <w:jc w:val="center"/>
        </w:trPr>
        <w:tc>
          <w:tcPr>
            <w:tcW w:w="3024" w:type="dxa"/>
          </w:tcPr>
          <w:p w14:paraId="5D125327" w14:textId="77777777" w:rsidR="007D2E4D" w:rsidRDefault="000E7B3F">
            <w:pPr>
              <w:spacing w:before="40" w:after="40"/>
            </w:pPr>
            <w:r>
              <w:rPr>
                <w:sz w:val="17"/>
              </w:rPr>
              <w:t>Bounds</w:t>
            </w:r>
          </w:p>
        </w:tc>
        <w:tc>
          <w:tcPr>
            <w:tcW w:w="3024" w:type="dxa"/>
          </w:tcPr>
          <w:p w14:paraId="230CDE8E" w14:textId="77777777" w:rsidR="007D2E4D" w:rsidRDefault="000E7B3F">
            <w:pPr>
              <w:spacing w:before="40" w:after="40"/>
            </w:pPr>
            <w:r>
              <w:rPr>
                <w:sz w:val="17"/>
              </w:rPr>
              <w:t>8,960 scores</w:t>
            </w:r>
          </w:p>
        </w:tc>
        <w:tc>
          <w:tcPr>
            <w:tcW w:w="3024" w:type="dxa"/>
          </w:tcPr>
          <w:p w14:paraId="3FC2A9D4" w14:textId="77777777" w:rsidR="007D2E4D" w:rsidRDefault="000E7B3F">
            <w:pPr>
              <w:spacing w:before="40" w:after="40"/>
            </w:pPr>
            <w:r>
              <w:rPr>
                <w:sz w:val="17"/>
              </w:rPr>
              <w:t>in range, and stable across repeated evaluation</w:t>
            </w:r>
          </w:p>
        </w:tc>
      </w:tr>
      <w:tr w:rsidR="007D2E4D" w14:paraId="727244BD" w14:textId="77777777">
        <w:trPr>
          <w:jc w:val="center"/>
        </w:trPr>
        <w:tc>
          <w:tcPr>
            <w:tcW w:w="3024" w:type="dxa"/>
          </w:tcPr>
          <w:p w14:paraId="77AC37A4" w14:textId="77777777" w:rsidR="007D2E4D" w:rsidRDefault="000E7B3F">
            <w:pPr>
              <w:spacing w:before="40" w:after="40"/>
            </w:pPr>
            <w:r>
              <w:rPr>
                <w:sz w:val="17"/>
              </w:rPr>
              <w:t>Forgery cost</w:t>
            </w:r>
          </w:p>
        </w:tc>
        <w:tc>
          <w:tcPr>
            <w:tcW w:w="3024" w:type="dxa"/>
          </w:tcPr>
          <w:p w14:paraId="24DF88A3" w14:textId="77777777" w:rsidR="007D2E4D" w:rsidRDefault="000E7B3F">
            <w:pPr>
              <w:spacing w:before="40" w:after="40"/>
            </w:pPr>
            <w:r>
              <w:rPr>
                <w:sz w:val="17"/>
              </w:rPr>
              <w:t>8,960 applications</w:t>
            </w:r>
          </w:p>
        </w:tc>
        <w:tc>
          <w:tcPr>
            <w:tcW w:w="3024" w:type="dxa"/>
          </w:tcPr>
          <w:p w14:paraId="2E89AB02" w14:textId="77777777" w:rsidR="007D2E4D" w:rsidRDefault="000E7B3F">
            <w:pPr>
              <w:spacing w:before="40" w:after="40"/>
            </w:pPr>
            <w:r>
              <w:rPr>
                <w:b/>
                <w:sz w:val="17"/>
              </w:rPr>
              <w:t>0</w:t>
            </w:r>
            <w:r>
              <w:rPr>
                <w:sz w:val="17"/>
              </w:rPr>
              <w:t xml:space="preserve"> admitted on anything short of a </w:t>
            </w:r>
            <w:r>
              <w:rPr>
                <w:i/>
                <w:sz w:val="17"/>
              </w:rPr>
              <w:t>checked</w:t>
            </w:r>
            <w:r>
              <w:rPr>
                <w:sz w:val="17"/>
              </w:rPr>
              <w:t xml:space="preserve"> proof</w:t>
            </w:r>
          </w:p>
        </w:tc>
      </w:tr>
      <w:tr w:rsidR="007D2E4D" w14:paraId="419999E9" w14:textId="77777777">
        <w:trPr>
          <w:jc w:val="center"/>
        </w:trPr>
        <w:tc>
          <w:tcPr>
            <w:tcW w:w="3024" w:type="dxa"/>
          </w:tcPr>
          <w:p w14:paraId="24C3FEC6" w14:textId="77777777" w:rsidR="007D2E4D" w:rsidRDefault="000E7B3F">
            <w:pPr>
              <w:spacing w:before="40" w:after="40"/>
            </w:pPr>
            <w:r>
              <w:rPr>
                <w:sz w:val="17"/>
              </w:rPr>
              <w:t>Nomination</w:t>
            </w:r>
          </w:p>
        </w:tc>
        <w:tc>
          <w:tcPr>
            <w:tcW w:w="3024" w:type="dxa"/>
          </w:tcPr>
          <w:p w14:paraId="0E11AC01" w14:textId="77777777" w:rsidR="007D2E4D" w:rsidRDefault="000E7B3F">
            <w:pPr>
              <w:spacing w:before="40" w:after="40"/>
            </w:pPr>
            <w:r>
              <w:rPr>
                <w:sz w:val="17"/>
              </w:rPr>
              <w:t>floors, laundering, compounding</w:t>
            </w:r>
          </w:p>
        </w:tc>
        <w:tc>
          <w:tcPr>
            <w:tcW w:w="3024" w:type="dxa"/>
          </w:tcPr>
          <w:p w14:paraId="57004D12" w14:textId="77777777" w:rsidR="007D2E4D" w:rsidRDefault="000E7B3F">
            <w:pPr>
              <w:spacing w:before="40" w:after="40"/>
            </w:pPr>
            <w:r>
              <w:rPr>
                <w:sz w:val="17"/>
              </w:rPr>
              <w:t>a club's word never compounds and never admits alone</w:t>
            </w:r>
          </w:p>
        </w:tc>
      </w:tr>
      <w:tr w:rsidR="007D2E4D" w14:paraId="001ABD00" w14:textId="77777777">
        <w:trPr>
          <w:jc w:val="center"/>
        </w:trPr>
        <w:tc>
          <w:tcPr>
            <w:tcW w:w="3024" w:type="dxa"/>
          </w:tcPr>
          <w:p w14:paraId="3CB2487A" w14:textId="77777777" w:rsidR="007D2E4D" w:rsidRDefault="000E7B3F">
            <w:pPr>
              <w:spacing w:before="40" w:after="40"/>
            </w:pPr>
            <w:r>
              <w:rPr>
                <w:sz w:val="17"/>
              </w:rPr>
              <w:t>Social score</w:t>
            </w:r>
          </w:p>
        </w:tc>
        <w:tc>
          <w:tcPr>
            <w:tcW w:w="3024" w:type="dxa"/>
          </w:tcPr>
          <w:p w14:paraId="1E933914" w14:textId="77777777" w:rsidR="007D2E4D" w:rsidRDefault="000E7B3F">
            <w:pPr>
              <w:spacing w:before="40" w:after="40"/>
            </w:pPr>
            <w:r>
              <w:rPr>
                <w:sz w:val="17"/>
              </w:rPr>
              <w:t>8,960 applications</w:t>
            </w:r>
          </w:p>
        </w:tc>
        <w:tc>
          <w:tcPr>
            <w:tcW w:w="3024" w:type="dxa"/>
          </w:tcPr>
          <w:p w14:paraId="1101760E" w14:textId="77777777" w:rsidR="007D2E4D" w:rsidRDefault="000E7B3F">
            <w:pPr>
              <w:spacing w:before="40" w:after="40"/>
            </w:pPr>
            <w:r>
              <w:rPr>
                <w:sz w:val="17"/>
              </w:rPr>
              <w:t>never turns a non-admission into an admission</w:t>
            </w:r>
          </w:p>
        </w:tc>
      </w:tr>
    </w:tbl>
    <w:p w14:paraId="1CD1482C" w14:textId="77777777" w:rsidR="007D2E4D" w:rsidRDefault="007D2E4D">
      <w:pPr>
        <w:spacing w:after="160"/>
      </w:pPr>
    </w:p>
    <w:p w14:paraId="23CA890B" w14:textId="77777777" w:rsidR="007D2E4D" w:rsidRDefault="000E7B3F">
      <w:pPr>
        <w:spacing w:after="140"/>
        <w:jc w:val="both"/>
      </w:pPr>
      <w:r>
        <w:t xml:space="preserve">The middle three rows were added </w:t>
      </w:r>
      <w:r>
        <w:rPr>
          <w:i/>
        </w:rPr>
        <w:t>after</w:t>
      </w:r>
      <w:r>
        <w:t xml:space="preserve"> findings 3 and 4, because a harness that misses the class of bug it exists to find is itself the defect. Clubs had six hand-picked cases where athletes had thousands, and the decision function was only ever swept one axis at a time, which is exactly where both escapees lived. Widening it immediately produced finding 6.</w:t>
      </w:r>
    </w:p>
    <w:p w14:paraId="2BF830AE" w14:textId="77777777" w:rsidR="007D2E4D" w:rsidRDefault="000E7B3F">
      <w:pPr>
        <w:pStyle w:val="Heading3"/>
        <w:spacing w:after="100"/>
      </w:pPr>
      <w:r>
        <w:rPr>
          <w:color w:val="6B7280"/>
          <w:sz w:val="22"/>
        </w:rPr>
        <w:t>Finding 1: an incomplete form was a softer landing than an honest one</w:t>
      </w:r>
    </w:p>
    <w:p w14:paraId="6B705A33" w14:textId="77777777" w:rsidR="007D2E4D" w:rsidRDefault="000E7B3F">
      <w:pPr>
        <w:spacing w:after="140"/>
        <w:jc w:val="both"/>
      </w:pPr>
      <w:r>
        <w:t xml:space="preserve">13,992 combinations where blanking a field </w:t>
      </w:r>
      <w:r>
        <w:rPr>
          <w:i/>
        </w:rPr>
        <w:t>improved</w:t>
      </w:r>
      <w:r>
        <w:t xml:space="preserve"> the outcome. Routing an unanswerable form to </w:t>
      </w:r>
      <w:r>
        <w:rPr>
          <w:rFonts w:ascii="Consolas" w:hAnsi="Consolas"/>
          <w:sz w:val="18"/>
        </w:rPr>
        <w:t>review</w:t>
      </w:r>
      <w:r>
        <w:t xml:space="preserve"> made it strictly better than an honest weak claim, because a queued case can still be admitted by a human and a rejected one cannot. That hands every applicant heading for rejection a strategy: leave a box empty.</w:t>
      </w:r>
    </w:p>
    <w:p w14:paraId="5041524F" w14:textId="77777777" w:rsidR="007D2E4D" w:rsidRDefault="000E7B3F">
      <w:pPr>
        <w:spacing w:after="140"/>
        <w:jc w:val="both"/>
      </w:pPr>
      <w:r>
        <w:rPr>
          <w:b/>
        </w:rPr>
        <w:t>Fix:</w:t>
      </w:r>
      <w:r>
        <w:t xml:space="preserve"> an incomplete application returns </w:t>
      </w:r>
      <w:r>
        <w:rPr>
          <w:rFonts w:ascii="Consolas" w:hAnsi="Consolas"/>
          <w:sz w:val="18"/>
        </w:rPr>
        <w:t>pending</w:t>
      </w:r>
      <w:r>
        <w:t xml:space="preserve">, not a lenient decision but the </w:t>
      </w:r>
      <w:r>
        <w:rPr>
          <w:i/>
        </w:rPr>
        <w:t>absence</w:t>
      </w:r>
      <w:r>
        <w:t xml:space="preserve"> of one. It occupies no reviewer and confers nothing, so stalling gains nothing.</w:t>
      </w:r>
    </w:p>
    <w:p w14:paraId="74FF7D3C" w14:textId="77777777" w:rsidR="007D2E4D" w:rsidRDefault="000E7B3F">
      <w:pPr>
        <w:pStyle w:val="Heading3"/>
        <w:spacing w:after="100"/>
      </w:pPr>
      <w:r>
        <w:rPr>
          <w:color w:val="6B7280"/>
          <w:sz w:val="22"/>
        </w:rPr>
        <w:t>Finding 2: deleting failed evidence scored better than leaving it</w:t>
      </w:r>
    </w:p>
    <w:p w14:paraId="08744D27" w14:textId="77777777" w:rsidR="007D2E4D" w:rsidRDefault="000E7B3F">
      <w:pPr>
        <w:spacing w:after="140"/>
        <w:jc w:val="both"/>
      </w:pPr>
      <w:r>
        <w:t xml:space="preserve">With a rejected check at 0.10 and no proof at all at 0.25, withdrawing a link that had been checked and failed </w:t>
      </w:r>
      <w:r>
        <w:rPr>
          <w:i/>
        </w:rPr>
        <w:t>raised</w:t>
      </w:r>
      <w:r>
        <w:t xml:space="preserve"> credibility. Combined with the endpoint resetting </w:t>
      </w:r>
      <w:r>
        <w:rPr>
          <w:rFonts w:ascii="Consolas" w:hAnsi="Consolas"/>
          <w:sz w:val="18"/>
        </w:rPr>
        <w:t>proof_status</w:t>
      </w:r>
      <w:r>
        <w:t xml:space="preserve"> on every re-submission, that made "get caught, then delete the evidence" a strictly better move than never having lied.</w:t>
      </w:r>
    </w:p>
    <w:p w14:paraId="70C08970" w14:textId="77777777" w:rsidR="007D2E4D" w:rsidRDefault="000E7B3F">
      <w:pPr>
        <w:spacing w:after="140"/>
        <w:jc w:val="both"/>
      </w:pPr>
      <w:r>
        <w:rPr>
          <w:b/>
        </w:rPr>
        <w:t>Fix, in two places:</w:t>
      </w:r>
      <w:r>
        <w:t xml:space="preserve"> a rejected status now dominates the absence of proof inside the scoring function itself, and a failed check is sticky across re-submission. A failed verification is a finding about the applicant, not about the URL, so only a reviewer can clear it.</w:t>
      </w:r>
    </w:p>
    <w:p w14:paraId="25657757" w14:textId="77777777" w:rsidR="007D2E4D" w:rsidRDefault="000E7B3F">
      <w:pPr>
        <w:pStyle w:val="Heading3"/>
        <w:spacing w:after="100"/>
      </w:pPr>
      <w:r>
        <w:rPr>
          <w:color w:val="6B7280"/>
          <w:sz w:val="22"/>
        </w:rPr>
        <w:t xml:space="preserve">Findings 3 and 4: nothing required the evidence to have been </w:t>
      </w:r>
      <w:r>
        <w:rPr>
          <w:i/>
          <w:color w:val="6B7280"/>
          <w:sz w:val="22"/>
        </w:rPr>
        <w:t>looked at</w:t>
      </w:r>
    </w:p>
    <w:p w14:paraId="409FFC94" w14:textId="77777777" w:rsidR="007D2E4D" w:rsidRDefault="000E7B3F">
      <w:pPr>
        <w:spacing w:after="140"/>
        <w:jc w:val="both"/>
      </w:pPr>
      <w:r>
        <w:t>These two came from driving the running API rather than from the sweep, which had missed them because its own definition of "unevidenced" wrongly counted a queued link as evidence.</w:t>
      </w:r>
    </w:p>
    <w:p w14:paraId="54A9878A" w14:textId="77777777" w:rsidR="007D2E4D" w:rsidRDefault="000E7B3F">
      <w:pPr>
        <w:pStyle w:val="ListBullet"/>
        <w:spacing w:after="60" w:line="264" w:lineRule="auto"/>
        <w:ind w:left="340"/>
      </w:pPr>
      <w:r>
        <w:t xml:space="preserve">An unchecked </w:t>
      </w:r>
      <w:r>
        <w:rPr>
          <w:rFonts w:ascii="Consolas" w:hAnsi="Consolas"/>
          <w:sz w:val="18"/>
        </w:rPr>
        <w:t>international</w:t>
      </w:r>
      <w:r>
        <w:t xml:space="preserve"> claim scored </w:t>
      </w:r>
      <w:r>
        <w:rPr>
          <w:b/>
        </w:rPr>
        <w:t>62.4</w:t>
      </w:r>
      <w:r>
        <w:t xml:space="preserve"> at the </w:t>
      </w:r>
      <w:r>
        <w:rPr>
          <w:rFonts w:ascii="Consolas" w:hAnsi="Consolas"/>
          <w:sz w:val="18"/>
        </w:rPr>
        <w:t>pending</w:t>
      </w:r>
      <w:r>
        <w:t xml:space="preserve"> multiplier and was admitted outright.</w:t>
      </w:r>
    </w:p>
    <w:p w14:paraId="06C1A7CE" w14:textId="77777777" w:rsidR="007D2E4D" w:rsidRDefault="000E7B3F">
      <w:pPr>
        <w:pStyle w:val="ListBullet"/>
        <w:spacing w:after="60" w:line="264" w:lineRule="auto"/>
        <w:ind w:left="340"/>
      </w:pPr>
      <w:r>
        <w:t xml:space="preserve">A fully fabricated club: plausible registration number, federation id, founding year, team count, roster URL, none of them opened, scored </w:t>
      </w:r>
      <w:r>
        <w:rPr>
          <w:b/>
        </w:rPr>
        <w:t>70</w:t>
      </w:r>
      <w:r>
        <w:t>, cleared the 65 bar, and could verify itself and begin nominating.</w:t>
      </w:r>
    </w:p>
    <w:p w14:paraId="4E4F482D" w14:textId="77777777" w:rsidR="007D2E4D" w:rsidRDefault="000E7B3F">
      <w:pPr>
        <w:spacing w:after="140"/>
        <w:jc w:val="both"/>
      </w:pPr>
      <w:r>
        <w:rPr>
          <w:b/>
        </w:rPr>
        <w:lastRenderedPageBreak/>
        <w:t>Fix:</w:t>
      </w:r>
      <w:r>
        <w:t xml:space="preserve"> admission requires one </w:t>
      </w:r>
      <w:r>
        <w:rPr>
          <w:i/>
        </w:rPr>
        <w:t>checked</w:t>
      </w:r>
      <w:r>
        <w:t xml:space="preserve"> source, either the applicant's own proof or a verified club whose paperwork was itself checked; and </w:t>
      </w:r>
      <w:r>
        <w:rPr>
          <w:rFonts w:ascii="Consolas" w:hAnsi="Consolas"/>
          <w:sz w:val="18"/>
        </w:rPr>
        <w:t>verified</w:t>
      </w:r>
      <w:r>
        <w:t xml:space="preserve"> on the club side now requires that somebody verified something. The sweep's definition was corrected too, so it would now catch this class on its own.</w:t>
      </w:r>
    </w:p>
    <w:p w14:paraId="5290C4FB" w14:textId="77777777" w:rsidR="007D2E4D" w:rsidRDefault="000E7B3F">
      <w:pPr>
        <w:spacing w:after="140"/>
        <w:jc w:val="both"/>
      </w:pPr>
      <w:r>
        <w:t xml:space="preserve">A fifth defect, found the same way: there was no ops endpoint to record a check against a </w:t>
      </w:r>
      <w:r>
        <w:rPr>
          <w:i/>
        </w:rPr>
        <w:t>club's</w:t>
      </w:r>
      <w:r>
        <w:t xml:space="preserve"> roster page, so the verified state was unreachable, a club re-submitting its own form resets the proof to </w:t>
      </w:r>
      <w:r>
        <w:rPr>
          <w:rFonts w:ascii="Consolas" w:hAnsi="Consolas"/>
          <w:sz w:val="18"/>
        </w:rPr>
        <w:t>pending</w:t>
      </w:r>
      <w:r>
        <w:t xml:space="preserve"> by design, which is correct, and left no forward path at all.</w:t>
      </w:r>
    </w:p>
    <w:p w14:paraId="16E1BAD6" w14:textId="77777777" w:rsidR="007D2E4D" w:rsidRDefault="000E7B3F">
      <w:pPr>
        <w:pStyle w:val="Heading3"/>
        <w:spacing w:after="100"/>
      </w:pPr>
      <w:r>
        <w:rPr>
          <w:color w:val="6B7280"/>
          <w:sz w:val="22"/>
        </w:rPr>
        <w:t>Finding 6: an unfinished form outranked a legal disqualification</w:t>
      </w:r>
    </w:p>
    <w:p w14:paraId="6CC95B90" w14:textId="77777777" w:rsidR="007D2E4D" w:rsidRDefault="000E7B3F">
      <w:pPr>
        <w:spacing w:after="140"/>
        <w:jc w:val="both"/>
      </w:pPr>
      <w:r>
        <w:t xml:space="preserve">Found by the widened sweep, on its first run. </w:t>
      </w:r>
      <w:r>
        <w:rPr>
          <w:rFonts w:ascii="Consolas" w:hAnsi="Consolas"/>
          <w:sz w:val="18"/>
        </w:rPr>
        <w:t>incomplete_application</w:t>
      </w:r>
      <w:r>
        <w:t xml:space="preserve"> was checked </w:t>
      </w:r>
      <w:r>
        <w:rPr>
          <w:i/>
        </w:rPr>
        <w:t>before</w:t>
      </w:r>
      <w:r>
        <w:t xml:space="preserve"> the age gate, so a known 15-year-old who left the competition level blank landed in </w:t>
      </w:r>
      <w:r>
        <w:rPr>
          <w:rFonts w:ascii="Consolas" w:hAnsi="Consolas"/>
          <w:sz w:val="18"/>
        </w:rPr>
        <w:t>pending</w:t>
      </w:r>
      <w:r>
        <w:t xml:space="preserve"> rather than being refused. The function's own docstring promised that disqualifications run first; the code did not. Holding a minor on file in a pending state, inviting them to finish a form they can never pass, is the opposite of what the age model exists for.</w:t>
      </w:r>
    </w:p>
    <w:p w14:paraId="03CA8985" w14:textId="77777777" w:rsidR="007D2E4D" w:rsidRDefault="000E7B3F">
      <w:pPr>
        <w:spacing w:after="140"/>
        <w:jc w:val="both"/>
      </w:pPr>
      <w:r>
        <w:rPr>
          <w:b/>
        </w:rPr>
        <w:t>Fix:</w:t>
      </w:r>
      <w:r>
        <w:t xml:space="preserve"> both hard disqualifications, a failed proof check and being under 16, now run above the incompleteness check. An adult with the same unfinished form is still simply unfinished, and an applicant whose age is unknown still cannot be disqualified on age.</w:t>
      </w:r>
    </w:p>
    <w:p w14:paraId="0C0A5D81" w14:textId="77777777" w:rsidR="007D2E4D" w:rsidRDefault="000E7B3F">
      <w:pPr>
        <w:spacing w:after="140"/>
        <w:jc w:val="both"/>
      </w:pPr>
      <w:r>
        <w:t xml:space="preserve">A seventh report in that run was </w:t>
      </w:r>
      <w:r>
        <w:rPr>
          <w:b/>
        </w:rPr>
        <w:t>not</w:t>
      </w:r>
      <w:r>
        <w:t xml:space="preserve"> a defect: 594 "credibility exceeds claim × max multiplier" failures were the harness comparing two independently rounded figures. The tolerance now accounts for the display precision, and the check is stated against the multiplier constant rather than a literal. Worth recording, because a stress harness that cries wolf gets switched off.</w:t>
      </w:r>
    </w:p>
    <w:p w14:paraId="04B1DB75" w14:textId="77777777" w:rsidR="007D2E4D" w:rsidRDefault="007D2E4D">
      <w:pPr>
        <w:spacing w:after="120"/>
      </w:pPr>
    </w:p>
    <w:p w14:paraId="363CD6D2" w14:textId="77777777" w:rsidR="007D2E4D" w:rsidRDefault="000E7B3F">
      <w:pPr>
        <w:pStyle w:val="Heading2"/>
        <w:spacing w:before="320" w:after="100"/>
      </w:pPr>
      <w:bookmarkStart w:id="111" w:name="_Toc241722060"/>
      <w:r>
        <w:rPr>
          <w:color w:val="1F2937"/>
          <w:sz w:val="25"/>
        </w:rPr>
        <w:t>What the policy costs in humans</w:t>
      </w:r>
      <w:bookmarkEnd w:id="111"/>
    </w:p>
    <w:p w14:paraId="5709FC6C" w14:textId="77777777" w:rsidR="007D2E4D" w:rsidRDefault="000E7B3F">
      <w:pPr>
        <w:pBdr>
          <w:left w:val="single" w:sz="18" w:space="8" w:color="9CA3AF"/>
        </w:pBdr>
        <w:shd w:val="clear" w:color="auto" w:fill="F6F7F9"/>
        <w:spacing w:before="160" w:after="160" w:line="264" w:lineRule="auto"/>
        <w:ind w:left="227"/>
      </w:pPr>
      <w:r>
        <w:rPr>
          <w:sz w:val="19"/>
        </w:rPr>
        <w:t xml:space="preserve">The rates below are consumed by </w:t>
      </w:r>
      <w:r>
        <w:rPr>
          <w:rFonts w:ascii="Consolas" w:hAnsi="Consolas"/>
          <w:sz w:val="17"/>
        </w:rPr>
        <w:t>business-plan/model.py</w:t>
      </w:r>
      <w:r>
        <w:rPr>
          <w:sz w:val="19"/>
        </w:rPr>
        <w:t>, which prices reviewer time off them. The sweep asserts the two stay in step and fails if a retuned threshold leaves the workbook costing a funnel that no longer exists.</w:t>
      </w:r>
    </w:p>
    <w:p w14:paraId="352595AC" w14:textId="77777777" w:rsidR="007D2E4D" w:rsidRDefault="000E7B3F">
      <w:pPr>
        <w:spacing w:after="140"/>
        <w:jc w:val="both"/>
      </w:pPr>
      <w:r>
        <w:t>Under an assumed applicant mix: an assumption, not a measurement; replace it with real intake data the moment it exists:</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7D2E4D" w14:paraId="586F588A" w14:textId="77777777">
        <w:trPr>
          <w:jc w:val="center"/>
        </w:trPr>
        <w:tc>
          <w:tcPr>
            <w:tcW w:w="1814" w:type="dxa"/>
            <w:shd w:val="clear" w:color="auto" w:fill="EFF1F3"/>
          </w:tcPr>
          <w:p w14:paraId="7DEBCA89" w14:textId="77777777" w:rsidR="007D2E4D" w:rsidRDefault="000E7B3F">
            <w:pPr>
              <w:spacing w:before="40" w:after="40"/>
            </w:pPr>
            <w:r>
              <w:rPr>
                <w:b/>
                <w:sz w:val="17"/>
              </w:rPr>
              <w:t>Admit threshold</w:t>
            </w:r>
          </w:p>
        </w:tc>
        <w:tc>
          <w:tcPr>
            <w:tcW w:w="1814" w:type="dxa"/>
            <w:shd w:val="clear" w:color="auto" w:fill="EFF1F3"/>
          </w:tcPr>
          <w:p w14:paraId="59C5EEEA" w14:textId="77777777" w:rsidR="007D2E4D" w:rsidRDefault="000E7B3F">
            <w:pPr>
              <w:spacing w:before="40" w:after="40"/>
            </w:pPr>
            <w:r>
              <w:rPr>
                <w:b/>
                <w:sz w:val="17"/>
              </w:rPr>
              <w:t>admitted</w:t>
            </w:r>
          </w:p>
        </w:tc>
        <w:tc>
          <w:tcPr>
            <w:tcW w:w="1814" w:type="dxa"/>
            <w:shd w:val="clear" w:color="auto" w:fill="EFF1F3"/>
          </w:tcPr>
          <w:p w14:paraId="196B7EAC" w14:textId="77777777" w:rsidR="007D2E4D" w:rsidRDefault="000E7B3F">
            <w:pPr>
              <w:spacing w:before="40" w:after="40"/>
            </w:pPr>
            <w:r>
              <w:rPr>
                <w:b/>
                <w:sz w:val="17"/>
              </w:rPr>
              <w:t>review</w:t>
            </w:r>
          </w:p>
        </w:tc>
        <w:tc>
          <w:tcPr>
            <w:tcW w:w="1814" w:type="dxa"/>
            <w:shd w:val="clear" w:color="auto" w:fill="EFF1F3"/>
          </w:tcPr>
          <w:p w14:paraId="4BE74308" w14:textId="77777777" w:rsidR="007D2E4D" w:rsidRDefault="000E7B3F">
            <w:pPr>
              <w:spacing w:before="40" w:after="40"/>
            </w:pPr>
            <w:r>
              <w:rPr>
                <w:b/>
                <w:sz w:val="17"/>
              </w:rPr>
              <w:t>rejected</w:t>
            </w:r>
          </w:p>
        </w:tc>
        <w:tc>
          <w:tcPr>
            <w:tcW w:w="1814" w:type="dxa"/>
            <w:shd w:val="clear" w:color="auto" w:fill="EFF1F3"/>
          </w:tcPr>
          <w:p w14:paraId="02036CBE" w14:textId="77777777" w:rsidR="007D2E4D" w:rsidRDefault="000E7B3F">
            <w:pPr>
              <w:spacing w:before="40" w:after="40"/>
            </w:pPr>
            <w:r>
              <w:rPr>
                <w:b/>
                <w:sz w:val="17"/>
              </w:rPr>
              <w:t>pending</w:t>
            </w:r>
          </w:p>
        </w:tc>
      </w:tr>
      <w:tr w:rsidR="007D2E4D" w14:paraId="28BAADA2" w14:textId="77777777">
        <w:trPr>
          <w:jc w:val="center"/>
        </w:trPr>
        <w:tc>
          <w:tcPr>
            <w:tcW w:w="1814" w:type="dxa"/>
          </w:tcPr>
          <w:p w14:paraId="42A483B9" w14:textId="77777777" w:rsidR="007D2E4D" w:rsidRDefault="000E7B3F">
            <w:pPr>
              <w:spacing w:before="40" w:after="40"/>
            </w:pPr>
            <w:r>
              <w:rPr>
                <w:sz w:val="17"/>
              </w:rPr>
              <w:t>45</w:t>
            </w:r>
          </w:p>
        </w:tc>
        <w:tc>
          <w:tcPr>
            <w:tcW w:w="1814" w:type="dxa"/>
          </w:tcPr>
          <w:p w14:paraId="3C5E15AB" w14:textId="77777777" w:rsidR="007D2E4D" w:rsidRDefault="000E7B3F">
            <w:pPr>
              <w:spacing w:before="40" w:after="40"/>
            </w:pPr>
            <w:r>
              <w:rPr>
                <w:sz w:val="17"/>
              </w:rPr>
              <w:t>20%</w:t>
            </w:r>
          </w:p>
        </w:tc>
        <w:tc>
          <w:tcPr>
            <w:tcW w:w="1814" w:type="dxa"/>
          </w:tcPr>
          <w:p w14:paraId="00720336" w14:textId="77777777" w:rsidR="007D2E4D" w:rsidRDefault="000E7B3F">
            <w:pPr>
              <w:spacing w:before="40" w:after="40"/>
            </w:pPr>
            <w:r>
              <w:rPr>
                <w:sz w:val="17"/>
              </w:rPr>
              <w:t>25%</w:t>
            </w:r>
          </w:p>
        </w:tc>
        <w:tc>
          <w:tcPr>
            <w:tcW w:w="1814" w:type="dxa"/>
          </w:tcPr>
          <w:p w14:paraId="30F1EA09" w14:textId="77777777" w:rsidR="007D2E4D" w:rsidRDefault="000E7B3F">
            <w:pPr>
              <w:spacing w:before="40" w:after="40"/>
            </w:pPr>
            <w:r>
              <w:rPr>
                <w:sz w:val="17"/>
              </w:rPr>
              <w:t>40%</w:t>
            </w:r>
          </w:p>
        </w:tc>
        <w:tc>
          <w:tcPr>
            <w:tcW w:w="1814" w:type="dxa"/>
          </w:tcPr>
          <w:p w14:paraId="4BAC36AF" w14:textId="77777777" w:rsidR="007D2E4D" w:rsidRDefault="000E7B3F">
            <w:pPr>
              <w:spacing w:before="40" w:after="40"/>
            </w:pPr>
            <w:r>
              <w:rPr>
                <w:sz w:val="17"/>
              </w:rPr>
              <w:t>15%</w:t>
            </w:r>
          </w:p>
        </w:tc>
      </w:tr>
      <w:tr w:rsidR="007D2E4D" w14:paraId="56E4951F" w14:textId="77777777">
        <w:trPr>
          <w:jc w:val="center"/>
        </w:trPr>
        <w:tc>
          <w:tcPr>
            <w:tcW w:w="1814" w:type="dxa"/>
          </w:tcPr>
          <w:p w14:paraId="1CA3D7C0" w14:textId="77777777" w:rsidR="007D2E4D" w:rsidRDefault="000E7B3F">
            <w:pPr>
              <w:spacing w:before="40" w:after="40"/>
            </w:pPr>
            <w:r>
              <w:rPr>
                <w:b/>
                <w:sz w:val="17"/>
              </w:rPr>
              <w:t>55 (current)</w:t>
            </w:r>
          </w:p>
        </w:tc>
        <w:tc>
          <w:tcPr>
            <w:tcW w:w="1814" w:type="dxa"/>
          </w:tcPr>
          <w:p w14:paraId="5498A78E" w14:textId="77777777" w:rsidR="007D2E4D" w:rsidRDefault="000E7B3F">
            <w:pPr>
              <w:spacing w:before="40" w:after="40"/>
            </w:pPr>
            <w:r>
              <w:rPr>
                <w:b/>
                <w:sz w:val="17"/>
              </w:rPr>
              <w:t>20%</w:t>
            </w:r>
          </w:p>
        </w:tc>
        <w:tc>
          <w:tcPr>
            <w:tcW w:w="1814" w:type="dxa"/>
          </w:tcPr>
          <w:p w14:paraId="7F60E55F" w14:textId="77777777" w:rsidR="007D2E4D" w:rsidRDefault="000E7B3F">
            <w:pPr>
              <w:spacing w:before="40" w:after="40"/>
            </w:pPr>
            <w:r>
              <w:rPr>
                <w:b/>
                <w:sz w:val="17"/>
              </w:rPr>
              <w:t>25%</w:t>
            </w:r>
          </w:p>
        </w:tc>
        <w:tc>
          <w:tcPr>
            <w:tcW w:w="1814" w:type="dxa"/>
          </w:tcPr>
          <w:p w14:paraId="434C7834" w14:textId="77777777" w:rsidR="007D2E4D" w:rsidRDefault="000E7B3F">
            <w:pPr>
              <w:spacing w:before="40" w:after="40"/>
            </w:pPr>
            <w:r>
              <w:rPr>
                <w:b/>
                <w:sz w:val="17"/>
              </w:rPr>
              <w:t>40%</w:t>
            </w:r>
          </w:p>
        </w:tc>
        <w:tc>
          <w:tcPr>
            <w:tcW w:w="1814" w:type="dxa"/>
          </w:tcPr>
          <w:p w14:paraId="67AC451F" w14:textId="77777777" w:rsidR="007D2E4D" w:rsidRDefault="000E7B3F">
            <w:pPr>
              <w:spacing w:before="40" w:after="40"/>
            </w:pPr>
            <w:r>
              <w:rPr>
                <w:b/>
                <w:sz w:val="17"/>
              </w:rPr>
              <w:t>15%</w:t>
            </w:r>
          </w:p>
        </w:tc>
      </w:tr>
      <w:tr w:rsidR="007D2E4D" w14:paraId="293044E0" w14:textId="77777777">
        <w:trPr>
          <w:jc w:val="center"/>
        </w:trPr>
        <w:tc>
          <w:tcPr>
            <w:tcW w:w="1814" w:type="dxa"/>
          </w:tcPr>
          <w:p w14:paraId="1A399E74" w14:textId="77777777" w:rsidR="007D2E4D" w:rsidRDefault="000E7B3F">
            <w:pPr>
              <w:spacing w:before="40" w:after="40"/>
            </w:pPr>
            <w:r>
              <w:rPr>
                <w:sz w:val="17"/>
              </w:rPr>
              <w:t>65</w:t>
            </w:r>
          </w:p>
        </w:tc>
        <w:tc>
          <w:tcPr>
            <w:tcW w:w="1814" w:type="dxa"/>
          </w:tcPr>
          <w:p w14:paraId="2F8099F7" w14:textId="77777777" w:rsidR="007D2E4D" w:rsidRDefault="000E7B3F">
            <w:pPr>
              <w:spacing w:before="40" w:after="40"/>
            </w:pPr>
            <w:r>
              <w:rPr>
                <w:sz w:val="17"/>
              </w:rPr>
              <w:t>5%</w:t>
            </w:r>
          </w:p>
        </w:tc>
        <w:tc>
          <w:tcPr>
            <w:tcW w:w="1814" w:type="dxa"/>
          </w:tcPr>
          <w:p w14:paraId="739F59B1" w14:textId="77777777" w:rsidR="007D2E4D" w:rsidRDefault="000E7B3F">
            <w:pPr>
              <w:spacing w:before="40" w:after="40"/>
            </w:pPr>
            <w:r>
              <w:rPr>
                <w:sz w:val="17"/>
              </w:rPr>
              <w:t>40%</w:t>
            </w:r>
          </w:p>
        </w:tc>
        <w:tc>
          <w:tcPr>
            <w:tcW w:w="1814" w:type="dxa"/>
          </w:tcPr>
          <w:p w14:paraId="4340C7A6" w14:textId="77777777" w:rsidR="007D2E4D" w:rsidRDefault="000E7B3F">
            <w:pPr>
              <w:spacing w:before="40" w:after="40"/>
            </w:pPr>
            <w:r>
              <w:rPr>
                <w:sz w:val="17"/>
              </w:rPr>
              <w:t>40%</w:t>
            </w:r>
          </w:p>
        </w:tc>
        <w:tc>
          <w:tcPr>
            <w:tcW w:w="1814" w:type="dxa"/>
          </w:tcPr>
          <w:p w14:paraId="2737F7F5" w14:textId="77777777" w:rsidR="007D2E4D" w:rsidRDefault="000E7B3F">
            <w:pPr>
              <w:spacing w:before="40" w:after="40"/>
            </w:pPr>
            <w:r>
              <w:rPr>
                <w:sz w:val="17"/>
              </w:rPr>
              <w:t>15%</w:t>
            </w:r>
          </w:p>
        </w:tc>
      </w:tr>
    </w:tbl>
    <w:p w14:paraId="3BCF1B2B" w14:textId="77777777" w:rsidR="007D2E4D" w:rsidRDefault="007D2E4D">
      <w:pPr>
        <w:spacing w:after="160"/>
      </w:pPr>
    </w:p>
    <w:p w14:paraId="135219A4" w14:textId="77777777" w:rsidR="007D2E4D" w:rsidRDefault="000E7B3F">
      <w:pPr>
        <w:spacing w:after="140"/>
        <w:jc w:val="both"/>
      </w:pPr>
      <w:r>
        <w:rPr>
          <w:b/>
        </w:rPr>
        <w:t>250 manual reviews per 1,000 applicants, about 17 hours per 1,000 at four minutes each.</w:t>
      </w:r>
    </w:p>
    <w:p w14:paraId="4FAE53F6" w14:textId="77777777" w:rsidR="007D2E4D" w:rsidRDefault="000E7B3F">
      <w:pPr>
        <w:spacing w:after="140"/>
        <w:jc w:val="both"/>
      </w:pPr>
      <w:r>
        <w:t xml:space="preserve">The composition matters more than the level. </w:t>
      </w:r>
      <w:r>
        <w:rPr>
          <w:b/>
        </w:rPr>
        <w:t>Every case in that queue is there waiting for a proof link to be looked at, not because anyone is unsure about the athlete.</w:t>
      </w:r>
      <w:r>
        <w:t xml:space="preserve"> A </w:t>
      </w:r>
      <w:r>
        <w:rPr>
          <w:rFonts w:ascii="Consolas" w:hAnsi="Consolas"/>
          <w:sz w:val="18"/>
        </w:rPr>
        <w:t>pending</w:t>
      </w:r>
      <w:r>
        <w:t xml:space="preserve"> link caps credibility at 0.70×, which structurally holds a genuine regional athlete below the admit line until a human opens a URL.</w:t>
      </w:r>
    </w:p>
    <w:p w14:paraId="6DD7E4B9" w14:textId="77777777" w:rsidR="007D2E4D" w:rsidRDefault="000E7B3F">
      <w:pPr>
        <w:spacing w:after="140"/>
        <w:jc w:val="both"/>
      </w:pPr>
      <w:r>
        <w:t xml:space="preserve">That points at one obvious automation: </w:t>
      </w:r>
      <w:r>
        <w:rPr>
          <w:b/>
        </w:rPr>
        <w:t>fetch the roster or results page and look for the applicant's name.</w:t>
      </w:r>
      <w:r>
        <w:t xml:space="preserve"> It converts most of the queue directly into admissions and leaves humans only the ambiguous cases. It is the only part of this design that needs the public internet, which is why it is specified rather than built here: every connector in this codebase is mocked.</w:t>
      </w:r>
    </w:p>
    <w:p w14:paraId="0E6E7DAE" w14:textId="77777777" w:rsidR="007D2E4D" w:rsidRDefault="000E7B3F">
      <w:pPr>
        <w:spacing w:after="140"/>
        <w:jc w:val="both"/>
      </w:pPr>
      <w:r>
        <w:rPr>
          <w:b/>
        </w:rPr>
        <w:t>A correction to the earlier framing, now that the financial model carries the funnel.</w:t>
      </w:r>
      <w:r>
        <w:t xml:space="preserve"> This was described as the highest-leverage </w:t>
      </w:r>
      <w:r>
        <w:rPr>
          <w:i/>
        </w:rPr>
        <w:t>ops</w:t>
      </w:r>
      <w:r>
        <w:t xml:space="preserve"> investment, which implied cost. It is not: verification peaks at €25k a year and 0.06 of one reviewer, and the whole discounted stream is 0.28% of enterprise value (02). Nobody automates a 0.6-FTE task </w:t>
      </w:r>
      <w:r>
        <w:lastRenderedPageBreak/>
        <w:t xml:space="preserve">to save the salary. </w:t>
      </w:r>
      <w:r>
        <w:rPr>
          <w:b/>
        </w:rPr>
        <w:t>The leverage is latency</w:t>
      </w:r>
      <w:r>
        <w:t>: an athlete sitting in the queue is not listed, not matchable and not earning, so the automation buys time-to-supply rather than headcount.</w:t>
      </w:r>
    </w:p>
    <w:p w14:paraId="3FD8220D" w14:textId="77777777" w:rsidR="007D2E4D" w:rsidRDefault="000E7B3F">
      <w:pPr>
        <w:spacing w:after="140"/>
        <w:jc w:val="both"/>
      </w:pPr>
      <w:r>
        <w:t xml:space="preserve">The cheaper lever the model </w:t>
      </w:r>
      <w:r>
        <w:rPr>
          <w:i/>
        </w:rPr>
        <w:t>does</w:t>
      </w:r>
      <w:r>
        <w:t xml:space="preserve"> show is the club channel: the blended admission rate climbs from 20% to 32% purely because nominated applicants arrive with a verified club's credibility floor behind them. Club partnerships are a higher-yielding channel, not merely a cheaper one.</w:t>
      </w:r>
    </w:p>
    <w:p w14:paraId="619F1C25" w14:textId="77777777" w:rsidR="007D2E4D" w:rsidRDefault="000E7B3F">
      <w:pPr>
        <w:spacing w:after="140"/>
        <w:jc w:val="both"/>
      </w:pPr>
      <w:r>
        <w:t xml:space="preserve">The threshold is otherwise on a plateau between 45 and 60, which is a comfortable place to sit. The nearest edge is verified regional football at </w:t>
      </w:r>
      <w:r>
        <w:rPr>
          <w:b/>
        </w:rPr>
        <w:t>60.2</w:t>
      </w:r>
      <w:r>
        <w:t xml:space="preserve">; raising </w:t>
      </w:r>
      <w:r>
        <w:rPr>
          <w:rFonts w:ascii="Consolas" w:hAnsi="Consolas"/>
          <w:sz w:val="18"/>
        </w:rPr>
        <w:t>DENSITY_SENSITIVITY</w:t>
      </w:r>
      <w:r>
        <w:t xml:space="preserve"> much above 0.12 would push it under the line, so that constant should not be retuned without re-running the sweep.</w:t>
      </w:r>
    </w:p>
    <w:p w14:paraId="3007A5F6" w14:textId="77777777" w:rsidR="007D2E4D" w:rsidRDefault="007D2E4D">
      <w:pPr>
        <w:spacing w:after="120"/>
      </w:pPr>
    </w:p>
    <w:p w14:paraId="3076A523" w14:textId="77777777" w:rsidR="007D2E4D" w:rsidRDefault="000E7B3F">
      <w:pPr>
        <w:pStyle w:val="Heading2"/>
        <w:spacing w:before="320" w:after="100"/>
      </w:pPr>
      <w:bookmarkStart w:id="112" w:name="_Toc241722061"/>
      <w:r>
        <w:rPr>
          <w:color w:val="1F2937"/>
          <w:sz w:val="25"/>
        </w:rPr>
        <w:t>Built, and not</w:t>
      </w:r>
      <w:bookmarkEnd w:id="112"/>
    </w:p>
    <w:tbl>
      <w:tblPr>
        <w:tblStyle w:val="TableGrid"/>
        <w:tblW w:w="0" w:type="auto"/>
        <w:jc w:val="center"/>
        <w:tblLook w:val="04A0" w:firstRow="1" w:lastRow="0" w:firstColumn="1" w:lastColumn="0" w:noHBand="0" w:noVBand="1"/>
      </w:tblPr>
      <w:tblGrid>
        <w:gridCol w:w="4536"/>
        <w:gridCol w:w="4536"/>
      </w:tblGrid>
      <w:tr w:rsidR="007D2E4D" w14:paraId="145E1453" w14:textId="77777777">
        <w:trPr>
          <w:jc w:val="center"/>
        </w:trPr>
        <w:tc>
          <w:tcPr>
            <w:tcW w:w="4536" w:type="dxa"/>
            <w:shd w:val="clear" w:color="auto" w:fill="EFF1F3"/>
          </w:tcPr>
          <w:p w14:paraId="52A9F03A" w14:textId="77777777" w:rsidR="007D2E4D" w:rsidRDefault="007D2E4D">
            <w:pPr>
              <w:spacing w:before="40" w:after="40"/>
            </w:pPr>
          </w:p>
        </w:tc>
        <w:tc>
          <w:tcPr>
            <w:tcW w:w="4536" w:type="dxa"/>
            <w:shd w:val="clear" w:color="auto" w:fill="EFF1F3"/>
          </w:tcPr>
          <w:p w14:paraId="5C71C9F8" w14:textId="77777777" w:rsidR="007D2E4D" w:rsidRDefault="000E7B3F">
            <w:pPr>
              <w:spacing w:before="40" w:after="40"/>
            </w:pPr>
            <w:r>
              <w:rPr>
                <w:b/>
                <w:sz w:val="17"/>
              </w:rPr>
              <w:t>State</w:t>
            </w:r>
          </w:p>
        </w:tc>
      </w:tr>
      <w:tr w:rsidR="007D2E4D" w14:paraId="394ABF2A" w14:textId="77777777">
        <w:trPr>
          <w:jc w:val="center"/>
        </w:trPr>
        <w:tc>
          <w:tcPr>
            <w:tcW w:w="4536" w:type="dxa"/>
          </w:tcPr>
          <w:p w14:paraId="783E76D6" w14:textId="77777777" w:rsidR="007D2E4D" w:rsidRDefault="000E7B3F">
            <w:pPr>
              <w:spacing w:before="40" w:after="40"/>
            </w:pPr>
            <w:r>
              <w:rPr>
                <w:sz w:val="17"/>
              </w:rPr>
              <w:t>Credibility, legitimacy, nomination, decisions</w:t>
            </w:r>
          </w:p>
        </w:tc>
        <w:tc>
          <w:tcPr>
            <w:tcW w:w="4536" w:type="dxa"/>
          </w:tcPr>
          <w:p w14:paraId="0F61E2E9" w14:textId="77777777" w:rsidR="007D2E4D" w:rsidRDefault="000E7B3F">
            <w:pPr>
              <w:spacing w:before="40" w:after="40"/>
            </w:pPr>
            <w:r>
              <w:rPr>
                <w:b/>
                <w:sz w:val="17"/>
              </w:rPr>
              <w:t>Built</w:t>
            </w:r>
            <w:r>
              <w:rPr>
                <w:sz w:val="17"/>
              </w:rPr>
              <w:t xml:space="preserve">: </w:t>
            </w:r>
            <w:r>
              <w:rPr>
                <w:rFonts w:ascii="Consolas" w:hAnsi="Consolas"/>
                <w:sz w:val="15"/>
              </w:rPr>
              <w:t>admission.py</w:t>
            </w:r>
          </w:p>
        </w:tc>
      </w:tr>
      <w:tr w:rsidR="007D2E4D" w14:paraId="400D7F44" w14:textId="77777777">
        <w:trPr>
          <w:jc w:val="center"/>
        </w:trPr>
        <w:tc>
          <w:tcPr>
            <w:tcW w:w="4536" w:type="dxa"/>
          </w:tcPr>
          <w:p w14:paraId="039482C8" w14:textId="77777777" w:rsidR="007D2E4D" w:rsidRDefault="000E7B3F">
            <w:pPr>
              <w:spacing w:before="40" w:after="40"/>
            </w:pPr>
            <w:r>
              <w:rPr>
                <w:sz w:val="17"/>
              </w:rPr>
              <w:t>Applications, review queue, proof review, revocation</w:t>
            </w:r>
          </w:p>
        </w:tc>
        <w:tc>
          <w:tcPr>
            <w:tcW w:w="4536" w:type="dxa"/>
          </w:tcPr>
          <w:p w14:paraId="7369E1EF" w14:textId="77777777" w:rsidR="007D2E4D" w:rsidRDefault="000E7B3F">
            <w:pPr>
              <w:spacing w:before="40" w:after="40"/>
            </w:pPr>
            <w:r>
              <w:rPr>
                <w:b/>
                <w:sz w:val="17"/>
              </w:rPr>
              <w:t>Built</w:t>
            </w:r>
            <w:r>
              <w:rPr>
                <w:sz w:val="17"/>
              </w:rPr>
              <w:t xml:space="preserve">: </w:t>
            </w:r>
            <w:r>
              <w:rPr>
                <w:rFonts w:ascii="Consolas" w:hAnsi="Consolas"/>
                <w:sz w:val="15"/>
              </w:rPr>
              <w:t>routers/admission.py</w:t>
            </w:r>
          </w:p>
        </w:tc>
      </w:tr>
      <w:tr w:rsidR="007D2E4D" w14:paraId="63FE9592" w14:textId="77777777">
        <w:trPr>
          <w:jc w:val="center"/>
        </w:trPr>
        <w:tc>
          <w:tcPr>
            <w:tcW w:w="4536" w:type="dxa"/>
          </w:tcPr>
          <w:p w14:paraId="60D82DD7" w14:textId="77777777" w:rsidR="007D2E4D" w:rsidRDefault="000E7B3F">
            <w:pPr>
              <w:spacing w:before="40" w:after="40"/>
            </w:pPr>
            <w:r>
              <w:rPr>
                <w:sz w:val="17"/>
              </w:rPr>
              <w:t>Hard retrieval filters, congestion, slate logging</w:t>
            </w:r>
          </w:p>
        </w:tc>
        <w:tc>
          <w:tcPr>
            <w:tcW w:w="4536" w:type="dxa"/>
          </w:tcPr>
          <w:p w14:paraId="60637EA6" w14:textId="77777777" w:rsidR="007D2E4D" w:rsidRDefault="000E7B3F">
            <w:pPr>
              <w:spacing w:before="40" w:after="40"/>
            </w:pPr>
            <w:r>
              <w:rPr>
                <w:b/>
                <w:sz w:val="17"/>
              </w:rPr>
              <w:t>Built</w:t>
            </w:r>
            <w:r>
              <w:rPr>
                <w:sz w:val="17"/>
              </w:rPr>
              <w:t xml:space="preserve">: </w:t>
            </w:r>
            <w:r>
              <w:rPr>
                <w:rFonts w:ascii="Consolas" w:hAnsi="Consolas"/>
                <w:sz w:val="15"/>
              </w:rPr>
              <w:t>matching.py</w:t>
            </w:r>
          </w:p>
        </w:tc>
      </w:tr>
      <w:tr w:rsidR="007D2E4D" w14:paraId="28033E51" w14:textId="77777777">
        <w:trPr>
          <w:jc w:val="center"/>
        </w:trPr>
        <w:tc>
          <w:tcPr>
            <w:tcW w:w="4536" w:type="dxa"/>
          </w:tcPr>
          <w:p w14:paraId="38BCF820" w14:textId="77777777" w:rsidR="007D2E4D" w:rsidRDefault="000E7B3F">
            <w:pPr>
              <w:spacing w:before="40" w:after="40"/>
            </w:pPr>
            <w:r>
              <w:rPr>
                <w:sz w:val="17"/>
              </w:rPr>
              <w:t>Adversarial sweep</w:t>
            </w:r>
          </w:p>
        </w:tc>
        <w:tc>
          <w:tcPr>
            <w:tcW w:w="4536" w:type="dxa"/>
          </w:tcPr>
          <w:p w14:paraId="4487C7A8" w14:textId="77777777" w:rsidR="007D2E4D" w:rsidRDefault="000E7B3F">
            <w:pPr>
              <w:spacing w:before="40" w:after="40"/>
            </w:pPr>
            <w:r>
              <w:rPr>
                <w:b/>
                <w:sz w:val="17"/>
              </w:rPr>
              <w:t>Built</w:t>
            </w:r>
            <w:r>
              <w:rPr>
                <w:sz w:val="17"/>
              </w:rPr>
              <w:t xml:space="preserve">: </w:t>
            </w:r>
            <w:r>
              <w:rPr>
                <w:rFonts w:ascii="Consolas" w:hAnsi="Consolas"/>
                <w:sz w:val="15"/>
              </w:rPr>
              <w:t>scripts/admission_stress.py</w:t>
            </w:r>
          </w:p>
        </w:tc>
      </w:tr>
      <w:tr w:rsidR="007D2E4D" w14:paraId="48334809" w14:textId="77777777">
        <w:trPr>
          <w:jc w:val="center"/>
        </w:trPr>
        <w:tc>
          <w:tcPr>
            <w:tcW w:w="4536" w:type="dxa"/>
          </w:tcPr>
          <w:p w14:paraId="1F7A6B71" w14:textId="77777777" w:rsidR="007D2E4D" w:rsidRDefault="000E7B3F">
            <w:pPr>
              <w:spacing w:before="40" w:after="40"/>
            </w:pPr>
            <w:r>
              <w:rPr>
                <w:sz w:val="17"/>
              </w:rPr>
              <w:t>Athlete eligibility, club eligibility + nomination, ops review queue</w:t>
            </w:r>
          </w:p>
        </w:tc>
        <w:tc>
          <w:tcPr>
            <w:tcW w:w="4536" w:type="dxa"/>
          </w:tcPr>
          <w:p w14:paraId="36788280" w14:textId="77777777" w:rsidR="007D2E4D" w:rsidRDefault="000E7B3F">
            <w:pPr>
              <w:spacing w:before="40" w:after="40"/>
            </w:pPr>
            <w:r>
              <w:rPr>
                <w:b/>
                <w:sz w:val="17"/>
              </w:rPr>
              <w:t>Built</w:t>
            </w:r>
            <w:r>
              <w:rPr>
                <w:sz w:val="17"/>
              </w:rPr>
              <w:t>: see below</w:t>
            </w:r>
          </w:p>
        </w:tc>
      </w:tr>
      <w:tr w:rsidR="007D2E4D" w14:paraId="075E4ECA" w14:textId="77777777">
        <w:trPr>
          <w:jc w:val="center"/>
        </w:trPr>
        <w:tc>
          <w:tcPr>
            <w:tcW w:w="4536" w:type="dxa"/>
          </w:tcPr>
          <w:p w14:paraId="725F4B72" w14:textId="77777777" w:rsidR="007D2E4D" w:rsidRDefault="000E7B3F">
            <w:pPr>
              <w:spacing w:before="40" w:after="40"/>
            </w:pPr>
            <w:r>
              <w:rPr>
                <w:sz w:val="17"/>
              </w:rPr>
              <w:t>Automated proof-link checking</w:t>
            </w:r>
          </w:p>
        </w:tc>
        <w:tc>
          <w:tcPr>
            <w:tcW w:w="4536" w:type="dxa"/>
          </w:tcPr>
          <w:p w14:paraId="4CDE4DDF" w14:textId="77777777" w:rsidR="007D2E4D" w:rsidRDefault="000E7B3F">
            <w:pPr>
              <w:spacing w:before="40" w:after="40"/>
            </w:pPr>
            <w:r>
              <w:rPr>
                <w:b/>
                <w:sz w:val="17"/>
              </w:rPr>
              <w:t>Specified</w:t>
            </w:r>
            <w:r>
              <w:rPr>
                <w:sz w:val="17"/>
              </w:rPr>
              <w:t>: needs live HTTP; see above</w:t>
            </w:r>
          </w:p>
        </w:tc>
      </w:tr>
      <w:tr w:rsidR="007D2E4D" w14:paraId="37638EAF" w14:textId="77777777">
        <w:trPr>
          <w:jc w:val="center"/>
        </w:trPr>
        <w:tc>
          <w:tcPr>
            <w:tcW w:w="4536" w:type="dxa"/>
          </w:tcPr>
          <w:p w14:paraId="480148A4" w14:textId="77777777" w:rsidR="007D2E4D" w:rsidRDefault="000E7B3F">
            <w:pPr>
              <w:spacing w:before="40" w:after="40"/>
            </w:pPr>
            <w:r>
              <w:rPr>
                <w:sz w:val="17"/>
              </w:rPr>
              <w:t>Learned ranker</w:t>
            </w:r>
          </w:p>
        </w:tc>
        <w:tc>
          <w:tcPr>
            <w:tcW w:w="4536" w:type="dxa"/>
          </w:tcPr>
          <w:p w14:paraId="744C8A53" w14:textId="77777777" w:rsidR="007D2E4D" w:rsidRDefault="000E7B3F">
            <w:pPr>
              <w:spacing w:before="40" w:after="40"/>
            </w:pPr>
            <w:r>
              <w:rPr>
                <w:b/>
                <w:sz w:val="17"/>
              </w:rPr>
              <w:t>Deliberately deferred</w:t>
            </w:r>
            <w:r>
              <w:rPr>
                <w:sz w:val="17"/>
              </w:rPr>
              <w:t>: no labels yet</w:t>
            </w:r>
          </w:p>
        </w:tc>
      </w:tr>
      <w:tr w:rsidR="007D2E4D" w14:paraId="5568A939" w14:textId="77777777">
        <w:trPr>
          <w:jc w:val="center"/>
        </w:trPr>
        <w:tc>
          <w:tcPr>
            <w:tcW w:w="4536" w:type="dxa"/>
          </w:tcPr>
          <w:p w14:paraId="0165A539" w14:textId="77777777" w:rsidR="007D2E4D" w:rsidRDefault="000E7B3F">
            <w:pPr>
              <w:spacing w:before="40" w:after="40"/>
            </w:pPr>
            <w:r>
              <w:rPr>
                <w:sz w:val="17"/>
              </w:rPr>
              <w:t>The funnel in the financial model</w:t>
            </w:r>
          </w:p>
        </w:tc>
        <w:tc>
          <w:tcPr>
            <w:tcW w:w="4536" w:type="dxa"/>
          </w:tcPr>
          <w:p w14:paraId="3380206C" w14:textId="77777777" w:rsidR="007D2E4D" w:rsidRDefault="000E7B3F">
            <w:pPr>
              <w:spacing w:before="40" w:after="40"/>
            </w:pPr>
            <w:r>
              <w:rPr>
                <w:b/>
                <w:sz w:val="17"/>
              </w:rPr>
              <w:t>Built</w:t>
            </w:r>
            <w:r>
              <w:rPr>
                <w:sz w:val="17"/>
              </w:rPr>
              <w:t xml:space="preserve">: </w:t>
            </w:r>
            <w:r>
              <w:rPr>
                <w:rFonts w:ascii="Consolas" w:hAnsi="Consolas"/>
                <w:sz w:val="15"/>
              </w:rPr>
              <w:t>model.py</w:t>
            </w:r>
            <w:r>
              <w:rPr>
                <w:sz w:val="17"/>
              </w:rPr>
              <w:t xml:space="preserve">, </w:t>
            </w:r>
            <w:r>
              <w:rPr>
                <w:rFonts w:ascii="Consolas" w:hAnsi="Consolas"/>
                <w:sz w:val="15"/>
              </w:rPr>
              <w:t>Stride_Financial_Model.xlsx</w:t>
            </w:r>
          </w:p>
        </w:tc>
      </w:tr>
      <w:tr w:rsidR="007D2E4D" w14:paraId="29C80FA9" w14:textId="77777777">
        <w:trPr>
          <w:jc w:val="center"/>
        </w:trPr>
        <w:tc>
          <w:tcPr>
            <w:tcW w:w="4536" w:type="dxa"/>
          </w:tcPr>
          <w:p w14:paraId="2B30DAD2" w14:textId="77777777" w:rsidR="007D2E4D" w:rsidRDefault="000E7B3F">
            <w:pPr>
              <w:spacing w:before="40" w:after="40"/>
            </w:pPr>
            <w:r>
              <w:rPr>
                <w:sz w:val="17"/>
              </w:rPr>
              <w:t>Topic embeddings for narrative fit</w:t>
            </w:r>
          </w:p>
        </w:tc>
        <w:tc>
          <w:tcPr>
            <w:tcW w:w="4536" w:type="dxa"/>
          </w:tcPr>
          <w:p w14:paraId="0C4763B0" w14:textId="77777777" w:rsidR="007D2E4D" w:rsidRDefault="000E7B3F">
            <w:pPr>
              <w:spacing w:before="40" w:after="40"/>
            </w:pPr>
            <w:r>
              <w:rPr>
                <w:b/>
                <w:sz w:val="17"/>
              </w:rPr>
              <w:t>Deferred</w:t>
            </w:r>
            <w:r>
              <w:rPr>
                <w:sz w:val="17"/>
              </w:rPr>
              <w:t>: needs real post text and a model dependency</w:t>
            </w:r>
          </w:p>
        </w:tc>
      </w:tr>
    </w:tbl>
    <w:p w14:paraId="7B0D8D20" w14:textId="77777777" w:rsidR="007D2E4D" w:rsidRDefault="007D2E4D">
      <w:pPr>
        <w:spacing w:after="160"/>
      </w:pPr>
    </w:p>
    <w:p w14:paraId="51EBF072" w14:textId="77777777" w:rsidR="007D2E4D" w:rsidRDefault="007D2E4D">
      <w:pPr>
        <w:spacing w:after="120"/>
      </w:pPr>
    </w:p>
    <w:p w14:paraId="63742DF0" w14:textId="77777777" w:rsidR="007D2E4D" w:rsidRDefault="000E7B3F">
      <w:pPr>
        <w:pStyle w:val="Heading2"/>
        <w:spacing w:before="320" w:after="100"/>
      </w:pPr>
      <w:bookmarkStart w:id="113" w:name="_Toc241722062"/>
      <w:r>
        <w:rPr>
          <w:color w:val="1F2937"/>
          <w:sz w:val="25"/>
        </w:rPr>
        <w:t>The interface</w:t>
      </w:r>
      <w:bookmarkEnd w:id="113"/>
    </w:p>
    <w:p w14:paraId="7B1338EF" w14:textId="77777777" w:rsidR="007D2E4D" w:rsidRDefault="000E7B3F">
      <w:pPr>
        <w:spacing w:after="140"/>
        <w:jc w:val="both"/>
      </w:pPr>
      <w:r>
        <w:t xml:space="preserve">Three surfaces, and one rule holding them together: </w:t>
      </w:r>
      <w:r>
        <w:rPr>
          <w:b/>
        </w:rPr>
        <w:t>show the working.</w:t>
      </w:r>
      <w:r>
        <w:t xml:space="preserve"> The scorer returns components, weights, the evidence multiplier and a machine-readable </w:t>
      </w:r>
      <w:r>
        <w:rPr>
          <w:rFonts w:ascii="Consolas" w:hAnsi="Consolas"/>
          <w:sz w:val="18"/>
        </w:rPr>
        <w:t>rule</w:t>
      </w:r>
      <w:r>
        <w:t xml:space="preserve"> precisely so the interface can turn a verdict into something the applicant can act on. A gate that returns a number without the arithmetic behind it is a gate nobody can appeal, and refusing to ship that is the same discipline the marketability scores already follow.</w:t>
      </w:r>
    </w:p>
    <w:tbl>
      <w:tblPr>
        <w:tblStyle w:val="TableGrid"/>
        <w:tblW w:w="0" w:type="auto"/>
        <w:jc w:val="center"/>
        <w:tblLook w:val="04A0" w:firstRow="1" w:lastRow="0" w:firstColumn="1" w:lastColumn="0" w:noHBand="0" w:noVBand="1"/>
      </w:tblPr>
      <w:tblGrid>
        <w:gridCol w:w="3024"/>
        <w:gridCol w:w="3024"/>
        <w:gridCol w:w="3024"/>
      </w:tblGrid>
      <w:tr w:rsidR="007D2E4D" w14:paraId="529043BC" w14:textId="77777777">
        <w:trPr>
          <w:jc w:val="center"/>
        </w:trPr>
        <w:tc>
          <w:tcPr>
            <w:tcW w:w="3024" w:type="dxa"/>
            <w:shd w:val="clear" w:color="auto" w:fill="EFF1F3"/>
          </w:tcPr>
          <w:p w14:paraId="2B7C267B" w14:textId="77777777" w:rsidR="007D2E4D" w:rsidRDefault="000E7B3F">
            <w:pPr>
              <w:spacing w:before="40" w:after="40"/>
            </w:pPr>
            <w:r>
              <w:rPr>
                <w:b/>
                <w:sz w:val="17"/>
              </w:rPr>
              <w:t>Route</w:t>
            </w:r>
          </w:p>
        </w:tc>
        <w:tc>
          <w:tcPr>
            <w:tcW w:w="3024" w:type="dxa"/>
            <w:shd w:val="clear" w:color="auto" w:fill="EFF1F3"/>
          </w:tcPr>
          <w:p w14:paraId="54DD07B0" w14:textId="77777777" w:rsidR="007D2E4D" w:rsidRDefault="000E7B3F">
            <w:pPr>
              <w:spacing w:before="40" w:after="40"/>
            </w:pPr>
            <w:r>
              <w:rPr>
                <w:b/>
                <w:sz w:val="17"/>
              </w:rPr>
              <w:t>Who</w:t>
            </w:r>
          </w:p>
        </w:tc>
        <w:tc>
          <w:tcPr>
            <w:tcW w:w="3024" w:type="dxa"/>
            <w:shd w:val="clear" w:color="auto" w:fill="EFF1F3"/>
          </w:tcPr>
          <w:p w14:paraId="3E7CBDF5" w14:textId="77777777" w:rsidR="007D2E4D" w:rsidRDefault="000E7B3F">
            <w:pPr>
              <w:spacing w:before="40" w:after="40"/>
            </w:pPr>
            <w:r>
              <w:rPr>
                <w:b/>
                <w:sz w:val="17"/>
              </w:rPr>
              <w:t>Shows</w:t>
            </w:r>
          </w:p>
        </w:tc>
      </w:tr>
      <w:tr w:rsidR="007D2E4D" w14:paraId="61487CBF" w14:textId="77777777">
        <w:trPr>
          <w:jc w:val="center"/>
        </w:trPr>
        <w:tc>
          <w:tcPr>
            <w:tcW w:w="3024" w:type="dxa"/>
          </w:tcPr>
          <w:p w14:paraId="03835413" w14:textId="77777777" w:rsidR="007D2E4D" w:rsidRDefault="000E7B3F">
            <w:pPr>
              <w:spacing w:before="40" w:after="40"/>
            </w:pPr>
            <w:r>
              <w:rPr>
                <w:rFonts w:ascii="Consolas" w:hAnsi="Consolas"/>
                <w:sz w:val="15"/>
              </w:rPr>
              <w:t>/athlete/application</w:t>
            </w:r>
          </w:p>
        </w:tc>
        <w:tc>
          <w:tcPr>
            <w:tcW w:w="3024" w:type="dxa"/>
          </w:tcPr>
          <w:p w14:paraId="603D0909" w14:textId="77777777" w:rsidR="007D2E4D" w:rsidRDefault="000E7B3F">
            <w:pPr>
              <w:spacing w:before="40" w:after="40"/>
            </w:pPr>
            <w:r>
              <w:rPr>
                <w:sz w:val="17"/>
              </w:rPr>
              <w:t>athlete</w:t>
            </w:r>
          </w:p>
        </w:tc>
        <w:tc>
          <w:tcPr>
            <w:tcW w:w="3024" w:type="dxa"/>
          </w:tcPr>
          <w:p w14:paraId="20907796" w14:textId="77777777" w:rsidR="007D2E4D" w:rsidRDefault="000E7B3F">
            <w:pPr>
              <w:spacing w:before="40" w:after="40"/>
            </w:pPr>
            <w:r>
              <w:rPr>
                <w:sz w:val="17"/>
              </w:rPr>
              <w:t>Credibility as the headline figure, the verdict in plain words, where it sits against the admit line, what counted for and against, and the component-by-component arithmetic</w:t>
            </w:r>
          </w:p>
        </w:tc>
      </w:tr>
      <w:tr w:rsidR="007D2E4D" w14:paraId="5F8BE294" w14:textId="77777777">
        <w:trPr>
          <w:jc w:val="center"/>
        </w:trPr>
        <w:tc>
          <w:tcPr>
            <w:tcW w:w="3024" w:type="dxa"/>
          </w:tcPr>
          <w:p w14:paraId="34E6A1A0" w14:textId="77777777" w:rsidR="007D2E4D" w:rsidRDefault="000E7B3F">
            <w:pPr>
              <w:spacing w:before="40" w:after="40"/>
            </w:pPr>
            <w:r>
              <w:rPr>
                <w:rFonts w:ascii="Consolas" w:hAnsi="Consolas"/>
                <w:sz w:val="15"/>
              </w:rPr>
              <w:t>/club/eligibility</w:t>
            </w:r>
          </w:p>
        </w:tc>
        <w:tc>
          <w:tcPr>
            <w:tcW w:w="3024" w:type="dxa"/>
          </w:tcPr>
          <w:p w14:paraId="0ED342BB" w14:textId="77777777" w:rsidR="007D2E4D" w:rsidRDefault="000E7B3F">
            <w:pPr>
              <w:spacing w:before="40" w:after="40"/>
            </w:pPr>
            <w:r>
              <w:rPr>
                <w:sz w:val="17"/>
              </w:rPr>
              <w:t>club</w:t>
            </w:r>
          </w:p>
        </w:tc>
        <w:tc>
          <w:tcPr>
            <w:tcW w:w="3024" w:type="dxa"/>
          </w:tcPr>
          <w:p w14:paraId="59B3BDF9" w14:textId="77777777" w:rsidR="007D2E4D" w:rsidRDefault="000E7B3F">
            <w:pPr>
              <w:spacing w:before="40" w:after="40"/>
            </w:pPr>
            <w:r>
              <w:rPr>
                <w:sz w:val="17"/>
              </w:rPr>
              <w:t>The same for legitimacy, plus nomination against the declared roster</w:t>
            </w:r>
          </w:p>
        </w:tc>
      </w:tr>
      <w:tr w:rsidR="007D2E4D" w14:paraId="5B2B0305" w14:textId="77777777">
        <w:trPr>
          <w:jc w:val="center"/>
        </w:trPr>
        <w:tc>
          <w:tcPr>
            <w:tcW w:w="3024" w:type="dxa"/>
          </w:tcPr>
          <w:p w14:paraId="148041E7" w14:textId="77777777" w:rsidR="007D2E4D" w:rsidRDefault="000E7B3F">
            <w:pPr>
              <w:spacing w:before="40" w:after="40"/>
            </w:pPr>
            <w:r>
              <w:rPr>
                <w:rFonts w:ascii="Consolas" w:hAnsi="Consolas"/>
                <w:sz w:val="15"/>
              </w:rPr>
              <w:t>/admin/review</w:t>
            </w:r>
          </w:p>
        </w:tc>
        <w:tc>
          <w:tcPr>
            <w:tcW w:w="3024" w:type="dxa"/>
          </w:tcPr>
          <w:p w14:paraId="176CF13E" w14:textId="77777777" w:rsidR="007D2E4D" w:rsidRDefault="000E7B3F">
            <w:pPr>
              <w:spacing w:before="40" w:after="40"/>
            </w:pPr>
            <w:r>
              <w:rPr>
                <w:sz w:val="17"/>
              </w:rPr>
              <w:t>ops</w:t>
            </w:r>
          </w:p>
        </w:tc>
        <w:tc>
          <w:tcPr>
            <w:tcW w:w="3024" w:type="dxa"/>
          </w:tcPr>
          <w:p w14:paraId="496FA573" w14:textId="77777777" w:rsidR="007D2E4D" w:rsidRDefault="000E7B3F">
            <w:pPr>
              <w:spacing w:before="40" w:after="40"/>
            </w:pPr>
            <w:r>
              <w:rPr>
                <w:sz w:val="17"/>
              </w:rPr>
              <w:t>The queue, built around one action: open the link, say whether it names the applicant</w:t>
            </w:r>
          </w:p>
        </w:tc>
      </w:tr>
    </w:tbl>
    <w:p w14:paraId="1C1FB348" w14:textId="77777777" w:rsidR="007D2E4D" w:rsidRDefault="007D2E4D">
      <w:pPr>
        <w:spacing w:after="160"/>
      </w:pPr>
    </w:p>
    <w:p w14:paraId="072D8A2E" w14:textId="77777777" w:rsidR="007D2E4D" w:rsidRDefault="000E7B3F">
      <w:pPr>
        <w:spacing w:after="140"/>
        <w:jc w:val="both"/>
      </w:pPr>
      <w:r>
        <w:t>Three things the interface is deliberate about:</w:t>
      </w:r>
    </w:p>
    <w:p w14:paraId="791AC2F3" w14:textId="77777777" w:rsidR="007D2E4D" w:rsidRDefault="000E7B3F">
      <w:pPr>
        <w:pStyle w:val="ListBullet"/>
        <w:spacing w:after="60" w:line="264" w:lineRule="auto"/>
        <w:ind w:left="340"/>
      </w:pPr>
      <w:r>
        <w:rPr>
          <w:b/>
        </w:rPr>
        <w:t>Rule codes become sentences.</w:t>
      </w:r>
      <w:r>
        <w:t xml:space="preserve"> </w:t>
      </w:r>
      <w:r>
        <w:rPr>
          <w:rFonts w:ascii="Consolas" w:hAnsi="Consolas"/>
          <w:sz w:val="18"/>
        </w:rPr>
        <w:t>evidence_not_checked</w:t>
      </w:r>
      <w:r>
        <w:t xml:space="preserve"> reads "Your claim clears the bar: we just have not opened your proof link yet." The wording lives in the client so it can change without touching policy.</w:t>
      </w:r>
    </w:p>
    <w:p w14:paraId="12B5E5FB" w14:textId="77777777" w:rsidR="007D2E4D" w:rsidRDefault="000E7B3F">
      <w:pPr>
        <w:pStyle w:val="ListBullet"/>
        <w:spacing w:after="60" w:line="264" w:lineRule="auto"/>
        <w:ind w:left="340"/>
      </w:pPr>
      <w:r>
        <w:rPr>
          <w:b/>
        </w:rPr>
        <w:lastRenderedPageBreak/>
        <w:t>The nomination panel says what a nomination cannot do</w:t>
      </w:r>
      <w:r>
        <w:t xml:space="preserve">, before the club spends its budget: nominees sit at </w:t>
      </w:r>
      <w:r>
        <w:rPr>
          <w:rFonts w:ascii="Consolas" w:hAnsi="Consolas"/>
          <w:sz w:val="18"/>
        </w:rPr>
        <w:t>pending</w:t>
      </w:r>
      <w:r>
        <w:t xml:space="preserve"> until they complete their own form, because no club can supply someone else's date of birth. Without that, a club nominates twenty people and wonders why none are listed.</w:t>
      </w:r>
    </w:p>
    <w:p w14:paraId="674491D7" w14:textId="77777777" w:rsidR="007D2E4D" w:rsidRDefault="000E7B3F">
      <w:pPr>
        <w:pStyle w:val="ListBullet"/>
        <w:spacing w:after="60" w:line="264" w:lineRule="auto"/>
        <w:ind w:left="340"/>
      </w:pPr>
      <w:r>
        <w:rPr>
          <w:b/>
        </w:rPr>
        <w:t>The threshold markers sit at their real positions</w:t>
      </w:r>
      <w:r>
        <w:t xml:space="preserve"> on the 0–100 rule rather than flush left and right. Flushing them told an applicant at 15 that 55 was the end of the bar.</w:t>
      </w:r>
    </w:p>
    <w:p w14:paraId="4C9BE622" w14:textId="77777777" w:rsidR="007D2E4D" w:rsidRDefault="000E7B3F">
      <w:pPr>
        <w:spacing w:after="140"/>
        <w:jc w:val="both"/>
      </w:pPr>
      <w:r>
        <w:t xml:space="preserve">Body copy on the tinted verdict panels is </w:t>
      </w:r>
      <w:r>
        <w:rPr>
          <w:rFonts w:ascii="Consolas" w:hAnsi="Consolas"/>
          <w:sz w:val="18"/>
        </w:rPr>
        <w:t>ink-2</w:t>
      </w:r>
      <w:r>
        <w:t xml:space="preserve">, not the semantic colour: measured against its own 10% tint it reads 6.67–7.64:1 across both themes, where </w:t>
      </w:r>
      <w:r>
        <w:rPr>
          <w:rFonts w:ascii="Consolas" w:hAnsi="Consolas"/>
          <w:sz w:val="18"/>
        </w:rPr>
        <w:t>ink-3</w:t>
      </w:r>
      <w:r>
        <w:t xml:space="preserve"> would have been 4.00–4.59 and failed AA on all three tones.</w:t>
      </w:r>
    </w:p>
    <w:p w14:paraId="13D877F4" w14:textId="77777777" w:rsidR="007D2E4D" w:rsidRDefault="000E7B3F">
      <w:r>
        <w:br w:type="page"/>
      </w:r>
    </w:p>
    <w:p w14:paraId="727E77B2" w14:textId="77777777" w:rsidR="007D2E4D" w:rsidRDefault="000E7B3F">
      <w:pPr>
        <w:pStyle w:val="Heading1"/>
        <w:pBdr>
          <w:bottom w:val="single" w:sz="6" w:space="8" w:color="D1D5DB"/>
        </w:pBdr>
        <w:spacing w:before="320" w:after="100"/>
      </w:pPr>
      <w:bookmarkStart w:id="114" w:name="_Toc241722063"/>
      <w:r>
        <w:rPr>
          <w:color w:val="1F2937"/>
          <w:sz w:val="32"/>
        </w:rPr>
        <w:lastRenderedPageBreak/>
        <w:t>Appendix L: Evidence Base: Where Every Assumption Comes From</w:t>
      </w:r>
      <w:bookmarkEnd w:id="114"/>
    </w:p>
    <w:p w14:paraId="78C2E05F" w14:textId="77777777" w:rsidR="007D2E4D" w:rsidRDefault="000E7B3F">
      <w:pPr>
        <w:spacing w:after="140"/>
        <w:jc w:val="both"/>
      </w:pPr>
      <w:r>
        <w:rPr>
          <w:i/>
        </w:rPr>
        <w:t>Generated from `research_data.py`, which also produces the Research sheet of the financial model. Every driver the model runs on appears here with its method and the comparable behind it. A driver appears</w:t>
      </w:r>
      <w:r>
        <w:t xml:space="preserve"> </w:t>
      </w:r>
      <w:r>
        <w:rPr>
          <w:i/>
        </w:rPr>
        <w:t>twice where two separate decisions rest on it.</w:t>
      </w:r>
    </w:p>
    <w:p w14:paraId="67268E53" w14:textId="77777777" w:rsidR="007D2E4D" w:rsidRDefault="007D2E4D">
      <w:pPr>
        <w:spacing w:after="120"/>
      </w:pPr>
    </w:p>
    <w:p w14:paraId="4D2F030F" w14:textId="77777777" w:rsidR="007D2E4D" w:rsidRDefault="000E7B3F">
      <w:pPr>
        <w:pStyle w:val="Heading2"/>
        <w:spacing w:before="320" w:after="100"/>
      </w:pPr>
      <w:bookmarkStart w:id="115" w:name="_Toc241722064"/>
      <w:r>
        <w:rPr>
          <w:color w:val="1F2937"/>
          <w:sz w:val="25"/>
        </w:rPr>
        <w:t>17.1 What the model is built on</w:t>
      </w:r>
      <w:bookmarkEnd w:id="115"/>
    </w:p>
    <w:p w14:paraId="1F95286C" w14:textId="77777777" w:rsidR="007D2E4D" w:rsidRDefault="000E7B3F">
      <w:pPr>
        <w:spacing w:after="140"/>
        <w:jc w:val="both"/>
      </w:pPr>
      <w:r>
        <w:t xml:space="preserve">The model runs on </w:t>
      </w:r>
      <w:r>
        <w:rPr>
          <w:b/>
        </w:rPr>
        <w:t>35 named assumptions</w:t>
      </w:r>
      <w:r>
        <w:t>. Classifying them honestly matters more than the count, because a plan that presents an estimate with the same confidence as a published figure is not being read carefully by its own author.</w:t>
      </w:r>
    </w:p>
    <w:tbl>
      <w:tblPr>
        <w:tblStyle w:val="TableGrid"/>
        <w:tblW w:w="0" w:type="auto"/>
        <w:jc w:val="center"/>
        <w:tblLook w:val="04A0" w:firstRow="1" w:lastRow="0" w:firstColumn="1" w:lastColumn="0" w:noHBand="0" w:noVBand="1"/>
      </w:tblPr>
      <w:tblGrid>
        <w:gridCol w:w="3024"/>
        <w:gridCol w:w="3024"/>
        <w:gridCol w:w="3024"/>
      </w:tblGrid>
      <w:tr w:rsidR="007D2E4D" w14:paraId="55D62B5E" w14:textId="77777777">
        <w:trPr>
          <w:jc w:val="center"/>
        </w:trPr>
        <w:tc>
          <w:tcPr>
            <w:tcW w:w="3024" w:type="dxa"/>
            <w:shd w:val="clear" w:color="auto" w:fill="EFF1F3"/>
          </w:tcPr>
          <w:p w14:paraId="383C8622" w14:textId="77777777" w:rsidR="007D2E4D" w:rsidRDefault="000E7B3F">
            <w:pPr>
              <w:spacing w:before="40" w:after="40"/>
            </w:pPr>
            <w:r>
              <w:rPr>
                <w:b/>
                <w:sz w:val="17"/>
              </w:rPr>
              <w:t>Method</w:t>
            </w:r>
          </w:p>
        </w:tc>
        <w:tc>
          <w:tcPr>
            <w:tcW w:w="3024" w:type="dxa"/>
            <w:shd w:val="clear" w:color="auto" w:fill="EFF1F3"/>
          </w:tcPr>
          <w:p w14:paraId="04F2AA76" w14:textId="77777777" w:rsidR="007D2E4D" w:rsidRDefault="000E7B3F">
            <w:pPr>
              <w:spacing w:before="40" w:after="40"/>
            </w:pPr>
            <w:r>
              <w:rPr>
                <w:b/>
                <w:sz w:val="17"/>
              </w:rPr>
              <w:t>Count</w:t>
            </w:r>
          </w:p>
        </w:tc>
        <w:tc>
          <w:tcPr>
            <w:tcW w:w="3024" w:type="dxa"/>
            <w:shd w:val="clear" w:color="auto" w:fill="EFF1F3"/>
          </w:tcPr>
          <w:p w14:paraId="6C8217C1" w14:textId="77777777" w:rsidR="007D2E4D" w:rsidRDefault="000E7B3F">
            <w:pPr>
              <w:spacing w:before="40" w:after="40"/>
            </w:pPr>
            <w:r>
              <w:rPr>
                <w:b/>
                <w:sz w:val="17"/>
              </w:rPr>
              <w:t>What it means</w:t>
            </w:r>
          </w:p>
        </w:tc>
      </w:tr>
      <w:tr w:rsidR="007D2E4D" w14:paraId="73D4F298" w14:textId="77777777">
        <w:trPr>
          <w:jc w:val="center"/>
        </w:trPr>
        <w:tc>
          <w:tcPr>
            <w:tcW w:w="3024" w:type="dxa"/>
          </w:tcPr>
          <w:p w14:paraId="144A907D" w14:textId="77777777" w:rsidR="007D2E4D" w:rsidRDefault="000E7B3F">
            <w:pPr>
              <w:spacing w:before="40" w:after="40"/>
            </w:pPr>
            <w:r>
              <w:rPr>
                <w:b/>
                <w:sz w:val="17"/>
              </w:rPr>
              <w:t>SOURCED</w:t>
            </w:r>
          </w:p>
        </w:tc>
        <w:tc>
          <w:tcPr>
            <w:tcW w:w="3024" w:type="dxa"/>
          </w:tcPr>
          <w:p w14:paraId="0B95CF00" w14:textId="77777777" w:rsidR="007D2E4D" w:rsidRDefault="000E7B3F">
            <w:pPr>
              <w:spacing w:before="40" w:after="40"/>
            </w:pPr>
            <w:r>
              <w:rPr>
                <w:sz w:val="17"/>
              </w:rPr>
              <w:t>10</w:t>
            </w:r>
          </w:p>
        </w:tc>
        <w:tc>
          <w:tcPr>
            <w:tcW w:w="3024" w:type="dxa"/>
          </w:tcPr>
          <w:p w14:paraId="0D32E056" w14:textId="77777777" w:rsidR="007D2E4D" w:rsidRDefault="000E7B3F">
            <w:pPr>
              <w:spacing w:before="40" w:after="40"/>
            </w:pPr>
            <w:r>
              <w:rPr>
                <w:sz w:val="17"/>
              </w:rPr>
              <w:t>A published figure, cited</w:t>
            </w:r>
          </w:p>
        </w:tc>
      </w:tr>
      <w:tr w:rsidR="007D2E4D" w14:paraId="552DE7A9" w14:textId="77777777">
        <w:trPr>
          <w:jc w:val="center"/>
        </w:trPr>
        <w:tc>
          <w:tcPr>
            <w:tcW w:w="3024" w:type="dxa"/>
          </w:tcPr>
          <w:p w14:paraId="4B6BA9A1" w14:textId="77777777" w:rsidR="007D2E4D" w:rsidRDefault="000E7B3F">
            <w:pPr>
              <w:spacing w:before="40" w:after="40"/>
            </w:pPr>
            <w:r>
              <w:rPr>
                <w:b/>
                <w:sz w:val="17"/>
              </w:rPr>
              <w:t>BENCHMARKED</w:t>
            </w:r>
          </w:p>
        </w:tc>
        <w:tc>
          <w:tcPr>
            <w:tcW w:w="3024" w:type="dxa"/>
          </w:tcPr>
          <w:p w14:paraId="7C575B6D" w14:textId="77777777" w:rsidR="007D2E4D" w:rsidRDefault="000E7B3F">
            <w:pPr>
              <w:spacing w:before="40" w:after="40"/>
            </w:pPr>
            <w:r>
              <w:rPr>
                <w:sz w:val="17"/>
              </w:rPr>
              <w:t>11</w:t>
            </w:r>
          </w:p>
        </w:tc>
        <w:tc>
          <w:tcPr>
            <w:tcW w:w="3024" w:type="dxa"/>
          </w:tcPr>
          <w:p w14:paraId="3E5B71EA" w14:textId="77777777" w:rsidR="007D2E4D" w:rsidRDefault="000E7B3F">
            <w:pPr>
              <w:spacing w:before="40" w:after="40"/>
            </w:pPr>
            <w:r>
              <w:rPr>
                <w:sz w:val="17"/>
              </w:rPr>
              <w:t>Set against named comparables</w:t>
            </w:r>
          </w:p>
        </w:tc>
      </w:tr>
      <w:tr w:rsidR="007D2E4D" w14:paraId="517E3E27" w14:textId="77777777">
        <w:trPr>
          <w:jc w:val="center"/>
        </w:trPr>
        <w:tc>
          <w:tcPr>
            <w:tcW w:w="3024" w:type="dxa"/>
          </w:tcPr>
          <w:p w14:paraId="5D1D2D70" w14:textId="77777777" w:rsidR="007D2E4D" w:rsidRDefault="000E7B3F">
            <w:pPr>
              <w:spacing w:before="40" w:after="40"/>
            </w:pPr>
            <w:r>
              <w:rPr>
                <w:b/>
                <w:sz w:val="17"/>
              </w:rPr>
              <w:t>DERIVED</w:t>
            </w:r>
          </w:p>
        </w:tc>
        <w:tc>
          <w:tcPr>
            <w:tcW w:w="3024" w:type="dxa"/>
          </w:tcPr>
          <w:p w14:paraId="436502DF" w14:textId="77777777" w:rsidR="007D2E4D" w:rsidRDefault="000E7B3F">
            <w:pPr>
              <w:spacing w:before="40" w:after="40"/>
            </w:pPr>
            <w:r>
              <w:rPr>
                <w:sz w:val="17"/>
              </w:rPr>
              <w:t>3</w:t>
            </w:r>
          </w:p>
        </w:tc>
        <w:tc>
          <w:tcPr>
            <w:tcW w:w="3024" w:type="dxa"/>
          </w:tcPr>
          <w:p w14:paraId="152BEF0B" w14:textId="77777777" w:rsidR="007D2E4D" w:rsidRDefault="000E7B3F">
            <w:pPr>
              <w:spacing w:before="40" w:after="40"/>
            </w:pPr>
            <w:r>
              <w:rPr>
                <w:sz w:val="17"/>
              </w:rPr>
              <w:t>Computed from other assumptions or from the codebase</w:t>
            </w:r>
          </w:p>
        </w:tc>
      </w:tr>
      <w:tr w:rsidR="007D2E4D" w14:paraId="2C24B770" w14:textId="77777777">
        <w:trPr>
          <w:jc w:val="center"/>
        </w:trPr>
        <w:tc>
          <w:tcPr>
            <w:tcW w:w="3024" w:type="dxa"/>
          </w:tcPr>
          <w:p w14:paraId="7323511B" w14:textId="77777777" w:rsidR="007D2E4D" w:rsidRDefault="000E7B3F">
            <w:pPr>
              <w:spacing w:before="40" w:after="40"/>
            </w:pPr>
            <w:r>
              <w:rPr>
                <w:b/>
                <w:sz w:val="17"/>
              </w:rPr>
              <w:t>ESTIMATE</w:t>
            </w:r>
          </w:p>
        </w:tc>
        <w:tc>
          <w:tcPr>
            <w:tcW w:w="3024" w:type="dxa"/>
          </w:tcPr>
          <w:p w14:paraId="2CEB6B13" w14:textId="77777777" w:rsidR="007D2E4D" w:rsidRDefault="000E7B3F">
            <w:pPr>
              <w:spacing w:before="40" w:after="40"/>
            </w:pPr>
            <w:r>
              <w:rPr>
                <w:sz w:val="17"/>
              </w:rPr>
              <w:t>11</w:t>
            </w:r>
          </w:p>
        </w:tc>
        <w:tc>
          <w:tcPr>
            <w:tcW w:w="3024" w:type="dxa"/>
          </w:tcPr>
          <w:p w14:paraId="5E7791E4" w14:textId="77777777" w:rsidR="007D2E4D" w:rsidRDefault="000E7B3F">
            <w:pPr>
              <w:spacing w:before="40" w:after="40"/>
            </w:pPr>
            <w:r>
              <w:rPr>
                <w:sz w:val="17"/>
              </w:rPr>
              <w:t>Reasoned, with no published figure behind it</w:t>
            </w:r>
          </w:p>
        </w:tc>
      </w:tr>
    </w:tbl>
    <w:p w14:paraId="179E14D6" w14:textId="77777777" w:rsidR="007D2E4D" w:rsidRDefault="007D2E4D">
      <w:pPr>
        <w:spacing w:after="160"/>
      </w:pPr>
    </w:p>
    <w:tbl>
      <w:tblPr>
        <w:tblStyle w:val="TableGrid"/>
        <w:tblW w:w="0" w:type="auto"/>
        <w:jc w:val="center"/>
        <w:tblLook w:val="04A0" w:firstRow="1" w:lastRow="0" w:firstColumn="1" w:lastColumn="0" w:noHBand="0" w:noVBand="1"/>
      </w:tblPr>
      <w:tblGrid>
        <w:gridCol w:w="4536"/>
        <w:gridCol w:w="4536"/>
      </w:tblGrid>
      <w:tr w:rsidR="007D2E4D" w14:paraId="7F05EFB6" w14:textId="77777777">
        <w:trPr>
          <w:jc w:val="center"/>
        </w:trPr>
        <w:tc>
          <w:tcPr>
            <w:tcW w:w="4536" w:type="dxa"/>
            <w:shd w:val="clear" w:color="auto" w:fill="EFF1F3"/>
          </w:tcPr>
          <w:p w14:paraId="269224B8" w14:textId="77777777" w:rsidR="007D2E4D" w:rsidRDefault="000E7B3F">
            <w:pPr>
              <w:spacing w:before="40" w:after="40"/>
            </w:pPr>
            <w:r>
              <w:rPr>
                <w:b/>
                <w:sz w:val="17"/>
              </w:rPr>
              <w:t>Confidence</w:t>
            </w:r>
          </w:p>
        </w:tc>
        <w:tc>
          <w:tcPr>
            <w:tcW w:w="4536" w:type="dxa"/>
            <w:shd w:val="clear" w:color="auto" w:fill="EFF1F3"/>
          </w:tcPr>
          <w:p w14:paraId="4F976B8D" w14:textId="77777777" w:rsidR="007D2E4D" w:rsidRDefault="000E7B3F">
            <w:pPr>
              <w:spacing w:before="40" w:after="40"/>
            </w:pPr>
            <w:r>
              <w:rPr>
                <w:b/>
                <w:sz w:val="17"/>
              </w:rPr>
              <w:t>Count</w:t>
            </w:r>
          </w:p>
        </w:tc>
      </w:tr>
      <w:tr w:rsidR="007D2E4D" w14:paraId="18006863" w14:textId="77777777">
        <w:trPr>
          <w:jc w:val="center"/>
        </w:trPr>
        <w:tc>
          <w:tcPr>
            <w:tcW w:w="4536" w:type="dxa"/>
          </w:tcPr>
          <w:p w14:paraId="21CA241D" w14:textId="77777777" w:rsidR="007D2E4D" w:rsidRDefault="000E7B3F">
            <w:pPr>
              <w:spacing w:before="40" w:after="40"/>
            </w:pPr>
            <w:r>
              <w:rPr>
                <w:sz w:val="17"/>
              </w:rPr>
              <w:t>High</w:t>
            </w:r>
          </w:p>
        </w:tc>
        <w:tc>
          <w:tcPr>
            <w:tcW w:w="4536" w:type="dxa"/>
          </w:tcPr>
          <w:p w14:paraId="62D81DE9" w14:textId="77777777" w:rsidR="007D2E4D" w:rsidRDefault="000E7B3F">
            <w:pPr>
              <w:spacing w:before="40" w:after="40"/>
            </w:pPr>
            <w:r>
              <w:rPr>
                <w:sz w:val="17"/>
              </w:rPr>
              <w:t>13</w:t>
            </w:r>
          </w:p>
        </w:tc>
      </w:tr>
      <w:tr w:rsidR="007D2E4D" w14:paraId="57F017D0" w14:textId="77777777">
        <w:trPr>
          <w:jc w:val="center"/>
        </w:trPr>
        <w:tc>
          <w:tcPr>
            <w:tcW w:w="4536" w:type="dxa"/>
          </w:tcPr>
          <w:p w14:paraId="62B1514A" w14:textId="77777777" w:rsidR="007D2E4D" w:rsidRDefault="000E7B3F">
            <w:pPr>
              <w:spacing w:before="40" w:after="40"/>
            </w:pPr>
            <w:r>
              <w:rPr>
                <w:sz w:val="17"/>
              </w:rPr>
              <w:t>Medium</w:t>
            </w:r>
          </w:p>
        </w:tc>
        <w:tc>
          <w:tcPr>
            <w:tcW w:w="4536" w:type="dxa"/>
          </w:tcPr>
          <w:p w14:paraId="47886DFB" w14:textId="77777777" w:rsidR="007D2E4D" w:rsidRDefault="000E7B3F">
            <w:pPr>
              <w:spacing w:before="40" w:after="40"/>
            </w:pPr>
            <w:r>
              <w:rPr>
                <w:sz w:val="17"/>
              </w:rPr>
              <w:t>12</w:t>
            </w:r>
          </w:p>
        </w:tc>
      </w:tr>
      <w:tr w:rsidR="007D2E4D" w14:paraId="6E54D0CD" w14:textId="77777777">
        <w:trPr>
          <w:jc w:val="center"/>
        </w:trPr>
        <w:tc>
          <w:tcPr>
            <w:tcW w:w="4536" w:type="dxa"/>
          </w:tcPr>
          <w:p w14:paraId="30CE7A67" w14:textId="77777777" w:rsidR="007D2E4D" w:rsidRDefault="000E7B3F">
            <w:pPr>
              <w:spacing w:before="40" w:after="40"/>
            </w:pPr>
            <w:r>
              <w:rPr>
                <w:sz w:val="17"/>
              </w:rPr>
              <w:t>Low</w:t>
            </w:r>
          </w:p>
        </w:tc>
        <w:tc>
          <w:tcPr>
            <w:tcW w:w="4536" w:type="dxa"/>
          </w:tcPr>
          <w:p w14:paraId="7C3A9436" w14:textId="77777777" w:rsidR="007D2E4D" w:rsidRDefault="000E7B3F">
            <w:pPr>
              <w:spacing w:before="40" w:after="40"/>
            </w:pPr>
            <w:r>
              <w:rPr>
                <w:sz w:val="17"/>
              </w:rPr>
              <w:t>10</w:t>
            </w:r>
          </w:p>
        </w:tc>
      </w:tr>
    </w:tbl>
    <w:p w14:paraId="46DB4BF9" w14:textId="77777777" w:rsidR="007D2E4D" w:rsidRDefault="007D2E4D">
      <w:pPr>
        <w:spacing w:after="160"/>
      </w:pPr>
    </w:p>
    <w:p w14:paraId="65FE60E7" w14:textId="77777777" w:rsidR="007D2E4D" w:rsidRDefault="000E7B3F">
      <w:pPr>
        <w:keepNext/>
        <w:pBdr>
          <w:left w:val="single" w:sz="18" w:space="8" w:color="D97706"/>
        </w:pBdr>
        <w:shd w:val="clear" w:color="auto" w:fill="F6F7F9"/>
        <w:spacing w:before="160" w:after="20"/>
        <w:ind w:left="227"/>
      </w:pPr>
      <w:r>
        <w:rPr>
          <w:b/>
          <w:color w:val="D97706"/>
          <w:sz w:val="19"/>
        </w:rPr>
        <w:t>11 of 35 assumptions are estimates, and 10 carry low confidence</w:t>
      </w:r>
    </w:p>
    <w:p w14:paraId="6AD868C3" w14:textId="77777777" w:rsidR="007D2E4D" w:rsidRDefault="000E7B3F">
      <w:pPr>
        <w:pBdr>
          <w:left w:val="single" w:sz="18" w:space="8" w:color="D97706"/>
        </w:pBdr>
        <w:shd w:val="clear" w:color="auto" w:fill="F6F7F9"/>
        <w:spacing w:after="160" w:line="264" w:lineRule="auto"/>
        <w:ind w:left="227"/>
      </w:pPr>
      <w:r>
        <w:rPr>
          <w:sz w:val="19"/>
        </w:rPr>
        <w:t>These are listed below rather than buried. The weakest two are the athlete count trajectory, which is a target rather than a forecast, and sports fandom by country, which is the softest layer of the sport index. Both are named as such in the rows that follow.</w:t>
      </w:r>
    </w:p>
    <w:p w14:paraId="0B3801CC" w14:textId="77777777" w:rsidR="007D2E4D" w:rsidRDefault="007D2E4D">
      <w:pPr>
        <w:spacing w:after="120"/>
      </w:pPr>
    </w:p>
    <w:p w14:paraId="7EA99372" w14:textId="77777777" w:rsidR="007D2E4D" w:rsidRDefault="000E7B3F">
      <w:pPr>
        <w:pStyle w:val="Heading2"/>
        <w:spacing w:before="320" w:after="100"/>
      </w:pPr>
      <w:bookmarkStart w:id="116" w:name="_Toc241722065"/>
      <w:r>
        <w:rPr>
          <w:color w:val="1F2937"/>
          <w:sz w:val="25"/>
        </w:rPr>
        <w:t>17.2 The assumptions, in full</w:t>
      </w:r>
      <w:bookmarkEnd w:id="116"/>
    </w:p>
    <w:p w14:paraId="4A8A804A" w14:textId="77777777" w:rsidR="007D2E4D" w:rsidRDefault="000E7B3F">
      <w:pPr>
        <w:pStyle w:val="Heading3"/>
        <w:spacing w:after="100"/>
      </w:pPr>
      <w:r>
        <w:rPr>
          <w:color w:val="6B7280"/>
          <w:sz w:val="22"/>
        </w:rPr>
        <w:t>: Pricing &amp; Take Rate:</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7D2E4D" w14:paraId="2DA85B3F" w14:textId="77777777">
        <w:trPr>
          <w:jc w:val="center"/>
        </w:trPr>
        <w:tc>
          <w:tcPr>
            <w:tcW w:w="1814" w:type="dxa"/>
            <w:shd w:val="clear" w:color="auto" w:fill="EFF1F3"/>
          </w:tcPr>
          <w:p w14:paraId="3E6864BC" w14:textId="77777777" w:rsidR="007D2E4D" w:rsidRDefault="000E7B3F">
            <w:pPr>
              <w:spacing w:before="40" w:after="40"/>
            </w:pPr>
            <w:r>
              <w:rPr>
                <w:b/>
                <w:sz w:val="17"/>
              </w:rPr>
              <w:t>Assumption</w:t>
            </w:r>
          </w:p>
        </w:tc>
        <w:tc>
          <w:tcPr>
            <w:tcW w:w="1814" w:type="dxa"/>
            <w:shd w:val="clear" w:color="auto" w:fill="EFF1F3"/>
          </w:tcPr>
          <w:p w14:paraId="45ED4F92" w14:textId="77777777" w:rsidR="007D2E4D" w:rsidRDefault="000E7B3F">
            <w:pPr>
              <w:spacing w:before="40" w:after="40"/>
            </w:pPr>
            <w:r>
              <w:rPr>
                <w:b/>
                <w:sz w:val="17"/>
              </w:rPr>
              <w:t>Method</w:t>
            </w:r>
          </w:p>
        </w:tc>
        <w:tc>
          <w:tcPr>
            <w:tcW w:w="1814" w:type="dxa"/>
            <w:shd w:val="clear" w:color="auto" w:fill="EFF1F3"/>
          </w:tcPr>
          <w:p w14:paraId="3C12749F" w14:textId="77777777" w:rsidR="007D2E4D" w:rsidRDefault="000E7B3F">
            <w:pPr>
              <w:spacing w:before="40" w:after="40"/>
            </w:pPr>
            <w:r>
              <w:rPr>
                <w:b/>
                <w:sz w:val="17"/>
              </w:rPr>
              <w:t>Confidence</w:t>
            </w:r>
          </w:p>
        </w:tc>
        <w:tc>
          <w:tcPr>
            <w:tcW w:w="1814" w:type="dxa"/>
            <w:shd w:val="clear" w:color="auto" w:fill="EFF1F3"/>
          </w:tcPr>
          <w:p w14:paraId="2B10D6C6" w14:textId="77777777" w:rsidR="007D2E4D" w:rsidRDefault="000E7B3F">
            <w:pPr>
              <w:spacing w:before="40" w:after="40"/>
            </w:pPr>
            <w:r>
              <w:rPr>
                <w:b/>
                <w:sz w:val="17"/>
              </w:rPr>
              <w:t>Benchmark or comparable</w:t>
            </w:r>
          </w:p>
        </w:tc>
        <w:tc>
          <w:tcPr>
            <w:tcW w:w="1814" w:type="dxa"/>
            <w:shd w:val="clear" w:color="auto" w:fill="EFF1F3"/>
          </w:tcPr>
          <w:p w14:paraId="400C29B2" w14:textId="77777777" w:rsidR="007D2E4D" w:rsidRDefault="000E7B3F">
            <w:pPr>
              <w:spacing w:before="40" w:after="40"/>
            </w:pPr>
            <w:r>
              <w:rPr>
                <w:b/>
                <w:sz w:val="17"/>
              </w:rPr>
              <w:t>Source</w:t>
            </w:r>
          </w:p>
        </w:tc>
      </w:tr>
      <w:tr w:rsidR="007D2E4D" w14:paraId="4A0C7653" w14:textId="77777777">
        <w:trPr>
          <w:jc w:val="center"/>
        </w:trPr>
        <w:tc>
          <w:tcPr>
            <w:tcW w:w="1814" w:type="dxa"/>
          </w:tcPr>
          <w:p w14:paraId="2EC1419A" w14:textId="77777777" w:rsidR="007D2E4D" w:rsidRDefault="000E7B3F">
            <w:pPr>
              <w:spacing w:before="40" w:after="40"/>
            </w:pPr>
            <w:r>
              <w:rPr>
                <w:b/>
                <w:sz w:val="17"/>
              </w:rPr>
              <w:t>Take rate on fan revenue</w:t>
            </w:r>
          </w:p>
        </w:tc>
        <w:tc>
          <w:tcPr>
            <w:tcW w:w="1814" w:type="dxa"/>
          </w:tcPr>
          <w:p w14:paraId="46FE6FE3" w14:textId="77777777" w:rsidR="007D2E4D" w:rsidRDefault="000E7B3F">
            <w:pPr>
              <w:spacing w:before="40" w:after="40"/>
            </w:pPr>
            <w:r>
              <w:rPr>
                <w:sz w:val="17"/>
              </w:rPr>
              <w:t>BENCHMARKED</w:t>
            </w:r>
          </w:p>
        </w:tc>
        <w:tc>
          <w:tcPr>
            <w:tcW w:w="1814" w:type="dxa"/>
          </w:tcPr>
          <w:p w14:paraId="2A17211F" w14:textId="77777777" w:rsidR="007D2E4D" w:rsidRDefault="000E7B3F">
            <w:pPr>
              <w:spacing w:before="40" w:after="40"/>
            </w:pPr>
            <w:r>
              <w:rPr>
                <w:sz w:val="17"/>
              </w:rPr>
              <w:t>High</w:t>
            </w:r>
          </w:p>
        </w:tc>
        <w:tc>
          <w:tcPr>
            <w:tcW w:w="1814" w:type="dxa"/>
          </w:tcPr>
          <w:p w14:paraId="545E6AF1" w14:textId="77777777" w:rsidR="007D2E4D" w:rsidRDefault="000E7B3F">
            <w:pPr>
              <w:spacing w:before="40" w:after="40"/>
            </w:pPr>
            <w:r>
              <w:rPr>
                <w:sz w:val="17"/>
              </w:rPr>
              <w:t>Passes charges 10% but adds $0.30/txn and a $29/month creator fee; OnlyFans, Fansly and Fanfix are all 20%; Patreon 8-12%. A flat 15% with no monthly fee pays an athlete more than Passes for anyone under EUR 1,380/month of fan revenue.</w:t>
            </w:r>
          </w:p>
        </w:tc>
        <w:tc>
          <w:tcPr>
            <w:tcW w:w="1814" w:type="dxa"/>
          </w:tcPr>
          <w:p w14:paraId="453980BC" w14:textId="77777777" w:rsidR="007D2E4D" w:rsidRDefault="000E7B3F">
            <w:pPr>
              <w:spacing w:before="40" w:after="40"/>
            </w:pPr>
            <w:r>
              <w:rPr>
                <w:sz w:val="17"/>
              </w:rPr>
              <w:t>Sacra company profile (Passes); Passes rebrand release, Apr 2026; MEXC platform comparison 2026</w:t>
            </w:r>
          </w:p>
        </w:tc>
      </w:tr>
      <w:tr w:rsidR="007D2E4D" w14:paraId="361D3113" w14:textId="77777777">
        <w:trPr>
          <w:jc w:val="center"/>
        </w:trPr>
        <w:tc>
          <w:tcPr>
            <w:tcW w:w="1814" w:type="dxa"/>
          </w:tcPr>
          <w:p w14:paraId="5B2439AC" w14:textId="77777777" w:rsidR="007D2E4D" w:rsidRDefault="000E7B3F">
            <w:pPr>
              <w:spacing w:before="40" w:after="40"/>
            </w:pPr>
            <w:r>
              <w:rPr>
                <w:b/>
                <w:sz w:val="17"/>
              </w:rPr>
              <w:t>Sponsorship commission, Scout Pro</w:t>
            </w:r>
          </w:p>
        </w:tc>
        <w:tc>
          <w:tcPr>
            <w:tcW w:w="1814" w:type="dxa"/>
          </w:tcPr>
          <w:p w14:paraId="17C56E6D" w14:textId="77777777" w:rsidR="007D2E4D" w:rsidRDefault="000E7B3F">
            <w:pPr>
              <w:spacing w:before="40" w:after="40"/>
            </w:pPr>
            <w:r>
              <w:rPr>
                <w:sz w:val="17"/>
              </w:rPr>
              <w:t>BENCHMARKED</w:t>
            </w:r>
          </w:p>
        </w:tc>
        <w:tc>
          <w:tcPr>
            <w:tcW w:w="1814" w:type="dxa"/>
          </w:tcPr>
          <w:p w14:paraId="0C2A1781" w14:textId="77777777" w:rsidR="007D2E4D" w:rsidRDefault="000E7B3F">
            <w:pPr>
              <w:spacing w:before="40" w:after="40"/>
            </w:pPr>
            <w:r>
              <w:rPr>
                <w:sz w:val="17"/>
              </w:rPr>
              <w:t>High</w:t>
            </w:r>
          </w:p>
        </w:tc>
        <w:tc>
          <w:tcPr>
            <w:tcW w:w="1814" w:type="dxa"/>
          </w:tcPr>
          <w:p w14:paraId="45D4636A" w14:textId="77777777" w:rsidR="007D2E4D" w:rsidRDefault="000E7B3F">
            <w:pPr>
              <w:spacing w:before="40" w:after="40"/>
            </w:pPr>
            <w:r>
              <w:rPr>
                <w:sz w:val="17"/>
              </w:rPr>
              <w:t xml:space="preserve">7% against a 10% base. A sponsor paying EUR </w:t>
            </w:r>
            <w:r>
              <w:rPr>
                <w:sz w:val="17"/>
              </w:rPr>
              <w:lastRenderedPageBreak/>
              <w:t>2,988 a year for the tooling is already paying for the relationship, and charging them the full headline rate on every deal as well is charging twice for it. Below the 10-20% an agent takes, which is the point: the sponsor who commits most pays least on each deal.</w:t>
            </w:r>
          </w:p>
        </w:tc>
        <w:tc>
          <w:tcPr>
            <w:tcW w:w="1814" w:type="dxa"/>
          </w:tcPr>
          <w:p w14:paraId="7FF6B225" w14:textId="77777777" w:rsidR="007D2E4D" w:rsidRDefault="000E7B3F">
            <w:pPr>
              <w:spacing w:before="40" w:after="40"/>
            </w:pPr>
            <w:r>
              <w:rPr>
                <w:sz w:val="17"/>
              </w:rPr>
              <w:lastRenderedPageBreak/>
              <w:t xml:space="preserve">Priced against the agent range; the </w:t>
            </w:r>
            <w:r>
              <w:rPr>
                <w:sz w:val="17"/>
              </w:rPr>
              <w:lastRenderedPageBreak/>
              <w:t>discount itself is a pricing decision</w:t>
            </w:r>
          </w:p>
        </w:tc>
      </w:tr>
      <w:tr w:rsidR="007D2E4D" w14:paraId="47D711C0" w14:textId="77777777">
        <w:trPr>
          <w:jc w:val="center"/>
        </w:trPr>
        <w:tc>
          <w:tcPr>
            <w:tcW w:w="1814" w:type="dxa"/>
          </w:tcPr>
          <w:p w14:paraId="18F074A8" w14:textId="77777777" w:rsidR="007D2E4D" w:rsidRDefault="000E7B3F">
            <w:pPr>
              <w:spacing w:before="40" w:after="40"/>
            </w:pPr>
            <w:r>
              <w:rPr>
                <w:b/>
                <w:sz w:val="17"/>
              </w:rPr>
              <w:lastRenderedPageBreak/>
              <w:t>Sponsorship commission, Scout Agency</w:t>
            </w:r>
          </w:p>
        </w:tc>
        <w:tc>
          <w:tcPr>
            <w:tcW w:w="1814" w:type="dxa"/>
          </w:tcPr>
          <w:p w14:paraId="5BB800D6" w14:textId="77777777" w:rsidR="007D2E4D" w:rsidRDefault="000E7B3F">
            <w:pPr>
              <w:spacing w:before="40" w:after="40"/>
            </w:pPr>
            <w:r>
              <w:rPr>
                <w:sz w:val="17"/>
              </w:rPr>
              <w:t>BENCHMARKED</w:t>
            </w:r>
          </w:p>
        </w:tc>
        <w:tc>
          <w:tcPr>
            <w:tcW w:w="1814" w:type="dxa"/>
          </w:tcPr>
          <w:p w14:paraId="3D04E73C" w14:textId="77777777" w:rsidR="007D2E4D" w:rsidRDefault="000E7B3F">
            <w:pPr>
              <w:spacing w:before="40" w:after="40"/>
            </w:pPr>
            <w:r>
              <w:rPr>
                <w:sz w:val="17"/>
              </w:rPr>
              <w:t>High</w:t>
            </w:r>
          </w:p>
        </w:tc>
        <w:tc>
          <w:tcPr>
            <w:tcW w:w="1814" w:type="dxa"/>
          </w:tcPr>
          <w:p w14:paraId="0027CC4E" w14:textId="77777777" w:rsidR="007D2E4D" w:rsidRDefault="000E7B3F">
            <w:pPr>
              <w:spacing w:before="40" w:after="40"/>
            </w:pPr>
            <w:r>
              <w:rPr>
                <w:sz w:val="17"/>
              </w:rPr>
              <w:t>5%, which is half the low end of what an agent charges and a quarter of the high end. The most committed tier pays EUR 11,988 a year, so the deal rate can fall furthest here.</w:t>
            </w:r>
          </w:p>
        </w:tc>
        <w:tc>
          <w:tcPr>
            <w:tcW w:w="1814" w:type="dxa"/>
          </w:tcPr>
          <w:p w14:paraId="11D58835" w14:textId="77777777" w:rsidR="007D2E4D" w:rsidRDefault="000E7B3F">
            <w:pPr>
              <w:spacing w:before="40" w:after="40"/>
            </w:pPr>
            <w:r>
              <w:rPr>
                <w:sz w:val="17"/>
              </w:rPr>
              <w:t>Oreate and Sapling agent-commission surveys, 10-20%</w:t>
            </w:r>
          </w:p>
        </w:tc>
      </w:tr>
      <w:tr w:rsidR="007D2E4D" w14:paraId="7E0433F3" w14:textId="77777777">
        <w:trPr>
          <w:jc w:val="center"/>
        </w:trPr>
        <w:tc>
          <w:tcPr>
            <w:tcW w:w="1814" w:type="dxa"/>
          </w:tcPr>
          <w:p w14:paraId="20D0D94F" w14:textId="77777777" w:rsidR="007D2E4D" w:rsidRDefault="000E7B3F">
            <w:pPr>
              <w:spacing w:before="40" w:after="40"/>
            </w:pPr>
            <w:r>
              <w:rPr>
                <w:b/>
                <w:sz w:val="17"/>
              </w:rPr>
              <w:t>Subscriber share of deal volume</w:t>
            </w:r>
          </w:p>
        </w:tc>
        <w:tc>
          <w:tcPr>
            <w:tcW w:w="1814" w:type="dxa"/>
          </w:tcPr>
          <w:p w14:paraId="072D8099" w14:textId="77777777" w:rsidR="007D2E4D" w:rsidRDefault="000E7B3F">
            <w:pPr>
              <w:spacing w:before="40" w:after="40"/>
            </w:pPr>
            <w:r>
              <w:rPr>
                <w:sz w:val="17"/>
              </w:rPr>
              <w:t>ESTIMATE</w:t>
            </w:r>
          </w:p>
        </w:tc>
        <w:tc>
          <w:tcPr>
            <w:tcW w:w="1814" w:type="dxa"/>
          </w:tcPr>
          <w:p w14:paraId="77AB1956" w14:textId="77777777" w:rsidR="007D2E4D" w:rsidRDefault="000E7B3F">
            <w:pPr>
              <w:spacing w:before="40" w:after="40"/>
            </w:pPr>
            <w:r>
              <w:rPr>
                <w:sz w:val="17"/>
              </w:rPr>
              <w:t>Low</w:t>
            </w:r>
          </w:p>
        </w:tc>
        <w:tc>
          <w:tcPr>
            <w:tcW w:w="1814" w:type="dxa"/>
          </w:tcPr>
          <w:p w14:paraId="79F7FB70" w14:textId="77777777" w:rsidR="007D2E4D" w:rsidRDefault="000E7B3F">
            <w:pPr>
              <w:spacing w:before="40" w:after="40"/>
            </w:pPr>
            <w:r>
              <w:rPr>
                <w:sz w:val="17"/>
              </w:rPr>
              <w:t>Subscribers are assumed to run 2.0x the deal volume of the average sponsor, which with a paid rate of 10-20% puts them at 20-40% of GMV. This is the ONLY estimate in the tiering and it is the one that sets the blended rate, which falls from 9.60% in Y1 to 8.56% by Y10. Deliberately conservative: Scout Pro buys five campaigns against the free tier's one, so 2.0x is well below what the campaign allowance alone would imply. Higher multiples lower the blend further.</w:t>
            </w:r>
          </w:p>
        </w:tc>
        <w:tc>
          <w:tcPr>
            <w:tcW w:w="1814" w:type="dxa"/>
          </w:tcPr>
          <w:p w14:paraId="3975F9FD" w14:textId="77777777" w:rsidR="007D2E4D" w:rsidRDefault="000E7B3F">
            <w:pPr>
              <w:spacing w:before="40" w:after="40"/>
            </w:pPr>
            <w:r>
              <w:rPr>
                <w:sz w:val="17"/>
              </w:rPr>
              <w:t>None. No tier-level deal volume exists yet, because no tier exists yet</w:t>
            </w:r>
          </w:p>
        </w:tc>
      </w:tr>
      <w:tr w:rsidR="007D2E4D" w14:paraId="6A9B3448" w14:textId="77777777">
        <w:trPr>
          <w:jc w:val="center"/>
        </w:trPr>
        <w:tc>
          <w:tcPr>
            <w:tcW w:w="1814" w:type="dxa"/>
          </w:tcPr>
          <w:p w14:paraId="0249F7B4" w14:textId="77777777" w:rsidR="007D2E4D" w:rsidRDefault="000E7B3F">
            <w:pPr>
              <w:spacing w:before="40" w:after="40"/>
            </w:pPr>
            <w:r>
              <w:rPr>
                <w:b/>
                <w:sz w:val="17"/>
              </w:rPr>
              <w:t>Take rate on sponsorship</w:t>
            </w:r>
          </w:p>
        </w:tc>
        <w:tc>
          <w:tcPr>
            <w:tcW w:w="1814" w:type="dxa"/>
          </w:tcPr>
          <w:p w14:paraId="6AB062C5" w14:textId="77777777" w:rsidR="007D2E4D" w:rsidRDefault="000E7B3F">
            <w:pPr>
              <w:spacing w:before="40" w:after="40"/>
            </w:pPr>
            <w:r>
              <w:rPr>
                <w:sz w:val="17"/>
              </w:rPr>
              <w:t>BENCHMARKED</w:t>
            </w:r>
          </w:p>
        </w:tc>
        <w:tc>
          <w:tcPr>
            <w:tcW w:w="1814" w:type="dxa"/>
          </w:tcPr>
          <w:p w14:paraId="0BCA0A1F" w14:textId="77777777" w:rsidR="007D2E4D" w:rsidRDefault="000E7B3F">
            <w:pPr>
              <w:spacing w:before="40" w:after="40"/>
            </w:pPr>
            <w:r>
              <w:rPr>
                <w:sz w:val="17"/>
              </w:rPr>
              <w:t>High</w:t>
            </w:r>
          </w:p>
        </w:tc>
        <w:tc>
          <w:tcPr>
            <w:tcW w:w="1814" w:type="dxa"/>
          </w:tcPr>
          <w:p w14:paraId="60F2F69D" w14:textId="77777777" w:rsidR="007D2E4D" w:rsidRDefault="000E7B3F">
            <w:pPr>
              <w:spacing w:before="40" w:after="40"/>
            </w:pPr>
            <w:r>
              <w:rPr>
                <w:sz w:val="17"/>
              </w:rPr>
              <w:t>Sports agents take 10-20% of an endorsement and 4-10% of a playing contract. On OnlyFans, management agencies take a further 20-50% on top of the platform's 20%.</w:t>
            </w:r>
          </w:p>
        </w:tc>
        <w:tc>
          <w:tcPr>
            <w:tcW w:w="1814" w:type="dxa"/>
          </w:tcPr>
          <w:p w14:paraId="63EBDD71" w14:textId="77777777" w:rsidR="007D2E4D" w:rsidRDefault="000E7B3F">
            <w:pPr>
              <w:spacing w:before="40" w:after="40"/>
            </w:pPr>
            <w:r>
              <w:rPr>
                <w:sz w:val="17"/>
              </w:rPr>
              <w:t>Oreate and Sapling agent-commission surveys; Aruna Talent agency rate guide 2026</w:t>
            </w:r>
          </w:p>
        </w:tc>
      </w:tr>
      <w:tr w:rsidR="007D2E4D" w14:paraId="3D298E7B" w14:textId="77777777">
        <w:trPr>
          <w:jc w:val="center"/>
        </w:trPr>
        <w:tc>
          <w:tcPr>
            <w:tcW w:w="1814" w:type="dxa"/>
          </w:tcPr>
          <w:p w14:paraId="5F318E23" w14:textId="77777777" w:rsidR="007D2E4D" w:rsidRDefault="000E7B3F">
            <w:pPr>
              <w:spacing w:before="40" w:after="40"/>
            </w:pPr>
            <w:r>
              <w:rPr>
                <w:b/>
                <w:sz w:val="17"/>
              </w:rPr>
              <w:t>Suggested tiers 4.99 / 9.99 / 24.99</w:t>
            </w:r>
          </w:p>
        </w:tc>
        <w:tc>
          <w:tcPr>
            <w:tcW w:w="1814" w:type="dxa"/>
          </w:tcPr>
          <w:p w14:paraId="0B26C8B5" w14:textId="77777777" w:rsidR="007D2E4D" w:rsidRDefault="000E7B3F">
            <w:pPr>
              <w:spacing w:before="40" w:after="40"/>
            </w:pPr>
            <w:r>
              <w:rPr>
                <w:sz w:val="17"/>
              </w:rPr>
              <w:t>BENCHMARKED</w:t>
            </w:r>
          </w:p>
        </w:tc>
        <w:tc>
          <w:tcPr>
            <w:tcW w:w="1814" w:type="dxa"/>
          </w:tcPr>
          <w:p w14:paraId="69EE821F" w14:textId="77777777" w:rsidR="007D2E4D" w:rsidRDefault="000E7B3F">
            <w:pPr>
              <w:spacing w:before="40" w:after="40"/>
            </w:pPr>
            <w:r>
              <w:rPr>
                <w:sz w:val="17"/>
              </w:rPr>
              <w:t>Medium</w:t>
            </w:r>
          </w:p>
        </w:tc>
        <w:tc>
          <w:tcPr>
            <w:tcW w:w="1814" w:type="dxa"/>
          </w:tcPr>
          <w:p w14:paraId="7E02CC34" w14:textId="77777777" w:rsidR="007D2E4D" w:rsidRDefault="000E7B3F">
            <w:pPr>
              <w:spacing w:before="40" w:after="40"/>
            </w:pPr>
            <w:r>
              <w:rPr>
                <w:sz w:val="17"/>
              </w:rPr>
              <w:t>Patreon's typical patronage is quoted at $8-12/month, so the EUR 9.99 anchor sits inside the observed band. EUR 4.99 retains only 54% of our take after payment fees, against 71% at EUR 9.99: which is why the floor matters more than the take rate.</w:t>
            </w:r>
          </w:p>
        </w:tc>
        <w:tc>
          <w:tcPr>
            <w:tcW w:w="1814" w:type="dxa"/>
          </w:tcPr>
          <w:p w14:paraId="4C60EB23" w14:textId="77777777" w:rsidR="007D2E4D" w:rsidRDefault="000E7B3F">
            <w:pPr>
              <w:spacing w:before="40" w:after="40"/>
            </w:pPr>
            <w:r>
              <w:rPr>
                <w:sz w:val="17"/>
              </w:rPr>
              <w:t>Patreon 2024 Transparency Report; independent audits of ~1,200 creators</w:t>
            </w:r>
          </w:p>
        </w:tc>
      </w:tr>
      <w:tr w:rsidR="007D2E4D" w14:paraId="3CE31494" w14:textId="77777777">
        <w:trPr>
          <w:jc w:val="center"/>
        </w:trPr>
        <w:tc>
          <w:tcPr>
            <w:tcW w:w="1814" w:type="dxa"/>
          </w:tcPr>
          <w:p w14:paraId="7E4BECAE" w14:textId="77777777" w:rsidR="007D2E4D" w:rsidRDefault="000E7B3F">
            <w:pPr>
              <w:spacing w:before="40" w:after="40"/>
            </w:pPr>
            <w:r>
              <w:rPr>
                <w:b/>
                <w:sz w:val="17"/>
              </w:rPr>
              <w:lastRenderedPageBreak/>
              <w:t>Season pass / annual billing</w:t>
            </w:r>
          </w:p>
        </w:tc>
        <w:tc>
          <w:tcPr>
            <w:tcW w:w="1814" w:type="dxa"/>
          </w:tcPr>
          <w:p w14:paraId="41C3D3E9" w14:textId="77777777" w:rsidR="007D2E4D" w:rsidRDefault="000E7B3F">
            <w:pPr>
              <w:spacing w:before="40" w:after="40"/>
            </w:pPr>
            <w:r>
              <w:rPr>
                <w:sz w:val="17"/>
              </w:rPr>
              <w:t>SOURCED</w:t>
            </w:r>
          </w:p>
        </w:tc>
        <w:tc>
          <w:tcPr>
            <w:tcW w:w="1814" w:type="dxa"/>
          </w:tcPr>
          <w:p w14:paraId="10A55F80" w14:textId="77777777" w:rsidR="007D2E4D" w:rsidRDefault="000E7B3F">
            <w:pPr>
              <w:spacing w:before="40" w:after="40"/>
            </w:pPr>
            <w:r>
              <w:rPr>
                <w:sz w:val="17"/>
              </w:rPr>
              <w:t>High</w:t>
            </w:r>
          </w:p>
        </w:tc>
        <w:tc>
          <w:tcPr>
            <w:tcW w:w="1814" w:type="dxa"/>
          </w:tcPr>
          <w:p w14:paraId="334D5A69" w14:textId="77777777" w:rsidR="007D2E4D" w:rsidRDefault="000E7B3F">
            <w:pPr>
              <w:spacing w:before="40" w:after="40"/>
            </w:pPr>
            <w:r>
              <w:rPr>
                <w:sz w:val="17"/>
              </w:rPr>
              <w:t>Patreon reports that annual patrons churn at ONE THIRD the rate of monthly patrons. This is the single strongest piece of evidence in the plan for pushing annual billing.</w:t>
            </w:r>
          </w:p>
        </w:tc>
        <w:tc>
          <w:tcPr>
            <w:tcW w:w="1814" w:type="dxa"/>
          </w:tcPr>
          <w:p w14:paraId="39924EBA" w14:textId="77777777" w:rsidR="007D2E4D" w:rsidRDefault="000E7B3F">
            <w:pPr>
              <w:spacing w:before="40" w:after="40"/>
            </w:pPr>
            <w:r>
              <w:rPr>
                <w:sz w:val="17"/>
              </w:rPr>
              <w:t>Patreon 2024 Transparency Report</w:t>
            </w:r>
          </w:p>
        </w:tc>
      </w:tr>
    </w:tbl>
    <w:p w14:paraId="6E9957E4" w14:textId="77777777" w:rsidR="007D2E4D" w:rsidRDefault="007D2E4D">
      <w:pPr>
        <w:spacing w:after="160"/>
      </w:pPr>
    </w:p>
    <w:p w14:paraId="0BCDB5C6" w14:textId="77777777" w:rsidR="007D2E4D" w:rsidRDefault="000E7B3F">
      <w:pPr>
        <w:pStyle w:val="Heading3"/>
        <w:spacing w:after="100"/>
      </w:pPr>
      <w:r>
        <w:rPr>
          <w:color w:val="6B7280"/>
          <w:sz w:val="22"/>
        </w:rPr>
        <w:t>: Fan Economics:</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7D2E4D" w14:paraId="77116D90" w14:textId="77777777">
        <w:trPr>
          <w:jc w:val="center"/>
        </w:trPr>
        <w:tc>
          <w:tcPr>
            <w:tcW w:w="1814" w:type="dxa"/>
            <w:shd w:val="clear" w:color="auto" w:fill="EFF1F3"/>
          </w:tcPr>
          <w:p w14:paraId="6DC32ECA" w14:textId="77777777" w:rsidR="007D2E4D" w:rsidRDefault="000E7B3F">
            <w:pPr>
              <w:spacing w:before="40" w:after="40"/>
            </w:pPr>
            <w:r>
              <w:rPr>
                <w:b/>
                <w:sz w:val="17"/>
              </w:rPr>
              <w:t>Assumption</w:t>
            </w:r>
          </w:p>
        </w:tc>
        <w:tc>
          <w:tcPr>
            <w:tcW w:w="1814" w:type="dxa"/>
            <w:shd w:val="clear" w:color="auto" w:fill="EFF1F3"/>
          </w:tcPr>
          <w:p w14:paraId="73E6EE9F" w14:textId="77777777" w:rsidR="007D2E4D" w:rsidRDefault="000E7B3F">
            <w:pPr>
              <w:spacing w:before="40" w:after="40"/>
            </w:pPr>
            <w:r>
              <w:rPr>
                <w:b/>
                <w:sz w:val="17"/>
              </w:rPr>
              <w:t>Method</w:t>
            </w:r>
          </w:p>
        </w:tc>
        <w:tc>
          <w:tcPr>
            <w:tcW w:w="1814" w:type="dxa"/>
            <w:shd w:val="clear" w:color="auto" w:fill="EFF1F3"/>
          </w:tcPr>
          <w:p w14:paraId="7D5D31AF" w14:textId="77777777" w:rsidR="007D2E4D" w:rsidRDefault="000E7B3F">
            <w:pPr>
              <w:spacing w:before="40" w:after="40"/>
            </w:pPr>
            <w:r>
              <w:rPr>
                <w:b/>
                <w:sz w:val="17"/>
              </w:rPr>
              <w:t>Confidence</w:t>
            </w:r>
          </w:p>
        </w:tc>
        <w:tc>
          <w:tcPr>
            <w:tcW w:w="1814" w:type="dxa"/>
            <w:shd w:val="clear" w:color="auto" w:fill="EFF1F3"/>
          </w:tcPr>
          <w:p w14:paraId="7B480460" w14:textId="77777777" w:rsidR="007D2E4D" w:rsidRDefault="000E7B3F">
            <w:pPr>
              <w:spacing w:before="40" w:after="40"/>
            </w:pPr>
            <w:r>
              <w:rPr>
                <w:b/>
                <w:sz w:val="17"/>
              </w:rPr>
              <w:t>Benchmark or comparable</w:t>
            </w:r>
          </w:p>
        </w:tc>
        <w:tc>
          <w:tcPr>
            <w:tcW w:w="1814" w:type="dxa"/>
            <w:shd w:val="clear" w:color="auto" w:fill="EFF1F3"/>
          </w:tcPr>
          <w:p w14:paraId="14DCD62E" w14:textId="77777777" w:rsidR="007D2E4D" w:rsidRDefault="000E7B3F">
            <w:pPr>
              <w:spacing w:before="40" w:after="40"/>
            </w:pPr>
            <w:r>
              <w:rPr>
                <w:b/>
                <w:sz w:val="17"/>
              </w:rPr>
              <w:t>Source</w:t>
            </w:r>
          </w:p>
        </w:tc>
      </w:tr>
      <w:tr w:rsidR="007D2E4D" w14:paraId="7B53A210" w14:textId="77777777">
        <w:trPr>
          <w:jc w:val="center"/>
        </w:trPr>
        <w:tc>
          <w:tcPr>
            <w:tcW w:w="1814" w:type="dxa"/>
          </w:tcPr>
          <w:p w14:paraId="72A518C2" w14:textId="77777777" w:rsidR="007D2E4D" w:rsidRDefault="000E7B3F">
            <w:pPr>
              <w:spacing w:before="40" w:after="40"/>
            </w:pPr>
            <w:r>
              <w:rPr>
                <w:b/>
                <w:sz w:val="17"/>
              </w:rPr>
              <w:t>Fan ARPU per month</w:t>
            </w:r>
          </w:p>
        </w:tc>
        <w:tc>
          <w:tcPr>
            <w:tcW w:w="1814" w:type="dxa"/>
          </w:tcPr>
          <w:p w14:paraId="42B3B699" w14:textId="77777777" w:rsidR="007D2E4D" w:rsidRDefault="000E7B3F">
            <w:pPr>
              <w:spacing w:before="40" w:after="40"/>
            </w:pPr>
            <w:r>
              <w:rPr>
                <w:sz w:val="17"/>
              </w:rPr>
              <w:t>BENCHMARKED</w:t>
            </w:r>
          </w:p>
        </w:tc>
        <w:tc>
          <w:tcPr>
            <w:tcW w:w="1814" w:type="dxa"/>
          </w:tcPr>
          <w:p w14:paraId="0370E99F" w14:textId="77777777" w:rsidR="007D2E4D" w:rsidRDefault="000E7B3F">
            <w:pPr>
              <w:spacing w:before="40" w:after="40"/>
            </w:pPr>
            <w:r>
              <w:rPr>
                <w:sz w:val="17"/>
              </w:rPr>
              <w:t>Medium</w:t>
            </w:r>
          </w:p>
        </w:tc>
        <w:tc>
          <w:tcPr>
            <w:tcW w:w="1814" w:type="dxa"/>
          </w:tcPr>
          <w:p w14:paraId="1DBF2AAB" w14:textId="77777777" w:rsidR="007D2E4D" w:rsidRDefault="000E7B3F">
            <w:pPr>
              <w:spacing w:before="40" w:after="40"/>
            </w:pPr>
            <w:r>
              <w:rPr>
                <w:sz w:val="17"/>
              </w:rPr>
              <w:t>Patreon's average monthly support rose from $5.40 to $6.10 during 2024, with typical patronage quoted at $8-12. Our EUR 8.00-9.50 sits in the upper-middle of that range.</w:t>
            </w:r>
          </w:p>
        </w:tc>
        <w:tc>
          <w:tcPr>
            <w:tcW w:w="1814" w:type="dxa"/>
          </w:tcPr>
          <w:p w14:paraId="49D4948C" w14:textId="77777777" w:rsidR="007D2E4D" w:rsidRDefault="000E7B3F">
            <w:pPr>
              <w:spacing w:before="40" w:after="40"/>
            </w:pPr>
            <w:r>
              <w:rPr>
                <w:sz w:val="17"/>
              </w:rPr>
              <w:t>Patreon 2024 Transparency Report</w:t>
            </w:r>
          </w:p>
        </w:tc>
      </w:tr>
      <w:tr w:rsidR="007D2E4D" w14:paraId="3BD00C67" w14:textId="77777777">
        <w:trPr>
          <w:jc w:val="center"/>
        </w:trPr>
        <w:tc>
          <w:tcPr>
            <w:tcW w:w="1814" w:type="dxa"/>
          </w:tcPr>
          <w:p w14:paraId="527D2C88" w14:textId="77777777" w:rsidR="007D2E4D" w:rsidRDefault="000E7B3F">
            <w:pPr>
              <w:spacing w:before="40" w:after="40"/>
            </w:pPr>
            <w:r>
              <w:rPr>
                <w:b/>
                <w:sz w:val="17"/>
              </w:rPr>
              <w:t>Fan churn per month</w:t>
            </w:r>
          </w:p>
        </w:tc>
        <w:tc>
          <w:tcPr>
            <w:tcW w:w="1814" w:type="dxa"/>
          </w:tcPr>
          <w:p w14:paraId="27224CD4" w14:textId="77777777" w:rsidR="007D2E4D" w:rsidRDefault="000E7B3F">
            <w:pPr>
              <w:spacing w:before="40" w:after="40"/>
            </w:pPr>
            <w:r>
              <w:rPr>
                <w:sz w:val="17"/>
              </w:rPr>
              <w:t>ESTIMATE</w:t>
            </w:r>
          </w:p>
        </w:tc>
        <w:tc>
          <w:tcPr>
            <w:tcW w:w="1814" w:type="dxa"/>
          </w:tcPr>
          <w:p w14:paraId="69EA184F" w14:textId="77777777" w:rsidR="007D2E4D" w:rsidRDefault="000E7B3F">
            <w:pPr>
              <w:spacing w:before="40" w:after="40"/>
            </w:pPr>
            <w:r>
              <w:rPr>
                <w:sz w:val="17"/>
              </w:rPr>
              <w:t>Low</w:t>
            </w:r>
          </w:p>
        </w:tc>
        <w:tc>
          <w:tcPr>
            <w:tcW w:w="1814" w:type="dxa"/>
          </w:tcPr>
          <w:p w14:paraId="54B390D9" w14:textId="77777777" w:rsidR="007D2E4D" w:rsidRDefault="000E7B3F">
            <w:pPr>
              <w:spacing w:before="40" w:after="40"/>
            </w:pPr>
            <w:r>
              <w:rPr>
                <w:sz w:val="17"/>
              </w:rPr>
              <w:t>OPTIMISTIC AGAINST BENCHMARK. Patreon runs 10-15% monthly. We assume 6-9% (niche) and 9-13% (popular), arguing that training content is habitual and that competitive seasons create natural renewal moments. That argument is currently untested.</w:t>
            </w:r>
          </w:p>
        </w:tc>
        <w:tc>
          <w:tcPr>
            <w:tcW w:w="1814" w:type="dxa"/>
          </w:tcPr>
          <w:p w14:paraId="07C8C23B" w14:textId="77777777" w:rsidR="007D2E4D" w:rsidRDefault="000E7B3F">
            <w:pPr>
              <w:spacing w:before="40" w:after="40"/>
            </w:pPr>
            <w:r>
              <w:rPr>
                <w:sz w:val="17"/>
              </w:rPr>
              <w:t>Patreon 2024 Transparency Report (10-15%/month)</w:t>
            </w:r>
          </w:p>
        </w:tc>
      </w:tr>
      <w:tr w:rsidR="007D2E4D" w14:paraId="5448E272" w14:textId="77777777">
        <w:trPr>
          <w:jc w:val="center"/>
        </w:trPr>
        <w:tc>
          <w:tcPr>
            <w:tcW w:w="1814" w:type="dxa"/>
          </w:tcPr>
          <w:p w14:paraId="3778A362" w14:textId="77777777" w:rsidR="007D2E4D" w:rsidRDefault="000E7B3F">
            <w:pPr>
              <w:spacing w:before="40" w:after="40"/>
            </w:pPr>
            <w:r>
              <w:rPr>
                <w:b/>
                <w:sz w:val="17"/>
              </w:rPr>
              <w:t>Paying fans per monetising athlete</w:t>
            </w:r>
          </w:p>
        </w:tc>
        <w:tc>
          <w:tcPr>
            <w:tcW w:w="1814" w:type="dxa"/>
          </w:tcPr>
          <w:p w14:paraId="2A20C9E2" w14:textId="77777777" w:rsidR="007D2E4D" w:rsidRDefault="000E7B3F">
            <w:pPr>
              <w:spacing w:before="40" w:after="40"/>
            </w:pPr>
            <w:r>
              <w:rPr>
                <w:sz w:val="17"/>
              </w:rPr>
              <w:t>DERIVED</w:t>
            </w:r>
          </w:p>
        </w:tc>
        <w:tc>
          <w:tcPr>
            <w:tcW w:w="1814" w:type="dxa"/>
          </w:tcPr>
          <w:p w14:paraId="46EDB06D" w14:textId="77777777" w:rsidR="007D2E4D" w:rsidRDefault="000E7B3F">
            <w:pPr>
              <w:spacing w:before="40" w:after="40"/>
            </w:pPr>
            <w:r>
              <w:rPr>
                <w:sz w:val="17"/>
              </w:rPr>
              <w:t>Medium</w:t>
            </w:r>
          </w:p>
        </w:tc>
        <w:tc>
          <w:tcPr>
            <w:tcW w:w="1814" w:type="dxa"/>
          </w:tcPr>
          <w:p w14:paraId="279630D2" w14:textId="77777777" w:rsidR="007D2E4D" w:rsidRDefault="000E7B3F">
            <w:pPr>
              <w:spacing w:before="40" w:after="40"/>
            </w:pPr>
            <w:r>
              <w:rPr>
                <w:sz w:val="17"/>
              </w:rPr>
              <w:t>20 rising to 48 over ten years. Cross-check: Patreon creators average $350/month and our modelled niche athlete at maturity earns about EUR 313/month, closely aligned, which is reassuring for an assumption built bottom-up rather than from a comparable.</w:t>
            </w:r>
          </w:p>
        </w:tc>
        <w:tc>
          <w:tcPr>
            <w:tcW w:w="1814" w:type="dxa"/>
          </w:tcPr>
          <w:p w14:paraId="47DBBF5B" w14:textId="77777777" w:rsidR="007D2E4D" w:rsidRDefault="000E7B3F">
            <w:pPr>
              <w:spacing w:before="40" w:after="40"/>
            </w:pPr>
            <w:r>
              <w:rPr>
                <w:sz w:val="17"/>
              </w:rPr>
              <w:t>Patreon 2024 Transparency Report (creator average $350/month)</w:t>
            </w:r>
          </w:p>
        </w:tc>
      </w:tr>
      <w:tr w:rsidR="007D2E4D" w14:paraId="12433221" w14:textId="77777777">
        <w:trPr>
          <w:jc w:val="center"/>
        </w:trPr>
        <w:tc>
          <w:tcPr>
            <w:tcW w:w="1814" w:type="dxa"/>
          </w:tcPr>
          <w:p w14:paraId="0B2407D5" w14:textId="77777777" w:rsidR="007D2E4D" w:rsidRDefault="000E7B3F">
            <w:pPr>
              <w:spacing w:before="40" w:after="40"/>
            </w:pPr>
            <w:r>
              <w:rPr>
                <w:b/>
                <w:sz w:val="17"/>
              </w:rPr>
              <w:t>Share of athletes who monetise</w:t>
            </w:r>
          </w:p>
        </w:tc>
        <w:tc>
          <w:tcPr>
            <w:tcW w:w="1814" w:type="dxa"/>
          </w:tcPr>
          <w:p w14:paraId="004D36BF" w14:textId="77777777" w:rsidR="007D2E4D" w:rsidRDefault="000E7B3F">
            <w:pPr>
              <w:spacing w:before="40" w:after="40"/>
            </w:pPr>
            <w:r>
              <w:rPr>
                <w:sz w:val="17"/>
              </w:rPr>
              <w:t>ESTIMATE</w:t>
            </w:r>
          </w:p>
        </w:tc>
        <w:tc>
          <w:tcPr>
            <w:tcW w:w="1814" w:type="dxa"/>
          </w:tcPr>
          <w:p w14:paraId="2D39F1FD" w14:textId="77777777" w:rsidR="007D2E4D" w:rsidRDefault="000E7B3F">
            <w:pPr>
              <w:spacing w:before="40" w:after="40"/>
            </w:pPr>
            <w:r>
              <w:rPr>
                <w:sz w:val="17"/>
              </w:rPr>
              <w:t>Low</w:t>
            </w:r>
          </w:p>
        </w:tc>
        <w:tc>
          <w:tcPr>
            <w:tcW w:w="1814" w:type="dxa"/>
          </w:tcPr>
          <w:p w14:paraId="23053E05" w14:textId="77777777" w:rsidR="007D2E4D" w:rsidRDefault="000E7B3F">
            <w:pPr>
              <w:spacing w:before="40" w:after="40"/>
            </w:pPr>
            <w:r>
              <w:rPr>
                <w:sz w:val="17"/>
              </w:rPr>
              <w:t>28% rising to 50% for niche sports. No direct comparable exists: neither Patreon nor OnlyFans publishes activation rates for creators who sign up but never charge.</w:t>
            </w:r>
          </w:p>
        </w:tc>
        <w:tc>
          <w:tcPr>
            <w:tcW w:w="1814" w:type="dxa"/>
          </w:tcPr>
          <w:p w14:paraId="1B291624" w14:textId="77777777" w:rsidR="007D2E4D" w:rsidRDefault="000E7B3F">
            <w:pPr>
              <w:spacing w:before="40" w:after="40"/>
            </w:pPr>
            <w:r>
              <w:rPr>
                <w:sz w:val="17"/>
              </w:rPr>
              <w:t>None found</w:t>
            </w:r>
          </w:p>
        </w:tc>
      </w:tr>
      <w:tr w:rsidR="007D2E4D" w14:paraId="444DD51A" w14:textId="77777777">
        <w:trPr>
          <w:jc w:val="center"/>
        </w:trPr>
        <w:tc>
          <w:tcPr>
            <w:tcW w:w="1814" w:type="dxa"/>
          </w:tcPr>
          <w:p w14:paraId="36E6E7AB" w14:textId="77777777" w:rsidR="007D2E4D" w:rsidRDefault="000E7B3F">
            <w:pPr>
              <w:spacing w:before="40" w:after="40"/>
            </w:pPr>
            <w:r>
              <w:rPr>
                <w:b/>
                <w:sz w:val="17"/>
              </w:rPr>
              <w:t>Fan acquisition capacity</w:t>
            </w:r>
          </w:p>
        </w:tc>
        <w:tc>
          <w:tcPr>
            <w:tcW w:w="1814" w:type="dxa"/>
          </w:tcPr>
          <w:p w14:paraId="53525021" w14:textId="77777777" w:rsidR="007D2E4D" w:rsidRDefault="000E7B3F">
            <w:pPr>
              <w:spacing w:before="40" w:after="40"/>
            </w:pPr>
            <w:r>
              <w:rPr>
                <w:sz w:val="17"/>
              </w:rPr>
              <w:t>ESTIMATE</w:t>
            </w:r>
          </w:p>
        </w:tc>
        <w:tc>
          <w:tcPr>
            <w:tcW w:w="1814" w:type="dxa"/>
          </w:tcPr>
          <w:p w14:paraId="17D8E6FF" w14:textId="77777777" w:rsidR="007D2E4D" w:rsidRDefault="000E7B3F">
            <w:pPr>
              <w:spacing w:before="40" w:after="40"/>
            </w:pPr>
            <w:r>
              <w:rPr>
                <w:sz w:val="17"/>
              </w:rPr>
              <w:t>Low</w:t>
            </w:r>
          </w:p>
        </w:tc>
        <w:tc>
          <w:tcPr>
            <w:tcW w:w="1814" w:type="dxa"/>
          </w:tcPr>
          <w:p w14:paraId="7722726A" w14:textId="77777777" w:rsidR="007D2E4D" w:rsidRDefault="000E7B3F">
            <w:pPr>
              <w:spacing w:before="40" w:after="40"/>
            </w:pPr>
            <w:r>
              <w:rPr>
                <w:sz w:val="17"/>
              </w:rPr>
              <w:t xml:space="preserve">An athlete can recruit 30-69 new paying fans a year depending on segment. This ceiling is what makes churn bite in the model: without it, higher churn perversely RAISED </w:t>
            </w:r>
            <w:r>
              <w:rPr>
                <w:sz w:val="17"/>
              </w:rPr>
              <w:lastRenderedPageBreak/>
              <w:t>revenue, because the year-end target was reachable at any churn rate.</w:t>
            </w:r>
          </w:p>
        </w:tc>
        <w:tc>
          <w:tcPr>
            <w:tcW w:w="1814" w:type="dxa"/>
          </w:tcPr>
          <w:p w14:paraId="7F8C4C08" w14:textId="77777777" w:rsidR="007D2E4D" w:rsidRDefault="000E7B3F">
            <w:pPr>
              <w:spacing w:before="40" w:after="40"/>
            </w:pPr>
            <w:r>
              <w:rPr>
                <w:sz w:val="17"/>
              </w:rPr>
              <w:lastRenderedPageBreak/>
              <w:t>None: introduced to fix a modelling flaw found by stress testing</w:t>
            </w:r>
          </w:p>
        </w:tc>
      </w:tr>
    </w:tbl>
    <w:p w14:paraId="78F52C92" w14:textId="77777777" w:rsidR="007D2E4D" w:rsidRDefault="007D2E4D">
      <w:pPr>
        <w:spacing w:after="160"/>
      </w:pPr>
    </w:p>
    <w:p w14:paraId="70BBCCFB" w14:textId="77777777" w:rsidR="007D2E4D" w:rsidRDefault="000E7B3F">
      <w:pPr>
        <w:pStyle w:val="Heading3"/>
        <w:spacing w:after="100"/>
      </w:pPr>
      <w:r>
        <w:rPr>
          <w:color w:val="6B7280"/>
          <w:sz w:val="22"/>
        </w:rPr>
        <w:t>: Payment Rails:</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7D2E4D" w14:paraId="7146CF2A" w14:textId="77777777">
        <w:trPr>
          <w:jc w:val="center"/>
        </w:trPr>
        <w:tc>
          <w:tcPr>
            <w:tcW w:w="1814" w:type="dxa"/>
            <w:shd w:val="clear" w:color="auto" w:fill="EFF1F3"/>
          </w:tcPr>
          <w:p w14:paraId="6FB3A168" w14:textId="77777777" w:rsidR="007D2E4D" w:rsidRDefault="000E7B3F">
            <w:pPr>
              <w:spacing w:before="40" w:after="40"/>
            </w:pPr>
            <w:r>
              <w:rPr>
                <w:b/>
                <w:sz w:val="17"/>
              </w:rPr>
              <w:t>Assumption</w:t>
            </w:r>
          </w:p>
        </w:tc>
        <w:tc>
          <w:tcPr>
            <w:tcW w:w="1814" w:type="dxa"/>
            <w:shd w:val="clear" w:color="auto" w:fill="EFF1F3"/>
          </w:tcPr>
          <w:p w14:paraId="59440618" w14:textId="77777777" w:rsidR="007D2E4D" w:rsidRDefault="000E7B3F">
            <w:pPr>
              <w:spacing w:before="40" w:after="40"/>
            </w:pPr>
            <w:r>
              <w:rPr>
                <w:b/>
                <w:sz w:val="17"/>
              </w:rPr>
              <w:t>Method</w:t>
            </w:r>
          </w:p>
        </w:tc>
        <w:tc>
          <w:tcPr>
            <w:tcW w:w="1814" w:type="dxa"/>
            <w:shd w:val="clear" w:color="auto" w:fill="EFF1F3"/>
          </w:tcPr>
          <w:p w14:paraId="21AAB58A" w14:textId="77777777" w:rsidR="007D2E4D" w:rsidRDefault="000E7B3F">
            <w:pPr>
              <w:spacing w:before="40" w:after="40"/>
            </w:pPr>
            <w:r>
              <w:rPr>
                <w:b/>
                <w:sz w:val="17"/>
              </w:rPr>
              <w:t>Confidence</w:t>
            </w:r>
          </w:p>
        </w:tc>
        <w:tc>
          <w:tcPr>
            <w:tcW w:w="1814" w:type="dxa"/>
            <w:shd w:val="clear" w:color="auto" w:fill="EFF1F3"/>
          </w:tcPr>
          <w:p w14:paraId="2D033B69" w14:textId="77777777" w:rsidR="007D2E4D" w:rsidRDefault="000E7B3F">
            <w:pPr>
              <w:spacing w:before="40" w:after="40"/>
            </w:pPr>
            <w:r>
              <w:rPr>
                <w:b/>
                <w:sz w:val="17"/>
              </w:rPr>
              <w:t>Benchmark or comparable</w:t>
            </w:r>
          </w:p>
        </w:tc>
        <w:tc>
          <w:tcPr>
            <w:tcW w:w="1814" w:type="dxa"/>
            <w:shd w:val="clear" w:color="auto" w:fill="EFF1F3"/>
          </w:tcPr>
          <w:p w14:paraId="700B0189" w14:textId="77777777" w:rsidR="007D2E4D" w:rsidRDefault="000E7B3F">
            <w:pPr>
              <w:spacing w:before="40" w:after="40"/>
            </w:pPr>
            <w:r>
              <w:rPr>
                <w:b/>
                <w:sz w:val="17"/>
              </w:rPr>
              <w:t>Source</w:t>
            </w:r>
          </w:p>
        </w:tc>
      </w:tr>
      <w:tr w:rsidR="007D2E4D" w14:paraId="31BDF2EB" w14:textId="77777777">
        <w:trPr>
          <w:jc w:val="center"/>
        </w:trPr>
        <w:tc>
          <w:tcPr>
            <w:tcW w:w="1814" w:type="dxa"/>
          </w:tcPr>
          <w:p w14:paraId="44867BC3" w14:textId="77777777" w:rsidR="007D2E4D" w:rsidRDefault="000E7B3F">
            <w:pPr>
              <w:spacing w:before="40" w:after="40"/>
            </w:pPr>
            <w:r>
              <w:rPr>
                <w:b/>
                <w:sz w:val="17"/>
              </w:rPr>
              <w:t>PSP percentage fee</w:t>
            </w:r>
          </w:p>
        </w:tc>
        <w:tc>
          <w:tcPr>
            <w:tcW w:w="1814" w:type="dxa"/>
          </w:tcPr>
          <w:p w14:paraId="7646CB44" w14:textId="77777777" w:rsidR="007D2E4D" w:rsidRDefault="000E7B3F">
            <w:pPr>
              <w:spacing w:before="40" w:after="40"/>
            </w:pPr>
            <w:r>
              <w:rPr>
                <w:sz w:val="17"/>
              </w:rPr>
              <w:t>SOURCED</w:t>
            </w:r>
          </w:p>
        </w:tc>
        <w:tc>
          <w:tcPr>
            <w:tcW w:w="1814" w:type="dxa"/>
          </w:tcPr>
          <w:p w14:paraId="14F0F155" w14:textId="77777777" w:rsidR="007D2E4D" w:rsidRDefault="000E7B3F">
            <w:pPr>
              <w:spacing w:before="40" w:after="40"/>
            </w:pPr>
            <w:r>
              <w:rPr>
                <w:sz w:val="17"/>
              </w:rPr>
              <w:t>High</w:t>
            </w:r>
          </w:p>
        </w:tc>
        <w:tc>
          <w:tcPr>
            <w:tcW w:w="1814" w:type="dxa"/>
          </w:tcPr>
          <w:p w14:paraId="7A6706A4" w14:textId="77777777" w:rsidR="007D2E4D" w:rsidRDefault="000E7B3F">
            <w:pPr>
              <w:spacing w:before="40" w:after="40"/>
            </w:pPr>
            <w:r>
              <w:rPr>
                <w:sz w:val="17"/>
              </w:rPr>
              <w:t>Stripe for a Spanish entity: 1.5% + EUR 0.25 on EEA domestic cards, 2.5% on UK cards, 3.25% on non-EEA. 1.9% is the blend for a mostly-European fan base. CORRECTION: an earlier version of this model used the US headline of 2.9% and overstated the largest cost line in the business by about a third.</w:t>
            </w:r>
          </w:p>
        </w:tc>
        <w:tc>
          <w:tcPr>
            <w:tcW w:w="1814" w:type="dxa"/>
          </w:tcPr>
          <w:p w14:paraId="5D76CDB1" w14:textId="77777777" w:rsidR="007D2E4D" w:rsidRDefault="000E7B3F">
            <w:pPr>
              <w:spacing w:before="40" w:after="40"/>
            </w:pPr>
            <w:r>
              <w:rPr>
                <w:sz w:val="17"/>
              </w:rPr>
              <w:t>Stripe published EU/EEA pricing, 2026</w:t>
            </w:r>
          </w:p>
        </w:tc>
      </w:tr>
      <w:tr w:rsidR="007D2E4D" w14:paraId="2B60B1E5" w14:textId="77777777">
        <w:trPr>
          <w:jc w:val="center"/>
        </w:trPr>
        <w:tc>
          <w:tcPr>
            <w:tcW w:w="1814" w:type="dxa"/>
          </w:tcPr>
          <w:p w14:paraId="5F1CDF43" w14:textId="77777777" w:rsidR="007D2E4D" w:rsidRDefault="000E7B3F">
            <w:pPr>
              <w:spacing w:before="40" w:after="40"/>
            </w:pPr>
            <w:r>
              <w:rPr>
                <w:b/>
                <w:sz w:val="17"/>
              </w:rPr>
              <w:t>PSP fixed fee per transaction</w:t>
            </w:r>
          </w:p>
        </w:tc>
        <w:tc>
          <w:tcPr>
            <w:tcW w:w="1814" w:type="dxa"/>
          </w:tcPr>
          <w:p w14:paraId="71ADE886" w14:textId="77777777" w:rsidR="007D2E4D" w:rsidRDefault="000E7B3F">
            <w:pPr>
              <w:spacing w:before="40" w:after="40"/>
            </w:pPr>
            <w:r>
              <w:rPr>
                <w:sz w:val="17"/>
              </w:rPr>
              <w:t>SOURCED</w:t>
            </w:r>
          </w:p>
        </w:tc>
        <w:tc>
          <w:tcPr>
            <w:tcW w:w="1814" w:type="dxa"/>
          </w:tcPr>
          <w:p w14:paraId="37BE5F0E" w14:textId="77777777" w:rsidR="007D2E4D" w:rsidRDefault="000E7B3F">
            <w:pPr>
              <w:spacing w:before="40" w:after="40"/>
            </w:pPr>
            <w:r>
              <w:rPr>
                <w:sz w:val="17"/>
              </w:rPr>
              <w:t>High</w:t>
            </w:r>
          </w:p>
        </w:tc>
        <w:tc>
          <w:tcPr>
            <w:tcW w:w="1814" w:type="dxa"/>
          </w:tcPr>
          <w:p w14:paraId="1D517807" w14:textId="77777777" w:rsidR="007D2E4D" w:rsidRDefault="000E7B3F">
            <w:pPr>
              <w:spacing w:before="40" w:after="40"/>
            </w:pPr>
            <w:r>
              <w:rPr>
                <w:sz w:val="17"/>
              </w:rPr>
              <w:t>EUR 0.25 per transaction. On a EUR 4.99 tier that single fee is a third of our take, which is why the tier floor and annual billing move more margin than the take rate does.</w:t>
            </w:r>
          </w:p>
        </w:tc>
        <w:tc>
          <w:tcPr>
            <w:tcW w:w="1814" w:type="dxa"/>
          </w:tcPr>
          <w:p w14:paraId="59765326" w14:textId="77777777" w:rsidR="007D2E4D" w:rsidRDefault="000E7B3F">
            <w:pPr>
              <w:spacing w:before="40" w:after="40"/>
            </w:pPr>
            <w:r>
              <w:rPr>
                <w:sz w:val="17"/>
              </w:rPr>
              <w:t>Stripe published pricing, 2026</w:t>
            </w:r>
          </w:p>
        </w:tc>
      </w:tr>
      <w:tr w:rsidR="007D2E4D" w14:paraId="52E0DC98" w14:textId="77777777">
        <w:trPr>
          <w:jc w:val="center"/>
        </w:trPr>
        <w:tc>
          <w:tcPr>
            <w:tcW w:w="1814" w:type="dxa"/>
          </w:tcPr>
          <w:p w14:paraId="379576E8" w14:textId="77777777" w:rsidR="007D2E4D" w:rsidRDefault="000E7B3F">
            <w:pPr>
              <w:spacing w:before="40" w:after="40"/>
            </w:pPr>
            <w:r>
              <w:rPr>
                <w:b/>
                <w:sz w:val="17"/>
              </w:rPr>
              <w:t>Payout fees</w:t>
            </w:r>
          </w:p>
        </w:tc>
        <w:tc>
          <w:tcPr>
            <w:tcW w:w="1814" w:type="dxa"/>
          </w:tcPr>
          <w:p w14:paraId="7BFF7E84" w14:textId="77777777" w:rsidR="007D2E4D" w:rsidRDefault="000E7B3F">
            <w:pPr>
              <w:spacing w:before="40" w:after="40"/>
            </w:pPr>
            <w:r>
              <w:rPr>
                <w:sz w:val="17"/>
              </w:rPr>
              <w:t>SOURCED</w:t>
            </w:r>
          </w:p>
        </w:tc>
        <w:tc>
          <w:tcPr>
            <w:tcW w:w="1814" w:type="dxa"/>
          </w:tcPr>
          <w:p w14:paraId="13A57ECC" w14:textId="77777777" w:rsidR="007D2E4D" w:rsidRDefault="000E7B3F">
            <w:pPr>
              <w:spacing w:before="40" w:after="40"/>
            </w:pPr>
            <w:r>
              <w:rPr>
                <w:sz w:val="17"/>
              </w:rPr>
              <w:t>Medium</w:t>
            </w:r>
          </w:p>
        </w:tc>
        <w:tc>
          <w:tcPr>
            <w:tcW w:w="1814" w:type="dxa"/>
          </w:tcPr>
          <w:p w14:paraId="4EFE20DD" w14:textId="77777777" w:rsidR="007D2E4D" w:rsidRDefault="000E7B3F">
            <w:pPr>
              <w:spacing w:before="40" w:after="40"/>
            </w:pPr>
            <w:r>
              <w:rPr>
                <w:sz w:val="17"/>
              </w:rPr>
              <w:t>Stripe Connect Express: roughly 0.25% + EUR 0.25 per payout, plus a monthly active-account fee that is not modelled as a separate line.</w:t>
            </w:r>
          </w:p>
        </w:tc>
        <w:tc>
          <w:tcPr>
            <w:tcW w:w="1814" w:type="dxa"/>
          </w:tcPr>
          <w:p w14:paraId="063FA670" w14:textId="77777777" w:rsidR="007D2E4D" w:rsidRDefault="000E7B3F">
            <w:pPr>
              <w:spacing w:before="40" w:after="40"/>
            </w:pPr>
            <w:r>
              <w:rPr>
                <w:sz w:val="17"/>
              </w:rPr>
              <w:t>Stripe Connect pricing, 2026</w:t>
            </w:r>
          </w:p>
        </w:tc>
      </w:tr>
    </w:tbl>
    <w:p w14:paraId="177B9F1E" w14:textId="77777777" w:rsidR="007D2E4D" w:rsidRDefault="007D2E4D">
      <w:pPr>
        <w:spacing w:after="160"/>
      </w:pPr>
    </w:p>
    <w:p w14:paraId="7C940AF3" w14:textId="77777777" w:rsidR="007D2E4D" w:rsidRDefault="000E7B3F">
      <w:pPr>
        <w:pStyle w:val="Heading3"/>
        <w:spacing w:after="100"/>
      </w:pPr>
      <w:r>
        <w:rPr>
          <w:color w:val="6B7280"/>
          <w:sz w:val="22"/>
        </w:rPr>
        <w:t>: Market Sizing:</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7D2E4D" w14:paraId="0D1DD9D8" w14:textId="77777777">
        <w:trPr>
          <w:jc w:val="center"/>
        </w:trPr>
        <w:tc>
          <w:tcPr>
            <w:tcW w:w="1814" w:type="dxa"/>
            <w:shd w:val="clear" w:color="auto" w:fill="EFF1F3"/>
          </w:tcPr>
          <w:p w14:paraId="5675104D" w14:textId="77777777" w:rsidR="007D2E4D" w:rsidRDefault="000E7B3F">
            <w:pPr>
              <w:spacing w:before="40" w:after="40"/>
            </w:pPr>
            <w:r>
              <w:rPr>
                <w:b/>
                <w:sz w:val="17"/>
              </w:rPr>
              <w:t>Assumption</w:t>
            </w:r>
          </w:p>
        </w:tc>
        <w:tc>
          <w:tcPr>
            <w:tcW w:w="1814" w:type="dxa"/>
            <w:shd w:val="clear" w:color="auto" w:fill="EFF1F3"/>
          </w:tcPr>
          <w:p w14:paraId="63FF35E8" w14:textId="77777777" w:rsidR="007D2E4D" w:rsidRDefault="000E7B3F">
            <w:pPr>
              <w:spacing w:before="40" w:after="40"/>
            </w:pPr>
            <w:r>
              <w:rPr>
                <w:b/>
                <w:sz w:val="17"/>
              </w:rPr>
              <w:t>Method</w:t>
            </w:r>
          </w:p>
        </w:tc>
        <w:tc>
          <w:tcPr>
            <w:tcW w:w="1814" w:type="dxa"/>
            <w:shd w:val="clear" w:color="auto" w:fill="EFF1F3"/>
          </w:tcPr>
          <w:p w14:paraId="50C4009D" w14:textId="77777777" w:rsidR="007D2E4D" w:rsidRDefault="000E7B3F">
            <w:pPr>
              <w:spacing w:before="40" w:after="40"/>
            </w:pPr>
            <w:r>
              <w:rPr>
                <w:b/>
                <w:sz w:val="17"/>
              </w:rPr>
              <w:t>Confidence</w:t>
            </w:r>
          </w:p>
        </w:tc>
        <w:tc>
          <w:tcPr>
            <w:tcW w:w="1814" w:type="dxa"/>
            <w:shd w:val="clear" w:color="auto" w:fill="EFF1F3"/>
          </w:tcPr>
          <w:p w14:paraId="0A586021" w14:textId="77777777" w:rsidR="007D2E4D" w:rsidRDefault="000E7B3F">
            <w:pPr>
              <w:spacing w:before="40" w:after="40"/>
            </w:pPr>
            <w:r>
              <w:rPr>
                <w:b/>
                <w:sz w:val="17"/>
              </w:rPr>
              <w:t>Benchmark or comparable</w:t>
            </w:r>
          </w:p>
        </w:tc>
        <w:tc>
          <w:tcPr>
            <w:tcW w:w="1814" w:type="dxa"/>
            <w:shd w:val="clear" w:color="auto" w:fill="EFF1F3"/>
          </w:tcPr>
          <w:p w14:paraId="7B6C8456" w14:textId="77777777" w:rsidR="007D2E4D" w:rsidRDefault="000E7B3F">
            <w:pPr>
              <w:spacing w:before="40" w:after="40"/>
            </w:pPr>
            <w:r>
              <w:rPr>
                <w:b/>
                <w:sz w:val="17"/>
              </w:rPr>
              <w:t>Source</w:t>
            </w:r>
          </w:p>
        </w:tc>
      </w:tr>
      <w:tr w:rsidR="007D2E4D" w14:paraId="1248641F" w14:textId="77777777">
        <w:trPr>
          <w:jc w:val="center"/>
        </w:trPr>
        <w:tc>
          <w:tcPr>
            <w:tcW w:w="1814" w:type="dxa"/>
          </w:tcPr>
          <w:p w14:paraId="4D3AFE06" w14:textId="77777777" w:rsidR="007D2E4D" w:rsidRDefault="000E7B3F">
            <w:pPr>
              <w:spacing w:before="40" w:after="40"/>
            </w:pPr>
            <w:r>
              <w:rPr>
                <w:b/>
                <w:sz w:val="17"/>
              </w:rPr>
              <w:t>Sport participation by country</w:t>
            </w:r>
          </w:p>
        </w:tc>
        <w:tc>
          <w:tcPr>
            <w:tcW w:w="1814" w:type="dxa"/>
          </w:tcPr>
          <w:p w14:paraId="6B2FFBC0" w14:textId="77777777" w:rsidR="007D2E4D" w:rsidRDefault="000E7B3F">
            <w:pPr>
              <w:spacing w:before="40" w:after="40"/>
            </w:pPr>
            <w:r>
              <w:rPr>
                <w:sz w:val="17"/>
              </w:rPr>
              <w:t>ESTIMATE</w:t>
            </w:r>
          </w:p>
        </w:tc>
        <w:tc>
          <w:tcPr>
            <w:tcW w:w="1814" w:type="dxa"/>
          </w:tcPr>
          <w:p w14:paraId="2AD9F135" w14:textId="77777777" w:rsidR="007D2E4D" w:rsidRDefault="000E7B3F">
            <w:pPr>
              <w:spacing w:before="40" w:after="40"/>
            </w:pPr>
            <w:r>
              <w:rPr>
                <w:sz w:val="17"/>
              </w:rPr>
              <w:t>Medium</w:t>
            </w:r>
          </w:p>
        </w:tc>
        <w:tc>
          <w:tcPr>
            <w:tcW w:w="1814" w:type="dxa"/>
          </w:tcPr>
          <w:p w14:paraId="06074CDC" w14:textId="77777777" w:rsidR="007D2E4D" w:rsidRDefault="000E7B3F">
            <w:pPr>
              <w:spacing w:before="40" w:after="40"/>
            </w:pPr>
            <w:r>
              <w:rPr>
                <w:sz w:val="17"/>
              </w:rPr>
              <w:t>Eurobarometer 525, share who NEVER exercise: Finland 8%, Sweden 12%, Denmark 20%, Poland 65%, Greece 68%, Portugal 73%, EU-27 average 45%. Six of the 34 countries in the index are measured; the other 28 are estimates placed inside that distribution.</w:t>
            </w:r>
          </w:p>
        </w:tc>
        <w:tc>
          <w:tcPr>
            <w:tcW w:w="1814" w:type="dxa"/>
          </w:tcPr>
          <w:p w14:paraId="611C35CA" w14:textId="77777777" w:rsidR="007D2E4D" w:rsidRDefault="000E7B3F">
            <w:pPr>
              <w:spacing w:before="40" w:after="40"/>
            </w:pPr>
            <w:r>
              <w:rPr>
                <w:sz w:val="17"/>
              </w:rPr>
              <w:t>Special Eurobarometer 525, Sport and Physical Activity, September 2022</w:t>
            </w:r>
          </w:p>
        </w:tc>
      </w:tr>
      <w:tr w:rsidR="007D2E4D" w14:paraId="1E797FF1" w14:textId="77777777">
        <w:trPr>
          <w:jc w:val="center"/>
        </w:trPr>
        <w:tc>
          <w:tcPr>
            <w:tcW w:w="1814" w:type="dxa"/>
          </w:tcPr>
          <w:p w14:paraId="7E35B5A7" w14:textId="77777777" w:rsidR="007D2E4D" w:rsidRDefault="000E7B3F">
            <w:pPr>
              <w:spacing w:before="40" w:after="40"/>
            </w:pPr>
            <w:r>
              <w:rPr>
                <w:b/>
                <w:sz w:val="17"/>
              </w:rPr>
              <w:t>Padel market size</w:t>
            </w:r>
          </w:p>
        </w:tc>
        <w:tc>
          <w:tcPr>
            <w:tcW w:w="1814" w:type="dxa"/>
          </w:tcPr>
          <w:p w14:paraId="6D86B0F1" w14:textId="77777777" w:rsidR="007D2E4D" w:rsidRDefault="000E7B3F">
            <w:pPr>
              <w:spacing w:before="40" w:after="40"/>
            </w:pPr>
            <w:r>
              <w:rPr>
                <w:sz w:val="17"/>
              </w:rPr>
              <w:t>SOURCED</w:t>
            </w:r>
          </w:p>
        </w:tc>
        <w:tc>
          <w:tcPr>
            <w:tcW w:w="1814" w:type="dxa"/>
          </w:tcPr>
          <w:p w14:paraId="633EEF55" w14:textId="77777777" w:rsidR="007D2E4D" w:rsidRDefault="000E7B3F">
            <w:pPr>
              <w:spacing w:before="40" w:after="40"/>
            </w:pPr>
            <w:r>
              <w:rPr>
                <w:sz w:val="17"/>
              </w:rPr>
              <w:t>High</w:t>
            </w:r>
          </w:p>
        </w:tc>
        <w:tc>
          <w:tcPr>
            <w:tcW w:w="1814" w:type="dxa"/>
          </w:tcPr>
          <w:p w14:paraId="00706B5F" w14:textId="77777777" w:rsidR="007D2E4D" w:rsidRDefault="000E7B3F">
            <w:pPr>
              <w:spacing w:before="40" w:after="40"/>
            </w:pPr>
            <w:r>
              <w:rPr>
                <w:sz w:val="17"/>
              </w:rPr>
              <w:t xml:space="preserve">Spain has ~6.0M active players (12.7% of the population), 109,040 federation licences </w:t>
            </w:r>
            <w:r>
              <w:rPr>
                <w:sz w:val="17"/>
              </w:rPr>
              <w:lastRenderedPageBreak/>
              <w:t>and 17,300+ courts; globally 35M+ players and 77,000+ courts. This is the clearest case for weighting a sport regionally rather than globally, padel scores 77.7 in Spain and 45.1 worldwide.</w:t>
            </w:r>
          </w:p>
        </w:tc>
        <w:tc>
          <w:tcPr>
            <w:tcW w:w="1814" w:type="dxa"/>
          </w:tcPr>
          <w:p w14:paraId="73D3C6AB" w14:textId="77777777" w:rsidR="007D2E4D" w:rsidRDefault="000E7B3F">
            <w:pPr>
              <w:spacing w:before="40" w:after="40"/>
            </w:pPr>
            <w:r>
              <w:rPr>
                <w:sz w:val="17"/>
              </w:rPr>
              <w:lastRenderedPageBreak/>
              <w:t>FIP World Padel Report 2025</w:t>
            </w:r>
          </w:p>
        </w:tc>
      </w:tr>
      <w:tr w:rsidR="007D2E4D" w14:paraId="04CEC333" w14:textId="77777777">
        <w:trPr>
          <w:jc w:val="center"/>
        </w:trPr>
        <w:tc>
          <w:tcPr>
            <w:tcW w:w="1814" w:type="dxa"/>
          </w:tcPr>
          <w:p w14:paraId="362DFC45" w14:textId="77777777" w:rsidR="007D2E4D" w:rsidRDefault="000E7B3F">
            <w:pPr>
              <w:spacing w:before="40" w:after="40"/>
            </w:pPr>
            <w:r>
              <w:rPr>
                <w:b/>
                <w:sz w:val="17"/>
              </w:rPr>
              <w:t>Sports fandom by country</w:t>
            </w:r>
          </w:p>
        </w:tc>
        <w:tc>
          <w:tcPr>
            <w:tcW w:w="1814" w:type="dxa"/>
          </w:tcPr>
          <w:p w14:paraId="1D33B3FE" w14:textId="77777777" w:rsidR="007D2E4D" w:rsidRDefault="000E7B3F">
            <w:pPr>
              <w:spacing w:before="40" w:after="40"/>
            </w:pPr>
            <w:r>
              <w:rPr>
                <w:sz w:val="17"/>
              </w:rPr>
              <w:t>ESTIMATE</w:t>
            </w:r>
          </w:p>
        </w:tc>
        <w:tc>
          <w:tcPr>
            <w:tcW w:w="1814" w:type="dxa"/>
          </w:tcPr>
          <w:p w14:paraId="638CD157" w14:textId="77777777" w:rsidR="007D2E4D" w:rsidRDefault="000E7B3F">
            <w:pPr>
              <w:spacing w:before="40" w:after="40"/>
            </w:pPr>
            <w:r>
              <w:rPr>
                <w:sz w:val="17"/>
              </w:rPr>
              <w:t>Low</w:t>
            </w:r>
          </w:p>
        </w:tc>
        <w:tc>
          <w:tcPr>
            <w:tcW w:w="1814" w:type="dxa"/>
          </w:tcPr>
          <w:p w14:paraId="2C47EE0B" w14:textId="77777777" w:rsidR="007D2E4D" w:rsidRDefault="000E7B3F">
            <w:pPr>
              <w:spacing w:before="40" w:after="40"/>
            </w:pPr>
            <w:r>
              <w:rPr>
                <w:sz w:val="17"/>
              </w:rPr>
              <w:t xml:space="preserve">The weakest layer of the sport index, and it drives both the </w:t>
            </w:r>
            <w:r>
              <w:rPr>
                <w:rFonts w:ascii="Consolas" w:hAnsi="Consolas"/>
                <w:sz w:val="15"/>
              </w:rPr>
              <w:t>demand</w:t>
            </w:r>
            <w:r>
              <w:rPr>
                <w:sz w:val="17"/>
              </w:rPr>
              <w:t xml:space="preserve"> and </w:t>
            </w:r>
            <w:r>
              <w:rPr>
                <w:rFonts w:ascii="Consolas" w:hAnsi="Consolas"/>
                <w:sz w:val="15"/>
              </w:rPr>
              <w:t>appetite</w:t>
            </w:r>
            <w:r>
              <w:rPr>
                <w:sz w:val="17"/>
              </w:rPr>
              <w:t xml:space="preserve"> signals. Commercial audience panels (Nielsen Sports, YouGov) cost more than the entire Y1-Y2 analytics budget.</w:t>
            </w:r>
          </w:p>
        </w:tc>
        <w:tc>
          <w:tcPr>
            <w:tcW w:w="1814" w:type="dxa"/>
          </w:tcPr>
          <w:p w14:paraId="5E83E400" w14:textId="77777777" w:rsidR="007D2E4D" w:rsidRDefault="000E7B3F">
            <w:pPr>
              <w:spacing w:before="40" w:after="40"/>
            </w:pPr>
            <w:r>
              <w:rPr>
                <w:sz w:val="17"/>
              </w:rPr>
              <w:t>None: reasoned estimates only</w:t>
            </w:r>
          </w:p>
        </w:tc>
      </w:tr>
      <w:tr w:rsidR="007D2E4D" w14:paraId="3C0D9E43" w14:textId="77777777">
        <w:trPr>
          <w:jc w:val="center"/>
        </w:trPr>
        <w:tc>
          <w:tcPr>
            <w:tcW w:w="1814" w:type="dxa"/>
          </w:tcPr>
          <w:p w14:paraId="0B231DEC" w14:textId="77777777" w:rsidR="007D2E4D" w:rsidRDefault="000E7B3F">
            <w:pPr>
              <w:spacing w:before="40" w:after="40"/>
            </w:pPr>
            <w:r>
              <w:rPr>
                <w:b/>
                <w:sz w:val="17"/>
              </w:rPr>
              <w:t>Athlete count trajectory</w:t>
            </w:r>
          </w:p>
        </w:tc>
        <w:tc>
          <w:tcPr>
            <w:tcW w:w="1814" w:type="dxa"/>
          </w:tcPr>
          <w:p w14:paraId="5D3FA885" w14:textId="77777777" w:rsidR="007D2E4D" w:rsidRDefault="000E7B3F">
            <w:pPr>
              <w:spacing w:before="40" w:after="40"/>
            </w:pPr>
            <w:r>
              <w:rPr>
                <w:sz w:val="17"/>
              </w:rPr>
              <w:t>ESTIMATE</w:t>
            </w:r>
          </w:p>
        </w:tc>
        <w:tc>
          <w:tcPr>
            <w:tcW w:w="1814" w:type="dxa"/>
          </w:tcPr>
          <w:p w14:paraId="6E30E296" w14:textId="77777777" w:rsidR="007D2E4D" w:rsidRDefault="000E7B3F">
            <w:pPr>
              <w:spacing w:before="40" w:after="40"/>
            </w:pPr>
            <w:r>
              <w:rPr>
                <w:sz w:val="17"/>
              </w:rPr>
              <w:t>Low</w:t>
            </w:r>
          </w:p>
        </w:tc>
        <w:tc>
          <w:tcPr>
            <w:tcW w:w="1814" w:type="dxa"/>
          </w:tcPr>
          <w:p w14:paraId="64718063" w14:textId="77777777" w:rsidR="007D2E4D" w:rsidRDefault="000E7B3F">
            <w:pPr>
              <w:spacing w:before="40" w:after="40"/>
            </w:pPr>
            <w:r>
              <w:rPr>
                <w:sz w:val="17"/>
              </w:rPr>
              <w:t>250 rising to 8,500 over ten years. This is the PLAN, not a benchmark: marketing spend is derived from it at segment CAC, not the other way round. Everything in the model scales off this line.</w:t>
            </w:r>
          </w:p>
        </w:tc>
        <w:tc>
          <w:tcPr>
            <w:tcW w:w="1814" w:type="dxa"/>
          </w:tcPr>
          <w:p w14:paraId="71574561" w14:textId="77777777" w:rsidR="007D2E4D" w:rsidRDefault="000E7B3F">
            <w:pPr>
              <w:spacing w:before="40" w:after="40"/>
            </w:pPr>
            <w:r>
              <w:rPr>
                <w:sz w:val="17"/>
              </w:rPr>
              <w:t>None: it is a target</w:t>
            </w:r>
          </w:p>
        </w:tc>
      </w:tr>
    </w:tbl>
    <w:p w14:paraId="717D4C46" w14:textId="77777777" w:rsidR="007D2E4D" w:rsidRDefault="007D2E4D">
      <w:pPr>
        <w:spacing w:after="160"/>
      </w:pPr>
    </w:p>
    <w:p w14:paraId="6EE414C2" w14:textId="77777777" w:rsidR="007D2E4D" w:rsidRDefault="000E7B3F">
      <w:pPr>
        <w:pStyle w:val="Heading3"/>
        <w:spacing w:after="100"/>
      </w:pPr>
      <w:r>
        <w:rPr>
          <w:color w:val="6B7280"/>
          <w:sz w:val="22"/>
        </w:rPr>
        <w:t>: Costs:</w:t>
      </w:r>
    </w:p>
    <w:tbl>
      <w:tblPr>
        <w:tblStyle w:val="TableGrid"/>
        <w:tblW w:w="0" w:type="auto"/>
        <w:jc w:val="center"/>
        <w:tblLook w:val="04A0" w:firstRow="1" w:lastRow="0" w:firstColumn="1" w:lastColumn="0" w:noHBand="0" w:noVBand="1"/>
      </w:tblPr>
      <w:tblGrid>
        <w:gridCol w:w="1672"/>
        <w:gridCol w:w="1699"/>
        <w:gridCol w:w="1630"/>
        <w:gridCol w:w="2122"/>
        <w:gridCol w:w="2165"/>
      </w:tblGrid>
      <w:tr w:rsidR="007D2E4D" w14:paraId="15429C15" w14:textId="77777777">
        <w:trPr>
          <w:jc w:val="center"/>
        </w:trPr>
        <w:tc>
          <w:tcPr>
            <w:tcW w:w="1814" w:type="dxa"/>
            <w:shd w:val="clear" w:color="auto" w:fill="EFF1F3"/>
          </w:tcPr>
          <w:p w14:paraId="3EFD5614" w14:textId="77777777" w:rsidR="007D2E4D" w:rsidRDefault="000E7B3F">
            <w:pPr>
              <w:spacing w:before="40" w:after="40"/>
            </w:pPr>
            <w:r>
              <w:rPr>
                <w:b/>
                <w:sz w:val="17"/>
              </w:rPr>
              <w:t>Assumption</w:t>
            </w:r>
          </w:p>
        </w:tc>
        <w:tc>
          <w:tcPr>
            <w:tcW w:w="1814" w:type="dxa"/>
            <w:shd w:val="clear" w:color="auto" w:fill="EFF1F3"/>
          </w:tcPr>
          <w:p w14:paraId="17DC23FF" w14:textId="77777777" w:rsidR="007D2E4D" w:rsidRDefault="000E7B3F">
            <w:pPr>
              <w:spacing w:before="40" w:after="40"/>
            </w:pPr>
            <w:r>
              <w:rPr>
                <w:b/>
                <w:sz w:val="17"/>
              </w:rPr>
              <w:t>Method</w:t>
            </w:r>
          </w:p>
        </w:tc>
        <w:tc>
          <w:tcPr>
            <w:tcW w:w="1814" w:type="dxa"/>
            <w:shd w:val="clear" w:color="auto" w:fill="EFF1F3"/>
          </w:tcPr>
          <w:p w14:paraId="735DA23C" w14:textId="77777777" w:rsidR="007D2E4D" w:rsidRDefault="000E7B3F">
            <w:pPr>
              <w:spacing w:before="40" w:after="40"/>
            </w:pPr>
            <w:r>
              <w:rPr>
                <w:b/>
                <w:sz w:val="17"/>
              </w:rPr>
              <w:t>Confidence</w:t>
            </w:r>
          </w:p>
        </w:tc>
        <w:tc>
          <w:tcPr>
            <w:tcW w:w="1814" w:type="dxa"/>
            <w:shd w:val="clear" w:color="auto" w:fill="EFF1F3"/>
          </w:tcPr>
          <w:p w14:paraId="6A25C544" w14:textId="77777777" w:rsidR="007D2E4D" w:rsidRDefault="000E7B3F">
            <w:pPr>
              <w:spacing w:before="40" w:after="40"/>
            </w:pPr>
            <w:r>
              <w:rPr>
                <w:b/>
                <w:sz w:val="17"/>
              </w:rPr>
              <w:t>Benchmark or comparable</w:t>
            </w:r>
          </w:p>
        </w:tc>
        <w:tc>
          <w:tcPr>
            <w:tcW w:w="1814" w:type="dxa"/>
            <w:shd w:val="clear" w:color="auto" w:fill="EFF1F3"/>
          </w:tcPr>
          <w:p w14:paraId="460DAA14" w14:textId="77777777" w:rsidR="007D2E4D" w:rsidRDefault="000E7B3F">
            <w:pPr>
              <w:spacing w:before="40" w:after="40"/>
            </w:pPr>
            <w:r>
              <w:rPr>
                <w:b/>
                <w:sz w:val="17"/>
              </w:rPr>
              <w:t>Source</w:t>
            </w:r>
          </w:p>
        </w:tc>
      </w:tr>
      <w:tr w:rsidR="007D2E4D" w14:paraId="366EDFE4" w14:textId="77777777">
        <w:trPr>
          <w:jc w:val="center"/>
        </w:trPr>
        <w:tc>
          <w:tcPr>
            <w:tcW w:w="1814" w:type="dxa"/>
          </w:tcPr>
          <w:p w14:paraId="376A8ACD" w14:textId="77777777" w:rsidR="007D2E4D" w:rsidRDefault="000E7B3F">
            <w:pPr>
              <w:spacing w:before="40" w:after="40"/>
            </w:pPr>
            <w:r>
              <w:rPr>
                <w:b/>
                <w:sz w:val="17"/>
              </w:rPr>
              <w:t>Athlete CAC</w:t>
            </w:r>
          </w:p>
        </w:tc>
        <w:tc>
          <w:tcPr>
            <w:tcW w:w="1814" w:type="dxa"/>
          </w:tcPr>
          <w:p w14:paraId="0D5BA4A8" w14:textId="77777777" w:rsidR="007D2E4D" w:rsidRDefault="000E7B3F">
            <w:pPr>
              <w:spacing w:before="40" w:after="40"/>
            </w:pPr>
            <w:r>
              <w:rPr>
                <w:sz w:val="17"/>
              </w:rPr>
              <w:t>ESTIMATE</w:t>
            </w:r>
          </w:p>
        </w:tc>
        <w:tc>
          <w:tcPr>
            <w:tcW w:w="1814" w:type="dxa"/>
          </w:tcPr>
          <w:p w14:paraId="0FC86DC4" w14:textId="77777777" w:rsidR="007D2E4D" w:rsidRDefault="000E7B3F">
            <w:pPr>
              <w:spacing w:before="40" w:after="40"/>
            </w:pPr>
            <w:r>
              <w:rPr>
                <w:sz w:val="17"/>
              </w:rPr>
              <w:t>Low</w:t>
            </w:r>
          </w:p>
        </w:tc>
        <w:tc>
          <w:tcPr>
            <w:tcW w:w="1814" w:type="dxa"/>
          </w:tcPr>
          <w:p w14:paraId="1727BC8A" w14:textId="77777777" w:rsidR="007D2E4D" w:rsidRDefault="000E7B3F">
            <w:pPr>
              <w:spacing w:before="40" w:after="40"/>
            </w:pPr>
            <w:r>
              <w:rPr>
                <w:sz w:val="17"/>
              </w:rPr>
              <w:t>EUR 16-36 for niche, EUR 40-88 for popular. The gap reflects displacing an existing agent relationship versus reaching someone with no representation at all. No published comparable exists for athlete acquisition in this segment.</w:t>
            </w:r>
          </w:p>
        </w:tc>
        <w:tc>
          <w:tcPr>
            <w:tcW w:w="1814" w:type="dxa"/>
          </w:tcPr>
          <w:p w14:paraId="6A78C6C8" w14:textId="77777777" w:rsidR="007D2E4D" w:rsidRDefault="000E7B3F">
            <w:pPr>
              <w:spacing w:before="40" w:after="40"/>
            </w:pPr>
            <w:r>
              <w:rPr>
                <w:sz w:val="17"/>
              </w:rPr>
              <w:t>None found</w:t>
            </w:r>
          </w:p>
        </w:tc>
      </w:tr>
      <w:tr w:rsidR="007D2E4D" w14:paraId="1045CF21" w14:textId="77777777">
        <w:trPr>
          <w:jc w:val="center"/>
        </w:trPr>
        <w:tc>
          <w:tcPr>
            <w:tcW w:w="1814" w:type="dxa"/>
          </w:tcPr>
          <w:p w14:paraId="5690039F" w14:textId="77777777" w:rsidR="007D2E4D" w:rsidRDefault="000E7B3F">
            <w:pPr>
              <w:spacing w:before="40" w:after="40"/>
            </w:pPr>
            <w:r>
              <w:rPr>
                <w:b/>
                <w:sz w:val="17"/>
              </w:rPr>
              <w:t>Admission rate, direct applicants</w:t>
            </w:r>
          </w:p>
        </w:tc>
        <w:tc>
          <w:tcPr>
            <w:tcW w:w="1814" w:type="dxa"/>
          </w:tcPr>
          <w:p w14:paraId="6DE7C3C6" w14:textId="77777777" w:rsidR="007D2E4D" w:rsidRDefault="000E7B3F">
            <w:pPr>
              <w:spacing w:before="40" w:after="40"/>
            </w:pPr>
            <w:r>
              <w:rPr>
                <w:sz w:val="17"/>
              </w:rPr>
              <w:t>DERIVED</w:t>
            </w:r>
          </w:p>
        </w:tc>
        <w:tc>
          <w:tcPr>
            <w:tcW w:w="1814" w:type="dxa"/>
          </w:tcPr>
          <w:p w14:paraId="6F4E7B0A" w14:textId="77777777" w:rsidR="007D2E4D" w:rsidRDefault="000E7B3F">
            <w:pPr>
              <w:spacing w:before="40" w:after="40"/>
            </w:pPr>
            <w:r>
              <w:rPr>
                <w:sz w:val="17"/>
              </w:rPr>
              <w:t>Medium</w:t>
            </w:r>
          </w:p>
        </w:tc>
        <w:tc>
          <w:tcPr>
            <w:tcW w:w="1814" w:type="dxa"/>
          </w:tcPr>
          <w:p w14:paraId="30D30F11" w14:textId="77777777" w:rsidR="007D2E4D" w:rsidRDefault="000E7B3F">
            <w:pPr>
              <w:spacing w:before="40" w:after="40"/>
            </w:pPr>
            <w:r>
              <w:rPr>
                <w:sz w:val="17"/>
              </w:rPr>
              <w:t>20% of direct applicants are admitted, 25% go to a human, 40% are refused and 15% never finish the form. Not a judgement: it is the ops-load output of scripts/admission_stress.py run over the admission policy itself, so retuning a threshold moves this figure. The sweep asserts the model and the policy stay in step and fails if they drift.</w:t>
            </w:r>
          </w:p>
        </w:tc>
        <w:tc>
          <w:tcPr>
            <w:tcW w:w="1814" w:type="dxa"/>
          </w:tcPr>
          <w:p w14:paraId="2BF5D053" w14:textId="77777777" w:rsidR="007D2E4D" w:rsidRDefault="000E7B3F">
            <w:pPr>
              <w:spacing w:before="40" w:after="40"/>
            </w:pPr>
            <w:r>
              <w:rPr>
                <w:sz w:val="17"/>
              </w:rPr>
              <w:t>scripts/admission_stress.py, section 7, over a modelled applicant mix</w:t>
            </w:r>
          </w:p>
        </w:tc>
      </w:tr>
      <w:tr w:rsidR="007D2E4D" w14:paraId="75FE9B64" w14:textId="77777777">
        <w:trPr>
          <w:jc w:val="center"/>
        </w:trPr>
        <w:tc>
          <w:tcPr>
            <w:tcW w:w="1814" w:type="dxa"/>
          </w:tcPr>
          <w:p w14:paraId="6127E9B2" w14:textId="77777777" w:rsidR="007D2E4D" w:rsidRDefault="000E7B3F">
            <w:pPr>
              <w:spacing w:before="40" w:after="40"/>
            </w:pPr>
            <w:r>
              <w:rPr>
                <w:b/>
                <w:sz w:val="17"/>
              </w:rPr>
              <w:t>Admission rate, club-nominated</w:t>
            </w:r>
          </w:p>
        </w:tc>
        <w:tc>
          <w:tcPr>
            <w:tcW w:w="1814" w:type="dxa"/>
          </w:tcPr>
          <w:p w14:paraId="533D4128" w14:textId="77777777" w:rsidR="007D2E4D" w:rsidRDefault="000E7B3F">
            <w:pPr>
              <w:spacing w:before="40" w:after="40"/>
            </w:pPr>
            <w:r>
              <w:rPr>
                <w:sz w:val="17"/>
              </w:rPr>
              <w:t>ESTIMATE</w:t>
            </w:r>
          </w:p>
        </w:tc>
        <w:tc>
          <w:tcPr>
            <w:tcW w:w="1814" w:type="dxa"/>
          </w:tcPr>
          <w:p w14:paraId="6FF98028" w14:textId="77777777" w:rsidR="007D2E4D" w:rsidRDefault="000E7B3F">
            <w:pPr>
              <w:spacing w:before="40" w:after="40"/>
            </w:pPr>
            <w:r>
              <w:rPr>
                <w:sz w:val="17"/>
              </w:rPr>
              <w:t>Low</w:t>
            </w:r>
          </w:p>
        </w:tc>
        <w:tc>
          <w:tcPr>
            <w:tcW w:w="1814" w:type="dxa"/>
          </w:tcPr>
          <w:p w14:paraId="51B67C8F" w14:textId="77777777" w:rsidR="007D2E4D" w:rsidRDefault="000E7B3F">
            <w:pPr>
              <w:spacing w:before="40" w:after="40"/>
            </w:pPr>
            <w:r>
              <w:rPr>
                <w:sz w:val="17"/>
              </w:rPr>
              <w:t xml:space="preserve">45% admitted against 20% direct. A verified club's nomination confers a credibility floor of 0.75 x its own legitimacy score, which carries a completed application over the admit line that would otherwise have gone to review. It </w:t>
            </w:r>
            <w:r>
              <w:rPr>
                <w:sz w:val="17"/>
              </w:rPr>
              <w:lastRenderedPageBreak/>
              <w:t>cannot carry an empty one: no club can supply someone else's date of birth, so the uplift is real but bounded.</w:t>
            </w:r>
          </w:p>
        </w:tc>
        <w:tc>
          <w:tcPr>
            <w:tcW w:w="1814" w:type="dxa"/>
          </w:tcPr>
          <w:p w14:paraId="60D567DE" w14:textId="77777777" w:rsidR="007D2E4D" w:rsidRDefault="000E7B3F">
            <w:pPr>
              <w:spacing w:before="40" w:after="40"/>
            </w:pPr>
            <w:r>
              <w:rPr>
                <w:sz w:val="17"/>
              </w:rPr>
              <w:lastRenderedPageBreak/>
              <w:t>None: the mechanism is built and tested, the conversion is not yet measured</w:t>
            </w:r>
          </w:p>
        </w:tc>
      </w:tr>
      <w:tr w:rsidR="007D2E4D" w14:paraId="7A5541BC" w14:textId="77777777">
        <w:trPr>
          <w:jc w:val="center"/>
        </w:trPr>
        <w:tc>
          <w:tcPr>
            <w:tcW w:w="1814" w:type="dxa"/>
          </w:tcPr>
          <w:p w14:paraId="439C532C" w14:textId="77777777" w:rsidR="007D2E4D" w:rsidRDefault="000E7B3F">
            <w:pPr>
              <w:spacing w:before="40" w:after="40"/>
            </w:pPr>
            <w:r>
              <w:rPr>
                <w:b/>
                <w:sz w:val="17"/>
              </w:rPr>
              <w:t>Athlete verification cost</w:t>
            </w:r>
          </w:p>
        </w:tc>
        <w:tc>
          <w:tcPr>
            <w:tcW w:w="1814" w:type="dxa"/>
          </w:tcPr>
          <w:p w14:paraId="5F2FA4F6" w14:textId="77777777" w:rsidR="007D2E4D" w:rsidRDefault="000E7B3F">
            <w:pPr>
              <w:spacing w:before="40" w:after="40"/>
            </w:pPr>
            <w:r>
              <w:rPr>
                <w:sz w:val="17"/>
              </w:rPr>
              <w:t>DERIVED</w:t>
            </w:r>
          </w:p>
        </w:tc>
        <w:tc>
          <w:tcPr>
            <w:tcW w:w="1814" w:type="dxa"/>
          </w:tcPr>
          <w:p w14:paraId="41D85360" w14:textId="77777777" w:rsidR="007D2E4D" w:rsidRDefault="000E7B3F">
            <w:pPr>
              <w:spacing w:before="40" w:after="40"/>
            </w:pPr>
            <w:r>
              <w:rPr>
                <w:sz w:val="17"/>
              </w:rPr>
              <w:t>Medium</w:t>
            </w:r>
          </w:p>
        </w:tc>
        <w:tc>
          <w:tcPr>
            <w:tcW w:w="1814" w:type="dxa"/>
          </w:tcPr>
          <w:p w14:paraId="230353D5" w14:textId="77777777" w:rsidR="007D2E4D" w:rsidRDefault="000E7B3F">
            <w:pPr>
              <w:spacing w:before="40" w:after="40"/>
            </w:pPr>
            <w:r>
              <w:rPr>
                <w:sz w:val="17"/>
              </w:rPr>
              <w:t>Four minutes per manual review, priced at the same loaded salary the People line uses, over 1,700 productive hours. Peaks at EUR 47k and 0.64 reviewer-FTE in Y10, which is the finding rather than the cost: verification is not a money problem at this scale. The reason to automate it is latency: an athlete sitting in the queue is not listed, not matchable and not earning.</w:t>
            </w:r>
          </w:p>
        </w:tc>
        <w:tc>
          <w:tcPr>
            <w:tcW w:w="1814" w:type="dxa"/>
          </w:tcPr>
          <w:p w14:paraId="51B3D092" w14:textId="77777777" w:rsidR="007D2E4D" w:rsidRDefault="000E7B3F">
            <w:pPr>
              <w:spacing w:before="40" w:after="40"/>
            </w:pPr>
            <w:r>
              <w:rPr>
                <w:sz w:val="17"/>
              </w:rPr>
              <w:t>Derived from the sweep's review volume and the model's own salary line</w:t>
            </w:r>
          </w:p>
        </w:tc>
      </w:tr>
      <w:tr w:rsidR="007D2E4D" w14:paraId="75FF955F" w14:textId="77777777">
        <w:trPr>
          <w:jc w:val="center"/>
        </w:trPr>
        <w:tc>
          <w:tcPr>
            <w:tcW w:w="1814" w:type="dxa"/>
          </w:tcPr>
          <w:p w14:paraId="33C7BB30" w14:textId="77777777" w:rsidR="007D2E4D" w:rsidRDefault="000E7B3F">
            <w:pPr>
              <w:spacing w:before="40" w:after="40"/>
            </w:pPr>
            <w:r>
              <w:rPr>
                <w:b/>
                <w:sz w:val="17"/>
              </w:rPr>
              <w:t>Athlete CAC vs the funnel</w:t>
            </w:r>
          </w:p>
        </w:tc>
        <w:tc>
          <w:tcPr>
            <w:tcW w:w="1814" w:type="dxa"/>
          </w:tcPr>
          <w:p w14:paraId="1064FDE0" w14:textId="77777777" w:rsidR="007D2E4D" w:rsidRDefault="000E7B3F">
            <w:pPr>
              <w:spacing w:before="40" w:after="40"/>
            </w:pPr>
            <w:r>
              <w:rPr>
                <w:sz w:val="17"/>
              </w:rPr>
              <w:t>ESTIMATE</w:t>
            </w:r>
          </w:p>
        </w:tc>
        <w:tc>
          <w:tcPr>
            <w:tcW w:w="1814" w:type="dxa"/>
          </w:tcPr>
          <w:p w14:paraId="0D6C4143" w14:textId="77777777" w:rsidR="007D2E4D" w:rsidRDefault="000E7B3F">
            <w:pPr>
              <w:spacing w:before="40" w:after="40"/>
            </w:pPr>
            <w:r>
              <w:rPr>
                <w:sz w:val="17"/>
              </w:rPr>
              <w:t>Low</w:t>
            </w:r>
          </w:p>
        </w:tc>
        <w:tc>
          <w:tcPr>
            <w:tcW w:w="1814" w:type="dxa"/>
          </w:tcPr>
          <w:p w14:paraId="0D105460" w14:textId="77777777" w:rsidR="007D2E4D" w:rsidRDefault="000E7B3F">
            <w:pPr>
              <w:spacing w:before="40" w:after="40"/>
            </w:pPr>
            <w:r>
              <w:rPr>
                <w:sz w:val="17"/>
              </w:rPr>
              <w:t>Deliberately NOT multiplied by the admission funnel. Segment CAC is defined as the cost of landing one athlete ON the platform, so scaling it by 1/admission-rate would charge the same money twice. The Costs sheet carries a memo line showing what that CAC works out to per application (EUR 3.40 in Y1 rising to EUR 22), the figure to hold against what a channel actually charges per name reached.</w:t>
            </w:r>
          </w:p>
        </w:tc>
        <w:tc>
          <w:tcPr>
            <w:tcW w:w="1814" w:type="dxa"/>
          </w:tcPr>
          <w:p w14:paraId="4681A0B8" w14:textId="77777777" w:rsidR="007D2E4D" w:rsidRDefault="000E7B3F">
            <w:pPr>
              <w:spacing w:before="40" w:after="40"/>
            </w:pPr>
            <w:r>
              <w:rPr>
                <w:sz w:val="17"/>
              </w:rPr>
              <w:t>None: this is a definitional choice, made explicit so it is not silently reversed</w:t>
            </w:r>
          </w:p>
        </w:tc>
      </w:tr>
      <w:tr w:rsidR="007D2E4D" w14:paraId="0E3969B9" w14:textId="77777777">
        <w:trPr>
          <w:jc w:val="center"/>
        </w:trPr>
        <w:tc>
          <w:tcPr>
            <w:tcW w:w="1814" w:type="dxa"/>
          </w:tcPr>
          <w:p w14:paraId="6912583E" w14:textId="77777777" w:rsidR="007D2E4D" w:rsidRDefault="000E7B3F">
            <w:pPr>
              <w:spacing w:before="40" w:after="40"/>
            </w:pPr>
            <w:r>
              <w:rPr>
                <w:b/>
                <w:sz w:val="17"/>
              </w:rPr>
              <w:t>Loaded salary, Spain</w:t>
            </w:r>
          </w:p>
        </w:tc>
        <w:tc>
          <w:tcPr>
            <w:tcW w:w="1814" w:type="dxa"/>
          </w:tcPr>
          <w:p w14:paraId="7FD030BD" w14:textId="77777777" w:rsidR="007D2E4D" w:rsidRDefault="000E7B3F">
            <w:pPr>
              <w:spacing w:before="40" w:after="40"/>
            </w:pPr>
            <w:r>
              <w:rPr>
                <w:sz w:val="17"/>
              </w:rPr>
              <w:t>BENCHMARKED</w:t>
            </w:r>
          </w:p>
        </w:tc>
        <w:tc>
          <w:tcPr>
            <w:tcW w:w="1814" w:type="dxa"/>
          </w:tcPr>
          <w:p w14:paraId="70EACA47" w14:textId="77777777" w:rsidR="007D2E4D" w:rsidRDefault="000E7B3F">
            <w:pPr>
              <w:spacing w:before="40" w:after="40"/>
            </w:pPr>
            <w:r>
              <w:rPr>
                <w:sz w:val="17"/>
              </w:rPr>
              <w:t>Medium</w:t>
            </w:r>
          </w:p>
        </w:tc>
        <w:tc>
          <w:tcPr>
            <w:tcW w:w="1814" w:type="dxa"/>
          </w:tcPr>
          <w:p w14:paraId="7A5EFD4D" w14:textId="77777777" w:rsidR="007D2E4D" w:rsidRDefault="000E7B3F">
            <w:pPr>
              <w:spacing w:before="40" w:after="40"/>
            </w:pPr>
            <w:r>
              <w:rPr>
                <w:sz w:val="17"/>
              </w:rPr>
              <w:t>EUR 38k-76k loaded. Spanish employer social security adds roughly 31% on top of gross, so a senior engineer at ~EUR 55k gross costs ~EUR 72k, around half the London equivalent, which is a real argument for being in Spain rather than an accident of geography.</w:t>
            </w:r>
          </w:p>
        </w:tc>
        <w:tc>
          <w:tcPr>
            <w:tcW w:w="1814" w:type="dxa"/>
          </w:tcPr>
          <w:p w14:paraId="29286863" w14:textId="77777777" w:rsidR="007D2E4D" w:rsidRDefault="000E7B3F">
            <w:pPr>
              <w:spacing w:before="40" w:after="40"/>
            </w:pPr>
            <w:r>
              <w:rPr>
                <w:sz w:val="17"/>
              </w:rPr>
              <w:t>Spanish Seguridad Social employer contribution rates</w:t>
            </w:r>
          </w:p>
        </w:tc>
      </w:tr>
      <w:tr w:rsidR="007D2E4D" w14:paraId="4392DE32" w14:textId="77777777">
        <w:trPr>
          <w:jc w:val="center"/>
        </w:trPr>
        <w:tc>
          <w:tcPr>
            <w:tcW w:w="1814" w:type="dxa"/>
          </w:tcPr>
          <w:p w14:paraId="4B9983D2" w14:textId="77777777" w:rsidR="007D2E4D" w:rsidRDefault="000E7B3F">
            <w:pPr>
              <w:spacing w:before="40" w:after="40"/>
            </w:pPr>
            <w:r>
              <w:rPr>
                <w:b/>
                <w:sz w:val="17"/>
              </w:rPr>
              <w:t>AWS infrastructure</w:t>
            </w:r>
          </w:p>
        </w:tc>
        <w:tc>
          <w:tcPr>
            <w:tcW w:w="1814" w:type="dxa"/>
          </w:tcPr>
          <w:p w14:paraId="5B62F02C" w14:textId="77777777" w:rsidR="007D2E4D" w:rsidRDefault="000E7B3F">
            <w:pPr>
              <w:spacing w:before="40" w:after="40"/>
            </w:pPr>
            <w:r>
              <w:rPr>
                <w:sz w:val="17"/>
              </w:rPr>
              <w:t>BENCHMARKED</w:t>
            </w:r>
          </w:p>
        </w:tc>
        <w:tc>
          <w:tcPr>
            <w:tcW w:w="1814" w:type="dxa"/>
          </w:tcPr>
          <w:p w14:paraId="7DA49C80" w14:textId="77777777" w:rsidR="007D2E4D" w:rsidRDefault="000E7B3F">
            <w:pPr>
              <w:spacing w:before="40" w:after="40"/>
            </w:pPr>
            <w:r>
              <w:rPr>
                <w:sz w:val="17"/>
              </w:rPr>
              <w:t>Medium</w:t>
            </w:r>
          </w:p>
        </w:tc>
        <w:tc>
          <w:tcPr>
            <w:tcW w:w="1814" w:type="dxa"/>
          </w:tcPr>
          <w:p w14:paraId="2F14D682" w14:textId="77777777" w:rsidR="007D2E4D" w:rsidRDefault="000E7B3F">
            <w:pPr>
              <w:spacing w:before="40" w:after="40"/>
            </w:pPr>
            <w:r>
              <w:rPr>
                <w:sz w:val="17"/>
              </w:rPr>
              <w:t>Built up per stage from list prices: Fargate, RDS then Aurora, ElastiCache, S3, MediaConvert, CloudWatch. Reserved capacity and Savings Plans (25-40%) are deliberately excluded and treated as upside.</w:t>
            </w:r>
          </w:p>
        </w:tc>
        <w:tc>
          <w:tcPr>
            <w:tcW w:w="1814" w:type="dxa"/>
          </w:tcPr>
          <w:p w14:paraId="4D760461" w14:textId="77777777" w:rsidR="007D2E4D" w:rsidRDefault="000E7B3F">
            <w:pPr>
              <w:spacing w:before="40" w:after="40"/>
            </w:pPr>
            <w:r>
              <w:rPr>
                <w:sz w:val="17"/>
              </w:rPr>
              <w:t>AWS published list pricing, 2026</w:t>
            </w:r>
          </w:p>
        </w:tc>
      </w:tr>
      <w:tr w:rsidR="007D2E4D" w14:paraId="6E0197DF" w14:textId="77777777">
        <w:trPr>
          <w:jc w:val="center"/>
        </w:trPr>
        <w:tc>
          <w:tcPr>
            <w:tcW w:w="1814" w:type="dxa"/>
          </w:tcPr>
          <w:p w14:paraId="7462FFA6" w14:textId="77777777" w:rsidR="007D2E4D" w:rsidRDefault="000E7B3F">
            <w:pPr>
              <w:spacing w:before="40" w:after="40"/>
            </w:pPr>
            <w:r>
              <w:rPr>
                <w:b/>
                <w:sz w:val="17"/>
              </w:rPr>
              <w:t>Media egress</w:t>
            </w:r>
          </w:p>
        </w:tc>
        <w:tc>
          <w:tcPr>
            <w:tcW w:w="1814" w:type="dxa"/>
          </w:tcPr>
          <w:p w14:paraId="14F67B31" w14:textId="77777777" w:rsidR="007D2E4D" w:rsidRDefault="000E7B3F">
            <w:pPr>
              <w:spacing w:before="40" w:after="40"/>
            </w:pPr>
            <w:r>
              <w:rPr>
                <w:sz w:val="17"/>
              </w:rPr>
              <w:t>SOURCED</w:t>
            </w:r>
          </w:p>
        </w:tc>
        <w:tc>
          <w:tcPr>
            <w:tcW w:w="1814" w:type="dxa"/>
          </w:tcPr>
          <w:p w14:paraId="4EE0D241" w14:textId="77777777" w:rsidR="007D2E4D" w:rsidRDefault="000E7B3F">
            <w:pPr>
              <w:spacing w:before="40" w:after="40"/>
            </w:pPr>
            <w:r>
              <w:rPr>
                <w:sz w:val="17"/>
              </w:rPr>
              <w:t>High</w:t>
            </w:r>
          </w:p>
        </w:tc>
        <w:tc>
          <w:tcPr>
            <w:tcW w:w="1814" w:type="dxa"/>
          </w:tcPr>
          <w:p w14:paraId="21EEDE15" w14:textId="77777777" w:rsidR="007D2E4D" w:rsidRDefault="000E7B3F">
            <w:pPr>
              <w:spacing w:before="40" w:after="40"/>
            </w:pPr>
            <w:r>
              <w:rPr>
                <w:sz w:val="17"/>
              </w:rPr>
              <w:t xml:space="preserve">EUR 0.008/GB behind a zero-egress object store versus EUR 0.075/GB at CloudFront list price. At Y10 volumes that single architectural choice is worth over EUR 1M a year, the largest cost decision in the plan that is settled by engineering rather than </w:t>
            </w:r>
            <w:r>
              <w:rPr>
                <w:sz w:val="17"/>
              </w:rPr>
              <w:lastRenderedPageBreak/>
              <w:t>negotiation.</w:t>
            </w:r>
          </w:p>
        </w:tc>
        <w:tc>
          <w:tcPr>
            <w:tcW w:w="1814" w:type="dxa"/>
          </w:tcPr>
          <w:p w14:paraId="63CA96A1" w14:textId="77777777" w:rsidR="007D2E4D" w:rsidRDefault="000E7B3F">
            <w:pPr>
              <w:spacing w:before="40" w:after="40"/>
            </w:pPr>
            <w:r>
              <w:rPr>
                <w:sz w:val="17"/>
              </w:rPr>
              <w:lastRenderedPageBreak/>
              <w:t>Cloudflare R2 and Backblaze B2 pricing; AWS CloudFront list price</w:t>
            </w:r>
          </w:p>
        </w:tc>
      </w:tr>
      <w:tr w:rsidR="007D2E4D" w14:paraId="7F20E0D7" w14:textId="77777777">
        <w:trPr>
          <w:jc w:val="center"/>
        </w:trPr>
        <w:tc>
          <w:tcPr>
            <w:tcW w:w="1814" w:type="dxa"/>
          </w:tcPr>
          <w:p w14:paraId="4E2C29BE" w14:textId="77777777" w:rsidR="007D2E4D" w:rsidRDefault="000E7B3F">
            <w:pPr>
              <w:spacing w:before="40" w:after="40"/>
            </w:pPr>
            <w:r>
              <w:rPr>
                <w:b/>
                <w:sz w:val="17"/>
              </w:rPr>
              <w:t>Moderation cost</w:t>
            </w:r>
          </w:p>
        </w:tc>
        <w:tc>
          <w:tcPr>
            <w:tcW w:w="1814" w:type="dxa"/>
          </w:tcPr>
          <w:p w14:paraId="0F4A2EE0" w14:textId="77777777" w:rsidR="007D2E4D" w:rsidRDefault="000E7B3F">
            <w:pPr>
              <w:spacing w:before="40" w:after="40"/>
            </w:pPr>
            <w:r>
              <w:rPr>
                <w:sz w:val="17"/>
              </w:rPr>
              <w:t>ESTIMATE</w:t>
            </w:r>
          </w:p>
        </w:tc>
        <w:tc>
          <w:tcPr>
            <w:tcW w:w="1814" w:type="dxa"/>
          </w:tcPr>
          <w:p w14:paraId="2BF4FA7A" w14:textId="77777777" w:rsidR="007D2E4D" w:rsidRDefault="000E7B3F">
            <w:pPr>
              <w:spacing w:before="40" w:after="40"/>
            </w:pPr>
            <w:r>
              <w:rPr>
                <w:sz w:val="17"/>
              </w:rPr>
              <w:t>Low</w:t>
            </w:r>
          </w:p>
        </w:tc>
        <w:tc>
          <w:tcPr>
            <w:tcW w:w="1814" w:type="dxa"/>
          </w:tcPr>
          <w:p w14:paraId="7039EF83" w14:textId="77777777" w:rsidR="007D2E4D" w:rsidRDefault="000E7B3F">
            <w:pPr>
              <w:spacing w:before="40" w:after="40"/>
            </w:pPr>
            <w:r>
              <w:rPr>
                <w:sz w:val="17"/>
              </w:rPr>
              <w:t>EUR 22 per 1,000 items reviewed, on a hybrid of automated classification and human review. Vendor pricing varies widely with SLA and content type.</w:t>
            </w:r>
          </w:p>
        </w:tc>
        <w:tc>
          <w:tcPr>
            <w:tcW w:w="1814" w:type="dxa"/>
          </w:tcPr>
          <w:p w14:paraId="79A66295" w14:textId="77777777" w:rsidR="007D2E4D" w:rsidRDefault="000E7B3F">
            <w:pPr>
              <w:spacing w:before="40" w:after="40"/>
            </w:pPr>
            <w:r>
              <w:rPr>
                <w:sz w:val="17"/>
              </w:rPr>
              <w:t>None cited</w:t>
            </w:r>
          </w:p>
        </w:tc>
      </w:tr>
    </w:tbl>
    <w:p w14:paraId="2B5E9BE8" w14:textId="77777777" w:rsidR="007D2E4D" w:rsidRDefault="007D2E4D">
      <w:pPr>
        <w:spacing w:after="160"/>
      </w:pPr>
    </w:p>
    <w:p w14:paraId="678FDA3C" w14:textId="77777777" w:rsidR="007D2E4D" w:rsidRDefault="000E7B3F">
      <w:pPr>
        <w:pStyle w:val="Heading3"/>
        <w:spacing w:after="100"/>
      </w:pPr>
      <w:r>
        <w:rPr>
          <w:color w:val="6B7280"/>
          <w:sz w:val="22"/>
        </w:rPr>
        <w:t>: Tax, Capital &amp; Valuation:</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7D2E4D" w14:paraId="763B1938" w14:textId="77777777">
        <w:trPr>
          <w:jc w:val="center"/>
        </w:trPr>
        <w:tc>
          <w:tcPr>
            <w:tcW w:w="1814" w:type="dxa"/>
            <w:shd w:val="clear" w:color="auto" w:fill="EFF1F3"/>
          </w:tcPr>
          <w:p w14:paraId="14B43087" w14:textId="77777777" w:rsidR="007D2E4D" w:rsidRDefault="000E7B3F">
            <w:pPr>
              <w:spacing w:before="40" w:after="40"/>
            </w:pPr>
            <w:r>
              <w:rPr>
                <w:b/>
                <w:sz w:val="17"/>
              </w:rPr>
              <w:t>Assumption</w:t>
            </w:r>
          </w:p>
        </w:tc>
        <w:tc>
          <w:tcPr>
            <w:tcW w:w="1814" w:type="dxa"/>
            <w:shd w:val="clear" w:color="auto" w:fill="EFF1F3"/>
          </w:tcPr>
          <w:p w14:paraId="5FB660C4" w14:textId="77777777" w:rsidR="007D2E4D" w:rsidRDefault="000E7B3F">
            <w:pPr>
              <w:spacing w:before="40" w:after="40"/>
            </w:pPr>
            <w:r>
              <w:rPr>
                <w:b/>
                <w:sz w:val="17"/>
              </w:rPr>
              <w:t>Method</w:t>
            </w:r>
          </w:p>
        </w:tc>
        <w:tc>
          <w:tcPr>
            <w:tcW w:w="1814" w:type="dxa"/>
            <w:shd w:val="clear" w:color="auto" w:fill="EFF1F3"/>
          </w:tcPr>
          <w:p w14:paraId="72AB221B" w14:textId="77777777" w:rsidR="007D2E4D" w:rsidRDefault="000E7B3F">
            <w:pPr>
              <w:spacing w:before="40" w:after="40"/>
            </w:pPr>
            <w:r>
              <w:rPr>
                <w:b/>
                <w:sz w:val="17"/>
              </w:rPr>
              <w:t>Confidence</w:t>
            </w:r>
          </w:p>
        </w:tc>
        <w:tc>
          <w:tcPr>
            <w:tcW w:w="1814" w:type="dxa"/>
            <w:shd w:val="clear" w:color="auto" w:fill="EFF1F3"/>
          </w:tcPr>
          <w:p w14:paraId="2A485D05" w14:textId="77777777" w:rsidR="007D2E4D" w:rsidRDefault="000E7B3F">
            <w:pPr>
              <w:spacing w:before="40" w:after="40"/>
            </w:pPr>
            <w:r>
              <w:rPr>
                <w:b/>
                <w:sz w:val="17"/>
              </w:rPr>
              <w:t>Benchmark or comparable</w:t>
            </w:r>
          </w:p>
        </w:tc>
        <w:tc>
          <w:tcPr>
            <w:tcW w:w="1814" w:type="dxa"/>
            <w:shd w:val="clear" w:color="auto" w:fill="EFF1F3"/>
          </w:tcPr>
          <w:p w14:paraId="3525625B" w14:textId="77777777" w:rsidR="007D2E4D" w:rsidRDefault="000E7B3F">
            <w:pPr>
              <w:spacing w:before="40" w:after="40"/>
            </w:pPr>
            <w:r>
              <w:rPr>
                <w:b/>
                <w:sz w:val="17"/>
              </w:rPr>
              <w:t>Source</w:t>
            </w:r>
          </w:p>
        </w:tc>
      </w:tr>
      <w:tr w:rsidR="007D2E4D" w14:paraId="55D540DD" w14:textId="77777777">
        <w:trPr>
          <w:jc w:val="center"/>
        </w:trPr>
        <w:tc>
          <w:tcPr>
            <w:tcW w:w="1814" w:type="dxa"/>
          </w:tcPr>
          <w:p w14:paraId="54436337" w14:textId="77777777" w:rsidR="007D2E4D" w:rsidRDefault="000E7B3F">
            <w:pPr>
              <w:spacing w:before="40" w:after="40"/>
            </w:pPr>
            <w:r>
              <w:rPr>
                <w:b/>
                <w:sz w:val="17"/>
              </w:rPr>
              <w:t>Corporate tax rates</w:t>
            </w:r>
          </w:p>
        </w:tc>
        <w:tc>
          <w:tcPr>
            <w:tcW w:w="1814" w:type="dxa"/>
          </w:tcPr>
          <w:p w14:paraId="38422825" w14:textId="77777777" w:rsidR="007D2E4D" w:rsidRDefault="000E7B3F">
            <w:pPr>
              <w:spacing w:before="40" w:after="40"/>
            </w:pPr>
            <w:r>
              <w:rPr>
                <w:sz w:val="17"/>
              </w:rPr>
              <w:t>SOURCED</w:t>
            </w:r>
          </w:p>
        </w:tc>
        <w:tc>
          <w:tcPr>
            <w:tcW w:w="1814" w:type="dxa"/>
          </w:tcPr>
          <w:p w14:paraId="5D0AF43F" w14:textId="77777777" w:rsidR="007D2E4D" w:rsidRDefault="000E7B3F">
            <w:pPr>
              <w:spacing w:before="40" w:after="40"/>
            </w:pPr>
            <w:r>
              <w:rPr>
                <w:sz w:val="17"/>
              </w:rPr>
              <w:t>High</w:t>
            </w:r>
          </w:p>
        </w:tc>
        <w:tc>
          <w:tcPr>
            <w:tcW w:w="1814" w:type="dxa"/>
          </w:tcPr>
          <w:p w14:paraId="084908CE" w14:textId="77777777" w:rsidR="007D2E4D" w:rsidRDefault="000E7B3F">
            <w:pPr>
              <w:spacing w:before="40" w:after="40"/>
            </w:pPr>
            <w:r>
              <w:rPr>
                <w:sz w:val="17"/>
              </w:rPr>
              <w:t>15% for the first four profitable years under the Spanish Startup Law, then the 25% standard rate. Modelled with loss carryforward against the Y1-Y4 losses.</w:t>
            </w:r>
          </w:p>
        </w:tc>
        <w:tc>
          <w:tcPr>
            <w:tcW w:w="1814" w:type="dxa"/>
          </w:tcPr>
          <w:p w14:paraId="74E37A3C" w14:textId="77777777" w:rsidR="007D2E4D" w:rsidRDefault="000E7B3F">
            <w:pPr>
              <w:spacing w:before="40" w:after="40"/>
            </w:pPr>
            <w:r>
              <w:rPr>
                <w:sz w:val="17"/>
              </w:rPr>
              <w:t>Ley de Startups (Spain); Impuesto sobre Sociedades</w:t>
            </w:r>
          </w:p>
        </w:tc>
      </w:tr>
      <w:tr w:rsidR="007D2E4D" w14:paraId="18B43BB2" w14:textId="77777777">
        <w:trPr>
          <w:jc w:val="center"/>
        </w:trPr>
        <w:tc>
          <w:tcPr>
            <w:tcW w:w="1814" w:type="dxa"/>
          </w:tcPr>
          <w:p w14:paraId="71263BDE" w14:textId="77777777" w:rsidR="007D2E4D" w:rsidRDefault="000E7B3F">
            <w:pPr>
              <w:spacing w:before="40" w:after="40"/>
            </w:pPr>
            <w:r>
              <w:rPr>
                <w:b/>
                <w:sz w:val="17"/>
              </w:rPr>
              <w:t>Risk-free rate</w:t>
            </w:r>
          </w:p>
        </w:tc>
        <w:tc>
          <w:tcPr>
            <w:tcW w:w="1814" w:type="dxa"/>
          </w:tcPr>
          <w:p w14:paraId="62D3AED4" w14:textId="77777777" w:rsidR="007D2E4D" w:rsidRDefault="000E7B3F">
            <w:pPr>
              <w:spacing w:before="40" w:after="40"/>
            </w:pPr>
            <w:r>
              <w:rPr>
                <w:sz w:val="17"/>
              </w:rPr>
              <w:t>SOURCED</w:t>
            </w:r>
          </w:p>
        </w:tc>
        <w:tc>
          <w:tcPr>
            <w:tcW w:w="1814" w:type="dxa"/>
          </w:tcPr>
          <w:p w14:paraId="6DE6EC88" w14:textId="77777777" w:rsidR="007D2E4D" w:rsidRDefault="000E7B3F">
            <w:pPr>
              <w:spacing w:before="40" w:after="40"/>
            </w:pPr>
            <w:r>
              <w:rPr>
                <w:sz w:val="17"/>
              </w:rPr>
              <w:t>High</w:t>
            </w:r>
          </w:p>
        </w:tc>
        <w:tc>
          <w:tcPr>
            <w:tcW w:w="1814" w:type="dxa"/>
          </w:tcPr>
          <w:p w14:paraId="4F0CFE5D" w14:textId="77777777" w:rsidR="007D2E4D" w:rsidRDefault="000E7B3F">
            <w:pPr>
              <w:spacing w:before="40" w:after="40"/>
            </w:pPr>
            <w:r>
              <w:rPr>
                <w:sz w:val="17"/>
              </w:rPr>
              <w:t>Spanish 10-year sovereign yield, ~3.2% in mid-2026. Used as the floor for the founder opportunity-cost calculation rather than as the discount rate.</w:t>
            </w:r>
          </w:p>
        </w:tc>
        <w:tc>
          <w:tcPr>
            <w:tcW w:w="1814" w:type="dxa"/>
          </w:tcPr>
          <w:p w14:paraId="4087116C" w14:textId="77777777" w:rsidR="007D2E4D" w:rsidRDefault="000E7B3F">
            <w:pPr>
              <w:spacing w:before="40" w:after="40"/>
            </w:pPr>
            <w:r>
              <w:rPr>
                <w:sz w:val="17"/>
              </w:rPr>
              <w:t>Spanish 10Y government bond yield</w:t>
            </w:r>
          </w:p>
        </w:tc>
      </w:tr>
      <w:tr w:rsidR="007D2E4D" w14:paraId="4C4F0BAF" w14:textId="77777777">
        <w:trPr>
          <w:jc w:val="center"/>
        </w:trPr>
        <w:tc>
          <w:tcPr>
            <w:tcW w:w="1814" w:type="dxa"/>
          </w:tcPr>
          <w:p w14:paraId="5562DEE0" w14:textId="77777777" w:rsidR="007D2E4D" w:rsidRDefault="000E7B3F">
            <w:pPr>
              <w:spacing w:before="40" w:after="40"/>
            </w:pPr>
            <w:r>
              <w:rPr>
                <w:b/>
                <w:sz w:val="17"/>
              </w:rPr>
              <w:t>WACC / discount rate</w:t>
            </w:r>
          </w:p>
        </w:tc>
        <w:tc>
          <w:tcPr>
            <w:tcW w:w="1814" w:type="dxa"/>
          </w:tcPr>
          <w:p w14:paraId="4D0D0E97" w14:textId="77777777" w:rsidR="007D2E4D" w:rsidRDefault="000E7B3F">
            <w:pPr>
              <w:spacing w:before="40" w:after="40"/>
            </w:pPr>
            <w:r>
              <w:rPr>
                <w:sz w:val="17"/>
              </w:rPr>
              <w:t>BENCHMARKED</w:t>
            </w:r>
          </w:p>
        </w:tc>
        <w:tc>
          <w:tcPr>
            <w:tcW w:w="1814" w:type="dxa"/>
          </w:tcPr>
          <w:p w14:paraId="08F5A12F" w14:textId="77777777" w:rsidR="007D2E4D" w:rsidRDefault="000E7B3F">
            <w:pPr>
              <w:spacing w:before="40" w:after="40"/>
            </w:pPr>
            <w:r>
              <w:rPr>
                <w:sz w:val="17"/>
              </w:rPr>
              <w:t>Medium</w:t>
            </w:r>
          </w:p>
        </w:tc>
        <w:tc>
          <w:tcPr>
            <w:tcW w:w="1814" w:type="dxa"/>
          </w:tcPr>
          <w:p w14:paraId="523531E2" w14:textId="77777777" w:rsidR="007D2E4D" w:rsidRDefault="000E7B3F">
            <w:pPr>
              <w:spacing w:before="40" w:after="40"/>
            </w:pPr>
            <w:r>
              <w:rPr>
                <w:sz w:val="17"/>
              </w:rPr>
              <w:t>25%, against a published mature-company anchor of 6.01%. Damodaran's European cost of capital dataset puts Software (Internet) at 6.01% in euros across 23 listed firms, and the European market ex-financials at 6.59%. Those are costs of capital for mature listed companies; this is a pre-revenue venture, and the 19-point gap is the stage premium. It is stated rather than buried because it is the largest single judgement in the valuation. Damodaran publishes no dataset for venture-stage rates, so the premium i</w:t>
            </w:r>
            <w:r>
              <w:rPr>
                <w:sz w:val="17"/>
              </w:rPr>
              <w:t>tself is convention (20-35% is the usual range) and not a sourced figure. The sensitivity grid runs 20-30% because this is arguable rather than knowable.</w:t>
            </w:r>
          </w:p>
        </w:tc>
        <w:tc>
          <w:tcPr>
            <w:tcW w:w="1814" w:type="dxa"/>
          </w:tcPr>
          <w:p w14:paraId="5DC79293" w14:textId="77777777" w:rsidR="007D2E4D" w:rsidRDefault="000E7B3F">
            <w:pPr>
              <w:spacing w:before="40" w:after="40"/>
            </w:pPr>
            <w:r>
              <w:rPr>
                <w:sz w:val="17"/>
              </w:rPr>
              <w:t>Aswath Damodaran, NYU Stern, Cost of Capital by Industry (Europe), updated 5 January 2026</w:t>
            </w:r>
          </w:p>
        </w:tc>
      </w:tr>
      <w:tr w:rsidR="007D2E4D" w14:paraId="0BF9642F" w14:textId="77777777">
        <w:trPr>
          <w:jc w:val="center"/>
        </w:trPr>
        <w:tc>
          <w:tcPr>
            <w:tcW w:w="1814" w:type="dxa"/>
          </w:tcPr>
          <w:p w14:paraId="0F802333" w14:textId="77777777" w:rsidR="007D2E4D" w:rsidRDefault="000E7B3F">
            <w:pPr>
              <w:spacing w:before="40" w:after="40"/>
            </w:pPr>
            <w:r>
              <w:rPr>
                <w:b/>
                <w:sz w:val="17"/>
              </w:rPr>
              <w:t>Exit revenue multiple</w:t>
            </w:r>
          </w:p>
        </w:tc>
        <w:tc>
          <w:tcPr>
            <w:tcW w:w="1814" w:type="dxa"/>
          </w:tcPr>
          <w:p w14:paraId="41D32136" w14:textId="77777777" w:rsidR="007D2E4D" w:rsidRDefault="000E7B3F">
            <w:pPr>
              <w:spacing w:before="40" w:after="40"/>
            </w:pPr>
            <w:r>
              <w:rPr>
                <w:sz w:val="17"/>
              </w:rPr>
              <w:t>BENCHMARKED</w:t>
            </w:r>
          </w:p>
        </w:tc>
        <w:tc>
          <w:tcPr>
            <w:tcW w:w="1814" w:type="dxa"/>
          </w:tcPr>
          <w:p w14:paraId="5BADEB9C" w14:textId="77777777" w:rsidR="007D2E4D" w:rsidRDefault="000E7B3F">
            <w:pPr>
              <w:spacing w:before="40" w:after="40"/>
            </w:pPr>
            <w:r>
              <w:rPr>
                <w:sz w:val="17"/>
              </w:rPr>
              <w:t>Medium</w:t>
            </w:r>
          </w:p>
        </w:tc>
        <w:tc>
          <w:tcPr>
            <w:tcW w:w="1814" w:type="dxa"/>
          </w:tcPr>
          <w:p w14:paraId="3A349517" w14:textId="77777777" w:rsidR="007D2E4D" w:rsidRDefault="000E7B3F">
            <w:pPr>
              <w:spacing w:before="40" w:after="40"/>
            </w:pPr>
            <w:r>
              <w:rPr>
                <w:sz w:val="17"/>
              </w:rPr>
              <w:t xml:space="preserve">6.5x blended. Marketplace comparables trade </w:t>
            </w:r>
            <w:r>
              <w:rPr>
                <w:sz w:val="17"/>
              </w:rPr>
              <w:lastRenderedPageBreak/>
              <w:t>around 4x revenue and high-growth SaaS around 9x; our Y10 mix is roughly 55% marketplace take and 12% SaaS.</w:t>
            </w:r>
          </w:p>
        </w:tc>
        <w:tc>
          <w:tcPr>
            <w:tcW w:w="1814" w:type="dxa"/>
          </w:tcPr>
          <w:p w14:paraId="0E486FE5" w14:textId="77777777" w:rsidR="007D2E4D" w:rsidRDefault="000E7B3F">
            <w:pPr>
              <w:spacing w:before="40" w:after="40"/>
            </w:pPr>
            <w:r>
              <w:rPr>
                <w:sz w:val="17"/>
              </w:rPr>
              <w:lastRenderedPageBreak/>
              <w:t>Public marketplace and SaaS trading multiples</w:t>
            </w:r>
          </w:p>
        </w:tc>
      </w:tr>
      <w:tr w:rsidR="007D2E4D" w14:paraId="0C3A5A0A" w14:textId="77777777">
        <w:trPr>
          <w:jc w:val="center"/>
        </w:trPr>
        <w:tc>
          <w:tcPr>
            <w:tcW w:w="1814" w:type="dxa"/>
          </w:tcPr>
          <w:p w14:paraId="79851731" w14:textId="77777777" w:rsidR="007D2E4D" w:rsidRDefault="000E7B3F">
            <w:pPr>
              <w:spacing w:before="40" w:after="40"/>
            </w:pPr>
            <w:r>
              <w:rPr>
                <w:b/>
                <w:sz w:val="17"/>
              </w:rPr>
              <w:t>Terminal growth</w:t>
            </w:r>
          </w:p>
        </w:tc>
        <w:tc>
          <w:tcPr>
            <w:tcW w:w="1814" w:type="dxa"/>
          </w:tcPr>
          <w:p w14:paraId="01D7B4E1" w14:textId="77777777" w:rsidR="007D2E4D" w:rsidRDefault="000E7B3F">
            <w:pPr>
              <w:spacing w:before="40" w:after="40"/>
            </w:pPr>
            <w:r>
              <w:rPr>
                <w:sz w:val="17"/>
              </w:rPr>
              <w:t>BENCHMARKED</w:t>
            </w:r>
          </w:p>
        </w:tc>
        <w:tc>
          <w:tcPr>
            <w:tcW w:w="1814" w:type="dxa"/>
          </w:tcPr>
          <w:p w14:paraId="4B42DBCD" w14:textId="77777777" w:rsidR="007D2E4D" w:rsidRDefault="000E7B3F">
            <w:pPr>
              <w:spacing w:before="40" w:after="40"/>
            </w:pPr>
            <w:r>
              <w:rPr>
                <w:sz w:val="17"/>
              </w:rPr>
              <w:t>Medium</w:t>
            </w:r>
          </w:p>
        </w:tc>
        <w:tc>
          <w:tcPr>
            <w:tcW w:w="1814" w:type="dxa"/>
          </w:tcPr>
          <w:p w14:paraId="5EF72CED" w14:textId="77777777" w:rsidR="007D2E4D" w:rsidRDefault="000E7B3F">
            <w:pPr>
              <w:spacing w:before="40" w:after="40"/>
            </w:pPr>
            <w:r>
              <w:rPr>
                <w:sz w:val="17"/>
              </w:rPr>
              <w:t>3%, approximating long-run nominal GDP. Ten explicit forecast years were chosen partly so this assumption carries less of the valuation than it would at Y7.</w:t>
            </w:r>
          </w:p>
        </w:tc>
        <w:tc>
          <w:tcPr>
            <w:tcW w:w="1814" w:type="dxa"/>
          </w:tcPr>
          <w:p w14:paraId="4B836EB1" w14:textId="77777777" w:rsidR="007D2E4D" w:rsidRDefault="000E7B3F">
            <w:pPr>
              <w:spacing w:before="40" w:after="40"/>
            </w:pPr>
            <w:r>
              <w:rPr>
                <w:sz w:val="17"/>
              </w:rPr>
              <w:t>Standard DCF convention</w:t>
            </w:r>
          </w:p>
        </w:tc>
      </w:tr>
    </w:tbl>
    <w:p w14:paraId="359CEE07" w14:textId="77777777" w:rsidR="007D2E4D" w:rsidRDefault="007D2E4D">
      <w:pPr>
        <w:spacing w:after="160"/>
      </w:pPr>
    </w:p>
    <w:p w14:paraId="60644574" w14:textId="77777777" w:rsidR="007D2E4D" w:rsidRDefault="000E7B3F">
      <w:pPr>
        <w:pStyle w:val="Heading3"/>
        <w:spacing w:after="100"/>
      </w:pPr>
      <w:r>
        <w:rPr>
          <w:color w:val="6B7280"/>
          <w:sz w:val="22"/>
        </w:rPr>
        <w:t>: Compliance:</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7D2E4D" w14:paraId="573CFAFC" w14:textId="77777777">
        <w:trPr>
          <w:jc w:val="center"/>
        </w:trPr>
        <w:tc>
          <w:tcPr>
            <w:tcW w:w="1814" w:type="dxa"/>
            <w:shd w:val="clear" w:color="auto" w:fill="EFF1F3"/>
          </w:tcPr>
          <w:p w14:paraId="01C954DA" w14:textId="77777777" w:rsidR="007D2E4D" w:rsidRDefault="000E7B3F">
            <w:pPr>
              <w:spacing w:before="40" w:after="40"/>
            </w:pPr>
            <w:r>
              <w:rPr>
                <w:b/>
                <w:sz w:val="17"/>
              </w:rPr>
              <w:t>Assumption</w:t>
            </w:r>
          </w:p>
        </w:tc>
        <w:tc>
          <w:tcPr>
            <w:tcW w:w="1814" w:type="dxa"/>
            <w:shd w:val="clear" w:color="auto" w:fill="EFF1F3"/>
          </w:tcPr>
          <w:p w14:paraId="23C8DD47" w14:textId="77777777" w:rsidR="007D2E4D" w:rsidRDefault="000E7B3F">
            <w:pPr>
              <w:spacing w:before="40" w:after="40"/>
            </w:pPr>
            <w:r>
              <w:rPr>
                <w:b/>
                <w:sz w:val="17"/>
              </w:rPr>
              <w:t>Method</w:t>
            </w:r>
          </w:p>
        </w:tc>
        <w:tc>
          <w:tcPr>
            <w:tcW w:w="1814" w:type="dxa"/>
            <w:shd w:val="clear" w:color="auto" w:fill="EFF1F3"/>
          </w:tcPr>
          <w:p w14:paraId="6BDDBB78" w14:textId="77777777" w:rsidR="007D2E4D" w:rsidRDefault="000E7B3F">
            <w:pPr>
              <w:spacing w:before="40" w:after="40"/>
            </w:pPr>
            <w:r>
              <w:rPr>
                <w:b/>
                <w:sz w:val="17"/>
              </w:rPr>
              <w:t>Confidence</w:t>
            </w:r>
          </w:p>
        </w:tc>
        <w:tc>
          <w:tcPr>
            <w:tcW w:w="1814" w:type="dxa"/>
            <w:shd w:val="clear" w:color="auto" w:fill="EFF1F3"/>
          </w:tcPr>
          <w:p w14:paraId="346DD0CC" w14:textId="77777777" w:rsidR="007D2E4D" w:rsidRDefault="000E7B3F">
            <w:pPr>
              <w:spacing w:before="40" w:after="40"/>
            </w:pPr>
            <w:r>
              <w:rPr>
                <w:b/>
                <w:sz w:val="17"/>
              </w:rPr>
              <w:t>Benchmark or comparable</w:t>
            </w:r>
          </w:p>
        </w:tc>
        <w:tc>
          <w:tcPr>
            <w:tcW w:w="1814" w:type="dxa"/>
            <w:shd w:val="clear" w:color="auto" w:fill="EFF1F3"/>
          </w:tcPr>
          <w:p w14:paraId="73EFF2A8" w14:textId="77777777" w:rsidR="007D2E4D" w:rsidRDefault="000E7B3F">
            <w:pPr>
              <w:spacing w:before="40" w:after="40"/>
            </w:pPr>
            <w:r>
              <w:rPr>
                <w:b/>
                <w:sz w:val="17"/>
              </w:rPr>
              <w:t>Source</w:t>
            </w:r>
          </w:p>
        </w:tc>
      </w:tr>
      <w:tr w:rsidR="007D2E4D" w14:paraId="051498B1" w14:textId="77777777">
        <w:trPr>
          <w:jc w:val="center"/>
        </w:trPr>
        <w:tc>
          <w:tcPr>
            <w:tcW w:w="1814" w:type="dxa"/>
          </w:tcPr>
          <w:p w14:paraId="59757B60" w14:textId="77777777" w:rsidR="007D2E4D" w:rsidRDefault="000E7B3F">
            <w:pPr>
              <w:spacing w:before="40" w:after="40"/>
            </w:pPr>
            <w:r>
              <w:rPr>
                <w:b/>
                <w:sz w:val="17"/>
              </w:rPr>
              <w:t>Payout age floor</w:t>
            </w:r>
          </w:p>
        </w:tc>
        <w:tc>
          <w:tcPr>
            <w:tcW w:w="1814" w:type="dxa"/>
          </w:tcPr>
          <w:p w14:paraId="0B0AE5F3" w14:textId="77777777" w:rsidR="007D2E4D" w:rsidRDefault="000E7B3F">
            <w:pPr>
              <w:spacing w:before="40" w:after="40"/>
            </w:pPr>
            <w:r>
              <w:rPr>
                <w:sz w:val="17"/>
              </w:rPr>
              <w:t>SOURCED</w:t>
            </w:r>
          </w:p>
        </w:tc>
        <w:tc>
          <w:tcPr>
            <w:tcW w:w="1814" w:type="dxa"/>
          </w:tcPr>
          <w:p w14:paraId="3C24471C" w14:textId="77777777" w:rsidR="007D2E4D" w:rsidRDefault="000E7B3F">
            <w:pPr>
              <w:spacing w:before="40" w:after="40"/>
            </w:pPr>
            <w:r>
              <w:rPr>
                <w:sz w:val="17"/>
              </w:rPr>
              <w:t>High</w:t>
            </w:r>
          </w:p>
        </w:tc>
        <w:tc>
          <w:tcPr>
            <w:tcW w:w="1814" w:type="dxa"/>
          </w:tcPr>
          <w:p w14:paraId="56C8E0FA" w14:textId="77777777" w:rsidR="007D2E4D" w:rsidRDefault="000E7B3F">
            <w:pPr>
              <w:spacing w:before="40" w:after="40"/>
            </w:pPr>
            <w:r>
              <w:rPr>
                <w:sz w:val="17"/>
              </w:rPr>
              <w:t>Stripe Express and Custom Connect require 18. Standard Connect allows 13+, but a legal guardian must own the account and hold the bank account the money lands in.</w:t>
            </w:r>
          </w:p>
        </w:tc>
        <w:tc>
          <w:tcPr>
            <w:tcW w:w="1814" w:type="dxa"/>
          </w:tcPr>
          <w:p w14:paraId="736BAE8F" w14:textId="77777777" w:rsidR="007D2E4D" w:rsidRDefault="000E7B3F">
            <w:pPr>
              <w:spacing w:before="40" w:after="40"/>
            </w:pPr>
            <w:r>
              <w:rPr>
                <w:sz w:val="17"/>
              </w:rPr>
              <w:t>Stripe Connect documentation</w:t>
            </w:r>
          </w:p>
        </w:tc>
      </w:tr>
      <w:tr w:rsidR="007D2E4D" w14:paraId="0C506AAC" w14:textId="77777777">
        <w:trPr>
          <w:jc w:val="center"/>
        </w:trPr>
        <w:tc>
          <w:tcPr>
            <w:tcW w:w="1814" w:type="dxa"/>
          </w:tcPr>
          <w:p w14:paraId="023271C8" w14:textId="77777777" w:rsidR="007D2E4D" w:rsidRDefault="000E7B3F">
            <w:pPr>
              <w:spacing w:before="40" w:after="40"/>
            </w:pPr>
            <w:r>
              <w:rPr>
                <w:b/>
                <w:sz w:val="17"/>
              </w:rPr>
              <w:t>Digital consent age, Spain</w:t>
            </w:r>
          </w:p>
        </w:tc>
        <w:tc>
          <w:tcPr>
            <w:tcW w:w="1814" w:type="dxa"/>
          </w:tcPr>
          <w:p w14:paraId="6443B0F7" w14:textId="77777777" w:rsidR="007D2E4D" w:rsidRDefault="000E7B3F">
            <w:pPr>
              <w:spacing w:before="40" w:after="40"/>
            </w:pPr>
            <w:r>
              <w:rPr>
                <w:sz w:val="17"/>
              </w:rPr>
              <w:t>SOURCED</w:t>
            </w:r>
          </w:p>
        </w:tc>
        <w:tc>
          <w:tcPr>
            <w:tcW w:w="1814" w:type="dxa"/>
          </w:tcPr>
          <w:p w14:paraId="13E8CD20" w14:textId="77777777" w:rsidR="007D2E4D" w:rsidRDefault="000E7B3F">
            <w:pPr>
              <w:spacing w:before="40" w:after="40"/>
            </w:pPr>
            <w:r>
              <w:rPr>
                <w:sz w:val="17"/>
              </w:rPr>
              <w:t>High</w:t>
            </w:r>
          </w:p>
        </w:tc>
        <w:tc>
          <w:tcPr>
            <w:tcW w:w="1814" w:type="dxa"/>
          </w:tcPr>
          <w:p w14:paraId="6512037D" w14:textId="77777777" w:rsidR="007D2E4D" w:rsidRDefault="000E7B3F">
            <w:pPr>
              <w:spacing w:before="40" w:after="40"/>
            </w:pPr>
            <w:r>
              <w:rPr>
                <w:sz w:val="17"/>
              </w:rPr>
              <w:t>14 today under LOPDGDD Art. 7. A draft Organic Law on the Protection of Minors in Digital Environments would raise it to 16 and make age verification mandatory, which is why 16 is the forward-compatible floor for an account.</w:t>
            </w:r>
          </w:p>
        </w:tc>
        <w:tc>
          <w:tcPr>
            <w:tcW w:w="1814" w:type="dxa"/>
          </w:tcPr>
          <w:p w14:paraId="7F1CBB75" w14:textId="77777777" w:rsidR="007D2E4D" w:rsidRDefault="000E7B3F">
            <w:pPr>
              <w:spacing w:before="40" w:after="40"/>
            </w:pPr>
            <w:r>
              <w:rPr>
                <w:sz w:val="17"/>
              </w:rPr>
              <w:t>LOPDGDD Art. 7; draft Organic Law, Council of Ministers, March 2025</w:t>
            </w:r>
          </w:p>
        </w:tc>
      </w:tr>
    </w:tbl>
    <w:p w14:paraId="04190302" w14:textId="77777777" w:rsidR="007D2E4D" w:rsidRDefault="007D2E4D">
      <w:pPr>
        <w:spacing w:after="160"/>
      </w:pPr>
    </w:p>
    <w:p w14:paraId="4E9511E2" w14:textId="77777777" w:rsidR="007D2E4D" w:rsidRDefault="007D2E4D">
      <w:pPr>
        <w:spacing w:after="120"/>
      </w:pPr>
    </w:p>
    <w:p w14:paraId="47DBE0BF" w14:textId="77777777" w:rsidR="007D2E4D" w:rsidRDefault="000E7B3F">
      <w:pPr>
        <w:pStyle w:val="Heading2"/>
        <w:spacing w:before="320" w:after="100"/>
      </w:pPr>
      <w:bookmarkStart w:id="117" w:name="_Toc241722066"/>
      <w:r>
        <w:rPr>
          <w:color w:val="1F2937"/>
          <w:sz w:val="25"/>
        </w:rPr>
        <w:t>17.3 How this table is kept true</w:t>
      </w:r>
      <w:bookmarkEnd w:id="117"/>
    </w:p>
    <w:p w14:paraId="5949CA77" w14:textId="77777777" w:rsidR="007D2E4D" w:rsidRDefault="000E7B3F">
      <w:pPr>
        <w:spacing w:after="140"/>
        <w:jc w:val="both"/>
      </w:pPr>
      <w:r>
        <w:t xml:space="preserve">This appendix is generated, not maintained. </w:t>
      </w:r>
      <w:r>
        <w:rPr>
          <w:rFonts w:ascii="Consolas" w:hAnsi="Consolas"/>
          <w:sz w:val="18"/>
        </w:rPr>
        <w:t>research_data.py</w:t>
      </w:r>
      <w:r>
        <w:t xml:space="preserve"> is the single source for both this table and the workbook's Research sheet, so the document and the model cannot disagree about where a number came from. What it records is provenance, not value: the numbers themselves live in the Assumptions sheet, which the workbook references live, and the prose figures are pinned separately by </w:t>
      </w:r>
      <w:r>
        <w:rPr>
          <w:rFonts w:ascii="Consolas" w:hAnsi="Consolas"/>
          <w:sz w:val="18"/>
        </w:rPr>
        <w:t>scripts/doc_consistency.py</w:t>
      </w:r>
      <w:r>
        <w:t>. Changing a driver therefore updates the model and the pinned prose, and leaves this table's method and source columns standing, which is correct only for as long as the reasoning behind them still holds. That judgement is not automatable.</w:t>
      </w:r>
    </w:p>
    <w:p w14:paraId="7EE91137" w14:textId="77777777" w:rsidR="007D2E4D" w:rsidRDefault="000E7B3F">
      <w:r>
        <w:br w:type="page"/>
      </w:r>
    </w:p>
    <w:p w14:paraId="4E4670F4" w14:textId="77777777" w:rsidR="007D2E4D" w:rsidRDefault="000E7B3F">
      <w:pPr>
        <w:pStyle w:val="Heading1"/>
        <w:pBdr>
          <w:bottom w:val="single" w:sz="6" w:space="8" w:color="D1D5DB"/>
        </w:pBdr>
        <w:spacing w:before="320" w:after="100"/>
      </w:pPr>
      <w:bookmarkStart w:id="118" w:name="_Toc241722067"/>
      <w:r>
        <w:rPr>
          <w:color w:val="1F2937"/>
          <w:sz w:val="32"/>
        </w:rPr>
        <w:lastRenderedPageBreak/>
        <w:t>Appendix M: Product Walkthrough: The Deployed Demo</w:t>
      </w:r>
      <w:bookmarkEnd w:id="118"/>
    </w:p>
    <w:p w14:paraId="7F6811C9" w14:textId="77777777" w:rsidR="007D2E4D" w:rsidRDefault="000E7B3F">
      <w:pPr>
        <w:spacing w:after="140"/>
        <w:jc w:val="both"/>
      </w:pPr>
      <w:r>
        <w:rPr>
          <w:i/>
        </w:rPr>
        <w:t>Screens captured from the running application at [stride-demo.onrender.com](https://stride-demo.onrender.com), not mockups. The plan claims a working product exists; this is the evidence for that claim.</w:t>
      </w:r>
    </w:p>
    <w:p w14:paraId="567F415B" w14:textId="77777777" w:rsidR="007D2E4D" w:rsidRDefault="007D2E4D">
      <w:pPr>
        <w:spacing w:after="120"/>
      </w:pPr>
    </w:p>
    <w:p w14:paraId="6AFB2B47" w14:textId="77777777" w:rsidR="007D2E4D" w:rsidRDefault="000E7B3F">
      <w:pPr>
        <w:pStyle w:val="Heading2"/>
        <w:spacing w:before="320" w:after="100"/>
      </w:pPr>
      <w:bookmarkStart w:id="119" w:name="_Toc241722068"/>
      <w:r>
        <w:rPr>
          <w:color w:val="1F2937"/>
          <w:sz w:val="25"/>
        </w:rPr>
        <w:t>18.1 What is actually built</w:t>
      </w:r>
      <w:bookmarkEnd w:id="119"/>
    </w:p>
    <w:p w14:paraId="40B84039" w14:textId="77777777" w:rsidR="007D2E4D" w:rsidRDefault="000E7B3F">
      <w:pPr>
        <w:spacing w:after="140"/>
        <w:jc w:val="both"/>
      </w:pPr>
      <w:r>
        <w:t>The demo carries all four roles the marketplace needs, real authentication, and seeded data behind every figure on screen. The marketability score shown on the athlete dashboard is computed by the same scoring code described in Appendix K, not typed into a fixture.</w:t>
      </w:r>
    </w:p>
    <w:p w14:paraId="7784A73E" w14:textId="77777777" w:rsidR="007D2E4D" w:rsidRDefault="000E7B3F">
      <w:pPr>
        <w:spacing w:after="140"/>
        <w:jc w:val="both"/>
      </w:pPr>
      <w:r>
        <w:t>Anyone may sign in with the accounts shown on the first screen. The container sleeps between visits, so the first page load takes about forty seconds.</w:t>
      </w:r>
    </w:p>
    <w:p w14:paraId="3710DBE0" w14:textId="77777777" w:rsidR="007D2E4D" w:rsidRDefault="007D2E4D">
      <w:pPr>
        <w:spacing w:after="120"/>
      </w:pPr>
    </w:p>
    <w:p w14:paraId="1CCFFF03" w14:textId="77777777" w:rsidR="007D2E4D" w:rsidRDefault="000E7B3F">
      <w:pPr>
        <w:pStyle w:val="Heading2"/>
        <w:spacing w:before="320" w:after="100"/>
      </w:pPr>
      <w:bookmarkStart w:id="120" w:name="_Toc241722069"/>
      <w:r>
        <w:rPr>
          <w:color w:val="1F2937"/>
          <w:sz w:val="25"/>
        </w:rPr>
        <w:t>18.2 Sign in</w:t>
      </w:r>
      <w:bookmarkEnd w:id="120"/>
    </w:p>
    <w:p w14:paraId="7276D95F" w14:textId="77777777" w:rsidR="007D2E4D" w:rsidRDefault="000E7B3F">
      <w:pPr>
        <w:spacing w:before="120" w:after="40"/>
        <w:jc w:val="center"/>
      </w:pPr>
      <w:r>
        <w:rPr>
          <w:noProof/>
        </w:rPr>
        <w:drawing>
          <wp:inline distT="0" distB="0" distL="0" distR="0" wp14:anchorId="449981AC" wp14:editId="501089D6">
            <wp:extent cx="5760000" cy="4000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sign-in.png"/>
                    <pic:cNvPicPr/>
                  </pic:nvPicPr>
                  <pic:blipFill>
                    <a:blip r:embed="rId21"/>
                    <a:stretch>
                      <a:fillRect/>
                    </a:stretch>
                  </pic:blipFill>
                  <pic:spPr>
                    <a:xfrm>
                      <a:off x="0" y="0"/>
                      <a:ext cx="5760000" cy="4000000"/>
                    </a:xfrm>
                    <a:prstGeom prst="rect">
                      <a:avLst/>
                    </a:prstGeom>
                  </pic:spPr>
                </pic:pic>
              </a:graphicData>
            </a:graphic>
          </wp:inline>
        </w:drawing>
      </w:r>
    </w:p>
    <w:p w14:paraId="547E160F" w14:textId="77777777" w:rsidR="007D2E4D" w:rsidRDefault="000E7B3F">
      <w:pPr>
        <w:jc w:val="center"/>
      </w:pPr>
      <w:r>
        <w:rPr>
          <w:color w:val="6B7280"/>
          <w:sz w:val="16"/>
        </w:rPr>
        <w:t>Sign in: /auth</w:t>
      </w:r>
    </w:p>
    <w:p w14:paraId="042123BB" w14:textId="77777777" w:rsidR="007D2E4D" w:rsidRDefault="000E7B3F">
      <w:pPr>
        <w:spacing w:after="140"/>
        <w:jc w:val="both"/>
      </w:pPr>
      <w:r>
        <w:t xml:space="preserve">Five seeded roles, one per side of the marketplace, open to anyone. Route </w:t>
      </w:r>
      <w:r>
        <w:rPr>
          <w:rFonts w:ascii="Consolas" w:hAnsi="Consolas"/>
          <w:sz w:val="18"/>
        </w:rPr>
        <w:t>/auth</w:t>
      </w:r>
      <w:r>
        <w:t>, viewed signed out.</w:t>
      </w:r>
    </w:p>
    <w:p w14:paraId="06646E17" w14:textId="77777777" w:rsidR="007D2E4D" w:rsidRDefault="000E7B3F">
      <w:pPr>
        <w:pStyle w:val="Heading2"/>
        <w:spacing w:before="320" w:after="100"/>
      </w:pPr>
      <w:bookmarkStart w:id="121" w:name="_Toc241722070"/>
      <w:r>
        <w:rPr>
          <w:color w:val="1F2937"/>
          <w:sz w:val="25"/>
        </w:rPr>
        <w:lastRenderedPageBreak/>
        <w:t>18.3 Athlete dashboard</w:t>
      </w:r>
      <w:bookmarkEnd w:id="121"/>
    </w:p>
    <w:p w14:paraId="55E021D3" w14:textId="77777777" w:rsidR="007D2E4D" w:rsidRDefault="000E7B3F">
      <w:pPr>
        <w:spacing w:before="120" w:after="40"/>
        <w:jc w:val="center"/>
      </w:pPr>
      <w:r>
        <w:rPr>
          <w:noProof/>
        </w:rPr>
        <w:drawing>
          <wp:inline distT="0" distB="0" distL="0" distR="0" wp14:anchorId="2584B53B" wp14:editId="6F294DC8">
            <wp:extent cx="5760000" cy="4000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athlete-dashboard.png"/>
                    <pic:cNvPicPr/>
                  </pic:nvPicPr>
                  <pic:blipFill>
                    <a:blip r:embed="rId22"/>
                    <a:stretch>
                      <a:fillRect/>
                    </a:stretch>
                  </pic:blipFill>
                  <pic:spPr>
                    <a:xfrm>
                      <a:off x="0" y="0"/>
                      <a:ext cx="5760000" cy="4000000"/>
                    </a:xfrm>
                    <a:prstGeom prst="rect">
                      <a:avLst/>
                    </a:prstGeom>
                  </pic:spPr>
                </pic:pic>
              </a:graphicData>
            </a:graphic>
          </wp:inline>
        </w:drawing>
      </w:r>
    </w:p>
    <w:p w14:paraId="127E81B5" w14:textId="77777777" w:rsidR="007D2E4D" w:rsidRDefault="000E7B3F">
      <w:pPr>
        <w:jc w:val="center"/>
      </w:pPr>
      <w:r>
        <w:rPr>
          <w:color w:val="6B7280"/>
          <w:sz w:val="16"/>
        </w:rPr>
        <w:t>Athlete dashboard: /athlete</w:t>
      </w:r>
    </w:p>
    <w:p w14:paraId="1A42BF5E" w14:textId="77777777" w:rsidR="007D2E4D" w:rsidRDefault="000E7B3F">
      <w:pPr>
        <w:spacing w:after="140"/>
        <w:jc w:val="both"/>
      </w:pPr>
      <w:r>
        <w:t xml:space="preserve">The marketability score and its ranked dimensions, computed from connected platform data rather than self-reported. Route </w:t>
      </w:r>
      <w:r>
        <w:rPr>
          <w:rFonts w:ascii="Consolas" w:hAnsi="Consolas"/>
          <w:sz w:val="18"/>
        </w:rPr>
        <w:t>/athlete</w:t>
      </w:r>
      <w:r>
        <w:t xml:space="preserve">, viewed </w:t>
      </w:r>
      <w:r>
        <w:rPr>
          <w:rFonts w:ascii="Consolas" w:hAnsi="Consolas"/>
          <w:sz w:val="18"/>
        </w:rPr>
        <w:t>athlete@demo.stride</w:t>
      </w:r>
      <w:r>
        <w:t>.</w:t>
      </w:r>
    </w:p>
    <w:p w14:paraId="0DB43EFC" w14:textId="77777777" w:rsidR="007D2E4D" w:rsidRDefault="000E7B3F">
      <w:pPr>
        <w:pStyle w:val="Heading2"/>
        <w:spacing w:before="320" w:after="100"/>
      </w:pPr>
      <w:bookmarkStart w:id="122" w:name="_Toc241722071"/>
      <w:r>
        <w:rPr>
          <w:color w:val="1F2937"/>
          <w:sz w:val="25"/>
        </w:rPr>
        <w:lastRenderedPageBreak/>
        <w:t>18.4 Public athlete profile</w:t>
      </w:r>
      <w:bookmarkEnd w:id="122"/>
    </w:p>
    <w:p w14:paraId="56E1081C" w14:textId="77777777" w:rsidR="007D2E4D" w:rsidRDefault="000E7B3F">
      <w:pPr>
        <w:spacing w:before="120" w:after="40"/>
        <w:jc w:val="center"/>
      </w:pPr>
      <w:r>
        <w:rPr>
          <w:noProof/>
        </w:rPr>
        <w:drawing>
          <wp:inline distT="0" distB="0" distL="0" distR="0" wp14:anchorId="1E99D816" wp14:editId="0F038329">
            <wp:extent cx="5760000" cy="4000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athlete-public.png"/>
                    <pic:cNvPicPr/>
                  </pic:nvPicPr>
                  <pic:blipFill>
                    <a:blip r:embed="rId23"/>
                    <a:stretch>
                      <a:fillRect/>
                    </a:stretch>
                  </pic:blipFill>
                  <pic:spPr>
                    <a:xfrm>
                      <a:off x="0" y="0"/>
                      <a:ext cx="5760000" cy="4000000"/>
                    </a:xfrm>
                    <a:prstGeom prst="rect">
                      <a:avLst/>
                    </a:prstGeom>
                  </pic:spPr>
                </pic:pic>
              </a:graphicData>
            </a:graphic>
          </wp:inline>
        </w:drawing>
      </w:r>
    </w:p>
    <w:p w14:paraId="12010DB7" w14:textId="77777777" w:rsidR="007D2E4D" w:rsidRDefault="000E7B3F">
      <w:pPr>
        <w:jc w:val="center"/>
      </w:pPr>
      <w:r>
        <w:rPr>
          <w:color w:val="6B7280"/>
          <w:sz w:val="16"/>
        </w:rPr>
        <w:t>Public athlete profile: /athletes/kaia-mercer</w:t>
      </w:r>
    </w:p>
    <w:p w14:paraId="4D77DC67" w14:textId="77777777" w:rsidR="007D2E4D" w:rsidRDefault="000E7B3F">
      <w:pPr>
        <w:spacing w:after="140"/>
        <w:jc w:val="both"/>
      </w:pPr>
      <w:r>
        <w:t xml:space="preserve">The public profile, seen signed out. Identity, sport and club are open; the score and audience breakdown are withheld until a viewer is known. Route </w:t>
      </w:r>
      <w:r>
        <w:rPr>
          <w:rFonts w:ascii="Consolas" w:hAnsi="Consolas"/>
          <w:sz w:val="18"/>
        </w:rPr>
        <w:t>/athletes/kaia-mercer</w:t>
      </w:r>
      <w:r>
        <w:t>, viewed signed out.</w:t>
      </w:r>
    </w:p>
    <w:p w14:paraId="0A4F3ABB" w14:textId="77777777" w:rsidR="007D2E4D" w:rsidRDefault="000E7B3F">
      <w:pPr>
        <w:pStyle w:val="Heading2"/>
        <w:spacing w:before="320" w:after="100"/>
      </w:pPr>
      <w:bookmarkStart w:id="123" w:name="_Toc241722072"/>
      <w:r>
        <w:rPr>
          <w:color w:val="1F2937"/>
          <w:sz w:val="25"/>
        </w:rPr>
        <w:lastRenderedPageBreak/>
        <w:t>18.5 Sponsor workspace</w:t>
      </w:r>
      <w:bookmarkEnd w:id="123"/>
    </w:p>
    <w:p w14:paraId="1C8CCD36" w14:textId="77777777" w:rsidR="007D2E4D" w:rsidRDefault="000E7B3F">
      <w:pPr>
        <w:spacing w:before="120" w:after="40"/>
        <w:jc w:val="center"/>
      </w:pPr>
      <w:r>
        <w:rPr>
          <w:noProof/>
        </w:rPr>
        <w:drawing>
          <wp:inline distT="0" distB="0" distL="0" distR="0" wp14:anchorId="14CB7418" wp14:editId="5C317909">
            <wp:extent cx="5760000" cy="4000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sponsor-campaigns.png"/>
                    <pic:cNvPicPr/>
                  </pic:nvPicPr>
                  <pic:blipFill>
                    <a:blip r:embed="rId24"/>
                    <a:stretch>
                      <a:fillRect/>
                    </a:stretch>
                  </pic:blipFill>
                  <pic:spPr>
                    <a:xfrm>
                      <a:off x="0" y="0"/>
                      <a:ext cx="5760000" cy="4000000"/>
                    </a:xfrm>
                    <a:prstGeom prst="rect">
                      <a:avLst/>
                    </a:prstGeom>
                  </pic:spPr>
                </pic:pic>
              </a:graphicData>
            </a:graphic>
          </wp:inline>
        </w:drawing>
      </w:r>
    </w:p>
    <w:p w14:paraId="60A949B6" w14:textId="77777777" w:rsidR="007D2E4D" w:rsidRDefault="000E7B3F">
      <w:pPr>
        <w:jc w:val="center"/>
      </w:pPr>
      <w:r>
        <w:rPr>
          <w:color w:val="6B7280"/>
          <w:sz w:val="16"/>
        </w:rPr>
        <w:t>Sponsor workspace: /sponsor</w:t>
      </w:r>
    </w:p>
    <w:p w14:paraId="597DB4B1" w14:textId="77777777" w:rsidR="007D2E4D" w:rsidRDefault="000E7B3F">
      <w:pPr>
        <w:spacing w:after="140"/>
        <w:jc w:val="both"/>
      </w:pPr>
      <w:r>
        <w:t xml:space="preserve">Campaigns carry a brief, and the brief is what the matching engine scores against. Route </w:t>
      </w:r>
      <w:r>
        <w:rPr>
          <w:rFonts w:ascii="Consolas" w:hAnsi="Consolas"/>
          <w:sz w:val="18"/>
        </w:rPr>
        <w:t>/sponsor</w:t>
      </w:r>
      <w:r>
        <w:t xml:space="preserve">, viewed </w:t>
      </w:r>
      <w:r>
        <w:rPr>
          <w:rFonts w:ascii="Consolas" w:hAnsi="Consolas"/>
          <w:sz w:val="18"/>
        </w:rPr>
        <w:t>sponsor@demo.stride</w:t>
      </w:r>
      <w:r>
        <w:t>.</w:t>
      </w:r>
    </w:p>
    <w:p w14:paraId="4689C184" w14:textId="77777777" w:rsidR="007D2E4D" w:rsidRDefault="000E7B3F">
      <w:pPr>
        <w:pStyle w:val="Heading2"/>
        <w:spacing w:before="320" w:after="100"/>
      </w:pPr>
      <w:bookmarkStart w:id="124" w:name="_Toc241722073"/>
      <w:r>
        <w:rPr>
          <w:color w:val="1F2937"/>
          <w:sz w:val="25"/>
        </w:rPr>
        <w:lastRenderedPageBreak/>
        <w:t>18.6 Club HQ</w:t>
      </w:r>
      <w:bookmarkEnd w:id="124"/>
    </w:p>
    <w:p w14:paraId="2DD1CF47" w14:textId="77777777" w:rsidR="007D2E4D" w:rsidRDefault="000E7B3F">
      <w:pPr>
        <w:spacing w:before="120" w:after="40"/>
        <w:jc w:val="center"/>
      </w:pPr>
      <w:r>
        <w:rPr>
          <w:noProof/>
        </w:rPr>
        <w:drawing>
          <wp:inline distT="0" distB="0" distL="0" distR="0" wp14:anchorId="70FD3093" wp14:editId="3C3D5D3B">
            <wp:extent cx="5760000" cy="4000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club-hq.png"/>
                    <pic:cNvPicPr/>
                  </pic:nvPicPr>
                  <pic:blipFill>
                    <a:blip r:embed="rId25"/>
                    <a:stretch>
                      <a:fillRect/>
                    </a:stretch>
                  </pic:blipFill>
                  <pic:spPr>
                    <a:xfrm>
                      <a:off x="0" y="0"/>
                      <a:ext cx="5760000" cy="4000000"/>
                    </a:xfrm>
                    <a:prstGeom prst="rect">
                      <a:avLst/>
                    </a:prstGeom>
                  </pic:spPr>
                </pic:pic>
              </a:graphicData>
            </a:graphic>
          </wp:inline>
        </w:drawing>
      </w:r>
    </w:p>
    <w:p w14:paraId="6509A6F7" w14:textId="77777777" w:rsidR="007D2E4D" w:rsidRDefault="000E7B3F">
      <w:pPr>
        <w:jc w:val="center"/>
      </w:pPr>
      <w:r>
        <w:rPr>
          <w:color w:val="6B7280"/>
          <w:sz w:val="16"/>
        </w:rPr>
        <w:t>Club HQ: /club</w:t>
      </w:r>
    </w:p>
    <w:p w14:paraId="3E573935" w14:textId="77777777" w:rsidR="007D2E4D" w:rsidRDefault="000E7B3F">
      <w:pPr>
        <w:spacing w:after="140"/>
        <w:jc w:val="both"/>
      </w:pPr>
      <w:r>
        <w:t xml:space="preserve">The roster is the club channel of the sales plan: one relationship carries twenty to forty athletes. Route </w:t>
      </w:r>
      <w:r>
        <w:rPr>
          <w:rFonts w:ascii="Consolas" w:hAnsi="Consolas"/>
          <w:sz w:val="18"/>
        </w:rPr>
        <w:t>/club</w:t>
      </w:r>
      <w:r>
        <w:t xml:space="preserve">, viewed </w:t>
      </w:r>
      <w:r>
        <w:rPr>
          <w:rFonts w:ascii="Consolas" w:hAnsi="Consolas"/>
          <w:sz w:val="18"/>
        </w:rPr>
        <w:t>club@demo.stride</w:t>
      </w:r>
      <w:r>
        <w:t>.</w:t>
      </w:r>
    </w:p>
    <w:p w14:paraId="333A7A2D" w14:textId="77777777" w:rsidR="007D2E4D" w:rsidRDefault="000E7B3F">
      <w:pPr>
        <w:pStyle w:val="Heading2"/>
        <w:spacing w:before="320" w:after="100"/>
      </w:pPr>
      <w:bookmarkStart w:id="125" w:name="_Toc241722074"/>
      <w:r>
        <w:rPr>
          <w:color w:val="1F2937"/>
          <w:sz w:val="25"/>
        </w:rPr>
        <w:lastRenderedPageBreak/>
        <w:t>18.7 Admission queue</w:t>
      </w:r>
      <w:bookmarkEnd w:id="125"/>
    </w:p>
    <w:p w14:paraId="656DD49B" w14:textId="77777777" w:rsidR="007D2E4D" w:rsidRDefault="000E7B3F">
      <w:pPr>
        <w:spacing w:before="120" w:after="40"/>
        <w:jc w:val="center"/>
      </w:pPr>
      <w:r>
        <w:rPr>
          <w:noProof/>
        </w:rPr>
        <w:drawing>
          <wp:inline distT="0" distB="0" distL="0" distR="0" wp14:anchorId="192E7495" wp14:editId="263B2AEF">
            <wp:extent cx="5760000" cy="40000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admin-review.png"/>
                    <pic:cNvPicPr/>
                  </pic:nvPicPr>
                  <pic:blipFill>
                    <a:blip r:embed="rId26"/>
                    <a:stretch>
                      <a:fillRect/>
                    </a:stretch>
                  </pic:blipFill>
                  <pic:spPr>
                    <a:xfrm>
                      <a:off x="0" y="0"/>
                      <a:ext cx="5760000" cy="4000000"/>
                    </a:xfrm>
                    <a:prstGeom prst="rect">
                      <a:avLst/>
                    </a:prstGeom>
                  </pic:spPr>
                </pic:pic>
              </a:graphicData>
            </a:graphic>
          </wp:inline>
        </w:drawing>
      </w:r>
    </w:p>
    <w:p w14:paraId="41822A5B" w14:textId="77777777" w:rsidR="007D2E4D" w:rsidRDefault="000E7B3F">
      <w:pPr>
        <w:jc w:val="center"/>
      </w:pPr>
      <w:r>
        <w:rPr>
          <w:color w:val="6B7280"/>
          <w:sz w:val="16"/>
        </w:rPr>
        <w:t>Admission queue: /admin/review</w:t>
      </w:r>
    </w:p>
    <w:p w14:paraId="399FBC0D" w14:textId="77777777" w:rsidR="007D2E4D" w:rsidRDefault="000E7B3F">
      <w:pPr>
        <w:spacing w:after="140"/>
        <w:jc w:val="both"/>
      </w:pPr>
      <w:r>
        <w:t xml:space="preserve">The operations plan treats admission review as the only step consuming meaningful human time. This is that step. Route </w:t>
      </w:r>
      <w:r>
        <w:rPr>
          <w:rFonts w:ascii="Consolas" w:hAnsi="Consolas"/>
          <w:sz w:val="18"/>
        </w:rPr>
        <w:t>/admin/review</w:t>
      </w:r>
      <w:r>
        <w:t xml:space="preserve">, viewed </w:t>
      </w:r>
      <w:r>
        <w:rPr>
          <w:rFonts w:ascii="Consolas" w:hAnsi="Consolas"/>
          <w:sz w:val="18"/>
        </w:rPr>
        <w:t>admin@demo.stride</w:t>
      </w:r>
      <w:r>
        <w:t>.</w:t>
      </w:r>
    </w:p>
    <w:sectPr w:rsidR="007D2E4D" w:rsidSect="00034616">
      <w:pgSz w:w="11906" w:h="16838"/>
      <w:pgMar w:top="1247" w:right="1417" w:bottom="1134"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406A59" w14:textId="77777777" w:rsidR="000E7B3F" w:rsidRDefault="000E7B3F">
      <w:pPr>
        <w:spacing w:after="0" w:line="240" w:lineRule="auto"/>
      </w:pPr>
      <w:r>
        <w:separator/>
      </w:r>
    </w:p>
  </w:endnote>
  <w:endnote w:type="continuationSeparator" w:id="0">
    <w:p w14:paraId="6D4DB00D" w14:textId="77777777" w:rsidR="000E7B3F" w:rsidRDefault="000E7B3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9CBA0B" w14:textId="65ADBE63" w:rsidR="007D2E4D" w:rsidRDefault="000E7B3F">
    <w:pPr>
      <w:pStyle w:val="Footer"/>
      <w:jc w:val="center"/>
    </w:pPr>
    <w:r>
      <w:fldChar w:fldCharType="begin"/>
    </w:r>
    <w:r>
      <w:instrText>PAGE</w:instrText>
    </w:r>
    <w:r>
      <w:fldChar w:fldCharType="separate"/>
    </w:r>
    <w:r w:rsidR="00FD115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2A0C1E" w14:textId="77777777" w:rsidR="000E7B3F" w:rsidRDefault="000E7B3F">
      <w:pPr>
        <w:spacing w:after="0" w:line="240" w:lineRule="auto"/>
      </w:pPr>
      <w:r>
        <w:separator/>
      </w:r>
    </w:p>
  </w:footnote>
  <w:footnote w:type="continuationSeparator" w:id="0">
    <w:p w14:paraId="061CD218" w14:textId="77777777" w:rsidR="000E7B3F" w:rsidRDefault="000E7B3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51348809">
    <w:abstractNumId w:val="8"/>
  </w:num>
  <w:num w:numId="2" w16cid:durableId="636298326">
    <w:abstractNumId w:val="6"/>
  </w:num>
  <w:num w:numId="3" w16cid:durableId="492306952">
    <w:abstractNumId w:val="5"/>
  </w:num>
  <w:num w:numId="4" w16cid:durableId="554657213">
    <w:abstractNumId w:val="4"/>
  </w:num>
  <w:num w:numId="5" w16cid:durableId="1945455526">
    <w:abstractNumId w:val="7"/>
  </w:num>
  <w:num w:numId="6" w16cid:durableId="1758987453">
    <w:abstractNumId w:val="3"/>
  </w:num>
  <w:num w:numId="7" w16cid:durableId="340357126">
    <w:abstractNumId w:val="2"/>
  </w:num>
  <w:num w:numId="8" w16cid:durableId="1319185599">
    <w:abstractNumId w:val="1"/>
  </w:num>
  <w:num w:numId="9" w16cid:durableId="19119650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7B3F"/>
    <w:rsid w:val="0015074B"/>
    <w:rsid w:val="0029639D"/>
    <w:rsid w:val="00326F90"/>
    <w:rsid w:val="007D2E4D"/>
    <w:rsid w:val="00AA1D8D"/>
    <w:rsid w:val="00B47730"/>
    <w:rsid w:val="00BE721D"/>
    <w:rsid w:val="00CB0664"/>
    <w:rsid w:val="00FC693F"/>
    <w:rsid w:val="00FD115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4062061"/>
  <w14:defaultImageDpi w14:val="300"/>
  <w15:docId w15:val="{B82F54EC-BA8A-49AB-8A04-AA4B546CEA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1F2937"/>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FD1157"/>
    <w:pPr>
      <w:spacing w:after="100"/>
    </w:pPr>
  </w:style>
  <w:style w:type="paragraph" w:styleId="TOC2">
    <w:name w:val="toc 2"/>
    <w:basedOn w:val="Normal"/>
    <w:next w:val="Normal"/>
    <w:autoRedefine/>
    <w:uiPriority w:val="39"/>
    <w:unhideWhenUsed/>
    <w:rsid w:val="00FD1157"/>
    <w:pPr>
      <w:spacing w:after="100"/>
      <w:ind w:left="200"/>
    </w:pPr>
  </w:style>
  <w:style w:type="paragraph" w:styleId="TOC3">
    <w:name w:val="toc 3"/>
    <w:basedOn w:val="Normal"/>
    <w:next w:val="Normal"/>
    <w:autoRedefine/>
    <w:uiPriority w:val="39"/>
    <w:unhideWhenUsed/>
    <w:rsid w:val="00FD1157"/>
    <w:pPr>
      <w:spacing w:after="100" w:line="278" w:lineRule="auto"/>
      <w:ind w:left="480"/>
    </w:pPr>
    <w:rPr>
      <w:rFonts w:asciiTheme="minorHAnsi" w:hAnsiTheme="minorHAnsi"/>
      <w:color w:val="auto"/>
      <w:kern w:val="2"/>
      <w:sz w:val="24"/>
      <w:szCs w:val="24"/>
      <w14:ligatures w14:val="standardContextual"/>
    </w:rPr>
  </w:style>
  <w:style w:type="paragraph" w:styleId="TOC4">
    <w:name w:val="toc 4"/>
    <w:basedOn w:val="Normal"/>
    <w:next w:val="Normal"/>
    <w:autoRedefine/>
    <w:uiPriority w:val="39"/>
    <w:unhideWhenUsed/>
    <w:rsid w:val="00FD1157"/>
    <w:pPr>
      <w:spacing w:after="100" w:line="278" w:lineRule="auto"/>
      <w:ind w:left="720"/>
    </w:pPr>
    <w:rPr>
      <w:rFonts w:asciiTheme="minorHAnsi" w:hAnsiTheme="minorHAnsi"/>
      <w:color w:val="auto"/>
      <w:kern w:val="2"/>
      <w:sz w:val="24"/>
      <w:szCs w:val="24"/>
      <w14:ligatures w14:val="standardContextual"/>
    </w:rPr>
  </w:style>
  <w:style w:type="paragraph" w:styleId="TOC5">
    <w:name w:val="toc 5"/>
    <w:basedOn w:val="Normal"/>
    <w:next w:val="Normal"/>
    <w:autoRedefine/>
    <w:uiPriority w:val="39"/>
    <w:unhideWhenUsed/>
    <w:rsid w:val="00FD1157"/>
    <w:pPr>
      <w:spacing w:after="100" w:line="278" w:lineRule="auto"/>
      <w:ind w:left="960"/>
    </w:pPr>
    <w:rPr>
      <w:rFonts w:asciiTheme="minorHAnsi" w:hAnsiTheme="minorHAnsi"/>
      <w:color w:val="auto"/>
      <w:kern w:val="2"/>
      <w:sz w:val="24"/>
      <w:szCs w:val="24"/>
      <w14:ligatures w14:val="standardContextual"/>
    </w:rPr>
  </w:style>
  <w:style w:type="paragraph" w:styleId="TOC6">
    <w:name w:val="toc 6"/>
    <w:basedOn w:val="Normal"/>
    <w:next w:val="Normal"/>
    <w:autoRedefine/>
    <w:uiPriority w:val="39"/>
    <w:unhideWhenUsed/>
    <w:rsid w:val="00FD1157"/>
    <w:pPr>
      <w:spacing w:after="100" w:line="278" w:lineRule="auto"/>
      <w:ind w:left="1200"/>
    </w:pPr>
    <w:rPr>
      <w:rFonts w:asciiTheme="minorHAnsi" w:hAnsiTheme="minorHAnsi"/>
      <w:color w:val="auto"/>
      <w:kern w:val="2"/>
      <w:sz w:val="24"/>
      <w:szCs w:val="24"/>
      <w14:ligatures w14:val="standardContextual"/>
    </w:rPr>
  </w:style>
  <w:style w:type="paragraph" w:styleId="TOC7">
    <w:name w:val="toc 7"/>
    <w:basedOn w:val="Normal"/>
    <w:next w:val="Normal"/>
    <w:autoRedefine/>
    <w:uiPriority w:val="39"/>
    <w:unhideWhenUsed/>
    <w:rsid w:val="00FD1157"/>
    <w:pPr>
      <w:spacing w:after="100" w:line="278" w:lineRule="auto"/>
      <w:ind w:left="1440"/>
    </w:pPr>
    <w:rPr>
      <w:rFonts w:asciiTheme="minorHAnsi" w:hAnsiTheme="minorHAnsi"/>
      <w:color w:val="auto"/>
      <w:kern w:val="2"/>
      <w:sz w:val="24"/>
      <w:szCs w:val="24"/>
      <w14:ligatures w14:val="standardContextual"/>
    </w:rPr>
  </w:style>
  <w:style w:type="paragraph" w:styleId="TOC8">
    <w:name w:val="toc 8"/>
    <w:basedOn w:val="Normal"/>
    <w:next w:val="Normal"/>
    <w:autoRedefine/>
    <w:uiPriority w:val="39"/>
    <w:unhideWhenUsed/>
    <w:rsid w:val="00FD1157"/>
    <w:pPr>
      <w:spacing w:after="100" w:line="278" w:lineRule="auto"/>
      <w:ind w:left="1680"/>
    </w:pPr>
    <w:rPr>
      <w:rFonts w:asciiTheme="minorHAnsi" w:hAnsiTheme="minorHAnsi"/>
      <w:color w:val="auto"/>
      <w:kern w:val="2"/>
      <w:sz w:val="24"/>
      <w:szCs w:val="24"/>
      <w14:ligatures w14:val="standardContextual"/>
    </w:rPr>
  </w:style>
  <w:style w:type="paragraph" w:styleId="TOC9">
    <w:name w:val="toc 9"/>
    <w:basedOn w:val="Normal"/>
    <w:next w:val="Normal"/>
    <w:autoRedefine/>
    <w:uiPriority w:val="39"/>
    <w:unhideWhenUsed/>
    <w:rsid w:val="00FD1157"/>
    <w:pPr>
      <w:spacing w:after="100" w:line="278" w:lineRule="auto"/>
      <w:ind w:left="1920"/>
    </w:pPr>
    <w:rPr>
      <w:rFonts w:asciiTheme="minorHAnsi" w:hAnsiTheme="minorHAnsi"/>
      <w:color w:val="auto"/>
      <w:kern w:val="2"/>
      <w:sz w:val="24"/>
      <w:szCs w:val="24"/>
      <w14:ligatures w14:val="standardContextual"/>
    </w:rPr>
  </w:style>
  <w:style w:type="character" w:styleId="Hyperlink">
    <w:name w:val="Hyperlink"/>
    <w:basedOn w:val="DefaultParagraphFont"/>
    <w:uiPriority w:val="99"/>
    <w:unhideWhenUsed/>
    <w:rsid w:val="00FD1157"/>
    <w:rPr>
      <w:color w:val="0000FF" w:themeColor="hyperlink"/>
      <w:u w:val="single"/>
    </w:rPr>
  </w:style>
  <w:style w:type="character" w:styleId="UnresolvedMention">
    <w:name w:val="Unresolved Mention"/>
    <w:basedOn w:val="DefaultParagraphFont"/>
    <w:uiPriority w:val="99"/>
    <w:semiHidden/>
    <w:unhideWhenUsed/>
    <w:rsid w:val="00FD115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112</Pages>
  <Words>37960</Words>
  <Characters>195472</Characters>
  <Application>Microsoft Office Word</Application>
  <DocSecurity>0</DocSecurity>
  <Lines>6915</Lines>
  <Paragraphs>4324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230807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Zoghaib, Jad</cp:lastModifiedBy>
  <cp:revision>2</cp:revision>
  <dcterms:created xsi:type="dcterms:W3CDTF">2013-12-23T23:15:00Z</dcterms:created>
  <dcterms:modified xsi:type="dcterms:W3CDTF">2026-10-01T01:37:00Z</dcterms:modified>
  <cp:category/>
</cp:coreProperties>
</file>