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633BB">
      <w:pPr>
        <w:spacing w:before="0" w:after="8" w:line="252" w:lineRule="auto"/>
      </w:pPr>
      <w:r>
        <w:rPr>
          <w:rFonts w:ascii="Calibri" w:hAnsi="Calibri" w:eastAsia="Calibri" w:cs="Calibri"/>
          <w:b/>
          <w:bCs/>
          <w:color w:val="1A1A2E"/>
          <w:sz w:val="40"/>
          <w:szCs w:val="40"/>
        </w:rPr>
        <w:t>John Rodgerson D. Bilan</w:t>
      </w:r>
    </w:p>
    <w:p w14:paraId="24A41CEE">
      <w:pPr>
        <w:spacing w:before="0" w:after="44" w:line="252" w:lineRule="auto"/>
      </w:pPr>
      <w:r>
        <w:rPr>
          <w:rFonts w:ascii="Calibri" w:hAnsi="Calibri" w:eastAsia="Calibri" w:cs="Calibri"/>
          <w:b w:val="0"/>
          <w:bCs w:val="0"/>
          <w:color w:val="C8503A"/>
          <w:sz w:val="20"/>
          <w:szCs w:val="20"/>
        </w:rPr>
        <w:t>Full-Stack Developer  ·  Performance Marketing Specialist</w:t>
      </w:r>
    </w:p>
    <w:p w14:paraId="4DFFB457">
      <w:pPr>
        <w:spacing w:before="0" w:after="52" w:line="252" w:lineRule="auto"/>
      </w:pPr>
      <w:r>
        <w:rPr>
          <w:rFonts w:ascii="Calibri" w:hAnsi="Calibri" w:eastAsia="Calibri" w:cs="Calibri"/>
          <w:b w:val="0"/>
          <w:bCs w:val="0"/>
          <w:color w:val="5A5A5A"/>
          <w:sz w:val="16"/>
          <w:szCs w:val="16"/>
        </w:rPr>
        <w:t>bilanj159@gmail.com  ·  jae-wya.github.io  ·  github.com/jae-wya  ·  Laguna, Philippines  ·  Open to remote (PHT / flexible)</w:t>
      </w:r>
    </w:p>
    <w:p w14:paraId="10CCEBE6">
      <w:pPr>
        <w:pBdr>
          <w:bottom w:val="single" w:color="C8503A" w:sz="6" w:space="0"/>
        </w:pBdr>
        <w:spacing w:before="44" w:after="44" w:line="252" w:lineRule="auto"/>
      </w:pPr>
    </w:p>
    <w:p w14:paraId="4133E453">
      <w:pPr>
        <w:spacing w:before="18" w:after="18" w:line="252" w:lineRule="auto"/>
      </w:pP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I build the systems small businesses actually run on, and I run the ad accounts that bring them customers. After three years embedded in a multi-branch retail operation — learning the workflows, the bottlenecks, and what staff actually needed — I designed and shipped a full production platform that replaced paper, spreadsheets, and group chats with one system, while managing the same company’s entire Meta Ads operation at 8.72× return on ad spend.</w:t>
      </w:r>
    </w:p>
    <w:p w14:paraId="79B5BC02">
      <w:pPr>
        <w:pBdr>
          <w:bottom w:val="single" w:color="DDDDDD" w:sz="4" w:space="0"/>
        </w:pBdr>
        <w:spacing w:before="44" w:after="44" w:line="252" w:lineRule="auto"/>
      </w:pPr>
    </w:p>
    <w:p w14:paraId="6DCEE246">
      <w:pPr>
        <w:spacing w:before="110" w:after="42" w:line="252" w:lineRule="auto"/>
      </w:pPr>
      <w:r>
        <w:rPr>
          <w:rFonts w:ascii="Calibri" w:hAnsi="Calibri" w:eastAsia="Calibri" w:cs="Calibri"/>
          <w:b/>
          <w:bCs/>
          <w:color w:val="C8503A"/>
          <w:sz w:val="20"/>
          <w:szCs w:val="20"/>
        </w:rPr>
        <w:t>SELECTED RESULTS</w:t>
      </w:r>
    </w:p>
    <w:p w14:paraId="0B6DF480">
      <w:pPr>
        <w:spacing w:before="18" w:after="18" w:line="252" w:lineRule="auto"/>
        <w:ind w:left="320"/>
      </w:pP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 xml:space="preserve">▪  </w:t>
      </w:r>
      <w:r>
        <w:rPr>
          <w:rFonts w:ascii="Calibri" w:hAnsi="Calibri" w:eastAsia="Calibri" w:cs="Calibri"/>
          <w:b/>
          <w:bCs/>
          <w:color w:val="1A1A2E"/>
          <w:sz w:val="18"/>
          <w:szCs w:val="18"/>
        </w:rPr>
        <w:t xml:space="preserve">8.72× blended ROAS  —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across a multi-branch Meta Ads portfolio, 4.4× the 2.0× retail benchmark. Top campaign returned 27.10× at ₱67 cost per acquisition.</w:t>
      </w:r>
    </w:p>
    <w:p w14:paraId="2EC03272">
      <w:pPr>
        <w:spacing w:before="18" w:after="18" w:line="252" w:lineRule="auto"/>
        <w:ind w:left="320"/>
      </w:pP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 xml:space="preserve">▪  </w:t>
      </w:r>
      <w:r>
        <w:rPr>
          <w:rFonts w:ascii="Calibri" w:hAnsi="Calibri" w:eastAsia="Calibri" w:cs="Calibri"/>
          <w:b/>
          <w:bCs/>
          <w:color w:val="1A1A2E"/>
          <w:sz w:val="18"/>
          <w:szCs w:val="18"/>
        </w:rPr>
        <w:t xml:space="preserve">18-module business platform  —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shipped solo in 5 months, live in production since June 2026, serving three branches and two online channels at ₱0/month infrastructure cost.</w:t>
      </w:r>
    </w:p>
    <w:p w14:paraId="31AC9DF7">
      <w:pPr>
        <w:spacing w:before="18" w:after="18" w:line="252" w:lineRule="auto"/>
        <w:ind w:left="320"/>
      </w:pP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 xml:space="preserve">▪  </w:t>
      </w:r>
      <w:r>
        <w:rPr>
          <w:rFonts w:ascii="Calibri" w:hAnsi="Calibri" w:eastAsia="Calibri" w:cs="Calibri"/>
          <w:b/>
          <w:bCs/>
          <w:color w:val="1A1A2E"/>
          <w:sz w:val="18"/>
          <w:szCs w:val="18"/>
        </w:rPr>
        <w:t xml:space="preserve">Attribution gap uncovered  —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found over 80% of conversions were invisible to Meta’s tracking by reconciling first-party order data against Ads Manager — correcting the basis the entire ad budget was allocated on.</w:t>
      </w:r>
    </w:p>
    <w:p w14:paraId="27901CC2">
      <w:pPr>
        <w:spacing w:before="18" w:after="18" w:line="252" w:lineRule="auto"/>
        <w:ind w:left="320"/>
      </w:pP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 xml:space="preserve">▪  </w:t>
      </w:r>
      <w:r>
        <w:rPr>
          <w:rFonts w:ascii="Calibri" w:hAnsi="Calibri" w:eastAsia="Calibri" w:cs="Calibri"/>
          <w:b/>
          <w:bCs/>
          <w:color w:val="1A1A2E"/>
          <w:sz w:val="18"/>
          <w:szCs w:val="18"/>
        </w:rPr>
        <w:t xml:space="preserve">495,705 accounts reached  —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unique reach across all branches within a 16-day campaign window.</w:t>
      </w:r>
    </w:p>
    <w:p w14:paraId="17470EB6">
      <w:pPr>
        <w:pBdr>
          <w:bottom w:val="single" w:color="DDDDDD" w:sz="4" w:space="0"/>
        </w:pBdr>
        <w:spacing w:before="44" w:after="44" w:line="252" w:lineRule="auto"/>
      </w:pPr>
    </w:p>
    <w:p w14:paraId="6697D0E9">
      <w:pPr>
        <w:spacing w:before="110" w:after="42" w:line="252" w:lineRule="auto"/>
      </w:pPr>
      <w:r>
        <w:rPr>
          <w:rFonts w:ascii="Calibri" w:hAnsi="Calibri" w:eastAsia="Calibri" w:cs="Calibri"/>
          <w:b/>
          <w:bCs/>
          <w:color w:val="C8503A"/>
          <w:sz w:val="20"/>
          <w:szCs w:val="20"/>
        </w:rPr>
        <w:t>EXPERIENCE</w:t>
      </w:r>
    </w:p>
    <w:p w14:paraId="76FC0EE3">
      <w:pPr>
        <w:spacing w:before="90" w:after="22" w:line="252" w:lineRule="auto"/>
      </w:pPr>
      <w:r>
        <w:rPr>
          <w:rFonts w:ascii="Calibri" w:hAnsi="Calibri" w:eastAsia="Calibri" w:cs="Calibri"/>
          <w:b/>
          <w:bCs/>
          <w:color w:val="1A1A2E"/>
          <w:sz w:val="19"/>
          <w:szCs w:val="19"/>
        </w:rPr>
        <w:t>System Developer  ·  Ads Specialist  ·  Head Admin</w:t>
      </w:r>
      <w:r>
        <w:rPr>
          <w:rFonts w:ascii="Calibri" w:hAnsi="Calibri" w:eastAsia="Calibri" w:cs="Calibri"/>
          <w:b w:val="0"/>
          <w:bCs w:val="0"/>
          <w:color w:val="888888"/>
          <w:sz w:val="17"/>
          <w:szCs w:val="17"/>
        </w:rPr>
        <w:t xml:space="preserve">  ·  </w:t>
      </w: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>Angie’s Florist  (multi-branch retail, Philippines)</w:t>
      </w:r>
      <w:r>
        <w:rPr>
          <w:rFonts w:ascii="Calibri" w:hAnsi="Calibri" w:eastAsia="Calibri" w:cs="Calibri"/>
          <w:b w:val="0"/>
          <w:bCs w:val="0"/>
          <w:color w:val="888888"/>
          <w:sz w:val="16"/>
          <w:szCs w:val="16"/>
        </w:rPr>
        <w:t xml:space="preserve">   Aug 2023 – Present</w:t>
      </w:r>
    </w:p>
    <w:p w14:paraId="28397035">
      <w:pPr>
        <w:spacing w:before="18" w:after="18" w:line="252" w:lineRule="auto"/>
        <w:ind w:left="320"/>
      </w:pP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 xml:space="preserve">▪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Spent the first two years as Head Admin and Ads Specialist — running Meta Ads across three branches, managing day-to-day operations, and learning every workflow the business ran on manually.</w:t>
      </w:r>
    </w:p>
    <w:p w14:paraId="401E70B7">
      <w:pPr>
        <w:spacing w:before="18" w:after="18" w:line="252" w:lineRule="auto"/>
        <w:ind w:left="320"/>
      </w:pP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 xml:space="preserve">▪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In 2026, designed and built Bloom OS from scratch — a full-stack platform on Python, Streamlit, and Supabase/PostgreSQL — covering order intake, inventory, CRM, dispatch, waybill generation, HR/payroll, and financial reporting.</w:t>
      </w:r>
    </w:p>
    <w:p w14:paraId="626DE844">
      <w:pPr>
        <w:spacing w:before="18" w:after="18" w:line="252" w:lineRule="auto"/>
        <w:ind w:left="320"/>
      </w:pP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 xml:space="preserve">▪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Own schema design, backend logic, interface, and deployment pipeline (GitHub → Streamlit Cloud), with ongoing production support for daily users across all locations.</w:t>
      </w:r>
    </w:p>
    <w:p w14:paraId="2E4E127B">
      <w:pPr>
        <w:spacing w:before="18" w:after="18" w:line="252" w:lineRule="auto"/>
        <w:ind w:left="320"/>
      </w:pP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 xml:space="preserve">▪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Built an order parser that converts unstructured Messenger messages into structured records, turning manual encoding into a review step.</w:t>
      </w:r>
    </w:p>
    <w:p w14:paraId="0EA12A85">
      <w:pPr>
        <w:spacing w:before="18" w:after="18" w:line="252" w:lineRule="auto"/>
        <w:ind w:left="320"/>
      </w:pP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 xml:space="preserve">▪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Set the technical direction for the business: tooling, data structure, and architecture decisions.</w:t>
      </w:r>
    </w:p>
    <w:p w14:paraId="22130748">
      <w:pPr>
        <w:pBdr>
          <w:bottom w:val="single" w:color="DDDDDD" w:sz="4" w:space="0"/>
        </w:pBdr>
        <w:spacing w:before="44" w:after="44" w:line="252" w:lineRule="auto"/>
      </w:pPr>
    </w:p>
    <w:p w14:paraId="3F5B1C18">
      <w:pPr>
        <w:spacing w:before="110" w:after="42" w:line="252" w:lineRule="auto"/>
      </w:pPr>
      <w:r>
        <w:rPr>
          <w:rFonts w:ascii="Calibri" w:hAnsi="Calibri" w:eastAsia="Calibri" w:cs="Calibri"/>
          <w:b/>
          <w:bCs/>
          <w:color w:val="C8503A"/>
          <w:sz w:val="20"/>
          <w:szCs w:val="20"/>
        </w:rPr>
        <w:t>FLAGSHIP PROJECT</w:t>
      </w:r>
    </w:p>
    <w:p w14:paraId="526D5822">
      <w:pPr>
        <w:spacing w:before="90" w:after="22" w:line="252" w:lineRule="auto"/>
      </w:pPr>
      <w:r>
        <w:rPr>
          <w:rFonts w:ascii="Calibri" w:hAnsi="Calibri" w:eastAsia="Calibri" w:cs="Calibri"/>
          <w:b/>
          <w:bCs/>
          <w:color w:val="1A1A2E"/>
          <w:sz w:val="19"/>
          <w:szCs w:val="19"/>
        </w:rPr>
        <w:t>Bloom OS  —  Business Operations Platform</w:t>
      </w:r>
      <w:r>
        <w:rPr>
          <w:rFonts w:ascii="Calibri" w:hAnsi="Calibri" w:eastAsia="Calibri" w:cs="Calibri"/>
          <w:b w:val="0"/>
          <w:bCs w:val="0"/>
          <w:color w:val="888888"/>
          <w:sz w:val="17"/>
          <w:szCs w:val="17"/>
        </w:rPr>
        <w:t xml:space="preserve">  ·  </w:t>
      </w: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>Sole developer</w:t>
      </w:r>
      <w:r>
        <w:rPr>
          <w:rFonts w:ascii="Calibri" w:hAnsi="Calibri" w:eastAsia="Calibri" w:cs="Calibri"/>
          <w:b w:val="0"/>
          <w:bCs w:val="0"/>
          <w:color w:val="888888"/>
          <w:sz w:val="16"/>
          <w:szCs w:val="16"/>
        </w:rPr>
        <w:t xml:space="preserve">   Live since Jun 2026</w:t>
      </w:r>
    </w:p>
    <w:p w14:paraId="0109C27F">
      <w:pPr>
        <w:spacing w:before="18" w:after="18" w:line="252" w:lineRule="auto"/>
      </w:pP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A single system replacing notebooks, spreadsheets, and group-chat coordination for a multi-branch retail business. Built for non-technical staff — florists, riders, cashiers, and management all use it daily.</w:t>
      </w:r>
    </w:p>
    <w:p w14:paraId="711AF1FD">
      <w:pPr>
        <w:spacing w:before="20" w:after="20" w:line="252" w:lineRule="auto"/>
      </w:pPr>
      <w:r>
        <w:rPr>
          <w:rFonts w:ascii="Calibri" w:hAnsi="Calibri" w:eastAsia="Calibri" w:cs="Calibri"/>
          <w:b/>
          <w:bCs/>
          <w:color w:val="5A5A5A"/>
          <w:sz w:val="17"/>
          <w:szCs w:val="17"/>
        </w:rPr>
        <w:t xml:space="preserve">Modules 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Order management · Inventory · CRM · Florist board · Rider dispatch · Waybill generation · Scheduling · HR/payroll · Financial reporting · Cash count · Waste tracking</w:t>
      </w:r>
    </w:p>
    <w:p w14:paraId="740594AE">
      <w:pPr>
        <w:spacing w:before="20" w:after="20" w:line="252" w:lineRule="auto"/>
      </w:pPr>
      <w:r>
        <w:rPr>
          <w:rFonts w:ascii="Calibri" w:hAnsi="Calibri" w:eastAsia="Calibri" w:cs="Calibri"/>
          <w:b/>
          <w:bCs/>
          <w:color w:val="5A5A5A"/>
          <w:sz w:val="17"/>
          <w:szCs w:val="17"/>
        </w:rPr>
        <w:t xml:space="preserve">Stack 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Python · Streamlit · Supabase (PostgreSQL) · Supabase Edge Functions · GitHub · Streamlit Cloud</w:t>
      </w:r>
    </w:p>
    <w:p w14:paraId="137F36B6">
      <w:pPr>
        <w:spacing w:before="20" w:after="20" w:line="252" w:lineRule="auto"/>
      </w:pPr>
      <w:r>
        <w:rPr>
          <w:rFonts w:ascii="Calibri" w:hAnsi="Calibri" w:eastAsia="Calibri" w:cs="Calibri"/>
          <w:b/>
          <w:bCs/>
          <w:color w:val="5A5A5A"/>
          <w:sz w:val="17"/>
          <w:szCs w:val="17"/>
        </w:rPr>
        <w:t xml:space="preserve">Engineering 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Row-level security · Role-based access · Cached reads with write invalidation · Indexed &amp; paginated order history · CI/CD on push</w:t>
      </w:r>
    </w:p>
    <w:p w14:paraId="597C2BFF">
      <w:pPr>
        <w:spacing w:before="20" w:after="20" w:line="252" w:lineRule="auto"/>
      </w:pPr>
      <w:r>
        <w:rPr>
          <w:rFonts w:ascii="Calibri" w:hAnsi="Calibri" w:eastAsia="Calibri" w:cs="Calibri"/>
          <w:b/>
          <w:bCs/>
          <w:color w:val="5A5A5A"/>
          <w:sz w:val="17"/>
          <w:szCs w:val="17"/>
        </w:rPr>
        <w:t xml:space="preserve">Availability 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Screenshots and live demo at jae-wya.github.io</w:t>
      </w:r>
    </w:p>
    <w:p w14:paraId="4891A356">
      <w:pPr>
        <w:pBdr>
          <w:bottom w:val="single" w:color="DDDDDD" w:sz="4" w:space="0"/>
        </w:pBdr>
        <w:spacing w:before="44" w:after="44" w:line="252" w:lineRule="auto"/>
      </w:pPr>
      <w:bookmarkStart w:id="0" w:name="_GoBack"/>
      <w:bookmarkEnd w:id="0"/>
    </w:p>
    <w:p w14:paraId="5D8F6C24">
      <w:pPr>
        <w:spacing w:before="110" w:after="42" w:line="252" w:lineRule="auto"/>
      </w:pPr>
      <w:r>
        <w:rPr>
          <w:rFonts w:ascii="Calibri" w:hAnsi="Calibri" w:eastAsia="Calibri" w:cs="Calibri"/>
          <w:b/>
          <w:bCs/>
          <w:color w:val="C8503A"/>
          <w:sz w:val="20"/>
          <w:szCs w:val="20"/>
        </w:rPr>
        <w:t>SKILLS</w:t>
      </w:r>
    </w:p>
    <w:p w14:paraId="27B69C4C">
      <w:pPr>
        <w:spacing w:before="20" w:after="20" w:line="252" w:lineRule="auto"/>
      </w:pPr>
      <w:r>
        <w:rPr>
          <w:rFonts w:ascii="Calibri" w:hAnsi="Calibri" w:eastAsia="Calibri" w:cs="Calibri"/>
          <w:b/>
          <w:bCs/>
          <w:color w:val="5A5A5A"/>
          <w:sz w:val="17"/>
          <w:szCs w:val="17"/>
        </w:rPr>
        <w:t xml:space="preserve">Development 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Python · SQL · PostgreSQL · Streamlit · HTML/CSS · JavaScript · Pandas · Matplotlib · Git/GitHub</w:t>
      </w:r>
    </w:p>
    <w:p w14:paraId="7A5780BD">
      <w:pPr>
        <w:spacing w:before="20" w:after="20" w:line="252" w:lineRule="auto"/>
      </w:pPr>
      <w:r>
        <w:rPr>
          <w:rFonts w:ascii="Calibri" w:hAnsi="Calibri" w:eastAsia="Calibri" w:cs="Calibri"/>
          <w:b/>
          <w:bCs/>
          <w:color w:val="5A5A5A"/>
          <w:sz w:val="17"/>
          <w:szCs w:val="17"/>
        </w:rPr>
        <w:t xml:space="preserve">Advertising 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Meta Ads Manager · Campaign structuring · Budget allocation · ROAS optimisation · Attribution analysis · Creative direction</w:t>
      </w:r>
    </w:p>
    <w:p w14:paraId="6436FABB">
      <w:pPr>
        <w:spacing w:before="20" w:after="20" w:line="252" w:lineRule="auto"/>
      </w:pPr>
      <w:r>
        <w:rPr>
          <w:rFonts w:ascii="Calibri" w:hAnsi="Calibri" w:eastAsia="Calibri" w:cs="Calibri"/>
          <w:b/>
          <w:bCs/>
          <w:color w:val="5A5A5A"/>
          <w:sz w:val="17"/>
          <w:szCs w:val="17"/>
        </w:rPr>
        <w:t xml:space="preserve">Data &amp; ops 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Database design · Reporting automation · Business process mapping · Excel · Google Sheets</w:t>
      </w:r>
    </w:p>
    <w:p w14:paraId="4DAF7820">
      <w:pPr>
        <w:spacing w:before="20" w:after="20" w:line="252" w:lineRule="auto"/>
      </w:pPr>
      <w:r>
        <w:rPr>
          <w:rFonts w:ascii="Calibri" w:hAnsi="Calibri" w:eastAsia="Calibri" w:cs="Calibri"/>
          <w:b/>
          <w:bCs/>
          <w:color w:val="5A5A5A"/>
          <w:sz w:val="17"/>
          <w:szCs w:val="17"/>
        </w:rPr>
        <w:t xml:space="preserve">Design   </w:t>
      </w:r>
      <w:r>
        <w:rPr>
          <w:rFonts w:ascii="Calibri" w:hAnsi="Calibri" w:eastAsia="Calibri" w:cs="Calibri"/>
          <w:b w:val="0"/>
          <w:bCs w:val="0"/>
          <w:color w:val="1A1A2E"/>
          <w:sz w:val="18"/>
          <w:szCs w:val="18"/>
        </w:rPr>
        <w:t>Canva · HiggsField</w:t>
      </w:r>
    </w:p>
    <w:p w14:paraId="042DBB83">
      <w:pPr>
        <w:pBdr>
          <w:bottom w:val="single" w:color="DDDDDD" w:sz="4" w:space="0"/>
        </w:pBdr>
        <w:spacing w:before="44" w:after="44" w:line="252" w:lineRule="auto"/>
      </w:pPr>
    </w:p>
    <w:p w14:paraId="7C07FAFF">
      <w:pPr>
        <w:spacing w:before="110" w:after="42" w:line="252" w:lineRule="auto"/>
      </w:pPr>
      <w:r>
        <w:rPr>
          <w:rFonts w:ascii="Calibri" w:hAnsi="Calibri" w:eastAsia="Calibri" w:cs="Calibri"/>
          <w:b/>
          <w:bCs/>
          <w:color w:val="C8503A"/>
          <w:sz w:val="20"/>
          <w:szCs w:val="20"/>
        </w:rPr>
        <w:t>EDUCATION</w:t>
      </w:r>
    </w:p>
    <w:p w14:paraId="07FADF57">
      <w:pPr>
        <w:spacing w:before="90" w:after="22" w:line="252" w:lineRule="auto"/>
      </w:pPr>
      <w:r>
        <w:rPr>
          <w:rFonts w:ascii="Calibri" w:hAnsi="Calibri" w:eastAsia="Calibri" w:cs="Calibri"/>
          <w:b/>
          <w:bCs/>
          <w:color w:val="1A1A2E"/>
          <w:sz w:val="19"/>
          <w:szCs w:val="19"/>
        </w:rPr>
        <w:t>BS Computer Science  —  Intelligent Systems</w:t>
      </w:r>
      <w:r>
        <w:rPr>
          <w:rFonts w:ascii="Calibri" w:hAnsi="Calibri" w:eastAsia="Calibri" w:cs="Calibri"/>
          <w:b w:val="0"/>
          <w:bCs w:val="0"/>
          <w:color w:val="888888"/>
          <w:sz w:val="17"/>
          <w:szCs w:val="17"/>
        </w:rPr>
        <w:t xml:space="preserve">  ·  </w:t>
      </w:r>
      <w:r>
        <w:rPr>
          <w:rFonts w:ascii="Calibri" w:hAnsi="Calibri" w:eastAsia="Calibri" w:cs="Calibri"/>
          <w:b w:val="0"/>
          <w:bCs w:val="0"/>
          <w:color w:val="C8503A"/>
          <w:sz w:val="18"/>
          <w:szCs w:val="18"/>
        </w:rPr>
        <w:t>Laguna State Polytechnic University, Los Baños</w:t>
      </w:r>
      <w:r>
        <w:rPr>
          <w:rFonts w:ascii="Calibri" w:hAnsi="Calibri" w:eastAsia="Calibri" w:cs="Calibri"/>
          <w:b w:val="0"/>
          <w:bCs w:val="0"/>
          <w:color w:val="888888"/>
          <w:sz w:val="16"/>
          <w:szCs w:val="16"/>
        </w:rPr>
        <w:t xml:space="preserve">   Expected 2027</w:t>
      </w:r>
    </w:p>
    <w:sectPr>
      <w:pgSz w:w="11906" w:h="16838"/>
      <w:pgMar w:top="640" w:right="840" w:bottom="620" w:left="8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DE42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539</Words>
  <Characters>3037</Characters>
  <TotalTime>5</TotalTime>
  <ScaleCrop>false</ScaleCrop>
  <LinksUpToDate>false</LinksUpToDate>
  <CharactersWithSpaces>3610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2026-08-22T03:59:00Z</dcterms:created>
  <dc:creator>Un-named</dc:creator>
  <cp:lastModifiedBy>Jae</cp:lastModifiedBy>
  <dcterms:modified xsi:type="dcterms:W3CDTF">2026-08-22T04:10:09Z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eyJoZGlkIjoiNjA2NGJlNDdlNzFhYjg0NmZiODAxNWMwMTIwMjdjMzUifQ==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430D96AE16014FE5A0C9570C77A3F528_12</vt:lpwstr>
  </property>
</Properties>
</file>