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웹-품질-진단-사용자-매뉴얼"/>
    <w:p>
      <w:pPr>
        <w:pStyle w:val="Heading1"/>
      </w:pPr>
      <w:r>
        <w:t xml:space="preserve">웹 품질 진단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웹 품질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부가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/apps/web-quality/history</w:t>
            </w:r>
            <w:r>
              <w:t xml:space="preserve"> </w:t>
            </w:r>
            <w:r>
              <w:t xml:space="preserve">(진단 이력)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KWCAG 2.2, 전자정부 웹표준·호환·접근성 규칙에 따른 화면/소스 품질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</w:t>
            </w:r>
          </w:p>
        </w:tc>
        <w:tc>
          <w:tcPr/>
          <w:p>
            <w:pPr>
              <w:pStyle w:val="Compact"/>
            </w:pPr>
            <w:r>
              <w:t xml:space="preserve">정적 분석(TSX/JSP/HTML) + Playwright + axe-core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화면-구성"/>
    <w:p>
      <w:pPr>
        <w:pStyle w:val="Heading2"/>
      </w:pPr>
      <w:r>
        <w:t xml:space="preserve">2. 화면 구성</w:t>
      </w:r>
    </w:p>
    <w:bookmarkStart w:id="10" w:name="hero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KWCAG 2.2 · IPMS·외부 URL·Java ZIP</w:t>
      </w:r>
      <w:r>
        <w:t xml:space="preserve"> </w:t>
      </w:r>
      <w:r>
        <w:t xml:space="preserve">화면 품질 진단 안내</w:t>
      </w:r>
    </w:p>
    <w:bookmarkEnd w:id="10"/>
    <w:bookmarkStart w:id="11" w:name="playwright-환경-패널"/>
    <w:p>
      <w:pPr>
        <w:pStyle w:val="Heading3"/>
      </w:pPr>
      <w:r>
        <w:t xml:space="preserve">2.2 Playwright 환경 패널</w:t>
      </w:r>
    </w:p>
    <w:p>
      <w:pPr>
        <w:pStyle w:val="FirstParagraph"/>
      </w:pPr>
      <w:r>
        <w:t xml:space="preserve">Chromium 설치 여부를 표시합니다. 미설치 시</w:t>
      </w:r>
      <w:r>
        <w:t xml:space="preserve"> </w:t>
      </w:r>
      <w:r>
        <w:rPr>
          <w:b/>
          <w:bCs/>
        </w:rPr>
        <w:t xml:space="preserve">런타임(화면) 진단</w:t>
      </w:r>
      <w:r>
        <w:t xml:space="preserve">이 불가합니다.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playwright install chromium</w:t>
      </w:r>
    </w:p>
    <w:bookmarkEnd w:id="11"/>
    <w:bookmarkStart w:id="16" w:name="진단-설정-패널"/>
    <w:p>
      <w:pPr>
        <w:pStyle w:val="Heading3"/>
      </w:pPr>
      <w:r>
        <w:t xml:space="preserve">2.3 진단 설정 패널</w:t>
      </w:r>
    </w:p>
    <w:bookmarkStart w:id="12" w:name="모드-탭-4가지"/>
    <w:p>
      <w:pPr>
        <w:pStyle w:val="Heading4"/>
      </w:pPr>
      <w:r>
        <w:t xml:space="preserve">모드 탭 (4가지)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탭 이름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ipms-public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IPMS 공개</w:t>
            </w:r>
          </w:p>
        </w:tc>
        <w:tc>
          <w:tcPr/>
          <w:p>
            <w:pPr>
              <w:pStyle w:val="Compact"/>
            </w:pPr>
            <w:r>
              <w:t xml:space="preserve">전기사업정보시스템 — 비로그인 메뉴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ipms-auth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IPMS 로그인</w:t>
            </w:r>
          </w:p>
        </w:tc>
        <w:tc>
          <w:tcPr/>
          <w:p>
            <w:pPr>
              <w:pStyle w:val="Compact"/>
            </w:pPr>
            <w:r>
              <w:t xml:space="preserve">민원신청·주민수용성·내정보관리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ZIP</w:t>
            </w:r>
          </w:p>
        </w:tc>
        <w:tc>
          <w:tcPr/>
          <w:p>
            <w:pPr>
              <w:pStyle w:val="Compact"/>
            </w:pPr>
            <w:r>
              <w:t xml:space="preserve">JSP/HTML 정적 + (선택) 배포 URL 런타임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URL</w:t>
            </w:r>
          </w:p>
        </w:tc>
        <w:tc>
          <w:tcPr/>
          <w:p>
            <w:pPr>
              <w:pStyle w:val="Compact"/>
            </w:pPr>
            <w:r>
              <w:t xml:space="preserve">임의 웹사이트 — 시나리오 자동 탐색</w:t>
            </w:r>
          </w:p>
        </w:tc>
      </w:tr>
    </w:tbl>
    <w:p>
      <w:pPr>
        <w:pStyle w:val="BodyText"/>
      </w:pPr>
      <w:r>
        <w:t xml:space="preserve">기본 IPMS URL:</w:t>
      </w:r>
      <w:r>
        <w:t xml:space="preserve"> </w:t>
      </w:r>
      <w:r>
        <w:rPr>
          <w:rStyle w:val="VerbatimChar"/>
        </w:rPr>
        <w:t xml:space="preserve">http://14.35.194.178:12000/ipms.online/</w:t>
      </w:r>
    </w:p>
    <w:bookmarkEnd w:id="12"/>
    <w:bookmarkStart w:id="13" w:name="모드별-입력-필드"/>
    <w:p>
      <w:pPr>
        <w:pStyle w:val="Heading4"/>
      </w:pPr>
      <w:r>
        <w:t xml:space="preserve">모드별 입력 필드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주요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IPMS 공개/로그인</w:t>
            </w:r>
          </w:p>
        </w:tc>
        <w:tc>
          <w:tcPr/>
          <w:p>
            <w:pPr>
              <w:pStyle w:val="Compact"/>
            </w:pPr>
            <w:r>
              <w:t xml:space="preserve">IPMS URL, (로그인) 세션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ZIP</w:t>
            </w:r>
          </w:p>
        </w:tc>
        <w:tc>
          <w:tcPr/>
          <w:p>
            <w:pPr>
              <w:pStyle w:val="Compact"/>
            </w:pPr>
            <w:r>
              <w:t xml:space="preserve">ZIP 파일, (선택) 배포 base URL, Playwright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URL</w:t>
            </w:r>
          </w:p>
        </w:tc>
        <w:tc>
          <w:tcPr/>
          <w:p>
            <w:pPr>
              <w:pStyle w:val="Compact"/>
            </w:pPr>
            <w:r>
              <w:t xml:space="preserve">진단 URL, 로그인 필요 여부, 세션 방식</w:t>
            </w:r>
          </w:p>
        </w:tc>
      </w:tr>
    </w:tbl>
    <w:bookmarkEnd w:id="13"/>
    <w:bookmarkStart w:id="14" w:name="시나리오-패널"/>
    <w:p>
      <w:pPr>
        <w:pStyle w:val="Heading4"/>
      </w:pPr>
      <w:r>
        <w:t xml:space="preserve">시나리오 패널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화면 후보 목록</w:t>
      </w:r>
      <w:r>
        <w:t xml:space="preserve"> </w:t>
      </w:r>
      <w:r>
        <w:t xml:space="preserve">— 체크박스로 진단할 화면 선택</w:t>
      </w:r>
    </w:p>
    <w:p>
      <w:pPr>
        <w:pStyle w:val="Compact"/>
        <w:numPr>
          <w:ilvl w:val="0"/>
          <w:numId w:val="1002"/>
        </w:numPr>
      </w:pPr>
      <w:r>
        <w:t xml:space="preserve">각 후보:</w:t>
      </w:r>
      <w:r>
        <w:t xml:space="preserve"> </w:t>
      </w:r>
      <w:r>
        <w:rPr>
          <w:rStyle w:val="VerbatimChar"/>
        </w:rPr>
        <w:t xml:space="preserve">state_id</w:t>
      </w:r>
      <w:r>
        <w:t xml:space="preserve">, 라벨, kind(화면/탭/다이얼로그), risk(위험 동작 표시)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전체 선택 / 권장만 / 해제</w:t>
      </w:r>
      <w:r>
        <w:t xml:space="preserve"> </w:t>
      </w:r>
      <w:r>
        <w:t xml:space="preserve">버튼</w:t>
      </w:r>
    </w:p>
    <w:bookmarkEnd w:id="14"/>
    <w:bookmarkStart w:id="15" w:name="실행내보내기-버튼"/>
    <w:p>
      <w:pPr>
        <w:pStyle w:val="Heading4"/>
      </w:pPr>
      <w:r>
        <w:t xml:space="preserve">실행·내보내기 버튼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실행</w:t>
            </w:r>
          </w:p>
        </w:tc>
        <w:tc>
          <w:tcPr/>
          <w:p>
            <w:pPr>
              <w:pStyle w:val="Compact"/>
            </w:pPr>
            <w:r>
              <w:t xml:space="preserve">선택 시나리오로 스캔 (IPMS/외부/Java는 async job)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취소</w:t>
            </w:r>
          </w:p>
        </w:tc>
        <w:tc>
          <w:tcPr/>
          <w:p>
            <w:pPr>
              <w:pStyle w:val="Compact"/>
            </w:pPr>
            <w:r>
              <w:t xml:space="preserve">실행 중 job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이력</w:t>
            </w:r>
          </w:p>
        </w:tc>
        <w:tc>
          <w:tcPr/>
          <w:p>
            <w:pPr>
              <w:pStyle w:val="Compact"/>
            </w:pPr>
            <w:r>
              <w:t xml:space="preserve">과거 결과 팝업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/ HTML / ZIP</w:t>
            </w:r>
          </w:p>
        </w:tc>
        <w:tc>
          <w:tcPr/>
          <w:p>
            <w:pPr>
              <w:pStyle w:val="Compact"/>
            </w:pPr>
            <w:r>
              <w:t xml:space="preserve">보고서 내보내기</w:t>
            </w:r>
          </w:p>
        </w:tc>
      </w:tr>
    </w:tbl>
    <w:bookmarkEnd w:id="15"/>
    <w:bookmarkEnd w:id="16"/>
    <w:bookmarkStart w:id="18" w:name="진단-결과-패널"/>
    <w:p>
      <w:pPr>
        <w:pStyle w:val="Heading3"/>
      </w:pPr>
      <w:r>
        <w:t xml:space="preserve">2.4 진단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pass/fail/review/manual/not_scanned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아래 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Findings 테이블</w:t>
            </w:r>
          </w:p>
        </w:tc>
        <w:tc>
          <w:tcPr/>
          <w:p>
            <w:pPr>
              <w:pStyle w:val="Compact"/>
            </w:pPr>
            <w:r>
              <w:t xml:space="preserve">규칙, 카테고리, 상태, 위치, 개선안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화면캡처 그리드</w:t>
            </w:r>
          </w:p>
        </w:tc>
        <w:tc>
          <w:tcPr/>
          <w:p>
            <w:pPr>
              <w:pStyle w:val="Compact"/>
            </w:pPr>
            <w:r>
              <w:t xml:space="preserve">전체 페이지·위반 요소 스크린샷</w:t>
            </w:r>
          </w:p>
        </w:tc>
      </w:tr>
    </w:tbl>
    <w:bookmarkStart w:id="17" w:name="결과-탭"/>
    <w:p>
      <w:pPr>
        <w:pStyle w:val="Heading4"/>
      </w:pPr>
      <w:r>
        <w:t xml:space="preserve">결과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웹표준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웹호환성</w:t>
            </w:r>
          </w:p>
        </w:tc>
        <w:tc>
          <w:tcPr/>
          <w:p>
            <w:pPr>
              <w:pStyle w:val="Compact"/>
            </w:pPr>
            <w:r>
              <w:t xml:space="preserve">compat (JS 콘솔 오류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웹접근성</w:t>
            </w:r>
          </w:p>
        </w:tc>
        <w:tc>
          <w:tcPr/>
          <w:p>
            <w:pPr>
              <w:pStyle w:val="Compact"/>
            </w:pPr>
            <w:r>
              <w:t xml:space="preserve">a11y (KWCAG/axe)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화면캡처</w:t>
            </w:r>
          </w:p>
        </w:tc>
        <w:tc>
          <w:tcPr/>
          <w:p>
            <w:pPr>
              <w:pStyle w:val="Compact"/>
            </w:pPr>
            <w:r>
              <w:t xml:space="preserve">PNG 스크린샷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신규</w:t>
            </w:r>
          </w:p>
        </w:tc>
        <w:tc>
          <w:tcPr/>
          <w:p>
            <w:pPr>
              <w:pStyle w:val="Compact"/>
            </w:pPr>
            <w:r>
              <w:t xml:space="preserve">이전 진단 대비 신규 결함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미실행</w:t>
            </w:r>
          </w:p>
        </w:tc>
        <w:tc>
          <w:tcPr/>
          <w:p>
            <w:pPr>
              <w:pStyle w:val="Compact"/>
            </w:pPr>
            <w:r>
              <w:t xml:space="preserve">not_scanned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수동/해당없음</w:t>
            </w:r>
          </w:p>
        </w:tc>
        <w:tc>
          <w:tcPr/>
          <w:p>
            <w:pPr>
              <w:pStyle w:val="Compact"/>
            </w:pPr>
            <w:r>
              <w:t xml:space="preserve">manual, 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6" w:name="기능-상세"/>
    <w:p>
      <w:pPr>
        <w:pStyle w:val="Heading2"/>
      </w:pPr>
      <w:r>
        <w:t xml:space="preserve">3. 기능 상세</w:t>
      </w:r>
    </w:p>
    <w:bookmarkStart w:id="20" w:name="진단-레이어-작동-방식"/>
    <w:p>
      <w:pPr>
        <w:pStyle w:val="Heading3"/>
      </w:pPr>
      <w:r>
        <w:t xml:space="preserve">3.1 진단 레이어 (작동 방식)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정적</w:t>
            </w:r>
          </w:p>
        </w:tc>
        <w:tc>
          <w:tcPr/>
          <w:p>
            <w:pPr>
              <w:pStyle w:val="Compact"/>
            </w:pPr>
            <w:r>
              <w:t xml:space="preserve">TSX, JSP, HTML 소스</w:t>
            </w:r>
          </w:p>
        </w:tc>
        <w:tc>
          <w:tcPr/>
          <w:p>
            <w:pPr>
              <w:pStyle w:val="Compact"/>
            </w:pPr>
            <w:r>
              <w:t xml:space="preserve">정규식·휴리스틱 (alt, lang, label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실제 브라우저 화면</w:t>
            </w:r>
          </w:p>
        </w:tc>
        <w:tc>
          <w:tcPr/>
          <w:p>
            <w:pPr>
              <w:pStyle w:val="Compact"/>
            </w:pPr>
            <w:r>
              <w:t xml:space="preserve">Playwright → axe-core WCAG 검사 + 콘솔 오류 + 캡처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시나리오 선택 → (정적 스캔) → Playwright로 각 화면 열기 → axe 실행 → findings 병합 → 보고서</w:t>
      </w:r>
    </w:p>
    <w:bookmarkEnd w:id="20"/>
    <w:bookmarkStart w:id="21" w:name="ipms-공개-시나리오-자동-제공"/>
    <w:p>
      <w:pPr>
        <w:pStyle w:val="Heading3"/>
      </w:pPr>
      <w:r>
        <w:t xml:space="preserve">3.2 IPMS 공개 시나리오 (자동 제공)</w:t>
      </w:r>
    </w:p>
    <w:p>
      <w:pPr>
        <w:pStyle w:val="FirstParagraph"/>
      </w:pPr>
      <w:r>
        <w:t xml:space="preserve">메뉴 트리 분석 기반</w:t>
      </w:r>
      <w:r>
        <w:t xml:space="preserve"> </w:t>
      </w:r>
      <w:r>
        <w:rPr>
          <w:b/>
          <w:bCs/>
        </w:rPr>
        <w:t xml:space="preserve">사전 정의 시나리오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예시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알림마당</w:t>
            </w:r>
          </w:p>
        </w:tc>
        <w:tc>
          <w:tcPr/>
          <w:p>
            <w:pPr>
              <w:pStyle w:val="Compact"/>
            </w:pPr>
            <w:r>
              <w:t xml:space="preserve">공지사항, FAQ, Q&amp;A, 자료실, 카드뉴스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이용안내</w:t>
            </w:r>
          </w:p>
        </w:tc>
        <w:tc>
          <w:tcPr/>
          <w:p>
            <w:pPr>
              <w:pStyle w:val="Compact"/>
            </w:pPr>
            <w:r>
              <w:t xml:space="preserve">발전사업절차, 시스템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통계분석</w:t>
            </w:r>
          </w:p>
        </w:tc>
        <w:tc>
          <w:tcPr/>
          <w:p>
            <w:pPr>
              <w:pStyle w:val="Compact"/>
            </w:pPr>
            <w:r>
              <w:t xml:space="preserve">공개 주제도, 통계/전망 대시보드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홈(GNB·푸터), 로그인 폼</w:t>
            </w:r>
          </w:p>
        </w:tc>
      </w:tr>
    </w:tbl>
    <w:p>
      <w:pPr>
        <w:pStyle w:val="BodyText"/>
      </w:pPr>
      <w:r>
        <w:t xml:space="preserve">각 시나리오는 GNB 클릭 스텝(</w:t>
      </w:r>
      <w:r>
        <w:rPr>
          <w:rStyle w:val="VerbatimChar"/>
        </w:rPr>
        <w:t xml:space="preserve">click_has_text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 .section-wrap</w:t>
      </w:r>
      <w:r>
        <w:t xml:space="preserve">)으로 화면을 엽니다.</w:t>
      </w:r>
    </w:p>
    <w:bookmarkEnd w:id="21"/>
    <w:bookmarkStart w:id="22" w:name="ipms-로그인-시나리오"/>
    <w:p>
      <w:pPr>
        <w:pStyle w:val="Heading3"/>
      </w:pPr>
      <w:r>
        <w:t xml:space="preserve">3.3 IPMS 로그인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민원신청</w:t>
            </w:r>
          </w:p>
        </w:tc>
        <w:tc>
          <w:tcPr/>
          <w:p>
            <w:pPr>
              <w:pStyle w:val="Compact"/>
            </w:pPr>
            <w:r>
              <w:t xml:space="preserve">전기사업허가, 공사계획신고, 사업개시신고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주민수용성</w:t>
            </w:r>
          </w:p>
        </w:tc>
        <w:tc>
          <w:tcPr/>
          <w:p>
            <w:pPr>
              <w:pStyle w:val="Compact"/>
            </w:pPr>
            <w:r>
              <w:t xml:space="preserve">의견수렴공고, 내 의견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내정보관리</w:t>
            </w:r>
          </w:p>
        </w:tc>
        <w:tc>
          <w:tcPr/>
          <w:p>
            <w:pPr>
              <w:pStyle w:val="Compact"/>
            </w:pPr>
            <w:r>
              <w:t xml:space="preserve">회원관리, 민원현황</w:t>
            </w:r>
          </w:p>
        </w:tc>
      </w:tr>
    </w:tbl>
    <w:p>
      <w:pPr>
        <w:pStyle w:val="BodyText"/>
      </w:pPr>
      <w:r>
        <w:rPr>
          <w:b/>
          <w:bCs/>
        </w:rPr>
        <w:t xml:space="preserve">세션 준비 (3가지 방법):</w:t>
      </w:r>
    </w:p>
    <w:p>
      <w:pPr>
        <w:pStyle w:val="Compact"/>
        <w:numPr>
          <w:ilvl w:val="0"/>
          <w:numId w:val="1003"/>
        </w:numPr>
      </w:pPr>
      <w:r>
        <w:t xml:space="preserve">터미널:</w:t>
      </w:r>
      <w:r>
        <w:t xml:space="preserve"> </w:t>
      </w:r>
      <w:r>
        <w:rPr>
          <w:rStyle w:val="VerbatimChar"/>
        </w:rPr>
        <w:t xml:space="preserve">python scripts/save_ipms_session.py</w:t>
      </w:r>
      <w:r>
        <w:t xml:space="preserve"> </w:t>
      </w:r>
      <w:r>
        <w:t xml:space="preserve">→ JSON 생성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세션 JSON 파일 업로드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storage_state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(개발 PC)</w:t>
      </w:r>
      <w:r>
        <w:t xml:space="preserve"> </w:t>
      </w:r>
      <w:r>
        <w:rPr>
          <w:b/>
          <w:bCs/>
        </w:rPr>
        <w:t xml:space="preserve">로그인 세션 생성</w:t>
      </w:r>
      <w:r>
        <w:t xml:space="preserve"> </w:t>
      </w:r>
      <w:r>
        <w:t xml:space="preserve">— Chromium 수동 로그인 후 저장</w:t>
      </w:r>
    </w:p>
    <w:p>
      <w:pPr>
        <w:pStyle w:val="FirstParagraph"/>
      </w:pPr>
      <w:r>
        <w:t xml:space="preserve">공동인증서 2단계는 자동화되지 않습니다. 로그인 완료</w:t>
      </w:r>
      <w:r>
        <w:t xml:space="preserve"> </w:t>
      </w:r>
      <w:r>
        <w:rPr>
          <w:b/>
          <w:bCs/>
        </w:rPr>
        <w:t xml:space="preserve">이후</w:t>
      </w:r>
      <w:r>
        <w:t xml:space="preserve"> </w:t>
      </w:r>
      <w:r>
        <w:t xml:space="preserve">세션을 저장해야 합니다.</w:t>
      </w:r>
    </w:p>
    <w:bookmarkEnd w:id="22"/>
    <w:bookmarkStart w:id="23" w:name="java-zip-모드"/>
    <w:p>
      <w:pPr>
        <w:pStyle w:val="Heading3"/>
      </w:pPr>
      <w:r>
        <w:t xml:space="preserve">3.4 Java ZIP 모드</w:t>
      </w:r>
    </w:p>
    <w:p>
      <w:pPr>
        <w:pStyle w:val="Compact"/>
        <w:numPr>
          <w:ilvl w:val="0"/>
          <w:numId w:val="1004"/>
        </w:numPr>
      </w:pPr>
      <w:r>
        <w:t xml:space="preserve">Java/WAR 프로젝트 ZIP 업로드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ZIP에서 시나리오 읽기</w:t>
      </w:r>
      <w:r>
        <w:t xml:space="preserve"> </w:t>
      </w:r>
      <w:r>
        <w:t xml:space="preserve">— Spring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 </w:t>
      </w:r>
      <w:r>
        <w:t xml:space="preserve">+ JSP/HTML에서 페이지 후보 추출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정적 진단</w:t>
      </w:r>
      <w:r>
        <w:t xml:space="preserve"> </w:t>
      </w:r>
      <w:r>
        <w:t xml:space="preserve">— JSP/HTML 마크업 규칙</w:t>
      </w:r>
    </w:p>
    <w:p>
      <w:pPr>
        <w:pStyle w:val="Compact"/>
        <w:numPr>
          <w:ilvl w:val="0"/>
          <w:numId w:val="1004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배포 URL</w:t>
      </w:r>
      <w:r>
        <w:t xml:space="preserve"> </w:t>
      </w:r>
      <w:r>
        <w:t xml:space="preserve">+ Playwright — 실제 서버에 올린 앱 런타임 진단</w:t>
      </w:r>
    </w:p>
    <w:bookmarkEnd w:id="23"/>
    <w:bookmarkStart w:id="24" w:name="외부-url-모드"/>
    <w:p>
      <w:pPr>
        <w:pStyle w:val="Heading3"/>
      </w:pPr>
      <w:r>
        <w:t xml:space="preserve">3.5 외부 URL 모드</w:t>
      </w:r>
    </w:p>
    <w:p>
      <w:pPr>
        <w:pStyle w:val="Compact"/>
        <w:numPr>
          <w:ilvl w:val="0"/>
          <w:numId w:val="1005"/>
        </w:numPr>
      </w:pPr>
      <w:r>
        <w:t xml:space="preserve">진단 URL 입력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화면 시나리오 가져오기</w:t>
      </w:r>
      <w:r>
        <w:t xml:space="preserve"> </w:t>
      </w:r>
      <w:r>
        <w:t xml:space="preserve">(async discover job)</w:t>
      </w:r>
    </w:p>
    <w:p>
      <w:pPr>
        <w:pStyle w:val="Compact"/>
        <w:numPr>
          <w:ilvl w:val="1"/>
          <w:numId w:val="1006"/>
        </w:numPr>
      </w:pPr>
      <w:r>
        <w:t xml:space="preserve">같은 도메인 링크 크롤 (최대 ~35)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data-wq-target</w:t>
      </w:r>
      <w:r>
        <w:t xml:space="preserve"> </w:t>
      </w:r>
      <w:r>
        <w:t xml:space="preserve">요소 탐지</w:t>
      </w:r>
    </w:p>
    <w:p>
      <w:pPr>
        <w:pStyle w:val="Compact"/>
        <w:numPr>
          <w:ilvl w:val="1"/>
          <w:numId w:val="1006"/>
        </w:numPr>
      </w:pPr>
      <w:r>
        <w:t xml:space="preserve">포털 앱 URL이면 소스 기반 시나리오 병합</w:t>
      </w:r>
    </w:p>
    <w:p>
      <w:pPr>
        <w:pStyle w:val="Compact"/>
        <w:numPr>
          <w:ilvl w:val="0"/>
          <w:numId w:val="1005"/>
        </w:numPr>
      </w:pPr>
      <w:r>
        <w:t xml:space="preserve">위험 동작(파일선택, confirm, destructive)은 risk 표시·기본 제외</w:t>
      </w:r>
    </w:p>
    <w:p>
      <w:pPr>
        <w:pStyle w:val="Compact"/>
        <w:numPr>
          <w:ilvl w:val="0"/>
          <w:numId w:val="1005"/>
        </w:numPr>
      </w:pPr>
      <w:r>
        <w:t xml:space="preserve">로그인 필요 시 세션 생성/업로드</w:t>
      </w:r>
    </w:p>
    <w:bookmarkEnd w:id="24"/>
    <w:bookmarkStart w:id="25" w:name="규칙-체계"/>
    <w:p>
      <w:pPr>
        <w:pStyle w:val="Heading3"/>
      </w:pPr>
      <w:r>
        <w:t xml:space="preserve">3.6 규칙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KWCAG 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kwcag22.json</w:t>
            </w:r>
            <w:r>
              <w:t xml:space="preserve"> </w:t>
            </w:r>
            <w:r>
              <w:t xml:space="preserve">— 한국형 웹 콘텐츠 접근성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eGov 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egov_web.json</w:t>
            </w:r>
            <w:r>
              <w:t xml:space="preserve"> </w:t>
            </w:r>
            <w:r>
              <w:t xml:space="preserve">— WS/WC/WA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 매핑</w:t>
            </w:r>
          </w:p>
        </w:tc>
        <w:tc>
          <w:tcPr/>
          <w:p>
            <w:pPr>
              <w:pStyle w:val="Compact"/>
            </w:pPr>
            <w:r>
              <w:t xml:space="preserve">axe 규칙 → KWCAG → eGov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guides</w:t>
            </w:r>
          </w:p>
        </w:tc>
        <w:tc>
          <w:tcPr/>
          <w:p>
            <w:pPr>
              <w:pStyle w:val="Compact"/>
            </w:pPr>
            <w:r>
              <w:t xml:space="preserve">한글 개선안 (</w:t>
            </w:r>
            <w:r>
              <w:rPr>
                <w:rStyle w:val="VerbatimChar"/>
              </w:rPr>
              <w:t xml:space="preserve">axe_fix_ko.json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Finding 상태: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사용-방법-단계별"/>
    <w:p>
      <w:pPr>
        <w:pStyle w:val="Heading2"/>
      </w:pPr>
      <w:r>
        <w:t xml:space="preserve">4. 사용 방법 (단계별)</w:t>
      </w:r>
    </w:p>
    <w:bookmarkStart w:id="27" w:name="ipms-공개-진단"/>
    <w:p>
      <w:pPr>
        <w:pStyle w:val="Heading3"/>
      </w:pPr>
      <w:r>
        <w:t xml:space="preserve">4.1 IPMS 공개 진단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IPMS 공개</w:t>
      </w:r>
      <w:r>
        <w:t xml:space="preserve"> </w:t>
      </w:r>
      <w:r>
        <w:t xml:space="preserve">탭 선택</w:t>
      </w:r>
    </w:p>
    <w:p>
      <w:pPr>
        <w:pStyle w:val="Compact"/>
        <w:numPr>
          <w:ilvl w:val="0"/>
          <w:numId w:val="1007"/>
        </w:numPr>
      </w:pPr>
      <w:r>
        <w:t xml:space="preserve">IPMS URL 확인 (기본값 또는 수정)</w:t>
      </w:r>
    </w:p>
    <w:p>
      <w:pPr>
        <w:pStyle w:val="Compact"/>
        <w:numPr>
          <w:ilvl w:val="0"/>
          <w:numId w:val="1007"/>
        </w:numPr>
      </w:pPr>
      <w:r>
        <w:t xml:space="preserve">시나리오 목록 자동 로드 → 진단할 메뉴 체크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진단 실행</w:t>
      </w:r>
      <w:r>
        <w:t xml:space="preserve"> </w:t>
      </w:r>
      <w:r>
        <w:t xml:space="preserve">→ job 완료까지 대기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웹접근성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화면캡처</w:t>
      </w:r>
      <w:r>
        <w:t xml:space="preserve"> </w:t>
      </w:r>
      <w:r>
        <w:t xml:space="preserve">탭 확인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내보내기</w:t>
      </w:r>
    </w:p>
    <w:bookmarkEnd w:id="27"/>
    <w:bookmarkStart w:id="28" w:name="ipms-로그인-진단"/>
    <w:p>
      <w:pPr>
        <w:pStyle w:val="Heading3"/>
      </w:pPr>
      <w:r>
        <w:t xml:space="preserve">4.2 IPMS 로그인 진단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IPMS 로그인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8"/>
        </w:numPr>
      </w:pPr>
      <w:r>
        <w:t xml:space="preserve">세션 JSON 준비 (스크립트 또는 업로드)</w:t>
      </w:r>
    </w:p>
    <w:p>
      <w:pPr>
        <w:pStyle w:val="Compact"/>
        <w:numPr>
          <w:ilvl w:val="0"/>
          <w:numId w:val="1008"/>
        </w:numPr>
      </w:pPr>
      <w:r>
        <w:t xml:space="preserve">민원·내정보 등 auth 시나리오 선택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진단 실행</w:t>
      </w:r>
    </w:p>
    <w:bookmarkEnd w:id="28"/>
    <w:bookmarkStart w:id="29" w:name="외부-url-진단"/>
    <w:p>
      <w:pPr>
        <w:pStyle w:val="Heading3"/>
      </w:pPr>
      <w:r>
        <w:t xml:space="preserve">4.3 외부 URL 진단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외부 URL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9"/>
        </w:numPr>
      </w:pPr>
      <w:r>
        <w:t xml:space="preserve">URL 입력 →</w:t>
      </w:r>
      <w:r>
        <w:t xml:space="preserve"> </w:t>
      </w:r>
      <w:r>
        <w:rPr>
          <w:b/>
          <w:bCs/>
        </w:rPr>
        <w:t xml:space="preserve">화면 시나리오 가져오기</w:t>
      </w:r>
    </w:p>
    <w:p>
      <w:pPr>
        <w:pStyle w:val="Compact"/>
        <w:numPr>
          <w:ilvl w:val="0"/>
          <w:numId w:val="1009"/>
        </w:numPr>
      </w:pPr>
      <w:r>
        <w:t xml:space="preserve">(필요) 로그인 세션 설정</w:t>
      </w:r>
    </w:p>
    <w:p>
      <w:pPr>
        <w:pStyle w:val="Compact"/>
        <w:numPr>
          <w:ilvl w:val="0"/>
          <w:numId w:val="1009"/>
        </w:numPr>
      </w:pPr>
      <w:r>
        <w:t xml:space="preserve">시나리오 선택 →</w:t>
      </w:r>
      <w:r>
        <w:t xml:space="preserve"> </w:t>
      </w:r>
      <w:r>
        <w:rPr>
          <w:b/>
          <w:bCs/>
        </w:rPr>
        <w:t xml:space="preserve">진단 실행</w:t>
      </w:r>
    </w:p>
    <w:bookmarkEnd w:id="29"/>
    <w:bookmarkStart w:id="30" w:name="java-zip-진단"/>
    <w:p>
      <w:pPr>
        <w:pStyle w:val="Heading3"/>
      </w:pPr>
      <w:r>
        <w:t xml:space="preserve">4.4 Java ZIP 진단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 ZIP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10"/>
        </w:numPr>
      </w:pPr>
      <w:r>
        <w:t xml:space="preserve">ZIP 업로드 →</w:t>
      </w:r>
      <w:r>
        <w:t xml:space="preserve"> </w:t>
      </w:r>
      <w:r>
        <w:rPr>
          <w:b/>
          <w:bCs/>
        </w:rPr>
        <w:t xml:space="preserve">ZIP에서 시나리오 읽기</w:t>
      </w:r>
    </w:p>
    <w:p>
      <w:pPr>
        <w:pStyle w:val="Compact"/>
        <w:numPr>
          <w:ilvl w:val="0"/>
          <w:numId w:val="1010"/>
        </w:numPr>
      </w:pPr>
      <w:r>
        <w:t xml:space="preserve">(선택) 배포 URL +</w:t>
      </w:r>
      <w:r>
        <w:t xml:space="preserve"> </w:t>
      </w:r>
      <w:r>
        <w:rPr>
          <w:b/>
          <w:bCs/>
        </w:rPr>
        <w:t xml:space="preserve">화면(Playwright) 진단 포함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진단 실행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URL, Java ZIP, session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findings, screenshots, coverage, diff,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HTML, ZIP(html+xlsx)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job_id, mode, page_url, fail/not_scanned 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환경-요구사항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Chromium</w:t>
            </w:r>
          </w:p>
        </w:tc>
        <w:tc>
          <w:tcPr/>
          <w:p>
            <w:pPr>
              <w:pStyle w:val="Compact"/>
            </w:pPr>
            <w:r>
              <w:t xml:space="preserve">API 서버에 설치 필수 (런타임)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</w:p>
        </w:tc>
        <w:tc>
          <w:tcPr/>
          <w:p>
            <w:pPr>
              <w:pStyle w:val="Compact"/>
            </w:pPr>
            <w:r>
              <w:t xml:space="preserve">API env — 포털 앱 Playwright 로그인용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IPMS·외부 URL은 대상 서버 접근 가능해야 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성능(부하) 검사 아님</w:t>
      </w:r>
      <w:r>
        <w:t xml:space="preserve"> </w:t>
      </w:r>
      <w:r>
        <w:t xml:space="preserve">— 접근성·표준이 목적 (응답시간/TPS 미수집)</w:t>
      </w:r>
    </w:p>
    <w:p>
      <w:pPr>
        <w:pStyle w:val="Compact"/>
        <w:numPr>
          <w:ilvl w:val="0"/>
          <w:numId w:val="1011"/>
        </w:numPr>
      </w:pPr>
      <w:r>
        <w:t xml:space="preserve">IPMS auth는</w:t>
      </w:r>
      <w:r>
        <w:t xml:space="preserve"> </w:t>
      </w:r>
      <w:r>
        <w:rPr>
          <w:b/>
          <w:bCs/>
        </w:rPr>
        <w:t xml:space="preserve">운영 계정·공동인증</w:t>
      </w:r>
      <w:r>
        <w:t xml:space="preserve"> </w:t>
      </w:r>
      <w:r>
        <w:t xml:space="preserve">주의 — 테스트 계정 권장</w:t>
      </w:r>
    </w:p>
    <w:p>
      <w:pPr>
        <w:pStyle w:val="Compact"/>
        <w:numPr>
          <w:ilvl w:val="0"/>
          <w:numId w:val="1011"/>
        </w:numPr>
      </w:pPr>
      <w:r>
        <w:t xml:space="preserve">destructive risk 시나리오(삭제·업로드)는 기본 미선택</w:t>
      </w:r>
    </w:p>
    <w:p>
      <w:pPr>
        <w:pStyle w:val="Compact"/>
        <w:numPr>
          <w:ilvl w:val="0"/>
          <w:numId w:val="1011"/>
        </w:numPr>
      </w:pPr>
      <w:r>
        <w:t xml:space="preserve">async job은 API 재시작 시 진행 중 job 소실 가능</w:t>
      </w:r>
    </w:p>
    <w:p>
      <w:r>
        <w:pict>
          <v:rect style="width:0;height:1.5pt" o:hralign="center" o:hrstd="t" o:hr="t"/>
        </w:pict>
      </w:r>
    </w:p>
    <w:bookmarkEnd w:id="34"/>
    <w:bookmarkStart w:id="35" w:name="다른-프로그램과의-연계"/>
    <w:p>
      <w:pPr>
        <w:pStyle w:val="Heading2"/>
      </w:pPr>
      <w:r>
        <w:t xml:space="preserve">8. 다른 프로그램과의 연계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MyGantt</w:t>
      </w:r>
      <w:r>
        <w:t xml:space="preserve"> </w:t>
      </w:r>
      <w:r>
        <w:t xml:space="preserve">등 포털 앱 TSX에</w:t>
      </w:r>
      <w:r>
        <w:t xml:space="preserve"> </w:t>
      </w:r>
      <w:r>
        <w:rPr>
          <w:rStyle w:val="VerbatimChar"/>
        </w:rPr>
        <w:t xml:space="preserve">data-wq-target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data-wq-state</w:t>
      </w:r>
      <w:r>
        <w:t xml:space="preserve"> </w:t>
      </w:r>
      <w:r>
        <w:t xml:space="preserve">훅을 두면 시나리오 추출 정확도 향상</w:t>
      </w:r>
    </w:p>
    <w:p>
      <w:pPr>
        <w:pStyle w:val="Compact"/>
        <w:numPr>
          <w:ilvl w:val="0"/>
          <w:numId w:val="1012"/>
        </w:numPr>
      </w:pPr>
      <w:r>
        <w:t xml:space="preserve">상세:</w:t>
      </w:r>
      <w:r>
        <w:t xml:space="preserve"> </w:t>
      </w:r>
      <w:r>
        <w:rPr>
          <w:rStyle w:val="VerbatimChar"/>
        </w:rPr>
        <w:t xml:space="preserve">apps/api/web_quality/docs/my-gantt-scenario-guide.md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2026-08-26T04:00:23Z</dcterms:created>
  <dcterms:modified xsi:type="dcterms:W3CDTF">2026-08-26T04:00:23Z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