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FE19" w14:textId="31C8A87C" w:rsidR="00D8407B" w:rsidRDefault="00BC032E" w:rsidP="00BC032E">
      <w:pPr>
        <w:pStyle w:val="Title"/>
        <w:jc w:val="center"/>
      </w:pPr>
      <w:r>
        <w:t>Accessibility4md</w:t>
      </w:r>
    </w:p>
    <w:p w14:paraId="79F45DEE" w14:textId="60C3BC42" w:rsidR="00725B5F" w:rsidRPr="00725B5F" w:rsidRDefault="00725B5F" w:rsidP="00725B5F">
      <w:pPr>
        <w:pStyle w:val="Subtitle"/>
        <w:jc w:val="center"/>
      </w:pPr>
      <w:r>
        <w:t>Demonstration of checking and decorating the accessibility in markdown file</w:t>
      </w:r>
    </w:p>
    <w:p w14:paraId="2B9E946B" w14:textId="57B445E4" w:rsidR="00BC032E" w:rsidRDefault="00BC032E" w:rsidP="00BC032E">
      <w:pPr>
        <w:pStyle w:val="Subtitle"/>
        <w:jc w:val="center"/>
      </w:pPr>
      <w:r>
        <w:t>Jae Dong Hwang</w:t>
      </w:r>
    </w:p>
    <w:p w14:paraId="39EA2627" w14:textId="6EF26E91" w:rsidR="00BC032E" w:rsidRDefault="00BC032E" w:rsidP="00BC032E">
      <w:pPr>
        <w:pStyle w:val="Heading1"/>
      </w:pPr>
      <w:r>
        <w:t>Introduction</w:t>
      </w:r>
    </w:p>
    <w:p w14:paraId="6588AEA1" w14:textId="79C92697" w:rsidR="00BC032E" w:rsidRDefault="003C244D">
      <w:hyperlink r:id="rId7" w:history="1">
        <w:r w:rsidR="00625072" w:rsidRPr="00625072">
          <w:rPr>
            <w:rStyle w:val="Hyperlink"/>
          </w:rPr>
          <w:t>Markdown</w:t>
        </w:r>
      </w:hyperlink>
      <w:r w:rsidR="00625072" w:rsidRPr="00625072">
        <w:t xml:space="preserve"> is a type of language that's used to create formatted text using a simple text editor. It's commonly used in many text editing workflows because it's lightweight and easy to use. For example, it's often used for documents in a code repository, like the R</w:t>
      </w:r>
      <w:r w:rsidR="007B618A">
        <w:t>EAD</w:t>
      </w:r>
      <w:r w:rsidR="00625072" w:rsidRPr="00625072">
        <w:t>ME.md file. People also use markdown when creating blog posts or webpages because it lets them focus on editing the content instead of worrying about the formatting. The markdown framework automatically transforms the markdown file into an HTML file, making it easier to publish the content online</w:t>
      </w:r>
      <w:r w:rsidR="00C31F4A">
        <w:t xml:space="preserve">. </w:t>
      </w:r>
    </w:p>
    <w:p w14:paraId="25E4EEF8" w14:textId="0993B100" w:rsidR="00C31F4A" w:rsidRDefault="009F2DB9" w:rsidP="002918FA">
      <w:pPr>
        <w:pStyle w:val="Heading2"/>
      </w:pPr>
      <w:r>
        <w:t>Motivation</w:t>
      </w:r>
    </w:p>
    <w:p w14:paraId="660A34AF" w14:textId="12518231" w:rsidR="0070596D" w:rsidRDefault="0070596D">
      <w:r w:rsidRPr="0070596D">
        <w:t>Two factors inspired this project. Firstly, the second homework assignment</w:t>
      </w:r>
      <w:r w:rsidR="00D01FCA">
        <w:t xml:space="preserve"> (</w:t>
      </w:r>
      <w:hyperlink r:id="rId8" w:history="1">
        <w:r w:rsidR="00D01FCA" w:rsidRPr="009C6C44">
          <w:rPr>
            <w:rStyle w:val="Hyperlink"/>
          </w:rPr>
          <w:t>Website/App Accessibility Assessment</w:t>
        </w:r>
      </w:hyperlink>
      <w:r w:rsidR="00D01FCA">
        <w:t xml:space="preserve">) </w:t>
      </w:r>
      <w:r w:rsidRPr="0070596D">
        <w:t xml:space="preserve"> in our course allowed us to gain knowledge about standard guidelines for accessibility and identify simple ways to address accessibility issues in websites and apps. </w:t>
      </w:r>
    </w:p>
    <w:p w14:paraId="72953EE5" w14:textId="7B857860" w:rsidR="0070596D" w:rsidRDefault="0070596D">
      <w:r w:rsidRPr="0070596D">
        <w:t>While exploring accessibility checking tools, we realized that instead of simply separating the publisher and validator (tool), it would be more beneficial to assist the publisher in improving accessibility</w:t>
      </w:r>
      <w:r w:rsidR="00032B41">
        <w:t xml:space="preserve"> of the contents</w:t>
      </w:r>
      <w:r w:rsidRPr="0070596D">
        <w:t xml:space="preserve"> during their workflow. Combined led to consider examples where we could address accessibility issues at an earlier stage. </w:t>
      </w:r>
    </w:p>
    <w:p w14:paraId="43379192" w14:textId="7A784252" w:rsidR="0070596D" w:rsidRDefault="0070596D">
      <w:r w:rsidRPr="0070596D">
        <w:t>Thus, the motivation for this project was born - can we integrate accessibility checks and improvements into the markdown workflow as an example?</w:t>
      </w:r>
    </w:p>
    <w:p w14:paraId="695F01AF" w14:textId="59132CCB" w:rsidR="00BC032E" w:rsidRDefault="00BC032E" w:rsidP="00BC032E">
      <w:pPr>
        <w:pStyle w:val="Heading1"/>
      </w:pPr>
      <w:r>
        <w:t>Related Work</w:t>
      </w:r>
    </w:p>
    <w:p w14:paraId="07B41884" w14:textId="0EBD4E5A" w:rsidR="0034760D" w:rsidRDefault="004833E7">
      <w:r w:rsidRPr="004833E7">
        <w:t>After conducting preliminary research online, we could not find a project directly related to our goal. Most accessibility tools are available for download and focus on checking and evaluating accessibility in the final product, such as HTML files. This may be due to our project's unique focus on evaluating and improving accessibility within the markdown workflow. Additionally, adding more checkers could reduce the workflow flexibility that markdown offers</w:t>
      </w:r>
      <w:r w:rsidR="00684A3B">
        <w:t>.</w:t>
      </w:r>
      <w:r w:rsidR="00FF7A6B">
        <w:t xml:space="preserve"> </w:t>
      </w:r>
    </w:p>
    <w:p w14:paraId="3AEAE908" w14:textId="36E5E51F" w:rsidR="000E2F32" w:rsidRDefault="000E2F32">
      <w:r w:rsidRPr="000E2F32">
        <w:t xml:space="preserve">However, we did find that many major programming languages provide accessibility APIs, such as the </w:t>
      </w:r>
      <w:hyperlink r:id="rId9" w:anchor="GUID-17F9FD40-E191-41CE-BCF9-D956F1EF5111" w:history="1">
        <w:r w:rsidRPr="000E2F32">
          <w:rPr>
            <w:rStyle w:val="Hyperlink"/>
          </w:rPr>
          <w:t>Java Accessibility API (JAAPI)</w:t>
        </w:r>
      </w:hyperlink>
      <w:r w:rsidRPr="000E2F32">
        <w:t>, which allows developers to create accessible applications. However, these APIs primarily target improving the accessibility of GUI applications and not the workflow of producing documents. Nonetheless, it's still beneficial that major programming languages have APIs that support application development with accessibility features</w:t>
      </w:r>
    </w:p>
    <w:p w14:paraId="0900CD4F" w14:textId="0CBC0B7A" w:rsidR="00BC032E" w:rsidRDefault="00BC032E" w:rsidP="00BC032E">
      <w:pPr>
        <w:pStyle w:val="Heading1"/>
      </w:pPr>
      <w:r>
        <w:t>Methodology</w:t>
      </w:r>
    </w:p>
    <w:p w14:paraId="15282364" w14:textId="7D7A240F" w:rsidR="00D84165" w:rsidRDefault="00D84165" w:rsidP="00D84165">
      <w:pPr>
        <w:pStyle w:val="Heading3"/>
      </w:pPr>
      <w:r>
        <w:t>Guidelines</w:t>
      </w:r>
    </w:p>
    <w:p w14:paraId="3A872E62" w14:textId="4C479207" w:rsidR="007029B6" w:rsidRDefault="007029B6" w:rsidP="007029B6">
      <w:r>
        <w:t xml:space="preserve">Firstly, the project starts with identifying and scoping the requirements for the tool. </w:t>
      </w:r>
      <w:r w:rsidR="008C6220">
        <w:t xml:space="preserve">The </w:t>
      </w:r>
      <w:hyperlink r:id="rId10" w:anchor="text-alternatives" w:history="1">
        <w:r w:rsidR="008C6220" w:rsidRPr="00692704">
          <w:rPr>
            <w:rStyle w:val="Hyperlink"/>
          </w:rPr>
          <w:t>WCAG2.1</w:t>
        </w:r>
      </w:hyperlink>
      <w:r w:rsidR="008C6220">
        <w:t xml:space="preserve"> and </w:t>
      </w:r>
      <w:hyperlink r:id="rId11" w:history="1">
        <w:r w:rsidR="008C6220" w:rsidRPr="00B44FBA">
          <w:rPr>
            <w:rStyle w:val="Hyperlink"/>
          </w:rPr>
          <w:t>W3</w:t>
        </w:r>
        <w:r w:rsidR="00692704" w:rsidRPr="00B44FBA">
          <w:rPr>
            <w:rStyle w:val="Hyperlink"/>
          </w:rPr>
          <w:t xml:space="preserve"> ATAG</w:t>
        </w:r>
      </w:hyperlink>
      <w:r w:rsidR="00B44FBA">
        <w:t xml:space="preserve"> guidelines were </w:t>
      </w:r>
      <w:r w:rsidR="00FD0629">
        <w:t xml:space="preserve">the </w:t>
      </w:r>
      <w:r w:rsidR="00B44FBA">
        <w:t xml:space="preserve">main resource to filter out the applicable requirements for this project. </w:t>
      </w:r>
      <w:r w:rsidR="00C6116E">
        <w:lastRenderedPageBreak/>
        <w:t xml:space="preserve">Here are some </w:t>
      </w:r>
      <w:r w:rsidR="003E46E6">
        <w:t>highlight</w:t>
      </w:r>
      <w:r w:rsidR="00BE1739">
        <w:t xml:space="preserve"> guideline</w:t>
      </w:r>
      <w:r w:rsidR="00C6116E">
        <w:t xml:space="preserve">s </w:t>
      </w:r>
      <w:r w:rsidR="002671FB">
        <w:t xml:space="preserve">from ATAG </w:t>
      </w:r>
      <w:r w:rsidR="00C6116E">
        <w:t>for this project</w:t>
      </w:r>
      <w:r w:rsidR="003E46E6">
        <w:t xml:space="preserve">. </w:t>
      </w:r>
      <w:r w:rsidR="00BE1739">
        <w:t>The d</w:t>
      </w:r>
      <w:r w:rsidR="003E46E6">
        <w:t>etailed requirements are in the Append</w:t>
      </w:r>
      <w:r w:rsidR="00BE1739">
        <w:t>ix.</w:t>
      </w:r>
    </w:p>
    <w:p w14:paraId="40E30A05" w14:textId="77777777" w:rsidR="00852222" w:rsidRDefault="00852222" w:rsidP="00852222">
      <w:pPr>
        <w:pStyle w:val="ListParagraph"/>
        <w:numPr>
          <w:ilvl w:val="0"/>
          <w:numId w:val="5"/>
        </w:numPr>
      </w:pPr>
      <w:r w:rsidRPr="009A6A82">
        <w:t>B.1.1.2 Content Auto-Generation During Authoring Sessions (WCAG): If the authoring tool provides the functionality for automatically generating web content during an authoring session, then at least one of the following is true: (Level A to meet WCAG 2.0 Level A success criteria; Level AA to meet WCAG 2.0 Level A and AA success criteria; Level AAA to meet all WCAG 2.0 success criteria)</w:t>
      </w:r>
    </w:p>
    <w:p w14:paraId="3B7CE17B" w14:textId="15CBC9CE" w:rsidR="00852222" w:rsidRDefault="00852222" w:rsidP="00852222">
      <w:pPr>
        <w:pStyle w:val="ListParagraph"/>
        <w:numPr>
          <w:ilvl w:val="1"/>
          <w:numId w:val="5"/>
        </w:numPr>
      </w:pPr>
      <w:r w:rsidRPr="00FC7351">
        <w:t xml:space="preserve">Accessible: The content is accessible web content (WCAG) without author input; </w:t>
      </w:r>
    </w:p>
    <w:p w14:paraId="639BCA36" w14:textId="5BA3F1B7" w:rsidR="00C6116E" w:rsidRDefault="00C6116E" w:rsidP="00852222">
      <w:pPr>
        <w:pStyle w:val="ListParagraph"/>
        <w:numPr>
          <w:ilvl w:val="0"/>
          <w:numId w:val="5"/>
        </w:numPr>
      </w:pPr>
      <w:r w:rsidRPr="0035430F">
        <w:t>B.2.4.1 Accessible Template Options (WCAG): If the authoring tool provides templates, then there are accessible template (WCAG) options for a range of template uses. (Level A to meet WCAG 2.0 Level A success criteria; Level AA to meet WCAG 2.0 Level A and AA success criteria; Level AAA to meet all WCAG 2.0 success criteria)</w:t>
      </w:r>
    </w:p>
    <w:p w14:paraId="6AA95D0B" w14:textId="77777777" w:rsidR="00C6116E" w:rsidRDefault="00C6116E" w:rsidP="00852222">
      <w:pPr>
        <w:pStyle w:val="ListParagraph"/>
        <w:numPr>
          <w:ilvl w:val="0"/>
          <w:numId w:val="5"/>
        </w:numPr>
      </w:pPr>
      <w:r w:rsidRPr="00BB242C">
        <w:t>B.2.3.2 Automating Repair of Text Alternatives: The authoring tool does not attempt to repair text alternatives for non-text content or the following are all true: (Level A)</w:t>
      </w:r>
    </w:p>
    <w:p w14:paraId="74A11B28" w14:textId="0AD2DF77" w:rsidR="00C6116E" w:rsidRDefault="00C6116E" w:rsidP="007029B6">
      <w:pPr>
        <w:pStyle w:val="ListParagraph"/>
        <w:numPr>
          <w:ilvl w:val="0"/>
          <w:numId w:val="5"/>
        </w:numPr>
      </w:pPr>
      <w:r w:rsidRPr="007511E4">
        <w:t xml:space="preserve">B.3.2.1 Repair Assistance (WCAG): </w:t>
      </w:r>
      <w:r w:rsidRPr="00B13D98">
        <w:rPr>
          <w:b/>
          <w:bCs/>
          <w:u w:val="single"/>
        </w:rPr>
        <w:t>If checking (see Success Criterion B.3.1.1) can detect that a WCAG 2.0 success criterion is not met, then repair suggestion(s) are provided</w:t>
      </w:r>
      <w:r w:rsidRPr="007511E4">
        <w:t>: (Level A to meet WCAG 2.0 Level A success criteria; Level AA to meet WCAG 2.0 Level A and AA success criteria; Level AAA to meet all WCAG 2.0 success criteria)</w:t>
      </w:r>
    </w:p>
    <w:p w14:paraId="44991101" w14:textId="4A43657B" w:rsidR="00D84165" w:rsidRDefault="00D84165" w:rsidP="00D84165">
      <w:pPr>
        <w:pStyle w:val="Heading3"/>
      </w:pPr>
      <w:r>
        <w:t>High-level Implementation</w:t>
      </w:r>
    </w:p>
    <w:p w14:paraId="799B151E" w14:textId="46A67337" w:rsidR="007648F2" w:rsidRDefault="007648F2" w:rsidP="007029B6">
      <w:r>
        <w:t xml:space="preserve">Once defining the scope of </w:t>
      </w:r>
      <w:r w:rsidR="000C499F">
        <w:t xml:space="preserve">requirements for </w:t>
      </w:r>
      <w:r w:rsidR="008C5CD9">
        <w:t xml:space="preserve">the </w:t>
      </w:r>
      <w:r w:rsidR="000C499F">
        <w:t xml:space="preserve">project, we </w:t>
      </w:r>
      <w:r w:rsidR="003426FB">
        <w:t>designed the implementation.</w:t>
      </w:r>
    </w:p>
    <w:p w14:paraId="066BB6F9" w14:textId="38DA35CD" w:rsidR="003426FB" w:rsidRDefault="003426FB" w:rsidP="0063576D">
      <w:pPr>
        <w:pStyle w:val="ListParagraph"/>
        <w:numPr>
          <w:ilvl w:val="0"/>
          <w:numId w:val="3"/>
        </w:numPr>
      </w:pPr>
      <w:r>
        <w:t>Extension class per requirement</w:t>
      </w:r>
    </w:p>
    <w:p w14:paraId="595C7FC8" w14:textId="3FF588E0" w:rsidR="00AE245A" w:rsidRDefault="00AE245A" w:rsidP="0063576D">
      <w:pPr>
        <w:pStyle w:val="ListParagraph"/>
        <w:numPr>
          <w:ilvl w:val="0"/>
          <w:numId w:val="3"/>
        </w:numPr>
      </w:pPr>
      <w:r>
        <w:t>Processors for each extension class</w:t>
      </w:r>
    </w:p>
    <w:p w14:paraId="55FD9FE4" w14:textId="59905776" w:rsidR="00AE245A" w:rsidRDefault="00AE245A" w:rsidP="0063576D">
      <w:pPr>
        <w:pStyle w:val="ListParagraph"/>
        <w:numPr>
          <w:ilvl w:val="0"/>
          <w:numId w:val="3"/>
        </w:numPr>
      </w:pPr>
      <w:r>
        <w:t xml:space="preserve">Implementation of visitor class for Markdown parsed </w:t>
      </w:r>
      <w:r w:rsidR="008C5CD9">
        <w:t>tree structure.</w:t>
      </w:r>
    </w:p>
    <w:p w14:paraId="399A6341" w14:textId="11782C67" w:rsidR="00AE245A" w:rsidRDefault="00AE245A" w:rsidP="0063576D">
      <w:pPr>
        <w:pStyle w:val="ListParagraph"/>
        <w:numPr>
          <w:ilvl w:val="0"/>
          <w:numId w:val="3"/>
        </w:numPr>
      </w:pPr>
      <w:r>
        <w:t>Façade class that iterates the sample files and produce</w:t>
      </w:r>
      <w:r w:rsidR="008C5CD9">
        <w:t>s</w:t>
      </w:r>
      <w:r>
        <w:t xml:space="preserve"> the output.</w:t>
      </w:r>
    </w:p>
    <w:p w14:paraId="0CE7DB63" w14:textId="50C8BE02" w:rsidR="00F91D30" w:rsidRDefault="007D3FCB" w:rsidP="00952BBB">
      <w:r>
        <w:t xml:space="preserve">The solution for the promise is realized as a set of extensions that handles accessibility scenarios individually. </w:t>
      </w:r>
      <w:r w:rsidR="0063576D">
        <w:t>The implementation highlighted three aspects</w:t>
      </w:r>
      <w:r w:rsidR="00106B16">
        <w:t>.</w:t>
      </w:r>
    </w:p>
    <w:p w14:paraId="419524DF" w14:textId="5AB6921C" w:rsidR="00BC032E" w:rsidRDefault="00BC032E" w:rsidP="00952BBB">
      <w:pPr>
        <w:pStyle w:val="Heading2"/>
      </w:pPr>
      <w:r>
        <w:t xml:space="preserve">Accessibility Check in </w:t>
      </w:r>
      <w:r w:rsidR="00952BBB">
        <w:t>markdown.</w:t>
      </w:r>
    </w:p>
    <w:p w14:paraId="29102094" w14:textId="5B7BE4C6" w:rsidR="00952BBB" w:rsidRDefault="006B4EA6">
      <w:r>
        <w:t xml:space="preserve">Capturing the knowledge of accessibility guidelines in the checker, </w:t>
      </w:r>
      <w:r w:rsidR="00C52C7D">
        <w:t xml:space="preserve">we implemented a couple of extensions class that checks and </w:t>
      </w:r>
      <w:r w:rsidR="003C2604">
        <w:t xml:space="preserve">provide </w:t>
      </w:r>
      <w:r w:rsidR="00766125">
        <w:t>feedback</w:t>
      </w:r>
      <w:r w:rsidR="003C2604">
        <w:t xml:space="preserve"> about the potential improvement.</w:t>
      </w:r>
    </w:p>
    <w:p w14:paraId="5C80C3E2" w14:textId="6F4F21CA" w:rsidR="003C2604" w:rsidRDefault="003C2604">
      <w:r>
        <w:t>One example is the missing alt check.</w:t>
      </w:r>
      <w:r w:rsidR="00D05196">
        <w:t xml:space="preserve"> </w:t>
      </w:r>
      <w:r w:rsidR="00651F33">
        <w:t>The alt</w:t>
      </w:r>
      <w:r w:rsidR="009A0766">
        <w:t xml:space="preserve">checkextension.py finds the image </w:t>
      </w:r>
      <w:r w:rsidR="004F099D">
        <w:t>node to check whether the alternative text exists.</w:t>
      </w:r>
    </w:p>
    <w:p w14:paraId="05A23589" w14:textId="4E171A8B" w:rsidR="00D05196" w:rsidRDefault="00A7306F">
      <w:r w:rsidRPr="00A7306F">
        <w:rPr>
          <w:noProof/>
        </w:rPr>
        <w:drawing>
          <wp:inline distT="0" distB="0" distL="0" distR="0" wp14:anchorId="67622B6C" wp14:editId="1D2FD186">
            <wp:extent cx="594360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720"/>
                    </a:xfrm>
                    <a:prstGeom prst="rect">
                      <a:avLst/>
                    </a:prstGeom>
                  </pic:spPr>
                </pic:pic>
              </a:graphicData>
            </a:graphic>
          </wp:inline>
        </w:drawing>
      </w:r>
    </w:p>
    <w:p w14:paraId="50671678" w14:textId="35517305" w:rsidR="003C2604" w:rsidRDefault="003C2604">
      <w:r>
        <w:t>Another example is whether the alternative texts are duplicated</w:t>
      </w:r>
      <w:r w:rsidR="007C2C96">
        <w:t>.</w:t>
      </w:r>
      <w:r w:rsidR="0040267B">
        <w:t xml:space="preserve"> The extension also detects the duplicate alternative texts in the near element in the document.</w:t>
      </w:r>
    </w:p>
    <w:p w14:paraId="0AC40BE8" w14:textId="6984C1FB" w:rsidR="004F099D" w:rsidRDefault="0040267B">
      <w:r w:rsidRPr="0040267B">
        <w:rPr>
          <w:noProof/>
        </w:rPr>
        <w:drawing>
          <wp:inline distT="0" distB="0" distL="0" distR="0" wp14:anchorId="2512B30B" wp14:editId="29E9DC5D">
            <wp:extent cx="5943600" cy="13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255"/>
                    </a:xfrm>
                    <a:prstGeom prst="rect">
                      <a:avLst/>
                    </a:prstGeom>
                  </pic:spPr>
                </pic:pic>
              </a:graphicData>
            </a:graphic>
          </wp:inline>
        </w:drawing>
      </w:r>
    </w:p>
    <w:p w14:paraId="4B48D375" w14:textId="62334E22" w:rsidR="00BC032E" w:rsidRDefault="00BC032E" w:rsidP="00952BBB">
      <w:pPr>
        <w:pStyle w:val="Heading2"/>
      </w:pPr>
      <w:r>
        <w:lastRenderedPageBreak/>
        <w:t>New syntax</w:t>
      </w:r>
      <w:r w:rsidR="00AD7A3E">
        <w:t xml:space="preserve"> and decoration</w:t>
      </w:r>
      <w:r>
        <w:t xml:space="preserve"> for HTML </w:t>
      </w:r>
      <w:r w:rsidR="00AD7A3E">
        <w:t>element</w:t>
      </w:r>
      <w:r w:rsidR="00952BBB">
        <w:t>.</w:t>
      </w:r>
    </w:p>
    <w:p w14:paraId="0CF823E9" w14:textId="256A404E" w:rsidR="00725B5F" w:rsidRDefault="00725B5F">
      <w:r>
        <w:t xml:space="preserve">The tool </w:t>
      </w:r>
      <w:r w:rsidR="00B22B48">
        <w:t>also demonstrates that we can add the markdown syntax to add the attributes in the produced HTML content. The tool allows a new syntax, a pair of ==, in the markdown. When an author use the syntax, the element in HTLM will have a role attributes.</w:t>
      </w:r>
    </w:p>
    <w:tbl>
      <w:tblPr>
        <w:tblStyle w:val="TableGrid"/>
        <w:tblW w:w="0" w:type="auto"/>
        <w:tblLook w:val="04A0" w:firstRow="1" w:lastRow="0" w:firstColumn="1" w:lastColumn="0" w:noHBand="0" w:noVBand="1"/>
      </w:tblPr>
      <w:tblGrid>
        <w:gridCol w:w="2245"/>
        <w:gridCol w:w="7105"/>
      </w:tblGrid>
      <w:tr w:rsidR="00B22B48" w14:paraId="157F6CE6" w14:textId="77777777" w:rsidTr="00B22B48">
        <w:tc>
          <w:tcPr>
            <w:tcW w:w="2245" w:type="dxa"/>
          </w:tcPr>
          <w:p w14:paraId="56F41504" w14:textId="70EA68E6" w:rsidR="00B22B48" w:rsidRDefault="00B22B48" w:rsidP="00C047C9">
            <w:pPr>
              <w:jc w:val="center"/>
            </w:pPr>
            <w:r>
              <w:t>Markdown</w:t>
            </w:r>
          </w:p>
        </w:tc>
        <w:tc>
          <w:tcPr>
            <w:tcW w:w="7105" w:type="dxa"/>
          </w:tcPr>
          <w:p w14:paraId="6CD72A52" w14:textId="7170611F"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b/>
                <w:bCs/>
                <w:color w:val="569CD6"/>
                <w:sz w:val="21"/>
                <w:szCs w:val="21"/>
              </w:rPr>
              <w:t># Detecting Role Syntax ==article==</w:t>
            </w:r>
          </w:p>
        </w:tc>
      </w:tr>
      <w:tr w:rsidR="00B22B48" w14:paraId="58AD6369" w14:textId="77777777" w:rsidTr="00B22B48">
        <w:tc>
          <w:tcPr>
            <w:tcW w:w="2245" w:type="dxa"/>
          </w:tcPr>
          <w:p w14:paraId="5481769D" w14:textId="6C1A1018" w:rsidR="00B22B48" w:rsidRDefault="00B22B48" w:rsidP="00C047C9">
            <w:pPr>
              <w:jc w:val="center"/>
            </w:pPr>
            <w:r>
              <w:t>HTML</w:t>
            </w:r>
          </w:p>
        </w:tc>
        <w:tc>
          <w:tcPr>
            <w:tcW w:w="7105" w:type="dxa"/>
          </w:tcPr>
          <w:p w14:paraId="05B054AF" w14:textId="628B08B4"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D4D4D4"/>
                <w:sz w:val="21"/>
                <w:szCs w:val="21"/>
              </w:rPr>
              <w:t xml:space="preserve"> </w:t>
            </w:r>
            <w:r w:rsidRPr="00B22B48">
              <w:rPr>
                <w:rFonts w:ascii="Consolas" w:eastAsia="Times New Roman" w:hAnsi="Consolas" w:cs="Times New Roman"/>
                <w:color w:val="9CDCFE"/>
                <w:sz w:val="21"/>
                <w:szCs w:val="21"/>
              </w:rPr>
              <w:t>role</w:t>
            </w:r>
            <w:r w:rsidRPr="00B22B48">
              <w:rPr>
                <w:rFonts w:ascii="Consolas" w:eastAsia="Times New Roman" w:hAnsi="Consolas" w:cs="Times New Roman"/>
                <w:color w:val="D4D4D4"/>
                <w:sz w:val="21"/>
                <w:szCs w:val="21"/>
              </w:rPr>
              <w:t>=</w:t>
            </w:r>
            <w:r w:rsidRPr="00B22B48">
              <w:rPr>
                <w:rFonts w:ascii="Consolas" w:eastAsia="Times New Roman" w:hAnsi="Consolas" w:cs="Times New Roman"/>
                <w:color w:val="CE9178"/>
                <w:sz w:val="21"/>
                <w:szCs w:val="21"/>
              </w:rPr>
              <w:t>"article"</w:t>
            </w:r>
            <w:r w:rsidRPr="00B22B48">
              <w:rPr>
                <w:rFonts w:ascii="Consolas" w:eastAsia="Times New Roman" w:hAnsi="Consolas" w:cs="Times New Roman"/>
                <w:color w:val="808080"/>
                <w:sz w:val="21"/>
                <w:szCs w:val="21"/>
              </w:rPr>
              <w:t>&gt;</w:t>
            </w:r>
            <w:r w:rsidRPr="00B22B48">
              <w:rPr>
                <w:rFonts w:ascii="Consolas" w:eastAsia="Times New Roman" w:hAnsi="Consolas" w:cs="Times New Roman"/>
                <w:color w:val="D4D4D4"/>
                <w:sz w:val="21"/>
                <w:szCs w:val="21"/>
              </w:rPr>
              <w:t xml:space="preserve">Detecting Role Syntax </w:t>
            </w: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808080"/>
                <w:sz w:val="21"/>
                <w:szCs w:val="21"/>
              </w:rPr>
              <w:t>&gt;</w:t>
            </w:r>
          </w:p>
        </w:tc>
      </w:tr>
    </w:tbl>
    <w:p w14:paraId="0D86C341" w14:textId="77777777" w:rsidR="00766125" w:rsidRDefault="00766125"/>
    <w:p w14:paraId="29D73414" w14:textId="605ED08D" w:rsidR="008F01B2" w:rsidRDefault="00745399">
      <w:r>
        <w:t xml:space="preserve">One example demonstrates the chain of extensions to </w:t>
      </w:r>
      <w:r w:rsidR="009B4B13">
        <w:t xml:space="preserve">produce the desired output. The example below is the output of two extensions </w:t>
      </w:r>
      <w:r w:rsidR="00766125">
        <w:t>implemented:</w:t>
      </w:r>
      <w:r w:rsidR="009B4B13">
        <w:t xml:space="preserve"> AreaTableExtension and AreaTableIndexExtension. </w:t>
      </w:r>
      <w:r w:rsidR="0063650D">
        <w:t xml:space="preserve">The first constructs the HTML table and the later decorate the table with area-rowcount, area-rowindex, and role. </w:t>
      </w:r>
    </w:p>
    <w:tbl>
      <w:tblPr>
        <w:tblStyle w:val="TableGrid"/>
        <w:tblW w:w="0" w:type="auto"/>
        <w:tblLook w:val="04A0" w:firstRow="1" w:lastRow="0" w:firstColumn="1" w:lastColumn="0" w:noHBand="0" w:noVBand="1"/>
      </w:tblPr>
      <w:tblGrid>
        <w:gridCol w:w="2245"/>
        <w:gridCol w:w="7105"/>
      </w:tblGrid>
      <w:tr w:rsidR="006F62B0" w:rsidRPr="000F4242" w14:paraId="2EE90C8E" w14:textId="77777777" w:rsidTr="006F62B0">
        <w:tc>
          <w:tcPr>
            <w:tcW w:w="2245" w:type="dxa"/>
          </w:tcPr>
          <w:p w14:paraId="0E030D6B" w14:textId="57C9C69E" w:rsidR="006F62B0" w:rsidRPr="000F4242" w:rsidRDefault="00F544BE" w:rsidP="00C047C9">
            <w:pPr>
              <w:jc w:val="center"/>
              <w:rPr>
                <w:sz w:val="20"/>
                <w:szCs w:val="20"/>
              </w:rPr>
            </w:pPr>
            <w:r w:rsidRPr="000F4242">
              <w:rPr>
                <w:sz w:val="20"/>
                <w:szCs w:val="20"/>
              </w:rPr>
              <w:t>Markdown</w:t>
            </w:r>
          </w:p>
        </w:tc>
        <w:tc>
          <w:tcPr>
            <w:tcW w:w="7105" w:type="dxa"/>
          </w:tcPr>
          <w:p w14:paraId="6CECB2B0" w14:textId="72930425"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|Header1|Header2|</w:t>
            </w:r>
          </w:p>
          <w:p w14:paraId="4F8FE9C5" w14:textId="299354F8"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w:t>
            </w:r>
          </w:p>
          <w:p w14:paraId="5F081C3B" w14:textId="6C228491"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|Row0 Cell1|Row0 Cell2|</w:t>
            </w:r>
          </w:p>
          <w:p w14:paraId="262685D5" w14:textId="6F51C7BF" w:rsidR="006F62B0" w:rsidRPr="000F4242" w:rsidRDefault="006F62B0" w:rsidP="00AC6BCB">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|Row1 Cell1|Row1 Cell2|</w:t>
            </w:r>
          </w:p>
        </w:tc>
      </w:tr>
      <w:tr w:rsidR="006F62B0" w:rsidRPr="000F4242" w14:paraId="20CA008A" w14:textId="77777777" w:rsidTr="00FB58A7">
        <w:tc>
          <w:tcPr>
            <w:tcW w:w="2245" w:type="dxa"/>
          </w:tcPr>
          <w:p w14:paraId="3D9364B3" w14:textId="51367BFE" w:rsidR="006F62B0" w:rsidRPr="000F4242" w:rsidRDefault="00F544BE" w:rsidP="00C047C9">
            <w:pPr>
              <w:jc w:val="center"/>
              <w:rPr>
                <w:sz w:val="20"/>
                <w:szCs w:val="20"/>
              </w:rPr>
            </w:pPr>
            <w:r w:rsidRPr="000F4242">
              <w:rPr>
                <w:sz w:val="20"/>
                <w:szCs w:val="20"/>
              </w:rPr>
              <w:t>HTML</w:t>
            </w:r>
          </w:p>
        </w:tc>
        <w:tc>
          <w:tcPr>
            <w:tcW w:w="7105" w:type="dxa"/>
            <w:shd w:val="clear" w:color="auto" w:fill="auto"/>
          </w:tcPr>
          <w:p w14:paraId="7AD2DD9F"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aria-rowcount</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"table"</w:t>
            </w:r>
            <w:r w:rsidRPr="00FB58A7">
              <w:rPr>
                <w:rFonts w:ascii="Consolas" w:eastAsia="Times New Roman" w:hAnsi="Consolas" w:cs="Times New Roman"/>
                <w:color w:val="808080"/>
                <w:sz w:val="20"/>
                <w:szCs w:val="20"/>
              </w:rPr>
              <w:t>&gt;</w:t>
            </w:r>
          </w:p>
          <w:p w14:paraId="068D12C7"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thead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"rowgroup"</w:t>
            </w:r>
            <w:r w:rsidRPr="00FB58A7">
              <w:rPr>
                <w:rFonts w:ascii="Consolas" w:eastAsia="Times New Roman" w:hAnsi="Consolas" w:cs="Times New Roman"/>
                <w:color w:val="808080"/>
                <w:sz w:val="20"/>
                <w:szCs w:val="20"/>
              </w:rPr>
              <w:t>&gt;</w:t>
            </w:r>
          </w:p>
          <w:p w14:paraId="6D16131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"None"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02E6448D"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"columnheader"</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808080"/>
                <w:sz w:val="20"/>
                <w:szCs w:val="20"/>
              </w:rPr>
              <w:t>&gt;</w:t>
            </w:r>
          </w:p>
          <w:p w14:paraId="56E092E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"columnheader"</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w:t>
            </w:r>
            <w:r w:rsidRPr="00FB58A7">
              <w:rPr>
                <w:rFonts w:ascii="Consolas" w:eastAsia="Times New Roman" w:hAnsi="Consolas" w:cs="Times New Roman"/>
                <w:color w:val="808080"/>
                <w:sz w:val="20"/>
                <w:szCs w:val="20"/>
              </w:rPr>
              <w:t>&gt;</w:t>
            </w:r>
          </w:p>
          <w:p w14:paraId="006FFB1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301608C"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thead</w:t>
            </w:r>
            <w:r w:rsidRPr="00FB58A7">
              <w:rPr>
                <w:rFonts w:ascii="Consolas" w:eastAsia="Times New Roman" w:hAnsi="Consolas" w:cs="Times New Roman"/>
                <w:color w:val="808080"/>
                <w:sz w:val="20"/>
                <w:szCs w:val="20"/>
              </w:rPr>
              <w:t>&gt;</w:t>
            </w:r>
          </w:p>
          <w:p w14:paraId="46E1D2F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tbody</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"rowgroup"</w:t>
            </w:r>
            <w:r w:rsidRPr="00FB58A7">
              <w:rPr>
                <w:rFonts w:ascii="Consolas" w:eastAsia="Times New Roman" w:hAnsi="Consolas" w:cs="Times New Roman"/>
                <w:color w:val="808080"/>
                <w:sz w:val="20"/>
                <w:szCs w:val="20"/>
              </w:rPr>
              <w:t>&gt;</w:t>
            </w:r>
          </w:p>
          <w:p w14:paraId="60675FEA"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"1"</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78D77C74"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DCE764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49CAA01"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3932E05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aria-rowindex</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6FD4A2A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4B70939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38DC020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B4649B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tbody</w:t>
            </w:r>
            <w:r w:rsidRPr="00FB58A7">
              <w:rPr>
                <w:rFonts w:ascii="Consolas" w:eastAsia="Times New Roman" w:hAnsi="Consolas" w:cs="Times New Roman"/>
                <w:color w:val="808080"/>
                <w:sz w:val="20"/>
                <w:szCs w:val="20"/>
              </w:rPr>
              <w:t>&gt;</w:t>
            </w:r>
          </w:p>
          <w:p w14:paraId="5A8AFAF2" w14:textId="01BABB32" w:rsidR="006F62B0" w:rsidRPr="000F4242" w:rsidRDefault="00FB58A7" w:rsidP="00D51A0B">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808080"/>
                <w:sz w:val="20"/>
                <w:szCs w:val="20"/>
              </w:rPr>
              <w:t>&gt;</w:t>
            </w:r>
          </w:p>
        </w:tc>
      </w:tr>
    </w:tbl>
    <w:p w14:paraId="7EFF3FEE" w14:textId="77777777" w:rsidR="006F62B0" w:rsidRDefault="006F62B0"/>
    <w:p w14:paraId="2F92316D" w14:textId="4E312E40" w:rsidR="00BC032E" w:rsidRDefault="00BC032E" w:rsidP="00952BBB">
      <w:pPr>
        <w:pStyle w:val="Heading2"/>
      </w:pPr>
      <w:r>
        <w:t xml:space="preserve">Expanding with media </w:t>
      </w:r>
      <w:r w:rsidR="00952BBB">
        <w:t>library</w:t>
      </w:r>
    </w:p>
    <w:p w14:paraId="22017E34" w14:textId="334D2C58" w:rsidR="00725B5F" w:rsidRDefault="005C1938" w:rsidP="00725B5F">
      <w:r>
        <w:t>D</w:t>
      </w:r>
      <w:r w:rsidR="00725B5F">
        <w:t xml:space="preserve">uring development, we confirmed that there is the possibility of integrating the external libraries to validate </w:t>
      </w:r>
      <w:r>
        <w:t>accessibility</w:t>
      </w:r>
      <w:r w:rsidR="00725B5F">
        <w:t xml:space="preserve"> more intensively. For example, openCv and numpy library allows the tool to check the contrast of the image. </w:t>
      </w:r>
    </w:p>
    <w:p w14:paraId="2E536556" w14:textId="4052DF2F" w:rsidR="00725B5F" w:rsidRDefault="00725B5F" w:rsidP="00725B5F">
      <w:r>
        <w:t xml:space="preserve">We can embed more intense but light-weighted image processing. For example, extracting the texts and comparing </w:t>
      </w:r>
      <w:r w:rsidR="000D6866">
        <w:t>them</w:t>
      </w:r>
      <w:r>
        <w:t xml:space="preserve"> with their background. The implementation of the functionality should relatively be easy with some robust design.</w:t>
      </w:r>
    </w:p>
    <w:p w14:paraId="4DCA3FFD" w14:textId="570D4074" w:rsidR="00BC032E" w:rsidRDefault="00BC032E" w:rsidP="00BC032E">
      <w:pPr>
        <w:pStyle w:val="Heading1"/>
      </w:pPr>
      <w:r>
        <w:lastRenderedPageBreak/>
        <w:t>Disability Justice Perspective</w:t>
      </w:r>
    </w:p>
    <w:p w14:paraId="326E8160" w14:textId="0FC12F34" w:rsidR="00BC032E" w:rsidRDefault="009F2DB9">
      <w:r>
        <w:t>This project mainly relates to the second principle, </w:t>
      </w:r>
      <w:hyperlink r:id="rId14" w:tgtFrame="_blank" w:history="1">
        <w:r>
          <w:rPr>
            <w:rStyle w:val="Hyperlink"/>
            <w:color w:val="4A6EE0"/>
          </w:rPr>
          <w:t>Leadership of Those Most Impacted</w:t>
        </w:r>
      </w:hyperlink>
      <w:r>
        <w:t>. This project targets to influence the authoring markdown workflow by providing the checker and decorator the accessibility. The tool, a set of extensions, understands the gap in the accessibility of the markdown files in authoring and provides feedback or produces decorative output. The tool can be played as a compile-time influencer in the workflow and is an example of how other content producer tools can play a similar role in many cases.</w:t>
      </w:r>
    </w:p>
    <w:p w14:paraId="6B2EFC13" w14:textId="1C553EC9" w:rsidR="00BC032E" w:rsidRDefault="00BC032E" w:rsidP="00BC032E">
      <w:pPr>
        <w:pStyle w:val="Heading1"/>
      </w:pPr>
      <w:r>
        <w:t>Learnings and Future Work</w:t>
      </w:r>
    </w:p>
    <w:p w14:paraId="3AFC74A6" w14:textId="30482C82" w:rsidR="006C33B9" w:rsidRDefault="00A44139">
      <w:r w:rsidRPr="00A44139">
        <w:t>The existing degree of flexibility in markdown workflow was a big consideration when defining this project's scope. We shouldn't impact the freedom of producing the markdown in form. Instead, the tool provides the author the soft feedback to check the accessibility and add accessibility attributes.</w:t>
      </w:r>
    </w:p>
    <w:p w14:paraId="7C2409A0" w14:textId="4460C65F" w:rsidR="006C33B9" w:rsidRDefault="00582CF2" w:rsidP="006C33B9">
      <w:r>
        <w:t>This project demonstrates the extensibility of the popular python-markdown library to support accessibility. One possible expansion would be the </w:t>
      </w:r>
      <w:hyperlink r:id="rId15" w:tgtFrame="_blank" w:history="1">
        <w:r>
          <w:rPr>
            <w:rStyle w:val="Hyperlink"/>
            <w:color w:val="4A6EE0"/>
          </w:rPr>
          <w:t>Visual Studio Code</w:t>
        </w:r>
      </w:hyperlink>
      <w:r>
        <w:t> markdown preview plugin. It should quickly highlight and output the warning message in the console with potential improvements. The near-real-time feedback would help the author to improve the accessibility of the file.</w:t>
      </w:r>
      <w:r w:rsidR="007E0B83">
        <w:t xml:space="preserve"> </w:t>
      </w:r>
    </w:p>
    <w:p w14:paraId="0D5656A0" w14:textId="151F2A39" w:rsidR="00BC032E" w:rsidRDefault="00BC032E" w:rsidP="00BC032E">
      <w:pPr>
        <w:pStyle w:val="Heading1"/>
      </w:pPr>
      <w:r>
        <w:t>How you made your app accessible</w:t>
      </w:r>
    </w:p>
    <w:p w14:paraId="085DE4CC" w14:textId="512ADF60" w:rsidR="00BC032E" w:rsidRDefault="00952BBB">
      <w:r>
        <w:t xml:space="preserve">The library is accessible in </w:t>
      </w:r>
      <w:r w:rsidR="009B0075">
        <w:t>GitHub</w:t>
      </w:r>
      <w:r>
        <w:t xml:space="preserve"> as a </w:t>
      </w:r>
      <w:hyperlink r:id="rId16" w:history="1">
        <w:r w:rsidRPr="009B0075">
          <w:rPr>
            <w:rStyle w:val="Hyperlink"/>
          </w:rPr>
          <w:t>public library</w:t>
        </w:r>
      </w:hyperlink>
      <w:r>
        <w:t xml:space="preserve"> and </w:t>
      </w:r>
      <w:r w:rsidR="000260B0">
        <w:t>we are</w:t>
      </w:r>
      <w:r>
        <w:t xml:space="preserve"> reaching out to the owner of python-markdown repository to include as </w:t>
      </w:r>
      <w:r w:rsidR="000260B0">
        <w:t>part</w:t>
      </w:r>
      <w:r>
        <w:t xml:space="preserve"> of their library.</w:t>
      </w:r>
    </w:p>
    <w:p w14:paraId="33877821" w14:textId="3E192CF2" w:rsidR="00971435" w:rsidRDefault="00971435">
      <w:r>
        <w:t xml:space="preserve">GitHub Repository: </w:t>
      </w:r>
      <w:hyperlink r:id="rId17" w:history="1">
        <w:r>
          <w:rPr>
            <w:rStyle w:val="Hyperlink"/>
          </w:rPr>
          <w:t>jaedong98/accessibility4md (github.com)</w:t>
        </w:r>
      </w:hyperlink>
    </w:p>
    <w:p w14:paraId="3CDA3C45" w14:textId="1A657955" w:rsidR="00B70C33" w:rsidRDefault="00B70C33" w:rsidP="00B70C33">
      <w:pPr>
        <w:pStyle w:val="Heading1"/>
      </w:pPr>
      <w:r>
        <w:t>References</w:t>
      </w:r>
    </w:p>
    <w:p w14:paraId="1B46F2B8" w14:textId="77777777" w:rsidR="00B70C33" w:rsidRPr="001F06A4" w:rsidRDefault="003C244D" w:rsidP="00B70C33">
      <w:pPr>
        <w:pStyle w:val="ListParagraph"/>
        <w:numPr>
          <w:ilvl w:val="0"/>
          <w:numId w:val="2"/>
        </w:numPr>
        <w:rPr>
          <w:rStyle w:val="Hyperlink"/>
          <w:color w:val="auto"/>
          <w:u w:val="none"/>
        </w:rPr>
      </w:pPr>
      <w:hyperlink r:id="rId18" w:anchor="text-alternatives" w:history="1">
        <w:r w:rsidR="00B70C33">
          <w:rPr>
            <w:rStyle w:val="Hyperlink"/>
          </w:rPr>
          <w:t>How to Meet WCAG (Quickref Reference) (w3.org)</w:t>
        </w:r>
      </w:hyperlink>
    </w:p>
    <w:p w14:paraId="45A6B8D7" w14:textId="396A4C5F" w:rsidR="001F06A4" w:rsidRDefault="003C244D" w:rsidP="001F06A4">
      <w:pPr>
        <w:pStyle w:val="ListParagraph"/>
        <w:numPr>
          <w:ilvl w:val="0"/>
          <w:numId w:val="2"/>
        </w:numPr>
      </w:pPr>
      <w:hyperlink r:id="rId19" w:anchor="part_b" w:history="1">
        <w:r w:rsidR="001F06A4">
          <w:rPr>
            <w:rStyle w:val="Hyperlink"/>
          </w:rPr>
          <w:t>Authoring Tool Accessibility Guidelines (ATAG) 2.0 (w3.org)</w:t>
        </w:r>
      </w:hyperlink>
    </w:p>
    <w:p w14:paraId="0BDA338B" w14:textId="77777777" w:rsidR="00B70C33" w:rsidRDefault="003C244D" w:rsidP="00B70C33">
      <w:pPr>
        <w:pStyle w:val="ListParagraph"/>
        <w:numPr>
          <w:ilvl w:val="0"/>
          <w:numId w:val="2"/>
        </w:numPr>
      </w:pPr>
      <w:hyperlink r:id="rId20" w:history="1">
        <w:r w:rsidR="00B70C33">
          <w:rPr>
            <w:rStyle w:val="Hyperlink"/>
          </w:rPr>
          <w:t>Markdown style guide | styleguide (google.github.io)</w:t>
        </w:r>
      </w:hyperlink>
    </w:p>
    <w:p w14:paraId="4CF825E6" w14:textId="77777777" w:rsidR="00B70C33" w:rsidRPr="00091837" w:rsidRDefault="003C244D" w:rsidP="00B70C33">
      <w:pPr>
        <w:pStyle w:val="ListParagraph"/>
        <w:numPr>
          <w:ilvl w:val="0"/>
          <w:numId w:val="2"/>
        </w:numPr>
        <w:rPr>
          <w:rStyle w:val="Hyperlink"/>
          <w:color w:val="auto"/>
          <w:u w:val="none"/>
        </w:rPr>
      </w:pPr>
      <w:hyperlink r:id="rId21" w:history="1">
        <w:r w:rsidR="00B70C33">
          <w:rPr>
            <w:rStyle w:val="Hyperlink"/>
          </w:rPr>
          <w:t>GitHub - Python-Markdown/markdown: A Python implementation of John Gruber’s Markdown with Extension support.</w:t>
        </w:r>
      </w:hyperlink>
    </w:p>
    <w:p w14:paraId="2EB3ABDE" w14:textId="2BDCD1CF" w:rsidR="00091837" w:rsidRDefault="003C244D" w:rsidP="00B70C33">
      <w:pPr>
        <w:pStyle w:val="ListParagraph"/>
        <w:numPr>
          <w:ilvl w:val="0"/>
          <w:numId w:val="2"/>
        </w:numPr>
      </w:pPr>
      <w:hyperlink r:id="rId22" w:history="1">
        <w:r w:rsidR="00091837">
          <w:rPr>
            <w:rStyle w:val="Hyperlink"/>
          </w:rPr>
          <w:t>10_Principles_of_DJ-2ndEd.pdf (squarespace.com)</w:t>
        </w:r>
      </w:hyperlink>
    </w:p>
    <w:p w14:paraId="00B64C78" w14:textId="54C36B89" w:rsidR="00BC032E" w:rsidRDefault="00BC032E" w:rsidP="00952BBB">
      <w:pPr>
        <w:pStyle w:val="Heading1"/>
      </w:pPr>
      <w:r>
        <w:t>Appendix I. Functional Requirements</w:t>
      </w:r>
    </w:p>
    <w:p w14:paraId="2F13C66A" w14:textId="4E4AFD4D" w:rsidR="0088480C" w:rsidRPr="0088480C" w:rsidRDefault="0088480C" w:rsidP="0088480C">
      <w:r>
        <w:t>This section captures the results of feasibility studies and lists out the guidelines applicable to this project.</w:t>
      </w:r>
    </w:p>
    <w:p w14:paraId="3255DD7D" w14:textId="77777777" w:rsidR="00EE4B0A" w:rsidRDefault="00EE4B0A" w:rsidP="00EE4B0A">
      <w:pPr>
        <w:pStyle w:val="Heading2"/>
      </w:pPr>
      <w:r>
        <w:t>Applicable Criteria and Functional Requirements</w:t>
      </w:r>
    </w:p>
    <w:p w14:paraId="231EDDF4" w14:textId="77777777" w:rsidR="00EE4B0A" w:rsidRDefault="00EE4B0A" w:rsidP="00EE4B0A">
      <w:pPr>
        <w:pStyle w:val="Heading3"/>
      </w:pPr>
      <w:r>
        <w:t>Perceivable</w:t>
      </w:r>
    </w:p>
    <w:p w14:paraId="72358F70" w14:textId="77777777" w:rsidR="00EE4B0A" w:rsidRDefault="00EE4B0A" w:rsidP="00EE4B0A">
      <w:pPr>
        <w:ind w:left="720"/>
      </w:pPr>
      <w:r>
        <w:t xml:space="preserve">Text Alternatives - </w:t>
      </w:r>
      <w:r w:rsidRPr="00BB5A16">
        <w:t>Provide text alternatives for any non-text content so that it can be changed into other forms people need, such as large print, braille, speech, symbols or simpler language.</w:t>
      </w:r>
    </w:p>
    <w:p w14:paraId="0BCCA591" w14:textId="77777777" w:rsidR="00EE4B0A" w:rsidRDefault="00EE4B0A" w:rsidP="00EE4B0A">
      <w:pPr>
        <w:pStyle w:val="Heading3"/>
        <w:ind w:firstLine="720"/>
      </w:pPr>
      <w:r>
        <w:t>1.1 Text Alternatives</w:t>
      </w:r>
    </w:p>
    <w:p w14:paraId="44F8521D" w14:textId="77777777" w:rsidR="00EE4B0A" w:rsidRDefault="00EE4B0A" w:rsidP="00EE4B0A">
      <w:pPr>
        <w:ind w:firstLine="720"/>
      </w:pPr>
      <w:r>
        <w:t xml:space="preserve">1.1.1 </w:t>
      </w:r>
      <w:hyperlink r:id="rId23" w:anchor="non-text-content" w:history="1">
        <w:r w:rsidRPr="0065183D">
          <w:rPr>
            <w:rStyle w:val="Hyperlink"/>
          </w:rPr>
          <w:t>Non-Content – Level A</w:t>
        </w:r>
      </w:hyperlink>
    </w:p>
    <w:p w14:paraId="05730359" w14:textId="77777777" w:rsidR="00EE4B0A" w:rsidRDefault="00EE4B0A" w:rsidP="00EE4B0A">
      <w:pPr>
        <w:ind w:left="720"/>
      </w:pPr>
      <w:r>
        <w:lastRenderedPageBreak/>
        <w:t>The tool iterates any links and checks whether the alternative text is provided.</w:t>
      </w:r>
    </w:p>
    <w:p w14:paraId="28541485" w14:textId="77777777" w:rsidR="00EE4B0A" w:rsidRDefault="00EE4B0A" w:rsidP="00EE4B0A">
      <w:pPr>
        <w:pStyle w:val="Heading3"/>
        <w:ind w:firstLine="720"/>
      </w:pPr>
      <w:r>
        <w:t>1.3 Adaptable</w:t>
      </w:r>
    </w:p>
    <w:p w14:paraId="3CA40C15" w14:textId="77777777" w:rsidR="00EE4B0A" w:rsidRDefault="003C244D" w:rsidP="00EE4B0A">
      <w:pPr>
        <w:ind w:left="720"/>
      </w:pPr>
      <w:hyperlink r:id="rId24" w:anchor="info-and-relationships" w:history="1">
        <w:r w:rsidR="00EE4B0A" w:rsidRPr="0065183D">
          <w:rPr>
            <w:rStyle w:val="Hyperlink"/>
          </w:rPr>
          <w:t>1.3.1 Info and Relationships and 1.3.2 Meaningful Sequence – Level A</w:t>
        </w:r>
      </w:hyperlink>
    </w:p>
    <w:p w14:paraId="7C704C54" w14:textId="77777777" w:rsidR="00EE4B0A" w:rsidRDefault="00EE4B0A" w:rsidP="00EE4B0A">
      <w:pPr>
        <w:ind w:left="720"/>
      </w:pPr>
      <w:r>
        <w:t>The tool checks the structure in the markdown and whether there is a missing sequence.</w:t>
      </w:r>
    </w:p>
    <w:p w14:paraId="7B2D3663" w14:textId="77777777" w:rsidR="00EE4B0A" w:rsidRDefault="00EE4B0A" w:rsidP="00EE4B0A">
      <w:pPr>
        <w:pStyle w:val="Heading3"/>
        <w:ind w:firstLine="720"/>
      </w:pPr>
      <w:r>
        <w:t>1.4 Distinguishable</w:t>
      </w:r>
    </w:p>
    <w:p w14:paraId="108C682F" w14:textId="77777777" w:rsidR="00EE4B0A" w:rsidRDefault="003C244D" w:rsidP="00EE4B0A">
      <w:pPr>
        <w:ind w:left="720"/>
      </w:pPr>
      <w:hyperlink r:id="rId25" w:anchor="contrast-minimum" w:history="1">
        <w:r w:rsidR="00EE4B0A" w:rsidRPr="0065183D">
          <w:rPr>
            <w:rStyle w:val="Hyperlink"/>
          </w:rPr>
          <w:t>1.4.3 Contrast (Minimum) – Level AA</w:t>
        </w:r>
      </w:hyperlink>
    </w:p>
    <w:p w14:paraId="75857C0F" w14:textId="77777777" w:rsidR="00EE4B0A" w:rsidRDefault="00EE4B0A" w:rsidP="00EE4B0A">
      <w:pPr>
        <w:ind w:left="720"/>
      </w:pPr>
      <w:r>
        <w:t>The tool checks whether the linked image of text has a contrast ratio of at least 4.5:1.</w:t>
      </w:r>
    </w:p>
    <w:p w14:paraId="1CF53301" w14:textId="77777777" w:rsidR="00EE4B0A" w:rsidRDefault="003C244D" w:rsidP="00EE4B0A">
      <w:pPr>
        <w:ind w:left="720"/>
      </w:pPr>
      <w:hyperlink r:id="rId26" w:anchor="non-text-contrast" w:history="1">
        <w:r w:rsidR="00EE4B0A" w:rsidRPr="00D75D94">
          <w:rPr>
            <w:rStyle w:val="Hyperlink"/>
          </w:rPr>
          <w:t>1.4.11 Non-text Contrast – Level AA</w:t>
        </w:r>
      </w:hyperlink>
    </w:p>
    <w:p w14:paraId="05B2620B" w14:textId="77777777" w:rsidR="00EE4B0A" w:rsidRDefault="00EE4B0A" w:rsidP="00EE4B0A">
      <w:pPr>
        <w:ind w:firstLine="720"/>
      </w:pPr>
      <w:r>
        <w:t>The tool checks the image in the file has ta contrast ratio of at least 3:1 against adjacent color(s).</w:t>
      </w:r>
    </w:p>
    <w:p w14:paraId="2767E7B6" w14:textId="77777777" w:rsidR="00EE4B0A" w:rsidRDefault="00EE4B0A" w:rsidP="00EE4B0A">
      <w:pPr>
        <w:pStyle w:val="Heading3"/>
      </w:pPr>
      <w:r>
        <w:t>Operable</w:t>
      </w:r>
    </w:p>
    <w:p w14:paraId="5830EEEF" w14:textId="77777777" w:rsidR="00EE4B0A" w:rsidRDefault="00EE4B0A" w:rsidP="00EE4B0A">
      <w:pPr>
        <w:ind w:left="720"/>
      </w:pPr>
      <w:r w:rsidRPr="002B2AE4">
        <w:t>User interface components and navigation must be operable.</w:t>
      </w:r>
    </w:p>
    <w:p w14:paraId="684B1B0B" w14:textId="77777777" w:rsidR="00EE4B0A" w:rsidRDefault="00EE4B0A" w:rsidP="00EE4B0A">
      <w:pPr>
        <w:pStyle w:val="Heading3"/>
        <w:ind w:firstLine="720"/>
      </w:pPr>
      <w:r>
        <w:t>2.4 Navigable</w:t>
      </w:r>
    </w:p>
    <w:p w14:paraId="24595522" w14:textId="77777777" w:rsidR="00EE4B0A" w:rsidRDefault="003C244D" w:rsidP="00EE4B0A">
      <w:pPr>
        <w:ind w:left="720"/>
      </w:pPr>
      <w:hyperlink r:id="rId27" w:anchor="page-titled" w:history="1">
        <w:r w:rsidR="00EE4B0A" w:rsidRPr="003F76AA">
          <w:rPr>
            <w:rStyle w:val="Hyperlink"/>
          </w:rPr>
          <w:t>2.4.2 Page Titled – Level A</w:t>
        </w:r>
      </w:hyperlink>
    </w:p>
    <w:p w14:paraId="1223AE8E" w14:textId="77777777" w:rsidR="00EE4B0A" w:rsidRDefault="00EE4B0A" w:rsidP="00EE4B0A">
      <w:pPr>
        <w:ind w:left="720"/>
      </w:pPr>
      <w:r>
        <w:t>The first heading should be a level one heading and should be the same or nearly the same as the file name. The first level on heading is used as the page &lt;title&gt;. Tool warns on missing title.</w:t>
      </w:r>
    </w:p>
    <w:p w14:paraId="7DEC2FB6" w14:textId="77777777" w:rsidR="00EE4B0A" w:rsidRDefault="003C244D" w:rsidP="00EE4B0A">
      <w:pPr>
        <w:ind w:left="720"/>
      </w:pPr>
      <w:hyperlink r:id="rId28" w:anchor="link-purpose-in-context" w:history="1">
        <w:r w:rsidR="00EE4B0A" w:rsidRPr="00A4246C">
          <w:rPr>
            <w:rStyle w:val="Hyperlink"/>
          </w:rPr>
          <w:t>2.4.4 Link Purpose (In Context) – Level A</w:t>
        </w:r>
      </w:hyperlink>
      <w:r w:rsidR="00EE4B0A">
        <w:t xml:space="preserve"> and </w:t>
      </w:r>
      <w:hyperlink r:id="rId29" w:anchor="link-purpose-link-only" w:history="1">
        <w:r w:rsidR="00EE4B0A" w:rsidRPr="00DC3631">
          <w:rPr>
            <w:rStyle w:val="Hyperlink"/>
          </w:rPr>
          <w:t>2.4.9 Link Purpose (Link Only)</w:t>
        </w:r>
      </w:hyperlink>
    </w:p>
    <w:p w14:paraId="68EF46CF" w14:textId="77777777" w:rsidR="00EE4B0A" w:rsidRDefault="00EE4B0A" w:rsidP="00EE4B0A">
      <w:pPr>
        <w:ind w:left="720"/>
      </w:pPr>
      <w:r w:rsidRPr="00DD1E4B">
        <w:t>The purpose of each link can be determined from the link text alone or from the link text together with its programmatically determined link context, except where the purpose of the link would be ambiguous to users in general.</w:t>
      </w:r>
      <w:r>
        <w:t xml:space="preserve"> The tool should check whether any link provided text has the description of the purpose of a link.</w:t>
      </w:r>
    </w:p>
    <w:p w14:paraId="3E7C7068" w14:textId="77777777" w:rsidR="00EE4B0A" w:rsidRDefault="00EE4B0A" w:rsidP="00EE4B0A">
      <w:pPr>
        <w:ind w:left="720"/>
      </w:pPr>
      <w:r>
        <w:t xml:space="preserve">TBD: Use </w:t>
      </w:r>
      <w:hyperlink r:id="rId30" w:history="1">
        <w:r w:rsidRPr="000E34ED">
          <w:rPr>
            <w:rStyle w:val="Hyperlink"/>
          </w:rPr>
          <w:t>aria-label</w:t>
        </w:r>
      </w:hyperlink>
      <w:r>
        <w:t xml:space="preserve"> for link purposes.</w:t>
      </w:r>
    </w:p>
    <w:p w14:paraId="46F10D43" w14:textId="77777777" w:rsidR="00EE4B0A" w:rsidRDefault="003C244D" w:rsidP="00EE4B0A">
      <w:pPr>
        <w:ind w:left="720"/>
      </w:pPr>
      <w:hyperlink r:id="rId31" w:anchor="section-headings" w:history="1">
        <w:r w:rsidR="00EE4B0A" w:rsidRPr="00FD2E7C">
          <w:rPr>
            <w:rStyle w:val="Hyperlink"/>
          </w:rPr>
          <w:t>2.4.10 Section Heading – Level AAA</w:t>
        </w:r>
      </w:hyperlink>
    </w:p>
    <w:p w14:paraId="2896A81F" w14:textId="77777777" w:rsidR="00EE4B0A" w:rsidRDefault="00EE4B0A" w:rsidP="00EE4B0A">
      <w:pPr>
        <w:ind w:left="720"/>
      </w:pPr>
      <w:r>
        <w:t xml:space="preserve">TBD. This might be little tricky to determine the missing section heading in markdown file. </w:t>
      </w:r>
    </w:p>
    <w:p w14:paraId="36BC6C81" w14:textId="77777777" w:rsidR="00EE4B0A" w:rsidRDefault="00EE4B0A" w:rsidP="00EE4B0A">
      <w:pPr>
        <w:pStyle w:val="Heading3"/>
      </w:pPr>
      <w:r>
        <w:t>Understandable</w:t>
      </w:r>
    </w:p>
    <w:p w14:paraId="759B5006" w14:textId="77777777" w:rsidR="00EE4B0A" w:rsidRPr="00FC47AC" w:rsidRDefault="00EE4B0A" w:rsidP="00EE4B0A">
      <w:pPr>
        <w:pStyle w:val="Heading3"/>
        <w:ind w:firstLine="720"/>
      </w:pPr>
      <w:r>
        <w:t>3.1 Readable</w:t>
      </w:r>
    </w:p>
    <w:p w14:paraId="6259FB1A" w14:textId="77777777" w:rsidR="00EE4B0A" w:rsidRDefault="003C244D" w:rsidP="00EE4B0A">
      <w:pPr>
        <w:ind w:left="720"/>
      </w:pPr>
      <w:hyperlink r:id="rId32" w:anchor="abbreviations" w:history="1">
        <w:r w:rsidR="00EE4B0A" w:rsidRPr="00E833A5">
          <w:rPr>
            <w:rStyle w:val="Hyperlink"/>
          </w:rPr>
          <w:t>3.1.4 Abbreviations – Level AAA</w:t>
        </w:r>
      </w:hyperlink>
    </w:p>
    <w:p w14:paraId="3102F747" w14:textId="77777777" w:rsidR="00EE4B0A" w:rsidRDefault="00EE4B0A" w:rsidP="00EE4B0A">
      <w:pPr>
        <w:ind w:left="720"/>
      </w:pPr>
      <w:r>
        <w:t xml:space="preserve">TBD: This might be the extended feature if time is allowed. Tool checks the abbreviation in the contents and provides feedback on whether it has the definition in place. </w:t>
      </w:r>
    </w:p>
    <w:p w14:paraId="59D528AC" w14:textId="77777777" w:rsidR="00EE4B0A" w:rsidRDefault="003C244D" w:rsidP="00EE4B0A">
      <w:pPr>
        <w:ind w:left="720"/>
      </w:pPr>
      <w:hyperlink r:id="rId33" w:history="1">
        <w:r w:rsidR="00EE4B0A">
          <w:rPr>
            <w:rStyle w:val="Hyperlink"/>
          </w:rPr>
          <w:t>GitHub - philgooch/abbreviation-extraction: Python3 implementation of the Schwartz-Hearst algorithm for extracting abbreviation-definition pairs</w:t>
        </w:r>
      </w:hyperlink>
    </w:p>
    <w:p w14:paraId="61862C11" w14:textId="77777777" w:rsidR="00EE4B0A" w:rsidRPr="0049483E" w:rsidRDefault="003C244D" w:rsidP="00EE4B0A">
      <w:pPr>
        <w:ind w:left="720"/>
      </w:pPr>
      <w:hyperlink r:id="rId34" w:history="1">
        <w:r w:rsidR="00EE4B0A">
          <w:rPr>
            <w:rStyle w:val="Hyperlink"/>
          </w:rPr>
          <w:t>GitHub - allenai/scispacy: A full spaCy pipeline and models for scientific/biomedical documents.</w:t>
        </w:r>
      </w:hyperlink>
    </w:p>
    <w:p w14:paraId="7355835B" w14:textId="77777777" w:rsidR="00EE4B0A" w:rsidRDefault="00EE4B0A" w:rsidP="00EE4B0A">
      <w:pPr>
        <w:pStyle w:val="Heading3"/>
      </w:pPr>
      <w:r>
        <w:lastRenderedPageBreak/>
        <w:t>Robust</w:t>
      </w:r>
    </w:p>
    <w:p w14:paraId="329D2B93" w14:textId="77777777" w:rsidR="00EE4B0A" w:rsidRDefault="00EE4B0A" w:rsidP="00EE4B0A">
      <w:pPr>
        <w:ind w:left="720"/>
      </w:pPr>
      <w:r w:rsidRPr="00B0170E">
        <w:t>Content must be robust enough that it can be interpreted by a wide variety of user agents, including assistive technologies.</w:t>
      </w:r>
    </w:p>
    <w:p w14:paraId="529D876F" w14:textId="77777777" w:rsidR="00EE4B0A" w:rsidRDefault="00EE4B0A" w:rsidP="00EE4B0A">
      <w:pPr>
        <w:ind w:left="720"/>
      </w:pPr>
      <w:r>
        <w:t>Majority of criteria for Robust automatically meet in the markdown scenario. The library (</w:t>
      </w:r>
      <w:hyperlink r:id="rId35" w:history="1">
        <w:r w:rsidRPr="004938D6">
          <w:rPr>
            <w:rStyle w:val="Hyperlink"/>
          </w:rPr>
          <w:t>python-markdown</w:t>
        </w:r>
      </w:hyperlink>
      <w:r>
        <w:t xml:space="preserve">) should guarantee to produce the valid format of document (either in html or pdf). </w:t>
      </w:r>
    </w:p>
    <w:p w14:paraId="00618FC9" w14:textId="77777777" w:rsidR="00EE4B0A" w:rsidRPr="002B2AE4" w:rsidRDefault="00EE4B0A" w:rsidP="00EE4B0A"/>
    <w:p w14:paraId="39D5B90F" w14:textId="69ADD941" w:rsidR="00EE4B0A" w:rsidRDefault="00A729C6" w:rsidP="00EE4B0A">
      <w:pPr>
        <w:pStyle w:val="Heading1"/>
      </w:pPr>
      <w:r>
        <w:t xml:space="preserve">Appendix II. </w:t>
      </w:r>
      <w:r w:rsidR="00EE4B0A">
        <w:t>Comment on Non-Applicable Criteria</w:t>
      </w:r>
    </w:p>
    <w:p w14:paraId="57294047"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Although we can embed the video/audio link in the markdown file, we scope out the </w:t>
      </w:r>
      <w:hyperlink r:id="rId36" w:anchor="time-based-media" w:tgtFrame="_blank" w:history="1">
        <w:r w:rsidRPr="001B696B">
          <w:rPr>
            <w:rStyle w:val="Hyperlink"/>
            <w:rFonts w:asciiTheme="minorHAnsi" w:hAnsiTheme="minorHAnsi" w:cstheme="minorHAnsi"/>
            <w:color w:val="4A6EE0"/>
            <w:sz w:val="22"/>
            <w:szCs w:val="22"/>
          </w:rPr>
          <w:t>1.2 Time-based media</w:t>
        </w:r>
      </w:hyperlink>
      <w:r w:rsidRPr="001B696B">
        <w:rPr>
          <w:rFonts w:asciiTheme="minorHAnsi" w:hAnsiTheme="minorHAnsi" w:cstheme="minorHAnsi"/>
          <w:color w:val="0E101A"/>
          <w:sz w:val="22"/>
          <w:szCs w:val="22"/>
        </w:rPr>
        <w:t> criteria in the project. It often uses captions or alternative description features from the provider, such as YouTube.</w:t>
      </w:r>
    </w:p>
    <w:p w14:paraId="6493C51F"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13FE3498"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input handling is not a common scenario where people use the markdown, so the project scopes out the criteria in </w:t>
      </w:r>
      <w:hyperlink r:id="rId37" w:anchor="input-modalities" w:tgtFrame="_blank" w:history="1">
        <w:r w:rsidRPr="001B696B">
          <w:rPr>
            <w:rStyle w:val="Hyperlink"/>
            <w:rFonts w:asciiTheme="minorHAnsi" w:hAnsiTheme="minorHAnsi" w:cstheme="minorHAnsi"/>
            <w:color w:val="4A6EE0"/>
            <w:sz w:val="22"/>
            <w:szCs w:val="22"/>
          </w:rPr>
          <w:t>2.5 Input Modalities</w:t>
        </w:r>
      </w:hyperlink>
      <w:r w:rsidRPr="001B696B">
        <w:rPr>
          <w:rFonts w:asciiTheme="minorHAnsi" w:hAnsiTheme="minorHAnsi" w:cstheme="minorHAnsi"/>
          <w:color w:val="0E101A"/>
          <w:sz w:val="22"/>
          <w:szCs w:val="22"/>
        </w:rPr>
        <w:t>,  </w:t>
      </w:r>
      <w:hyperlink r:id="rId38" w:anchor="predictable" w:tgtFrame="_blank" w:history="1">
        <w:r w:rsidRPr="001B696B">
          <w:rPr>
            <w:rStyle w:val="Hyperlink"/>
            <w:rFonts w:asciiTheme="minorHAnsi" w:hAnsiTheme="minorHAnsi" w:cstheme="minorHAnsi"/>
            <w:color w:val="4A6EE0"/>
            <w:sz w:val="22"/>
            <w:szCs w:val="22"/>
          </w:rPr>
          <w:t>3.2 Predictable</w:t>
        </w:r>
      </w:hyperlink>
      <w:r w:rsidRPr="001B696B">
        <w:rPr>
          <w:rFonts w:asciiTheme="minorHAnsi" w:hAnsiTheme="minorHAnsi" w:cstheme="minorHAnsi"/>
          <w:color w:val="0E101A"/>
          <w:sz w:val="22"/>
          <w:szCs w:val="22"/>
        </w:rPr>
        <w:t>, and </w:t>
      </w:r>
      <w:hyperlink r:id="rId39" w:anchor="input-assistance" w:tgtFrame="_blank" w:history="1">
        <w:r w:rsidRPr="001B696B">
          <w:rPr>
            <w:rStyle w:val="Hyperlink"/>
            <w:rFonts w:asciiTheme="minorHAnsi" w:hAnsiTheme="minorHAnsi" w:cstheme="minorHAnsi"/>
            <w:color w:val="4A6EE0"/>
            <w:sz w:val="22"/>
            <w:szCs w:val="22"/>
          </w:rPr>
          <w:t>3.3 Input Assistance</w:t>
        </w:r>
      </w:hyperlink>
      <w:r w:rsidRPr="001B696B">
        <w:rPr>
          <w:rFonts w:asciiTheme="minorHAnsi" w:hAnsiTheme="minorHAnsi" w:cstheme="minorHAnsi"/>
          <w:color w:val="0E101A"/>
          <w:sz w:val="22"/>
          <w:szCs w:val="22"/>
        </w:rPr>
        <w:t>.</w:t>
      </w:r>
    </w:p>
    <w:p w14:paraId="1A346823"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678BD40A"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workflow in using markdown allows people to focus on their writing. All converter tools automatically produce a valid file format, especially in HTML (</w:t>
      </w:r>
      <w:hyperlink r:id="rId40" w:anchor="parsing" w:tgtFrame="_blank" w:history="1">
        <w:r w:rsidRPr="001B696B">
          <w:rPr>
            <w:rStyle w:val="Hyperlink"/>
            <w:rFonts w:asciiTheme="minorHAnsi" w:hAnsiTheme="minorHAnsi" w:cstheme="minorHAnsi"/>
            <w:color w:val="4A6EE0"/>
            <w:sz w:val="22"/>
            <w:szCs w:val="22"/>
          </w:rPr>
          <w:t>4.1.1 Parsing</w:t>
        </w:r>
      </w:hyperlink>
      <w:r w:rsidRPr="001B696B">
        <w:rPr>
          <w:rFonts w:asciiTheme="minorHAnsi" w:hAnsiTheme="minorHAnsi" w:cstheme="minorHAnsi"/>
          <w:color w:val="0E101A"/>
          <w:sz w:val="22"/>
          <w:szCs w:val="22"/>
        </w:rPr>
        <w:t>).</w:t>
      </w:r>
    </w:p>
    <w:p w14:paraId="7A526EDA" w14:textId="77777777" w:rsidR="00EE4B0A" w:rsidRDefault="00EE4B0A" w:rsidP="00EE4B0A"/>
    <w:p w14:paraId="7DCCBC04" w14:textId="77777777" w:rsidR="00EE4B0A" w:rsidRPr="00EE4B0A" w:rsidRDefault="00EE4B0A" w:rsidP="00EE4B0A"/>
    <w:p w14:paraId="68BD28D7" w14:textId="77777777" w:rsidR="00BC032E" w:rsidRDefault="00BC032E"/>
    <w:sectPr w:rsidR="00BC032E">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2589" w14:textId="77777777" w:rsidR="009846F1" w:rsidRDefault="009846F1" w:rsidP="00BC032E">
      <w:pPr>
        <w:spacing w:after="0" w:line="240" w:lineRule="auto"/>
      </w:pPr>
      <w:r>
        <w:separator/>
      </w:r>
    </w:p>
  </w:endnote>
  <w:endnote w:type="continuationSeparator" w:id="0">
    <w:p w14:paraId="6581F793" w14:textId="77777777" w:rsidR="009846F1" w:rsidRDefault="009846F1" w:rsidP="00BC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902B" w14:textId="77777777" w:rsidR="009846F1" w:rsidRDefault="009846F1" w:rsidP="00BC032E">
      <w:pPr>
        <w:spacing w:after="0" w:line="240" w:lineRule="auto"/>
      </w:pPr>
      <w:r>
        <w:separator/>
      </w:r>
    </w:p>
  </w:footnote>
  <w:footnote w:type="continuationSeparator" w:id="0">
    <w:p w14:paraId="23DA84F0" w14:textId="77777777" w:rsidR="009846F1" w:rsidRDefault="009846F1" w:rsidP="00BC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1ACB" w14:textId="0550CCA6" w:rsidR="00BC032E" w:rsidRDefault="00952BBB">
    <w:pPr>
      <w:pStyle w:val="Header"/>
    </w:pPr>
    <w:r>
      <w:t>2023 Winter/</w:t>
    </w:r>
    <w:r w:rsidR="00BC032E">
      <w:t>CESP590</w:t>
    </w:r>
    <w:r w:rsidR="00BC032E">
      <w:ptab w:relativeTo="margin" w:alignment="center" w:leader="none"/>
    </w:r>
    <w:r w:rsidR="00BC032E">
      <w:t>The Future of Access Technology</w:t>
    </w:r>
    <w:r w:rsidR="00BC032E">
      <w:ptab w:relativeTo="margin" w:alignment="right" w:leader="none"/>
    </w:r>
    <w:r>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70C"/>
    <w:multiLevelType w:val="hybridMultilevel"/>
    <w:tmpl w:val="F062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C526A"/>
    <w:multiLevelType w:val="hybridMultilevel"/>
    <w:tmpl w:val="CA162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46759"/>
    <w:multiLevelType w:val="hybridMultilevel"/>
    <w:tmpl w:val="D090A9A4"/>
    <w:lvl w:ilvl="0" w:tplc="23F257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B026F"/>
    <w:multiLevelType w:val="hybridMultilevel"/>
    <w:tmpl w:val="126E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05D2E"/>
    <w:multiLevelType w:val="multilevel"/>
    <w:tmpl w:val="E37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67F34"/>
    <w:multiLevelType w:val="hybridMultilevel"/>
    <w:tmpl w:val="3F90C6EE"/>
    <w:lvl w:ilvl="0" w:tplc="A314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62514">
    <w:abstractNumId w:val="4"/>
  </w:num>
  <w:num w:numId="2" w16cid:durableId="961422031">
    <w:abstractNumId w:val="3"/>
  </w:num>
  <w:num w:numId="3" w16cid:durableId="208960930">
    <w:abstractNumId w:val="0"/>
  </w:num>
  <w:num w:numId="4" w16cid:durableId="1631399618">
    <w:abstractNumId w:val="5"/>
  </w:num>
  <w:num w:numId="5" w16cid:durableId="1387609583">
    <w:abstractNumId w:val="1"/>
  </w:num>
  <w:num w:numId="6" w16cid:durableId="194094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2E"/>
    <w:rsid w:val="0001498B"/>
    <w:rsid w:val="000260B0"/>
    <w:rsid w:val="00032B41"/>
    <w:rsid w:val="00091837"/>
    <w:rsid w:val="000A0931"/>
    <w:rsid w:val="000B24DD"/>
    <w:rsid w:val="000C499F"/>
    <w:rsid w:val="000D6866"/>
    <w:rsid w:val="000E2F32"/>
    <w:rsid w:val="000F4242"/>
    <w:rsid w:val="00103B5F"/>
    <w:rsid w:val="00106B16"/>
    <w:rsid w:val="001348EC"/>
    <w:rsid w:val="00137E4F"/>
    <w:rsid w:val="00161EA7"/>
    <w:rsid w:val="00184DB6"/>
    <w:rsid w:val="001D2220"/>
    <w:rsid w:val="001E4848"/>
    <w:rsid w:val="001F06A4"/>
    <w:rsid w:val="002058CB"/>
    <w:rsid w:val="00205C66"/>
    <w:rsid w:val="00211CA7"/>
    <w:rsid w:val="002209A5"/>
    <w:rsid w:val="002605FE"/>
    <w:rsid w:val="002671FB"/>
    <w:rsid w:val="002918FA"/>
    <w:rsid w:val="00295039"/>
    <w:rsid w:val="00296672"/>
    <w:rsid w:val="002A78FC"/>
    <w:rsid w:val="002C7363"/>
    <w:rsid w:val="003426FB"/>
    <w:rsid w:val="00342D1F"/>
    <w:rsid w:val="0034760D"/>
    <w:rsid w:val="0035430F"/>
    <w:rsid w:val="003978AA"/>
    <w:rsid w:val="003C244D"/>
    <w:rsid w:val="003C2604"/>
    <w:rsid w:val="003E46E6"/>
    <w:rsid w:val="0040267B"/>
    <w:rsid w:val="00421458"/>
    <w:rsid w:val="00440669"/>
    <w:rsid w:val="00460089"/>
    <w:rsid w:val="00461428"/>
    <w:rsid w:val="00481A24"/>
    <w:rsid w:val="004833E7"/>
    <w:rsid w:val="004A7C00"/>
    <w:rsid w:val="004C68C9"/>
    <w:rsid w:val="004D2E8E"/>
    <w:rsid w:val="004F099D"/>
    <w:rsid w:val="0051469E"/>
    <w:rsid w:val="005147EF"/>
    <w:rsid w:val="00516E7D"/>
    <w:rsid w:val="0054776A"/>
    <w:rsid w:val="00582CF2"/>
    <w:rsid w:val="005C1938"/>
    <w:rsid w:val="00617067"/>
    <w:rsid w:val="00625072"/>
    <w:rsid w:val="00633D1E"/>
    <w:rsid w:val="00634ECC"/>
    <w:rsid w:val="0063576D"/>
    <w:rsid w:val="0063650D"/>
    <w:rsid w:val="0064633F"/>
    <w:rsid w:val="00651F33"/>
    <w:rsid w:val="00684A3B"/>
    <w:rsid w:val="00692704"/>
    <w:rsid w:val="006A2B73"/>
    <w:rsid w:val="006A39EF"/>
    <w:rsid w:val="006B4EA6"/>
    <w:rsid w:val="006C33B9"/>
    <w:rsid w:val="006D04AE"/>
    <w:rsid w:val="006E62C7"/>
    <w:rsid w:val="006F62B0"/>
    <w:rsid w:val="007029B6"/>
    <w:rsid w:val="0070596D"/>
    <w:rsid w:val="00724D9F"/>
    <w:rsid w:val="00725B5F"/>
    <w:rsid w:val="00745399"/>
    <w:rsid w:val="0074738C"/>
    <w:rsid w:val="007511E4"/>
    <w:rsid w:val="007648F2"/>
    <w:rsid w:val="00766125"/>
    <w:rsid w:val="00773CAE"/>
    <w:rsid w:val="007B618A"/>
    <w:rsid w:val="007C2C96"/>
    <w:rsid w:val="007D2EF9"/>
    <w:rsid w:val="007D3FCB"/>
    <w:rsid w:val="007D7E3B"/>
    <w:rsid w:val="007E0B83"/>
    <w:rsid w:val="007F7E69"/>
    <w:rsid w:val="008374BD"/>
    <w:rsid w:val="00852222"/>
    <w:rsid w:val="0088480C"/>
    <w:rsid w:val="008C5CD9"/>
    <w:rsid w:val="008C6220"/>
    <w:rsid w:val="008C667C"/>
    <w:rsid w:val="008F01B2"/>
    <w:rsid w:val="008F7814"/>
    <w:rsid w:val="00922256"/>
    <w:rsid w:val="009249D9"/>
    <w:rsid w:val="00952BBB"/>
    <w:rsid w:val="00971435"/>
    <w:rsid w:val="009846F1"/>
    <w:rsid w:val="0099296E"/>
    <w:rsid w:val="009A0766"/>
    <w:rsid w:val="009A6A82"/>
    <w:rsid w:val="009B0075"/>
    <w:rsid w:val="009B4B13"/>
    <w:rsid w:val="009C6C44"/>
    <w:rsid w:val="009F2DB9"/>
    <w:rsid w:val="009F2F55"/>
    <w:rsid w:val="00A44139"/>
    <w:rsid w:val="00A542F9"/>
    <w:rsid w:val="00A729C6"/>
    <w:rsid w:val="00A7306F"/>
    <w:rsid w:val="00AA208B"/>
    <w:rsid w:val="00AC6BCB"/>
    <w:rsid w:val="00AD7A3E"/>
    <w:rsid w:val="00AE245A"/>
    <w:rsid w:val="00AE788A"/>
    <w:rsid w:val="00B13D98"/>
    <w:rsid w:val="00B22B48"/>
    <w:rsid w:val="00B44FBA"/>
    <w:rsid w:val="00B45F78"/>
    <w:rsid w:val="00B51A13"/>
    <w:rsid w:val="00B70C33"/>
    <w:rsid w:val="00B74403"/>
    <w:rsid w:val="00B91160"/>
    <w:rsid w:val="00BB242C"/>
    <w:rsid w:val="00BC032E"/>
    <w:rsid w:val="00BD5484"/>
    <w:rsid w:val="00BE1739"/>
    <w:rsid w:val="00C047C9"/>
    <w:rsid w:val="00C31F4A"/>
    <w:rsid w:val="00C3408B"/>
    <w:rsid w:val="00C342AB"/>
    <w:rsid w:val="00C47C01"/>
    <w:rsid w:val="00C52C7D"/>
    <w:rsid w:val="00C5607E"/>
    <w:rsid w:val="00C6116E"/>
    <w:rsid w:val="00C848D5"/>
    <w:rsid w:val="00C92102"/>
    <w:rsid w:val="00CB1BD9"/>
    <w:rsid w:val="00CB25C5"/>
    <w:rsid w:val="00D01FCA"/>
    <w:rsid w:val="00D05196"/>
    <w:rsid w:val="00D51A0B"/>
    <w:rsid w:val="00D610B4"/>
    <w:rsid w:val="00D8407B"/>
    <w:rsid w:val="00D84165"/>
    <w:rsid w:val="00DD53E4"/>
    <w:rsid w:val="00E17328"/>
    <w:rsid w:val="00E37476"/>
    <w:rsid w:val="00E67C0F"/>
    <w:rsid w:val="00E75902"/>
    <w:rsid w:val="00EB1D24"/>
    <w:rsid w:val="00EE4B0A"/>
    <w:rsid w:val="00F04C82"/>
    <w:rsid w:val="00F317A0"/>
    <w:rsid w:val="00F41CFD"/>
    <w:rsid w:val="00F544BE"/>
    <w:rsid w:val="00F660B7"/>
    <w:rsid w:val="00F83998"/>
    <w:rsid w:val="00F91D30"/>
    <w:rsid w:val="00FB58A7"/>
    <w:rsid w:val="00FC7351"/>
    <w:rsid w:val="00FD0629"/>
    <w:rsid w:val="00FF719F"/>
    <w:rsid w:val="00FF7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EE68"/>
  <w15:chartTrackingRefBased/>
  <w15:docId w15:val="{55F0A99F-7A6E-466F-B9BA-ECCB618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2E"/>
  </w:style>
  <w:style w:type="paragraph" w:styleId="Footer">
    <w:name w:val="footer"/>
    <w:basedOn w:val="Normal"/>
    <w:link w:val="FooterChar"/>
    <w:uiPriority w:val="99"/>
    <w:unhideWhenUsed/>
    <w:rsid w:val="00BC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2E"/>
  </w:style>
  <w:style w:type="character" w:styleId="Hyperlink">
    <w:name w:val="Hyperlink"/>
    <w:basedOn w:val="DefaultParagraphFont"/>
    <w:uiPriority w:val="99"/>
    <w:unhideWhenUsed/>
    <w:rsid w:val="00BC032E"/>
    <w:rPr>
      <w:color w:val="0000FF"/>
      <w:u w:val="single"/>
    </w:rPr>
  </w:style>
  <w:style w:type="character" w:customStyle="1" w:styleId="Heading1Char">
    <w:name w:val="Heading 1 Char"/>
    <w:basedOn w:val="DefaultParagraphFont"/>
    <w:link w:val="Heading1"/>
    <w:uiPriority w:val="9"/>
    <w:rsid w:val="00BC03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3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C032E"/>
    <w:rPr>
      <w:color w:val="5A5A5A" w:themeColor="text1" w:themeTint="A5"/>
      <w:spacing w:val="15"/>
    </w:rPr>
  </w:style>
  <w:style w:type="character" w:customStyle="1" w:styleId="Heading2Char">
    <w:name w:val="Heading 2 Char"/>
    <w:basedOn w:val="DefaultParagraphFont"/>
    <w:link w:val="Heading2"/>
    <w:uiPriority w:val="9"/>
    <w:rsid w:val="00952BB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33B9"/>
    <w:rPr>
      <w:color w:val="954F72" w:themeColor="followedHyperlink"/>
      <w:u w:val="single"/>
    </w:rPr>
  </w:style>
  <w:style w:type="table" w:styleId="TableGrid">
    <w:name w:val="Table Grid"/>
    <w:basedOn w:val="TableNormal"/>
    <w:uiPriority w:val="39"/>
    <w:rsid w:val="00B2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408B"/>
    <w:rPr>
      <w:color w:val="605E5C"/>
      <w:shd w:val="clear" w:color="auto" w:fill="E1DFDD"/>
    </w:rPr>
  </w:style>
  <w:style w:type="paragraph" w:styleId="ListParagraph">
    <w:name w:val="List Paragraph"/>
    <w:basedOn w:val="Normal"/>
    <w:uiPriority w:val="34"/>
    <w:qFormat/>
    <w:rsid w:val="00B70C33"/>
    <w:pPr>
      <w:ind w:left="720"/>
      <w:contextualSpacing/>
    </w:pPr>
  </w:style>
  <w:style w:type="character" w:customStyle="1" w:styleId="Heading3Char">
    <w:name w:val="Heading 3 Char"/>
    <w:basedOn w:val="DefaultParagraphFont"/>
    <w:link w:val="Heading3"/>
    <w:uiPriority w:val="9"/>
    <w:rsid w:val="00EE4B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4B0A"/>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9A6A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6A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116">
      <w:bodyDiv w:val="1"/>
      <w:marLeft w:val="0"/>
      <w:marRight w:val="0"/>
      <w:marTop w:val="0"/>
      <w:marBottom w:val="0"/>
      <w:divBdr>
        <w:top w:val="none" w:sz="0" w:space="0" w:color="auto"/>
        <w:left w:val="none" w:sz="0" w:space="0" w:color="auto"/>
        <w:bottom w:val="none" w:sz="0" w:space="0" w:color="auto"/>
        <w:right w:val="none" w:sz="0" w:space="0" w:color="auto"/>
      </w:divBdr>
      <w:divsChild>
        <w:div w:id="1684478204">
          <w:marLeft w:val="0"/>
          <w:marRight w:val="0"/>
          <w:marTop w:val="0"/>
          <w:marBottom w:val="0"/>
          <w:divBdr>
            <w:top w:val="none" w:sz="0" w:space="0" w:color="auto"/>
            <w:left w:val="none" w:sz="0" w:space="0" w:color="auto"/>
            <w:bottom w:val="none" w:sz="0" w:space="0" w:color="auto"/>
            <w:right w:val="none" w:sz="0" w:space="0" w:color="auto"/>
          </w:divBdr>
          <w:divsChild>
            <w:div w:id="56129584">
              <w:marLeft w:val="0"/>
              <w:marRight w:val="0"/>
              <w:marTop w:val="0"/>
              <w:marBottom w:val="0"/>
              <w:divBdr>
                <w:top w:val="none" w:sz="0" w:space="0" w:color="auto"/>
                <w:left w:val="none" w:sz="0" w:space="0" w:color="auto"/>
                <w:bottom w:val="none" w:sz="0" w:space="0" w:color="auto"/>
                <w:right w:val="none" w:sz="0" w:space="0" w:color="auto"/>
              </w:divBdr>
            </w:div>
            <w:div w:id="13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620">
      <w:bodyDiv w:val="1"/>
      <w:marLeft w:val="0"/>
      <w:marRight w:val="0"/>
      <w:marTop w:val="0"/>
      <w:marBottom w:val="0"/>
      <w:divBdr>
        <w:top w:val="none" w:sz="0" w:space="0" w:color="auto"/>
        <w:left w:val="none" w:sz="0" w:space="0" w:color="auto"/>
        <w:bottom w:val="none" w:sz="0" w:space="0" w:color="auto"/>
        <w:right w:val="none" w:sz="0" w:space="0" w:color="auto"/>
      </w:divBdr>
      <w:divsChild>
        <w:div w:id="1622565251">
          <w:marLeft w:val="0"/>
          <w:marRight w:val="0"/>
          <w:marTop w:val="0"/>
          <w:marBottom w:val="0"/>
          <w:divBdr>
            <w:top w:val="none" w:sz="0" w:space="0" w:color="auto"/>
            <w:left w:val="none" w:sz="0" w:space="0" w:color="auto"/>
            <w:bottom w:val="none" w:sz="0" w:space="0" w:color="auto"/>
            <w:right w:val="none" w:sz="0" w:space="0" w:color="auto"/>
          </w:divBdr>
          <w:divsChild>
            <w:div w:id="756562296">
              <w:marLeft w:val="0"/>
              <w:marRight w:val="0"/>
              <w:marTop w:val="0"/>
              <w:marBottom w:val="0"/>
              <w:divBdr>
                <w:top w:val="none" w:sz="0" w:space="0" w:color="auto"/>
                <w:left w:val="none" w:sz="0" w:space="0" w:color="auto"/>
                <w:bottom w:val="none" w:sz="0" w:space="0" w:color="auto"/>
                <w:right w:val="none" w:sz="0" w:space="0" w:color="auto"/>
              </w:divBdr>
            </w:div>
            <w:div w:id="1198006726">
              <w:marLeft w:val="0"/>
              <w:marRight w:val="0"/>
              <w:marTop w:val="0"/>
              <w:marBottom w:val="0"/>
              <w:divBdr>
                <w:top w:val="none" w:sz="0" w:space="0" w:color="auto"/>
                <w:left w:val="none" w:sz="0" w:space="0" w:color="auto"/>
                <w:bottom w:val="none" w:sz="0" w:space="0" w:color="auto"/>
                <w:right w:val="none" w:sz="0" w:space="0" w:color="auto"/>
              </w:divBdr>
            </w:div>
            <w:div w:id="1131358536">
              <w:marLeft w:val="0"/>
              <w:marRight w:val="0"/>
              <w:marTop w:val="0"/>
              <w:marBottom w:val="0"/>
              <w:divBdr>
                <w:top w:val="none" w:sz="0" w:space="0" w:color="auto"/>
                <w:left w:val="none" w:sz="0" w:space="0" w:color="auto"/>
                <w:bottom w:val="none" w:sz="0" w:space="0" w:color="auto"/>
                <w:right w:val="none" w:sz="0" w:space="0" w:color="auto"/>
              </w:divBdr>
            </w:div>
            <w:div w:id="882407540">
              <w:marLeft w:val="0"/>
              <w:marRight w:val="0"/>
              <w:marTop w:val="0"/>
              <w:marBottom w:val="0"/>
              <w:divBdr>
                <w:top w:val="none" w:sz="0" w:space="0" w:color="auto"/>
                <w:left w:val="none" w:sz="0" w:space="0" w:color="auto"/>
                <w:bottom w:val="none" w:sz="0" w:space="0" w:color="auto"/>
                <w:right w:val="none" w:sz="0" w:space="0" w:color="auto"/>
              </w:divBdr>
            </w:div>
            <w:div w:id="459880518">
              <w:marLeft w:val="0"/>
              <w:marRight w:val="0"/>
              <w:marTop w:val="0"/>
              <w:marBottom w:val="0"/>
              <w:divBdr>
                <w:top w:val="none" w:sz="0" w:space="0" w:color="auto"/>
                <w:left w:val="none" w:sz="0" w:space="0" w:color="auto"/>
                <w:bottom w:val="none" w:sz="0" w:space="0" w:color="auto"/>
                <w:right w:val="none" w:sz="0" w:space="0" w:color="auto"/>
              </w:divBdr>
            </w:div>
            <w:div w:id="1655790354">
              <w:marLeft w:val="0"/>
              <w:marRight w:val="0"/>
              <w:marTop w:val="0"/>
              <w:marBottom w:val="0"/>
              <w:divBdr>
                <w:top w:val="none" w:sz="0" w:space="0" w:color="auto"/>
                <w:left w:val="none" w:sz="0" w:space="0" w:color="auto"/>
                <w:bottom w:val="none" w:sz="0" w:space="0" w:color="auto"/>
                <w:right w:val="none" w:sz="0" w:space="0" w:color="auto"/>
              </w:divBdr>
            </w:div>
            <w:div w:id="1601142727">
              <w:marLeft w:val="0"/>
              <w:marRight w:val="0"/>
              <w:marTop w:val="0"/>
              <w:marBottom w:val="0"/>
              <w:divBdr>
                <w:top w:val="none" w:sz="0" w:space="0" w:color="auto"/>
                <w:left w:val="none" w:sz="0" w:space="0" w:color="auto"/>
                <w:bottom w:val="none" w:sz="0" w:space="0" w:color="auto"/>
                <w:right w:val="none" w:sz="0" w:space="0" w:color="auto"/>
              </w:divBdr>
            </w:div>
            <w:div w:id="345448008">
              <w:marLeft w:val="0"/>
              <w:marRight w:val="0"/>
              <w:marTop w:val="0"/>
              <w:marBottom w:val="0"/>
              <w:divBdr>
                <w:top w:val="none" w:sz="0" w:space="0" w:color="auto"/>
                <w:left w:val="none" w:sz="0" w:space="0" w:color="auto"/>
                <w:bottom w:val="none" w:sz="0" w:space="0" w:color="auto"/>
                <w:right w:val="none" w:sz="0" w:space="0" w:color="auto"/>
              </w:divBdr>
            </w:div>
            <w:div w:id="1078289063">
              <w:marLeft w:val="0"/>
              <w:marRight w:val="0"/>
              <w:marTop w:val="0"/>
              <w:marBottom w:val="0"/>
              <w:divBdr>
                <w:top w:val="none" w:sz="0" w:space="0" w:color="auto"/>
                <w:left w:val="none" w:sz="0" w:space="0" w:color="auto"/>
                <w:bottom w:val="none" w:sz="0" w:space="0" w:color="auto"/>
                <w:right w:val="none" w:sz="0" w:space="0" w:color="auto"/>
              </w:divBdr>
            </w:div>
            <w:div w:id="1221400970">
              <w:marLeft w:val="0"/>
              <w:marRight w:val="0"/>
              <w:marTop w:val="0"/>
              <w:marBottom w:val="0"/>
              <w:divBdr>
                <w:top w:val="none" w:sz="0" w:space="0" w:color="auto"/>
                <w:left w:val="none" w:sz="0" w:space="0" w:color="auto"/>
                <w:bottom w:val="none" w:sz="0" w:space="0" w:color="auto"/>
                <w:right w:val="none" w:sz="0" w:space="0" w:color="auto"/>
              </w:divBdr>
            </w:div>
            <w:div w:id="1437946695">
              <w:marLeft w:val="0"/>
              <w:marRight w:val="0"/>
              <w:marTop w:val="0"/>
              <w:marBottom w:val="0"/>
              <w:divBdr>
                <w:top w:val="none" w:sz="0" w:space="0" w:color="auto"/>
                <w:left w:val="none" w:sz="0" w:space="0" w:color="auto"/>
                <w:bottom w:val="none" w:sz="0" w:space="0" w:color="auto"/>
                <w:right w:val="none" w:sz="0" w:space="0" w:color="auto"/>
              </w:divBdr>
            </w:div>
            <w:div w:id="1806387657">
              <w:marLeft w:val="0"/>
              <w:marRight w:val="0"/>
              <w:marTop w:val="0"/>
              <w:marBottom w:val="0"/>
              <w:divBdr>
                <w:top w:val="none" w:sz="0" w:space="0" w:color="auto"/>
                <w:left w:val="none" w:sz="0" w:space="0" w:color="auto"/>
                <w:bottom w:val="none" w:sz="0" w:space="0" w:color="auto"/>
                <w:right w:val="none" w:sz="0" w:space="0" w:color="auto"/>
              </w:divBdr>
            </w:div>
            <w:div w:id="1306934542">
              <w:marLeft w:val="0"/>
              <w:marRight w:val="0"/>
              <w:marTop w:val="0"/>
              <w:marBottom w:val="0"/>
              <w:divBdr>
                <w:top w:val="none" w:sz="0" w:space="0" w:color="auto"/>
                <w:left w:val="none" w:sz="0" w:space="0" w:color="auto"/>
                <w:bottom w:val="none" w:sz="0" w:space="0" w:color="auto"/>
                <w:right w:val="none" w:sz="0" w:space="0" w:color="auto"/>
              </w:divBdr>
            </w:div>
            <w:div w:id="1247181693">
              <w:marLeft w:val="0"/>
              <w:marRight w:val="0"/>
              <w:marTop w:val="0"/>
              <w:marBottom w:val="0"/>
              <w:divBdr>
                <w:top w:val="none" w:sz="0" w:space="0" w:color="auto"/>
                <w:left w:val="none" w:sz="0" w:space="0" w:color="auto"/>
                <w:bottom w:val="none" w:sz="0" w:space="0" w:color="auto"/>
                <w:right w:val="none" w:sz="0" w:space="0" w:color="auto"/>
              </w:divBdr>
            </w:div>
            <w:div w:id="319894642">
              <w:marLeft w:val="0"/>
              <w:marRight w:val="0"/>
              <w:marTop w:val="0"/>
              <w:marBottom w:val="0"/>
              <w:divBdr>
                <w:top w:val="none" w:sz="0" w:space="0" w:color="auto"/>
                <w:left w:val="none" w:sz="0" w:space="0" w:color="auto"/>
                <w:bottom w:val="none" w:sz="0" w:space="0" w:color="auto"/>
                <w:right w:val="none" w:sz="0" w:space="0" w:color="auto"/>
              </w:divBdr>
            </w:div>
            <w:div w:id="183716341">
              <w:marLeft w:val="0"/>
              <w:marRight w:val="0"/>
              <w:marTop w:val="0"/>
              <w:marBottom w:val="0"/>
              <w:divBdr>
                <w:top w:val="none" w:sz="0" w:space="0" w:color="auto"/>
                <w:left w:val="none" w:sz="0" w:space="0" w:color="auto"/>
                <w:bottom w:val="none" w:sz="0" w:space="0" w:color="auto"/>
                <w:right w:val="none" w:sz="0" w:space="0" w:color="auto"/>
              </w:divBdr>
            </w:div>
            <w:div w:id="1592081143">
              <w:marLeft w:val="0"/>
              <w:marRight w:val="0"/>
              <w:marTop w:val="0"/>
              <w:marBottom w:val="0"/>
              <w:divBdr>
                <w:top w:val="none" w:sz="0" w:space="0" w:color="auto"/>
                <w:left w:val="none" w:sz="0" w:space="0" w:color="auto"/>
                <w:bottom w:val="none" w:sz="0" w:space="0" w:color="auto"/>
                <w:right w:val="none" w:sz="0" w:space="0" w:color="auto"/>
              </w:divBdr>
            </w:div>
            <w:div w:id="8719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039">
      <w:bodyDiv w:val="1"/>
      <w:marLeft w:val="0"/>
      <w:marRight w:val="0"/>
      <w:marTop w:val="0"/>
      <w:marBottom w:val="0"/>
      <w:divBdr>
        <w:top w:val="none" w:sz="0" w:space="0" w:color="auto"/>
        <w:left w:val="none" w:sz="0" w:space="0" w:color="auto"/>
        <w:bottom w:val="none" w:sz="0" w:space="0" w:color="auto"/>
        <w:right w:val="none" w:sz="0" w:space="0" w:color="auto"/>
      </w:divBdr>
      <w:divsChild>
        <w:div w:id="3243317">
          <w:marLeft w:val="0"/>
          <w:marRight w:val="0"/>
          <w:marTop w:val="0"/>
          <w:marBottom w:val="0"/>
          <w:divBdr>
            <w:top w:val="none" w:sz="0" w:space="0" w:color="auto"/>
            <w:left w:val="none" w:sz="0" w:space="0" w:color="auto"/>
            <w:bottom w:val="none" w:sz="0" w:space="0" w:color="auto"/>
            <w:right w:val="none" w:sz="0" w:space="0" w:color="auto"/>
          </w:divBdr>
          <w:divsChild>
            <w:div w:id="1181045224">
              <w:marLeft w:val="0"/>
              <w:marRight w:val="0"/>
              <w:marTop w:val="0"/>
              <w:marBottom w:val="0"/>
              <w:divBdr>
                <w:top w:val="none" w:sz="0" w:space="0" w:color="auto"/>
                <w:left w:val="none" w:sz="0" w:space="0" w:color="auto"/>
                <w:bottom w:val="none" w:sz="0" w:space="0" w:color="auto"/>
                <w:right w:val="none" w:sz="0" w:space="0" w:color="auto"/>
              </w:divBdr>
            </w:div>
            <w:div w:id="1628197554">
              <w:marLeft w:val="0"/>
              <w:marRight w:val="0"/>
              <w:marTop w:val="0"/>
              <w:marBottom w:val="0"/>
              <w:divBdr>
                <w:top w:val="none" w:sz="0" w:space="0" w:color="auto"/>
                <w:left w:val="none" w:sz="0" w:space="0" w:color="auto"/>
                <w:bottom w:val="none" w:sz="0" w:space="0" w:color="auto"/>
                <w:right w:val="none" w:sz="0" w:space="0" w:color="auto"/>
              </w:divBdr>
            </w:div>
            <w:div w:id="105656036">
              <w:marLeft w:val="0"/>
              <w:marRight w:val="0"/>
              <w:marTop w:val="0"/>
              <w:marBottom w:val="0"/>
              <w:divBdr>
                <w:top w:val="none" w:sz="0" w:space="0" w:color="auto"/>
                <w:left w:val="none" w:sz="0" w:space="0" w:color="auto"/>
                <w:bottom w:val="none" w:sz="0" w:space="0" w:color="auto"/>
                <w:right w:val="none" w:sz="0" w:space="0" w:color="auto"/>
              </w:divBdr>
            </w:div>
            <w:div w:id="1738430741">
              <w:marLeft w:val="0"/>
              <w:marRight w:val="0"/>
              <w:marTop w:val="0"/>
              <w:marBottom w:val="0"/>
              <w:divBdr>
                <w:top w:val="none" w:sz="0" w:space="0" w:color="auto"/>
                <w:left w:val="none" w:sz="0" w:space="0" w:color="auto"/>
                <w:bottom w:val="none" w:sz="0" w:space="0" w:color="auto"/>
                <w:right w:val="none" w:sz="0" w:space="0" w:color="auto"/>
              </w:divBdr>
            </w:div>
            <w:div w:id="545486095">
              <w:marLeft w:val="0"/>
              <w:marRight w:val="0"/>
              <w:marTop w:val="0"/>
              <w:marBottom w:val="0"/>
              <w:divBdr>
                <w:top w:val="none" w:sz="0" w:space="0" w:color="auto"/>
                <w:left w:val="none" w:sz="0" w:space="0" w:color="auto"/>
                <w:bottom w:val="none" w:sz="0" w:space="0" w:color="auto"/>
                <w:right w:val="none" w:sz="0" w:space="0" w:color="auto"/>
              </w:divBdr>
            </w:div>
            <w:div w:id="1988244870">
              <w:marLeft w:val="0"/>
              <w:marRight w:val="0"/>
              <w:marTop w:val="0"/>
              <w:marBottom w:val="0"/>
              <w:divBdr>
                <w:top w:val="none" w:sz="0" w:space="0" w:color="auto"/>
                <w:left w:val="none" w:sz="0" w:space="0" w:color="auto"/>
                <w:bottom w:val="none" w:sz="0" w:space="0" w:color="auto"/>
                <w:right w:val="none" w:sz="0" w:space="0" w:color="auto"/>
              </w:divBdr>
            </w:div>
            <w:div w:id="2065836336">
              <w:marLeft w:val="0"/>
              <w:marRight w:val="0"/>
              <w:marTop w:val="0"/>
              <w:marBottom w:val="0"/>
              <w:divBdr>
                <w:top w:val="none" w:sz="0" w:space="0" w:color="auto"/>
                <w:left w:val="none" w:sz="0" w:space="0" w:color="auto"/>
                <w:bottom w:val="none" w:sz="0" w:space="0" w:color="auto"/>
                <w:right w:val="none" w:sz="0" w:space="0" w:color="auto"/>
              </w:divBdr>
            </w:div>
            <w:div w:id="574586719">
              <w:marLeft w:val="0"/>
              <w:marRight w:val="0"/>
              <w:marTop w:val="0"/>
              <w:marBottom w:val="0"/>
              <w:divBdr>
                <w:top w:val="none" w:sz="0" w:space="0" w:color="auto"/>
                <w:left w:val="none" w:sz="0" w:space="0" w:color="auto"/>
                <w:bottom w:val="none" w:sz="0" w:space="0" w:color="auto"/>
                <w:right w:val="none" w:sz="0" w:space="0" w:color="auto"/>
              </w:divBdr>
            </w:div>
            <w:div w:id="103310531">
              <w:marLeft w:val="0"/>
              <w:marRight w:val="0"/>
              <w:marTop w:val="0"/>
              <w:marBottom w:val="0"/>
              <w:divBdr>
                <w:top w:val="none" w:sz="0" w:space="0" w:color="auto"/>
                <w:left w:val="none" w:sz="0" w:space="0" w:color="auto"/>
                <w:bottom w:val="none" w:sz="0" w:space="0" w:color="auto"/>
                <w:right w:val="none" w:sz="0" w:space="0" w:color="auto"/>
              </w:divBdr>
            </w:div>
            <w:div w:id="859858446">
              <w:marLeft w:val="0"/>
              <w:marRight w:val="0"/>
              <w:marTop w:val="0"/>
              <w:marBottom w:val="0"/>
              <w:divBdr>
                <w:top w:val="none" w:sz="0" w:space="0" w:color="auto"/>
                <w:left w:val="none" w:sz="0" w:space="0" w:color="auto"/>
                <w:bottom w:val="none" w:sz="0" w:space="0" w:color="auto"/>
                <w:right w:val="none" w:sz="0" w:space="0" w:color="auto"/>
              </w:divBdr>
            </w:div>
            <w:div w:id="1289705427">
              <w:marLeft w:val="0"/>
              <w:marRight w:val="0"/>
              <w:marTop w:val="0"/>
              <w:marBottom w:val="0"/>
              <w:divBdr>
                <w:top w:val="none" w:sz="0" w:space="0" w:color="auto"/>
                <w:left w:val="none" w:sz="0" w:space="0" w:color="auto"/>
                <w:bottom w:val="none" w:sz="0" w:space="0" w:color="auto"/>
                <w:right w:val="none" w:sz="0" w:space="0" w:color="auto"/>
              </w:divBdr>
            </w:div>
            <w:div w:id="1282030242">
              <w:marLeft w:val="0"/>
              <w:marRight w:val="0"/>
              <w:marTop w:val="0"/>
              <w:marBottom w:val="0"/>
              <w:divBdr>
                <w:top w:val="none" w:sz="0" w:space="0" w:color="auto"/>
                <w:left w:val="none" w:sz="0" w:space="0" w:color="auto"/>
                <w:bottom w:val="none" w:sz="0" w:space="0" w:color="auto"/>
                <w:right w:val="none" w:sz="0" w:space="0" w:color="auto"/>
              </w:divBdr>
            </w:div>
            <w:div w:id="1984306429">
              <w:marLeft w:val="0"/>
              <w:marRight w:val="0"/>
              <w:marTop w:val="0"/>
              <w:marBottom w:val="0"/>
              <w:divBdr>
                <w:top w:val="none" w:sz="0" w:space="0" w:color="auto"/>
                <w:left w:val="none" w:sz="0" w:space="0" w:color="auto"/>
                <w:bottom w:val="none" w:sz="0" w:space="0" w:color="auto"/>
                <w:right w:val="none" w:sz="0" w:space="0" w:color="auto"/>
              </w:divBdr>
            </w:div>
            <w:div w:id="387808062">
              <w:marLeft w:val="0"/>
              <w:marRight w:val="0"/>
              <w:marTop w:val="0"/>
              <w:marBottom w:val="0"/>
              <w:divBdr>
                <w:top w:val="none" w:sz="0" w:space="0" w:color="auto"/>
                <w:left w:val="none" w:sz="0" w:space="0" w:color="auto"/>
                <w:bottom w:val="none" w:sz="0" w:space="0" w:color="auto"/>
                <w:right w:val="none" w:sz="0" w:space="0" w:color="auto"/>
              </w:divBdr>
            </w:div>
            <w:div w:id="515507498">
              <w:marLeft w:val="0"/>
              <w:marRight w:val="0"/>
              <w:marTop w:val="0"/>
              <w:marBottom w:val="0"/>
              <w:divBdr>
                <w:top w:val="none" w:sz="0" w:space="0" w:color="auto"/>
                <w:left w:val="none" w:sz="0" w:space="0" w:color="auto"/>
                <w:bottom w:val="none" w:sz="0" w:space="0" w:color="auto"/>
                <w:right w:val="none" w:sz="0" w:space="0" w:color="auto"/>
              </w:divBdr>
            </w:div>
            <w:div w:id="675153092">
              <w:marLeft w:val="0"/>
              <w:marRight w:val="0"/>
              <w:marTop w:val="0"/>
              <w:marBottom w:val="0"/>
              <w:divBdr>
                <w:top w:val="none" w:sz="0" w:space="0" w:color="auto"/>
                <w:left w:val="none" w:sz="0" w:space="0" w:color="auto"/>
                <w:bottom w:val="none" w:sz="0" w:space="0" w:color="auto"/>
                <w:right w:val="none" w:sz="0" w:space="0" w:color="auto"/>
              </w:divBdr>
            </w:div>
            <w:div w:id="1436827402">
              <w:marLeft w:val="0"/>
              <w:marRight w:val="0"/>
              <w:marTop w:val="0"/>
              <w:marBottom w:val="0"/>
              <w:divBdr>
                <w:top w:val="none" w:sz="0" w:space="0" w:color="auto"/>
                <w:left w:val="none" w:sz="0" w:space="0" w:color="auto"/>
                <w:bottom w:val="none" w:sz="0" w:space="0" w:color="auto"/>
                <w:right w:val="none" w:sz="0" w:space="0" w:color="auto"/>
              </w:divBdr>
            </w:div>
            <w:div w:id="187253462">
              <w:marLeft w:val="0"/>
              <w:marRight w:val="0"/>
              <w:marTop w:val="0"/>
              <w:marBottom w:val="0"/>
              <w:divBdr>
                <w:top w:val="none" w:sz="0" w:space="0" w:color="auto"/>
                <w:left w:val="none" w:sz="0" w:space="0" w:color="auto"/>
                <w:bottom w:val="none" w:sz="0" w:space="0" w:color="auto"/>
                <w:right w:val="none" w:sz="0" w:space="0" w:color="auto"/>
              </w:divBdr>
            </w:div>
            <w:div w:id="572935287">
              <w:marLeft w:val="0"/>
              <w:marRight w:val="0"/>
              <w:marTop w:val="0"/>
              <w:marBottom w:val="0"/>
              <w:divBdr>
                <w:top w:val="none" w:sz="0" w:space="0" w:color="auto"/>
                <w:left w:val="none" w:sz="0" w:space="0" w:color="auto"/>
                <w:bottom w:val="none" w:sz="0" w:space="0" w:color="auto"/>
                <w:right w:val="none" w:sz="0" w:space="0" w:color="auto"/>
              </w:divBdr>
            </w:div>
            <w:div w:id="208732628">
              <w:marLeft w:val="0"/>
              <w:marRight w:val="0"/>
              <w:marTop w:val="0"/>
              <w:marBottom w:val="0"/>
              <w:divBdr>
                <w:top w:val="none" w:sz="0" w:space="0" w:color="auto"/>
                <w:left w:val="none" w:sz="0" w:space="0" w:color="auto"/>
                <w:bottom w:val="none" w:sz="0" w:space="0" w:color="auto"/>
                <w:right w:val="none" w:sz="0" w:space="0" w:color="auto"/>
              </w:divBdr>
            </w:div>
            <w:div w:id="525558960">
              <w:marLeft w:val="0"/>
              <w:marRight w:val="0"/>
              <w:marTop w:val="0"/>
              <w:marBottom w:val="0"/>
              <w:divBdr>
                <w:top w:val="none" w:sz="0" w:space="0" w:color="auto"/>
                <w:left w:val="none" w:sz="0" w:space="0" w:color="auto"/>
                <w:bottom w:val="none" w:sz="0" w:space="0" w:color="auto"/>
                <w:right w:val="none" w:sz="0" w:space="0" w:color="auto"/>
              </w:divBdr>
            </w:div>
            <w:div w:id="1778597006">
              <w:marLeft w:val="0"/>
              <w:marRight w:val="0"/>
              <w:marTop w:val="0"/>
              <w:marBottom w:val="0"/>
              <w:divBdr>
                <w:top w:val="none" w:sz="0" w:space="0" w:color="auto"/>
                <w:left w:val="none" w:sz="0" w:space="0" w:color="auto"/>
                <w:bottom w:val="none" w:sz="0" w:space="0" w:color="auto"/>
                <w:right w:val="none" w:sz="0" w:space="0" w:color="auto"/>
              </w:divBdr>
            </w:div>
            <w:div w:id="736780265">
              <w:marLeft w:val="0"/>
              <w:marRight w:val="0"/>
              <w:marTop w:val="0"/>
              <w:marBottom w:val="0"/>
              <w:divBdr>
                <w:top w:val="none" w:sz="0" w:space="0" w:color="auto"/>
                <w:left w:val="none" w:sz="0" w:space="0" w:color="auto"/>
                <w:bottom w:val="none" w:sz="0" w:space="0" w:color="auto"/>
                <w:right w:val="none" w:sz="0" w:space="0" w:color="auto"/>
              </w:divBdr>
            </w:div>
            <w:div w:id="270363525">
              <w:marLeft w:val="0"/>
              <w:marRight w:val="0"/>
              <w:marTop w:val="0"/>
              <w:marBottom w:val="0"/>
              <w:divBdr>
                <w:top w:val="none" w:sz="0" w:space="0" w:color="auto"/>
                <w:left w:val="none" w:sz="0" w:space="0" w:color="auto"/>
                <w:bottom w:val="none" w:sz="0" w:space="0" w:color="auto"/>
                <w:right w:val="none" w:sz="0" w:space="0" w:color="auto"/>
              </w:divBdr>
            </w:div>
            <w:div w:id="2009088019">
              <w:marLeft w:val="0"/>
              <w:marRight w:val="0"/>
              <w:marTop w:val="0"/>
              <w:marBottom w:val="0"/>
              <w:divBdr>
                <w:top w:val="none" w:sz="0" w:space="0" w:color="auto"/>
                <w:left w:val="none" w:sz="0" w:space="0" w:color="auto"/>
                <w:bottom w:val="none" w:sz="0" w:space="0" w:color="auto"/>
                <w:right w:val="none" w:sz="0" w:space="0" w:color="auto"/>
              </w:divBdr>
            </w:div>
            <w:div w:id="87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8388">
      <w:bodyDiv w:val="1"/>
      <w:marLeft w:val="0"/>
      <w:marRight w:val="0"/>
      <w:marTop w:val="0"/>
      <w:marBottom w:val="0"/>
      <w:divBdr>
        <w:top w:val="none" w:sz="0" w:space="0" w:color="auto"/>
        <w:left w:val="none" w:sz="0" w:space="0" w:color="auto"/>
        <w:bottom w:val="none" w:sz="0" w:space="0" w:color="auto"/>
        <w:right w:val="none" w:sz="0" w:space="0" w:color="auto"/>
      </w:divBdr>
    </w:div>
    <w:div w:id="995916516">
      <w:bodyDiv w:val="1"/>
      <w:marLeft w:val="0"/>
      <w:marRight w:val="0"/>
      <w:marTop w:val="0"/>
      <w:marBottom w:val="0"/>
      <w:divBdr>
        <w:top w:val="none" w:sz="0" w:space="0" w:color="auto"/>
        <w:left w:val="none" w:sz="0" w:space="0" w:color="auto"/>
        <w:bottom w:val="none" w:sz="0" w:space="0" w:color="auto"/>
        <w:right w:val="none" w:sz="0" w:space="0" w:color="auto"/>
      </w:divBdr>
    </w:div>
    <w:div w:id="1269504723">
      <w:bodyDiv w:val="1"/>
      <w:marLeft w:val="0"/>
      <w:marRight w:val="0"/>
      <w:marTop w:val="0"/>
      <w:marBottom w:val="0"/>
      <w:divBdr>
        <w:top w:val="none" w:sz="0" w:space="0" w:color="auto"/>
        <w:left w:val="none" w:sz="0" w:space="0" w:color="auto"/>
        <w:bottom w:val="none" w:sz="0" w:space="0" w:color="auto"/>
        <w:right w:val="none" w:sz="0" w:space="0" w:color="auto"/>
      </w:divBdr>
      <w:divsChild>
        <w:div w:id="329718044">
          <w:marLeft w:val="0"/>
          <w:marRight w:val="0"/>
          <w:marTop w:val="0"/>
          <w:marBottom w:val="0"/>
          <w:divBdr>
            <w:top w:val="none" w:sz="0" w:space="0" w:color="auto"/>
            <w:left w:val="none" w:sz="0" w:space="0" w:color="auto"/>
            <w:bottom w:val="none" w:sz="0" w:space="0" w:color="auto"/>
            <w:right w:val="none" w:sz="0" w:space="0" w:color="auto"/>
          </w:divBdr>
          <w:divsChild>
            <w:div w:id="5262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677">
      <w:bodyDiv w:val="1"/>
      <w:marLeft w:val="0"/>
      <w:marRight w:val="0"/>
      <w:marTop w:val="0"/>
      <w:marBottom w:val="0"/>
      <w:divBdr>
        <w:top w:val="none" w:sz="0" w:space="0" w:color="auto"/>
        <w:left w:val="none" w:sz="0" w:space="0" w:color="auto"/>
        <w:bottom w:val="none" w:sz="0" w:space="0" w:color="auto"/>
        <w:right w:val="none" w:sz="0" w:space="0" w:color="auto"/>
      </w:divBdr>
      <w:divsChild>
        <w:div w:id="1686052008">
          <w:marLeft w:val="0"/>
          <w:marRight w:val="0"/>
          <w:marTop w:val="0"/>
          <w:marBottom w:val="0"/>
          <w:divBdr>
            <w:top w:val="none" w:sz="0" w:space="0" w:color="auto"/>
            <w:left w:val="none" w:sz="0" w:space="0" w:color="auto"/>
            <w:bottom w:val="none" w:sz="0" w:space="0" w:color="auto"/>
            <w:right w:val="none" w:sz="0" w:space="0" w:color="auto"/>
          </w:divBdr>
          <w:divsChild>
            <w:div w:id="2093043211">
              <w:marLeft w:val="0"/>
              <w:marRight w:val="0"/>
              <w:marTop w:val="0"/>
              <w:marBottom w:val="0"/>
              <w:divBdr>
                <w:top w:val="none" w:sz="0" w:space="0" w:color="auto"/>
                <w:left w:val="none" w:sz="0" w:space="0" w:color="auto"/>
                <w:bottom w:val="none" w:sz="0" w:space="0" w:color="auto"/>
                <w:right w:val="none" w:sz="0" w:space="0" w:color="auto"/>
              </w:divBdr>
            </w:div>
            <w:div w:id="735787914">
              <w:marLeft w:val="0"/>
              <w:marRight w:val="0"/>
              <w:marTop w:val="0"/>
              <w:marBottom w:val="0"/>
              <w:divBdr>
                <w:top w:val="none" w:sz="0" w:space="0" w:color="auto"/>
                <w:left w:val="none" w:sz="0" w:space="0" w:color="auto"/>
                <w:bottom w:val="none" w:sz="0" w:space="0" w:color="auto"/>
                <w:right w:val="none" w:sz="0" w:space="0" w:color="auto"/>
              </w:divBdr>
            </w:div>
            <w:div w:id="993683146">
              <w:marLeft w:val="0"/>
              <w:marRight w:val="0"/>
              <w:marTop w:val="0"/>
              <w:marBottom w:val="0"/>
              <w:divBdr>
                <w:top w:val="none" w:sz="0" w:space="0" w:color="auto"/>
                <w:left w:val="none" w:sz="0" w:space="0" w:color="auto"/>
                <w:bottom w:val="none" w:sz="0" w:space="0" w:color="auto"/>
                <w:right w:val="none" w:sz="0" w:space="0" w:color="auto"/>
              </w:divBdr>
            </w:div>
            <w:div w:id="1754816003">
              <w:marLeft w:val="0"/>
              <w:marRight w:val="0"/>
              <w:marTop w:val="0"/>
              <w:marBottom w:val="0"/>
              <w:divBdr>
                <w:top w:val="none" w:sz="0" w:space="0" w:color="auto"/>
                <w:left w:val="none" w:sz="0" w:space="0" w:color="auto"/>
                <w:bottom w:val="none" w:sz="0" w:space="0" w:color="auto"/>
                <w:right w:val="none" w:sz="0" w:space="0" w:color="auto"/>
              </w:divBdr>
            </w:div>
            <w:div w:id="969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w3.org/WAI/WCAG21/quickref/?showtechniques=145%2C244&amp;currentsidebar=%23col_overview&amp;technologies=html%2Ccss%2Cjs%2Cserver%2Csmil%2Cpdf%2Cflash%2Csl" TargetMode="External"/><Relationship Id="rId26" Type="http://schemas.openxmlformats.org/officeDocument/2006/relationships/hyperlink" Target="https://www.w3.org/WAI/WCAG21/quickref/?showtechniques=145%2C146%2C149%2C244&amp;currentsidebar=%23col_overview&amp;technologies=html%2Ccss%2Cjs%2Cserver%2Csmil%2Cpdf%2Cflash%2Csl" TargetMode="External"/><Relationship Id="rId39" Type="http://schemas.openxmlformats.org/officeDocument/2006/relationships/hyperlink" Target="https://www.w3.org/WAI/WCAG21/quickref/?showtechniques=145%2C244%2C2410%2C253%2C314%2C412%2C413" TargetMode="External"/><Relationship Id="rId21" Type="http://schemas.openxmlformats.org/officeDocument/2006/relationships/hyperlink" Target="https://github.com/Python-Markdown/markdown" TargetMode="External"/><Relationship Id="rId34" Type="http://schemas.openxmlformats.org/officeDocument/2006/relationships/hyperlink" Target="https://github.com/allenai/scispacy" TargetMode="External"/><Relationship Id="rId42" Type="http://schemas.openxmlformats.org/officeDocument/2006/relationships/fontTable" Target="fontTable.xml"/><Relationship Id="rId7" Type="http://schemas.openxmlformats.org/officeDocument/2006/relationships/hyperlink" Target="https://en.wikipedia.org/wiki/Markdown" TargetMode="External"/><Relationship Id="rId2" Type="http://schemas.openxmlformats.org/officeDocument/2006/relationships/styles" Target="styles.xml"/><Relationship Id="rId16" Type="http://schemas.openxmlformats.org/officeDocument/2006/relationships/hyperlink" Target="https://github.com/jaedong98/accessibility4md" TargetMode="External"/><Relationship Id="rId20" Type="http://schemas.openxmlformats.org/officeDocument/2006/relationships/hyperlink" Target="https://google.github.io/styleguide/docguide/style.html" TargetMode="External"/><Relationship Id="rId29" Type="http://schemas.openxmlformats.org/officeDocument/2006/relationships/hyperlink" Target="https://www.w3.org/WAI/WCAG21/quickref/?showtechniques=145,244"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uthoring%20Tool%20Accessibility%20Guidelines%20(ATAG)%202.0%20(w3.org)" TargetMode="External"/><Relationship Id="rId24" Type="http://schemas.openxmlformats.org/officeDocument/2006/relationships/hyperlink" Target="https://www.w3.org/WAI/WCAG21/quickref/?showtechniques=145%2C146%2C149%2C244&amp;currentsidebar=%23col_overview&amp;technologies=html%2Ccss%2Cjs%2Cserver%2Csmil%2Cpdf%2Cflash%2Csl" TargetMode="External"/><Relationship Id="rId32" Type="http://schemas.openxmlformats.org/officeDocument/2006/relationships/hyperlink" Target="https://www.w3.org/WAI/WCAG21/quickref/?showtechniques=145%2C244%2C2410%2C253%2C314%2C412%2C413" TargetMode="External"/><Relationship Id="rId37" Type="http://schemas.openxmlformats.org/officeDocument/2006/relationships/hyperlink" Target="https://www.w3.org/WAI/WCAG21/quickref/?showtechniques=145%2C244%2C2410%2C253%2C314%2C412%2C413" TargetMode="External"/><Relationship Id="rId40" Type="http://schemas.openxmlformats.org/officeDocument/2006/relationships/hyperlink" Target="https://www.w3.org/WAI/WCAG21/quickref/?showtechniques=145%2C244%2C2410%2C253%2C314%2C412%2C413" TargetMode="External"/><Relationship Id="rId5" Type="http://schemas.openxmlformats.org/officeDocument/2006/relationships/footnotes" Target="footnotes.xml"/><Relationship Id="rId15" Type="http://schemas.openxmlformats.org/officeDocument/2006/relationships/hyperlink" Target="https://code.visualstudio.com/api" TargetMode="External"/><Relationship Id="rId23" Type="http://schemas.openxmlformats.org/officeDocument/2006/relationships/hyperlink" Target="https://www.w3.org/WAI/WCAG21/quickref/?showtechniques=145%2C146%2C149%2C244&amp;currentsidebar=%23col_overview&amp;technologies=html%2Ccss%2Cjs%2Cserver%2Csmil%2Cpdf%2Cflash%2Csl" TargetMode="External"/><Relationship Id="rId28" Type="http://schemas.openxmlformats.org/officeDocument/2006/relationships/hyperlink" Target="https://www.w3.org/WAI/WCAG21/quickref/?showtechniques=143%2C145%2C146%2C149%2C241%2C244&amp;currentsidebar=%23col_overview&amp;technologies=html%2Ccss%2Cjs%2Cserver%2Csmil%2Cpdf%2Cflash%2Csl" TargetMode="External"/><Relationship Id="rId36" Type="http://schemas.openxmlformats.org/officeDocument/2006/relationships/hyperlink" Target="https://www.w3.org/WAI/WCAG21/quickref/?showtechniques=145%2C244%2C2410%2C253%2C314%2C412%2C413" TargetMode="External"/><Relationship Id="rId10" Type="http://schemas.openxmlformats.org/officeDocument/2006/relationships/hyperlink" Target="https://www.w3.org/WAI/WCAG21/quickref/?showtechniques=145%2C244&amp;currentsidebar=%23col_overview&amp;technologies=html%2Ccss%2Cjs%2Cserver%2Csmil%2Cpdf%2Cflash%2Csl" TargetMode="External"/><Relationship Id="rId19" Type="http://schemas.openxmlformats.org/officeDocument/2006/relationships/hyperlink" Target="https://www.w3.org/TR/ATAG20/" TargetMode="External"/><Relationship Id="rId31" Type="http://schemas.openxmlformats.org/officeDocument/2006/relationships/hyperlink" Target="https://www.w3.org/WAI/WCAG21/quickref/?showtechniques=145%2C244" TargetMode="External"/><Relationship Id="rId4" Type="http://schemas.openxmlformats.org/officeDocument/2006/relationships/webSettings" Target="webSettings.xml"/><Relationship Id="rId9" Type="http://schemas.openxmlformats.org/officeDocument/2006/relationships/hyperlink" Target="https://docs.oracle.com/en/java/javase/11/access/java-accessibility-overview.html" TargetMode="External"/><Relationship Id="rId14" Type="http://schemas.openxmlformats.org/officeDocument/2006/relationships/hyperlink" Target="https://static1.squarespace.com/static/5bed3674f8370ad8c02efd9a/t/5f1f0783916d8a179c46126d/1595869064521/10_Principles_of_DJ-2ndEd.pdf" TargetMode="External"/><Relationship Id="rId22" Type="http://schemas.openxmlformats.org/officeDocument/2006/relationships/hyperlink" Target="https://static1.squarespace.com/static/5bed3674f8370ad8c02efd9a/t/5f1f0783916d8a179c46126d/1595869064521/10_Principles_of_DJ-2ndEd.pdf" TargetMode="External"/><Relationship Id="rId27" Type="http://schemas.openxmlformats.org/officeDocument/2006/relationships/hyperlink" Target="https://www.w3.org/WAI/WCAG21/quickref/?showtechniques=143%2C145%2C146%2C149%2C241%2C244&amp;currentsidebar=%23col_overview&amp;technologies=html%2Ccss%2Cjs%2Cserver%2Csmil%2Cpdf%2Cflash%2Csl" TargetMode="External"/><Relationship Id="rId30" Type="http://schemas.openxmlformats.org/officeDocument/2006/relationships/hyperlink" Target="https://www.w3.org/WAI/WCAG21/Techniques/aria/ARIA8.html" TargetMode="External"/><Relationship Id="rId35" Type="http://schemas.openxmlformats.org/officeDocument/2006/relationships/hyperlink" Target="https://github.com/Python-Markdown/markdown" TargetMode="External"/><Relationship Id="rId43" Type="http://schemas.openxmlformats.org/officeDocument/2006/relationships/theme" Target="theme/theme1.xml"/><Relationship Id="rId8" Type="http://schemas.openxmlformats.org/officeDocument/2006/relationships/hyperlink" Target="https://courses.cs.washington.edu/courses/csep590b/23wi/assignments/websit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jaedong98/accessibility4md" TargetMode="External"/><Relationship Id="rId25" Type="http://schemas.openxmlformats.org/officeDocument/2006/relationships/hyperlink" Target="https://www.w3.org/WAI/WCAG21/quickref/?showtechniques=145%2C146%2C149%2C244&amp;currentsidebar=%23col_overview&amp;technologies=html%2Ccss%2Cjs%2Cserver%2Csmil%2Cpdf%2Cflash%2Csl" TargetMode="External"/><Relationship Id="rId33" Type="http://schemas.openxmlformats.org/officeDocument/2006/relationships/hyperlink" Target="https://github.com/philgooch/abbreviation-extraction" TargetMode="External"/><Relationship Id="rId38" Type="http://schemas.openxmlformats.org/officeDocument/2006/relationships/hyperlink" Target="https://www.w3.org/WAI/WCAG21/quickref/?showtechniques=145%2C244%2C2410%2C253%2C314%2C412%2C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392</TotalTime>
  <Pages>6</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161</cp:revision>
  <dcterms:created xsi:type="dcterms:W3CDTF">2023-03-04T17:29:00Z</dcterms:created>
  <dcterms:modified xsi:type="dcterms:W3CDTF">2023-03-11T18:05:00Z</dcterms:modified>
</cp:coreProperties>
</file>