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3E2BF52A" w:rsidR="00BC032E" w:rsidRDefault="00625072">
      <w:hyperlink r:id="rId7" w:history="1">
        <w:r w:rsidRPr="00625072">
          <w:rPr>
            <w:rStyle w:val="Hyperlink"/>
          </w:rPr>
          <w:t>Markdown</w:t>
        </w:r>
      </w:hyperlink>
      <w:r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ReadME.md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r w:rsidR="00D01FCA">
        <w:t>(</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629AC1D0" w:rsidR="0070596D" w:rsidRDefault="0070596D">
      <w:r w:rsidRPr="0070596D">
        <w:t xml:space="preserve">While exploring accessibility checking tools, we realized that instead of simply separating the publisher and validator (tool), it would be more beneficial to assist the publisher in improving accessibility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xml:space="preserve">,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w:t>
      </w:r>
      <w:proofErr w:type="gramStart"/>
      <w:r w:rsidRPr="000E2F32">
        <w:t>features</w:t>
      </w:r>
      <w:proofErr w:type="gramEnd"/>
    </w:p>
    <w:p w14:paraId="0900CD4F" w14:textId="0CBC0B7A" w:rsidR="00BC032E" w:rsidRDefault="00BC032E" w:rsidP="00BC032E">
      <w:pPr>
        <w:pStyle w:val="Heading1"/>
      </w:pPr>
      <w:r>
        <w:t>Methodology</w:t>
      </w:r>
    </w:p>
    <w:p w14:paraId="47FC6265" w14:textId="1DADF3E6" w:rsidR="00F04C82" w:rsidRDefault="00205C66" w:rsidP="00952BBB">
      <w:r>
        <w:t>The s</w:t>
      </w:r>
      <w:r w:rsidR="00F04C82">
        <w:t>olution for the promise</w:t>
      </w:r>
      <w:r>
        <w:t xml:space="preserve"> </w:t>
      </w:r>
      <w:r w:rsidR="00F91D30">
        <w:t>is realized</w:t>
      </w:r>
      <w:r>
        <w:t xml:space="preserve"> as a set of extensions that</w:t>
      </w:r>
      <w:r w:rsidR="00F91D30">
        <w:t xml:space="preserve"> handles scenarios individually. </w:t>
      </w:r>
    </w:p>
    <w:p w14:paraId="3A872E62" w14:textId="6D13551D" w:rsidR="007029B6" w:rsidRDefault="007029B6" w:rsidP="007029B6">
      <w:r>
        <w:t>Firstly, t</w:t>
      </w:r>
      <w:r>
        <w:t xml:space="preserve">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p>
    <w:p w14:paraId="799B151E" w14:textId="54EEEBB1" w:rsidR="007648F2" w:rsidRDefault="007648F2" w:rsidP="007029B6">
      <w:r>
        <w:lastRenderedPageBreak/>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7A4194D7" w:rsidR="00F91D30" w:rsidRDefault="0063576D" w:rsidP="00952BBB">
      <w:r>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 xml:space="preserve">also demonstrates that we can add the markdown syntax to add the attributes in the produced HTML content. The tool allows a new syntax, a pair of ==, in the markdown. When an author </w:t>
      </w:r>
      <w:proofErr w:type="gramStart"/>
      <w:r w:rsidR="00B22B48">
        <w:t>use</w:t>
      </w:r>
      <w:proofErr w:type="gramEnd"/>
      <w:r w:rsidR="00B22B48">
        <w:t xml:space="preserv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w:t>
      </w:r>
      <w:proofErr w:type="spellStart"/>
      <w:r w:rsidR="009B4B13">
        <w:t>AreaTableExtension</w:t>
      </w:r>
      <w:proofErr w:type="spellEnd"/>
      <w:r w:rsidR="009B4B13">
        <w:t xml:space="preserve"> and </w:t>
      </w:r>
      <w:proofErr w:type="spellStart"/>
      <w:r w:rsidR="009B4B13">
        <w:t>AreaTableIndexExtension</w:t>
      </w:r>
      <w:proofErr w:type="spellEnd"/>
      <w:r w:rsidR="009B4B13">
        <w:t xml:space="preserve">. </w:t>
      </w:r>
      <w:r w:rsidR="0063650D">
        <w:t>The first constructs the HTML table and the later decorate the table with area-</w:t>
      </w:r>
      <w:proofErr w:type="spellStart"/>
      <w:r w:rsidR="0063650D">
        <w:t>rowcount</w:t>
      </w:r>
      <w:proofErr w:type="spellEnd"/>
      <w:r w:rsidR="0063650D">
        <w:t>, area-</w:t>
      </w:r>
      <w:proofErr w:type="spellStart"/>
      <w:r w:rsidR="0063650D">
        <w:t>rowindex</w:t>
      </w:r>
      <w:proofErr w:type="spellEnd"/>
      <w:r w:rsidR="0063650D">
        <w:t xml:space="preserve">,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after="0"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after="0"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rowcount</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lastRenderedPageBreak/>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w:t>
      </w:r>
      <w:proofErr w:type="spellStart"/>
      <w:r w:rsidR="00725B5F">
        <w:t>openCv</w:t>
      </w:r>
      <w:proofErr w:type="spellEnd"/>
      <w:r w:rsidR="00725B5F">
        <w:t xml:space="preserve"> and </w:t>
      </w:r>
      <w:proofErr w:type="spellStart"/>
      <w:r w:rsidR="00725B5F">
        <w:t>numpy</w:t>
      </w:r>
      <w:proofErr w:type="spellEnd"/>
      <w:r w:rsidR="00725B5F">
        <w:t xml:space="preserve">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w:t>
      </w:r>
      <w:proofErr w:type="gramStart"/>
      <w:r>
        <w:t>relatively be</w:t>
      </w:r>
      <w:proofErr w:type="gramEnd"/>
      <w:r>
        <w:t xml:space="preserve"> easy with some robust design.</w:t>
      </w:r>
    </w:p>
    <w:p w14:paraId="4DCA3FFD" w14:textId="570D4074" w:rsidR="00BC032E" w:rsidRDefault="00BC032E" w:rsidP="00BC032E">
      <w:pPr>
        <w:pStyle w:val="Heading1"/>
      </w:pPr>
      <w:r>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compile-time influencer in the workflow and is an example of how other content producer tools can play a similar role in many cases.</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5"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t>.</w:t>
      </w:r>
      <w:r w:rsidR="007E0B83">
        <w:t xml:space="preserve"> </w:t>
      </w:r>
    </w:p>
    <w:p w14:paraId="0D5656A0" w14:textId="151F2A39" w:rsidR="00BC032E" w:rsidRDefault="00BC032E" w:rsidP="00BC032E">
      <w:pPr>
        <w:pStyle w:val="Heading1"/>
      </w:pPr>
      <w:r>
        <w:t>How you made your app accessible</w:t>
      </w:r>
    </w:p>
    <w:p w14:paraId="085DE4CC" w14:textId="09B4E389" w:rsidR="00BC032E" w:rsidRDefault="00952BBB">
      <w:r>
        <w:t xml:space="preserve">The library is accessible in </w:t>
      </w:r>
      <w:proofErr w:type="spellStart"/>
      <w:r>
        <w:t>github</w:t>
      </w:r>
      <w:proofErr w:type="spellEnd"/>
      <w:r>
        <w:t xml:space="preserve"> as a public </w:t>
      </w:r>
      <w:proofErr w:type="gramStart"/>
      <w:r>
        <w:t>library</w:t>
      </w:r>
      <w:proofErr w:type="gramEnd"/>
      <w:r>
        <w:t xml:space="preserve"> and </w:t>
      </w:r>
      <w:r w:rsidR="000260B0">
        <w:t>we are</w:t>
      </w:r>
      <w:r>
        <w:t xml:space="preserve"> reaching out to the owner of python-markdown repository to include as </w:t>
      </w:r>
      <w:r w:rsidR="000260B0">
        <w:t>part</w:t>
      </w:r>
      <w:r>
        <w:t xml:space="preserve"> of their library.</w:t>
      </w:r>
    </w:p>
    <w:p w14:paraId="3CDA3C45" w14:textId="1A657955" w:rsidR="00B70C33" w:rsidRDefault="00B70C33" w:rsidP="00B70C33">
      <w:pPr>
        <w:pStyle w:val="Heading1"/>
      </w:pPr>
      <w:r>
        <w:lastRenderedPageBreak/>
        <w:t>Reference</w:t>
      </w:r>
      <w:r>
        <w:t>s</w:t>
      </w:r>
    </w:p>
    <w:p w14:paraId="1B46F2B8" w14:textId="77777777" w:rsidR="00B70C33" w:rsidRPr="001F06A4" w:rsidRDefault="00B70C33" w:rsidP="00B70C33">
      <w:pPr>
        <w:pStyle w:val="ListParagraph"/>
        <w:numPr>
          <w:ilvl w:val="0"/>
          <w:numId w:val="2"/>
        </w:numPr>
        <w:rPr>
          <w:rStyle w:val="Hyperlink"/>
          <w:color w:val="auto"/>
          <w:u w:val="none"/>
        </w:rPr>
      </w:pPr>
      <w:hyperlink r:id="rId16" w:anchor="text-alternatives" w:history="1">
        <w:r>
          <w:rPr>
            <w:rStyle w:val="Hyperlink"/>
          </w:rPr>
          <w:t>How to Meet WCAG (</w:t>
        </w:r>
        <w:proofErr w:type="spellStart"/>
        <w:r>
          <w:rPr>
            <w:rStyle w:val="Hyperlink"/>
          </w:rPr>
          <w:t>Quickref</w:t>
        </w:r>
        <w:proofErr w:type="spellEnd"/>
        <w:r>
          <w:rPr>
            <w:rStyle w:val="Hyperlink"/>
          </w:rPr>
          <w:t xml:space="preserve"> Reference) (w3.org)</w:t>
        </w:r>
      </w:hyperlink>
    </w:p>
    <w:p w14:paraId="45A6B8D7" w14:textId="396A4C5F" w:rsidR="001F06A4" w:rsidRDefault="001F06A4" w:rsidP="001F06A4">
      <w:pPr>
        <w:pStyle w:val="ListParagraph"/>
        <w:numPr>
          <w:ilvl w:val="0"/>
          <w:numId w:val="2"/>
        </w:numPr>
      </w:pPr>
      <w:hyperlink r:id="rId17" w:anchor="part_b" w:history="1">
        <w:r>
          <w:rPr>
            <w:rStyle w:val="Hyperlink"/>
          </w:rPr>
          <w:t>Authoring Tool Accessibility Guidelines (ATAG) 2.0 (w3.org)</w:t>
        </w:r>
      </w:hyperlink>
    </w:p>
    <w:p w14:paraId="0BDA338B" w14:textId="77777777" w:rsidR="00B70C33" w:rsidRDefault="00B70C33" w:rsidP="00B70C33">
      <w:pPr>
        <w:pStyle w:val="ListParagraph"/>
        <w:numPr>
          <w:ilvl w:val="0"/>
          <w:numId w:val="2"/>
        </w:numPr>
      </w:pPr>
      <w:hyperlink r:id="rId18" w:history="1">
        <w:r>
          <w:rPr>
            <w:rStyle w:val="Hyperlink"/>
          </w:rPr>
          <w:t xml:space="preserve">Markdown style guide | </w:t>
        </w:r>
        <w:proofErr w:type="spellStart"/>
        <w:r>
          <w:rPr>
            <w:rStyle w:val="Hyperlink"/>
          </w:rPr>
          <w:t>styleguide</w:t>
        </w:r>
        <w:proofErr w:type="spellEnd"/>
        <w:r>
          <w:rPr>
            <w:rStyle w:val="Hyperlink"/>
          </w:rPr>
          <w:t xml:space="preserve"> (google.github.io)</w:t>
        </w:r>
      </w:hyperlink>
    </w:p>
    <w:p w14:paraId="4CF825E6" w14:textId="77777777" w:rsidR="00B70C33" w:rsidRPr="00091837" w:rsidRDefault="00B70C33" w:rsidP="00B70C33">
      <w:pPr>
        <w:pStyle w:val="ListParagraph"/>
        <w:numPr>
          <w:ilvl w:val="0"/>
          <w:numId w:val="2"/>
        </w:numPr>
        <w:rPr>
          <w:rStyle w:val="Hyperlink"/>
          <w:color w:val="auto"/>
          <w:u w:val="none"/>
        </w:rPr>
      </w:pPr>
      <w:hyperlink r:id="rId19" w:history="1">
        <w:r>
          <w:rPr>
            <w:rStyle w:val="Hyperlink"/>
          </w:rPr>
          <w:t>GitHub - Python-Markdown/markdown: A Python implementation of John Gruber’s Markdown with Extension support.</w:t>
        </w:r>
      </w:hyperlink>
    </w:p>
    <w:p w14:paraId="2EB3ABDE" w14:textId="2BDCD1CF" w:rsidR="00091837" w:rsidRDefault="00091837" w:rsidP="00B70C33">
      <w:pPr>
        <w:pStyle w:val="ListParagraph"/>
        <w:numPr>
          <w:ilvl w:val="0"/>
          <w:numId w:val="2"/>
        </w:numPr>
      </w:pPr>
      <w:hyperlink r:id="rId20" w:history="1">
        <w:r>
          <w:rPr>
            <w:rStyle w:val="Hyperlink"/>
          </w:rPr>
          <w:t>10_Principles_of_DJ-2ndEd.pdf (squarespace.com)</w:t>
        </w:r>
      </w:hyperlink>
    </w:p>
    <w:p w14:paraId="62E80209" w14:textId="77777777" w:rsidR="00B70C33" w:rsidRDefault="00B70C33"/>
    <w:p w14:paraId="00B64C78" w14:textId="54C36B89" w:rsidR="00BC032E" w:rsidRDefault="00BC032E" w:rsidP="00952BBB">
      <w:pPr>
        <w:pStyle w:val="Heading1"/>
      </w:pPr>
      <w:r>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 xml:space="preserve">Provide text alternatives for any non-text content so that it can be changed into other forms people need, such as large print, braille, speech, </w:t>
      </w:r>
      <w:proofErr w:type="gramStart"/>
      <w:r w:rsidRPr="00BB5A16">
        <w:t>symbols</w:t>
      </w:r>
      <w:proofErr w:type="gramEnd"/>
      <w:r w:rsidRPr="00BB5A16">
        <w:t xml:space="preserve">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1" w:anchor="non-text-content" w:history="1">
        <w:r w:rsidRPr="0065183D">
          <w:rPr>
            <w:rStyle w:val="Hyperlink"/>
          </w:rPr>
          <w:t>Non-Content – Level A</w:t>
        </w:r>
      </w:hyperlink>
    </w:p>
    <w:p w14:paraId="05730359" w14:textId="77777777" w:rsidR="00EE4B0A" w:rsidRDefault="00EE4B0A" w:rsidP="00EE4B0A">
      <w:pPr>
        <w:ind w:left="720"/>
      </w:pPr>
      <w:r>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EE4B0A" w:rsidP="00EE4B0A">
      <w:pPr>
        <w:ind w:left="720"/>
      </w:pPr>
      <w:hyperlink r:id="rId22" w:anchor="info-and-relationships" w:history="1">
        <w:r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t>1.4 Distinguishable</w:t>
      </w:r>
    </w:p>
    <w:p w14:paraId="108C682F" w14:textId="77777777" w:rsidR="00EE4B0A" w:rsidRDefault="00EE4B0A" w:rsidP="00EE4B0A">
      <w:pPr>
        <w:ind w:left="720"/>
      </w:pPr>
      <w:hyperlink r:id="rId23" w:anchor="contrast-minimum" w:history="1">
        <w:r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EE4B0A" w:rsidP="00EE4B0A">
      <w:pPr>
        <w:ind w:left="720"/>
      </w:pPr>
      <w:hyperlink r:id="rId24" w:anchor="non-text-contrast" w:history="1">
        <w:r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EE4B0A" w:rsidP="00EE4B0A">
      <w:pPr>
        <w:ind w:left="720"/>
      </w:pPr>
      <w:hyperlink r:id="rId25" w:anchor="page-titled" w:history="1">
        <w:r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EE4B0A" w:rsidP="00EE4B0A">
      <w:pPr>
        <w:ind w:left="720"/>
      </w:pPr>
      <w:hyperlink r:id="rId26" w:anchor="link-purpose-in-context" w:history="1">
        <w:r w:rsidRPr="00A4246C">
          <w:rPr>
            <w:rStyle w:val="Hyperlink"/>
          </w:rPr>
          <w:t>2.4.4 Link Purpose (In Context) – Level A</w:t>
        </w:r>
      </w:hyperlink>
      <w:r>
        <w:t xml:space="preserve"> and </w:t>
      </w:r>
      <w:hyperlink r:id="rId27" w:anchor="link-purpose-link-only" w:history="1">
        <w:r w:rsidRPr="00DC3631">
          <w:rPr>
            <w:rStyle w:val="Hyperlink"/>
          </w:rPr>
          <w:t>2.4.9 Link Purpose (Link Only)</w:t>
        </w:r>
      </w:hyperlink>
    </w:p>
    <w:p w14:paraId="68EF46CF" w14:textId="77777777" w:rsidR="00EE4B0A" w:rsidRDefault="00EE4B0A" w:rsidP="00EE4B0A">
      <w:pPr>
        <w:ind w:left="720"/>
      </w:pPr>
      <w:r w:rsidRPr="00DD1E4B">
        <w:lastRenderedPageBreak/>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28" w:history="1">
        <w:r w:rsidRPr="000E34ED">
          <w:rPr>
            <w:rStyle w:val="Hyperlink"/>
          </w:rPr>
          <w:t>aria-label</w:t>
        </w:r>
      </w:hyperlink>
      <w:r>
        <w:t xml:space="preserve"> for link purposes.</w:t>
      </w:r>
    </w:p>
    <w:p w14:paraId="46F10D43" w14:textId="77777777" w:rsidR="00EE4B0A" w:rsidRDefault="00EE4B0A" w:rsidP="00EE4B0A">
      <w:pPr>
        <w:ind w:left="720"/>
      </w:pPr>
      <w:hyperlink r:id="rId29" w:anchor="section-headings" w:history="1">
        <w:r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t>Understandable</w:t>
      </w:r>
    </w:p>
    <w:p w14:paraId="759B5006" w14:textId="77777777" w:rsidR="00EE4B0A" w:rsidRPr="00FC47AC" w:rsidRDefault="00EE4B0A" w:rsidP="00EE4B0A">
      <w:pPr>
        <w:pStyle w:val="Heading3"/>
        <w:ind w:firstLine="720"/>
      </w:pPr>
      <w:r>
        <w:t>3.1 Readable</w:t>
      </w:r>
    </w:p>
    <w:p w14:paraId="6259FB1A" w14:textId="77777777" w:rsidR="00EE4B0A" w:rsidRDefault="00EE4B0A" w:rsidP="00EE4B0A">
      <w:pPr>
        <w:ind w:left="720"/>
      </w:pPr>
      <w:hyperlink r:id="rId30" w:anchor="abbreviations" w:history="1">
        <w:r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EE4B0A" w:rsidP="00EE4B0A">
      <w:pPr>
        <w:ind w:left="720"/>
      </w:pPr>
      <w:hyperlink r:id="rId31" w:history="1">
        <w:r>
          <w:rPr>
            <w:rStyle w:val="Hyperlink"/>
          </w:rPr>
          <w:t xml:space="preserve">GitHub - </w:t>
        </w:r>
        <w:proofErr w:type="spellStart"/>
        <w:r>
          <w:rPr>
            <w:rStyle w:val="Hyperlink"/>
          </w:rPr>
          <w:t>philgooch</w:t>
        </w:r>
        <w:proofErr w:type="spellEnd"/>
        <w:r>
          <w:rPr>
            <w:rStyle w:val="Hyperlink"/>
          </w:rPr>
          <w:t>/abbreviation-extraction: Python3 implementation of the Schwartz-Hearst algorithm for extracting abbreviation-definition pairs</w:t>
        </w:r>
      </w:hyperlink>
    </w:p>
    <w:p w14:paraId="61862C11" w14:textId="77777777" w:rsidR="00EE4B0A" w:rsidRPr="0049483E" w:rsidRDefault="00EE4B0A" w:rsidP="00EE4B0A">
      <w:pPr>
        <w:ind w:left="720"/>
      </w:pPr>
      <w:hyperlink r:id="rId32" w:history="1">
        <w:r>
          <w:rPr>
            <w:rStyle w:val="Hyperlink"/>
          </w:rPr>
          <w:t xml:space="preserve">GitHub - </w:t>
        </w:r>
        <w:proofErr w:type="spellStart"/>
        <w:r>
          <w:rPr>
            <w:rStyle w:val="Hyperlink"/>
          </w:rPr>
          <w:t>allenai</w:t>
        </w:r>
        <w:proofErr w:type="spellEnd"/>
        <w:r>
          <w:rPr>
            <w:rStyle w:val="Hyperlink"/>
          </w:rPr>
          <w:t>/</w:t>
        </w:r>
        <w:proofErr w:type="spellStart"/>
        <w:r>
          <w:rPr>
            <w:rStyle w:val="Hyperlink"/>
          </w:rPr>
          <w:t>scispacy</w:t>
        </w:r>
        <w:proofErr w:type="spellEnd"/>
        <w:r>
          <w:rPr>
            <w:rStyle w:val="Hyperlink"/>
          </w:rPr>
          <w:t xml:space="preserve">: A full </w:t>
        </w:r>
        <w:proofErr w:type="spellStart"/>
        <w:r>
          <w:rPr>
            <w:rStyle w:val="Hyperlink"/>
          </w:rPr>
          <w:t>spaCy</w:t>
        </w:r>
        <w:proofErr w:type="spellEnd"/>
        <w:r>
          <w:rPr>
            <w:rStyle w:val="Hyperlink"/>
          </w:rPr>
          <w:t xml:space="preserve"> pipeline and models for scientific/biomedical documents.</w:t>
        </w:r>
      </w:hyperlink>
    </w:p>
    <w:p w14:paraId="7355835B" w14:textId="77777777" w:rsidR="00EE4B0A" w:rsidRDefault="00EE4B0A" w:rsidP="00EE4B0A">
      <w:pPr>
        <w:pStyle w:val="Heading3"/>
      </w:pPr>
      <w:r>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3"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4"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5"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36"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37"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38"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3D83" w14:textId="77777777" w:rsidR="00BC032E" w:rsidRDefault="00BC032E" w:rsidP="00BC032E">
      <w:pPr>
        <w:spacing w:after="0" w:line="240" w:lineRule="auto"/>
      </w:pPr>
      <w:r>
        <w:separator/>
      </w:r>
    </w:p>
  </w:endnote>
  <w:endnote w:type="continuationSeparator" w:id="0">
    <w:p w14:paraId="1D52933F" w14:textId="77777777" w:rsidR="00BC032E" w:rsidRDefault="00BC032E"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09DC" w14:textId="77777777" w:rsidR="00BC032E" w:rsidRDefault="00BC032E" w:rsidP="00BC032E">
      <w:pPr>
        <w:spacing w:after="0" w:line="240" w:lineRule="auto"/>
      </w:pPr>
      <w:r>
        <w:separator/>
      </w:r>
    </w:p>
  </w:footnote>
  <w:footnote w:type="continuationSeparator" w:id="0">
    <w:p w14:paraId="79289DAA" w14:textId="77777777" w:rsidR="00BC032E" w:rsidRDefault="00BC032E"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2"/>
  </w:num>
  <w:num w:numId="2" w16cid:durableId="961422031">
    <w:abstractNumId w:val="1"/>
  </w:num>
  <w:num w:numId="3" w16cid:durableId="208960930">
    <w:abstractNumId w:val="0"/>
  </w:num>
  <w:num w:numId="4" w16cid:durableId="163139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260B0"/>
    <w:rsid w:val="00091837"/>
    <w:rsid w:val="000A0931"/>
    <w:rsid w:val="000B24DD"/>
    <w:rsid w:val="000C499F"/>
    <w:rsid w:val="000D6866"/>
    <w:rsid w:val="000E2F32"/>
    <w:rsid w:val="000F4242"/>
    <w:rsid w:val="00103B5F"/>
    <w:rsid w:val="00106B16"/>
    <w:rsid w:val="001348EC"/>
    <w:rsid w:val="00137E4F"/>
    <w:rsid w:val="00161EA7"/>
    <w:rsid w:val="00184DB6"/>
    <w:rsid w:val="001E4848"/>
    <w:rsid w:val="001F06A4"/>
    <w:rsid w:val="002058CB"/>
    <w:rsid w:val="00205C66"/>
    <w:rsid w:val="00211CA7"/>
    <w:rsid w:val="002209A5"/>
    <w:rsid w:val="002605FE"/>
    <w:rsid w:val="002918FA"/>
    <w:rsid w:val="00295039"/>
    <w:rsid w:val="00296672"/>
    <w:rsid w:val="002A78FC"/>
    <w:rsid w:val="002C7363"/>
    <w:rsid w:val="003426FB"/>
    <w:rsid w:val="00342D1F"/>
    <w:rsid w:val="0034760D"/>
    <w:rsid w:val="003978AA"/>
    <w:rsid w:val="003C2604"/>
    <w:rsid w:val="0040267B"/>
    <w:rsid w:val="00421458"/>
    <w:rsid w:val="00440669"/>
    <w:rsid w:val="00460089"/>
    <w:rsid w:val="00461428"/>
    <w:rsid w:val="00481A24"/>
    <w:rsid w:val="004833E7"/>
    <w:rsid w:val="004A7C00"/>
    <w:rsid w:val="004C68C9"/>
    <w:rsid w:val="004F099D"/>
    <w:rsid w:val="0051469E"/>
    <w:rsid w:val="005147EF"/>
    <w:rsid w:val="00516E7D"/>
    <w:rsid w:val="0054776A"/>
    <w:rsid w:val="00582CF2"/>
    <w:rsid w:val="005C1938"/>
    <w:rsid w:val="00625072"/>
    <w:rsid w:val="00633D1E"/>
    <w:rsid w:val="00634ECC"/>
    <w:rsid w:val="0063576D"/>
    <w:rsid w:val="0063650D"/>
    <w:rsid w:val="0064633F"/>
    <w:rsid w:val="00651F33"/>
    <w:rsid w:val="00684A3B"/>
    <w:rsid w:val="00692704"/>
    <w:rsid w:val="006A2B73"/>
    <w:rsid w:val="006A39EF"/>
    <w:rsid w:val="006B4EA6"/>
    <w:rsid w:val="006C33B9"/>
    <w:rsid w:val="006F62B0"/>
    <w:rsid w:val="007029B6"/>
    <w:rsid w:val="0070596D"/>
    <w:rsid w:val="00724D9F"/>
    <w:rsid w:val="00725B5F"/>
    <w:rsid w:val="00745399"/>
    <w:rsid w:val="0074738C"/>
    <w:rsid w:val="007648F2"/>
    <w:rsid w:val="00766125"/>
    <w:rsid w:val="00773CAE"/>
    <w:rsid w:val="007C2C96"/>
    <w:rsid w:val="007D7E3B"/>
    <w:rsid w:val="007E0B83"/>
    <w:rsid w:val="007F7E69"/>
    <w:rsid w:val="008374BD"/>
    <w:rsid w:val="0088480C"/>
    <w:rsid w:val="008C5CD9"/>
    <w:rsid w:val="008C6220"/>
    <w:rsid w:val="008C667C"/>
    <w:rsid w:val="008F01B2"/>
    <w:rsid w:val="008F7814"/>
    <w:rsid w:val="00922256"/>
    <w:rsid w:val="009249D9"/>
    <w:rsid w:val="00952BBB"/>
    <w:rsid w:val="0099296E"/>
    <w:rsid w:val="009A0766"/>
    <w:rsid w:val="009B4B13"/>
    <w:rsid w:val="009C6C44"/>
    <w:rsid w:val="009F2DB9"/>
    <w:rsid w:val="009F2F55"/>
    <w:rsid w:val="00A44139"/>
    <w:rsid w:val="00A542F9"/>
    <w:rsid w:val="00A729C6"/>
    <w:rsid w:val="00A7306F"/>
    <w:rsid w:val="00AA208B"/>
    <w:rsid w:val="00AC6BCB"/>
    <w:rsid w:val="00AD7A3E"/>
    <w:rsid w:val="00AE245A"/>
    <w:rsid w:val="00AE788A"/>
    <w:rsid w:val="00B22B48"/>
    <w:rsid w:val="00B44FBA"/>
    <w:rsid w:val="00B45F78"/>
    <w:rsid w:val="00B70C33"/>
    <w:rsid w:val="00B74403"/>
    <w:rsid w:val="00B91160"/>
    <w:rsid w:val="00BC032E"/>
    <w:rsid w:val="00BD5484"/>
    <w:rsid w:val="00C047C9"/>
    <w:rsid w:val="00C31F4A"/>
    <w:rsid w:val="00C3408B"/>
    <w:rsid w:val="00C342AB"/>
    <w:rsid w:val="00C52C7D"/>
    <w:rsid w:val="00C848D5"/>
    <w:rsid w:val="00C92102"/>
    <w:rsid w:val="00CB1BD9"/>
    <w:rsid w:val="00CB25C5"/>
    <w:rsid w:val="00D01FCA"/>
    <w:rsid w:val="00D05196"/>
    <w:rsid w:val="00D51A0B"/>
    <w:rsid w:val="00D610B4"/>
    <w:rsid w:val="00D8407B"/>
    <w:rsid w:val="00DD53E4"/>
    <w:rsid w:val="00E17328"/>
    <w:rsid w:val="00E37476"/>
    <w:rsid w:val="00E67C0F"/>
    <w:rsid w:val="00EB1D24"/>
    <w:rsid w:val="00EE4B0A"/>
    <w:rsid w:val="00F04C82"/>
    <w:rsid w:val="00F544BE"/>
    <w:rsid w:val="00F660B7"/>
    <w:rsid w:val="00F83998"/>
    <w:rsid w:val="00F91D30"/>
    <w:rsid w:val="00FB58A7"/>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oogle.github.io/styleguide/docguide/style.html" TargetMode="External"/><Relationship Id="rId26" Type="http://schemas.openxmlformats.org/officeDocument/2006/relationships/hyperlink" Target="https://www.w3.org/WAI/WCAG21/quickref/?showtechniques=143%2C145%2C146%2C149%2C241%2C244&amp;currentsidebar=%23col_overview&amp;technologies=html%2Ccss%2Cjs%2Cserver%2Csmil%2Cpdf%2Cflash%2Csl" TargetMode="External"/><Relationship Id="rId39" Type="http://schemas.openxmlformats.org/officeDocument/2006/relationships/header" Target="header1.xml"/><Relationship Id="rId21" Type="http://schemas.openxmlformats.org/officeDocument/2006/relationships/hyperlink" Target="https://www.w3.org/WAI/WCAG21/quickref/?showtechniques=145%2C146%2C149%2C244&amp;currentsidebar=%23col_overview&amp;technologies=html%2Ccss%2Cjs%2Cserver%2Csmil%2Cpdf%2Cflash%2Csl" TargetMode="External"/><Relationship Id="rId34" Type="http://schemas.openxmlformats.org/officeDocument/2006/relationships/hyperlink" Target="https://www.w3.org/WAI/WCAG21/quickref/?showtechniques=145%2C244%2C2410%2C253%2C314%2C412%2C413" TargetMode="Externa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www.w3.org/WAI/WCAG21/quickref/?showtechniques=145%2C244&amp;currentsidebar=%23col_overview&amp;technologies=html%2Ccss%2Cjs%2Cserver%2Csmil%2Cpdf%2Cflash%2Csl" TargetMode="External"/><Relationship Id="rId20" Type="http://schemas.openxmlformats.org/officeDocument/2006/relationships/hyperlink" Target="https://static1.squarespace.com/static/5bed3674f8370ad8c02efd9a/t/5f1f0783916d8a179c46126d/1595869064521/10_Principles_of_DJ-2ndEd.pdf" TargetMode="External"/><Relationship Id="rId29" Type="http://schemas.openxmlformats.org/officeDocument/2006/relationships/hyperlink" Target="https://www.w3.org/WAI/WCAG21/quickref/?showtechniques=145%2C24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uthoring%20Tool%20Accessibility%20Guidelines%20(ATAG)%202.0%20(w3.org)" TargetMode="External"/><Relationship Id="rId24" Type="http://schemas.openxmlformats.org/officeDocument/2006/relationships/hyperlink" Target="https://www.w3.org/WAI/WCAG21/quickref/?showtechniques=145%2C146%2C149%2C244&amp;currentsidebar=%23col_overview&amp;technologies=html%2Ccss%2Cjs%2Cserver%2Csmil%2Cpdf%2Cflash%2Csl" TargetMode="External"/><Relationship Id="rId32" Type="http://schemas.openxmlformats.org/officeDocument/2006/relationships/hyperlink" Target="https://github.com/allenai/scispacy" TargetMode="External"/><Relationship Id="rId37" Type="http://schemas.openxmlformats.org/officeDocument/2006/relationships/hyperlink" Target="https://www.w3.org/WAI/WCAG21/quickref/?showtechniques=145%2C244%2C2410%2C253%2C314%2C412%2C413"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visualstudio.com/api" TargetMode="External"/><Relationship Id="rId23" Type="http://schemas.openxmlformats.org/officeDocument/2006/relationships/hyperlink" Target="https://www.w3.org/WAI/WCAG21/quickref/?showtechniques=145%2C146%2C149%2C244&amp;currentsidebar=%23col_overview&amp;technologies=html%2Ccss%2Cjs%2Cserver%2Csmil%2Cpdf%2Cflash%2Csl" TargetMode="External"/><Relationship Id="rId28" Type="http://schemas.openxmlformats.org/officeDocument/2006/relationships/hyperlink" Target="https://www.w3.org/WAI/WCAG21/Techniques/aria/ARIA8.html" TargetMode="External"/><Relationship Id="rId36" Type="http://schemas.openxmlformats.org/officeDocument/2006/relationships/hyperlink" Target="https://www.w3.org/WAI/WCAG21/quickref/?showtechniques=145%2C244%2C2410%2C253%2C314%2C412%2C413"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github.com/Python-Markdown/markdown" TargetMode="External"/><Relationship Id="rId31" Type="http://schemas.openxmlformats.org/officeDocument/2006/relationships/hyperlink" Target="https://github.com/philgooch/abbreviation-extraction" TargetMode="Externa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www.w3.org/WAI/WCAG21/quickref/?showtechniques=145%2C146%2C149%2C244&amp;currentsidebar=%23col_overview&amp;technologies=html%2Ccss%2Cjs%2Cserver%2Csmil%2Cpdf%2Cflash%2Csl" TargetMode="External"/><Relationship Id="rId27" Type="http://schemas.openxmlformats.org/officeDocument/2006/relationships/hyperlink" Target="https://www.w3.org/WAI/WCAG21/quickref/?showtechniques=145,244" TargetMode="External"/><Relationship Id="rId30" Type="http://schemas.openxmlformats.org/officeDocument/2006/relationships/hyperlink" Target="https://www.w3.org/WAI/WCAG21/quickref/?showtechniques=145%2C244%2C2410%2C253%2C314%2C412%2C413" TargetMode="External"/><Relationship Id="rId35" Type="http://schemas.openxmlformats.org/officeDocument/2006/relationships/hyperlink" Target="https://www.w3.org/WAI/WCAG21/quickref/?showtechniques=145%2C244%2C2410%2C253%2C314%2C412%2C413" TargetMode="Externa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w3.org/TR/ATAG20/" TargetMode="External"/><Relationship Id="rId25" Type="http://schemas.openxmlformats.org/officeDocument/2006/relationships/hyperlink" Target="https://www.w3.org/WAI/WCAG21/quickref/?showtechniques=143%2C145%2C146%2C149%2C241%2C244&amp;currentsidebar=%23col_overview&amp;technologies=html%2Ccss%2Cjs%2Cserver%2Csmil%2Cpdf%2Cflash%2Csl" TargetMode="External"/><Relationship Id="rId33" Type="http://schemas.openxmlformats.org/officeDocument/2006/relationships/hyperlink" Target="https://github.com/Python-Markdown/markdown" TargetMode="External"/><Relationship Id="rId38"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256</TotalTime>
  <Pages>5</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130</cp:revision>
  <dcterms:created xsi:type="dcterms:W3CDTF">2023-03-04T17:29:00Z</dcterms:created>
  <dcterms:modified xsi:type="dcterms:W3CDTF">2023-03-04T21:45:00Z</dcterms:modified>
</cp:coreProperties>
</file>