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CC1E" w14:textId="28967288" w:rsidR="00646A2E" w:rsidRPr="007C7851" w:rsidRDefault="004402BF" w:rsidP="00646A2E">
      <w:pPr>
        <w:pStyle w:val="Instructions"/>
        <w:jc w:val="center"/>
        <w:rPr>
          <w:sz w:val="32"/>
          <w:szCs w:val="32"/>
          <w:lang w:val="en-GB"/>
        </w:rPr>
      </w:pPr>
      <w:r>
        <w:rPr>
          <w:sz w:val="32"/>
          <w:szCs w:val="32"/>
          <w:lang w:val="en-GB"/>
        </w:rPr>
        <w:t>Data monitoring committee charter</w:t>
      </w:r>
      <w:r w:rsidR="00646A2E" w:rsidRPr="007C7851">
        <w:rPr>
          <w:sz w:val="32"/>
          <w:szCs w:val="32"/>
          <w:lang w:val="en-GB"/>
        </w:rPr>
        <w:t xml:space="preserve"> template</w:t>
      </w:r>
    </w:p>
    <w:p w14:paraId="11496215" w14:textId="77777777" w:rsidR="00646A2E" w:rsidRPr="007C7851" w:rsidRDefault="00646A2E" w:rsidP="00646A2E">
      <w:pPr>
        <w:pStyle w:val="Instructions"/>
        <w:jc w:val="center"/>
        <w:rPr>
          <w:lang w:val="en-GB"/>
        </w:rPr>
      </w:pPr>
      <w:r w:rsidRPr="007C7851">
        <w:rPr>
          <w:lang w:val="en-GB"/>
        </w:rPr>
        <w:t>Author: Jonathan Jaeger</w:t>
      </w:r>
    </w:p>
    <w:p w14:paraId="47448889" w14:textId="739C8DAE" w:rsidR="00646A2E" w:rsidRPr="007C7851" w:rsidRDefault="00646A2E" w:rsidP="00646A2E">
      <w:pPr>
        <w:pStyle w:val="Instructions"/>
        <w:jc w:val="center"/>
        <w:rPr>
          <w:lang w:val="en-GB"/>
        </w:rPr>
      </w:pPr>
      <w:r w:rsidRPr="007C7851">
        <w:rPr>
          <w:lang w:val="en-GB"/>
        </w:rPr>
        <w:t xml:space="preserve">First release: </w:t>
      </w:r>
      <w:r w:rsidR="004402BF">
        <w:rPr>
          <w:lang w:val="en-GB"/>
        </w:rPr>
        <w:t>13-Apr-2023</w:t>
      </w:r>
      <w:r w:rsidRPr="007C7851">
        <w:rPr>
          <w:lang w:val="en-GB"/>
        </w:rPr>
        <w:t xml:space="preserve"> - Last modification: </w:t>
      </w:r>
      <w:r w:rsidR="00D64046">
        <w:rPr>
          <w:lang w:val="en-GB"/>
        </w:rPr>
        <w:t>07</w:t>
      </w:r>
      <w:r w:rsidR="004402BF">
        <w:rPr>
          <w:lang w:val="en-GB"/>
        </w:rPr>
        <w:t>-</w:t>
      </w:r>
      <w:r w:rsidR="00D64046">
        <w:rPr>
          <w:lang w:val="en-GB"/>
        </w:rPr>
        <w:t>Jun</w:t>
      </w:r>
      <w:r w:rsidR="004402BF">
        <w:rPr>
          <w:lang w:val="en-GB"/>
        </w:rPr>
        <w:t>-2023</w:t>
      </w:r>
    </w:p>
    <w:p w14:paraId="2B36BF7F" w14:textId="0858AB8A" w:rsidR="00646A2E" w:rsidRPr="007C7851" w:rsidRDefault="00646A2E" w:rsidP="00646A2E">
      <w:pPr>
        <w:pStyle w:val="Instructions"/>
        <w:rPr>
          <w:lang w:val="en-GB"/>
        </w:rPr>
      </w:pPr>
      <w:r w:rsidRPr="007C7851">
        <w:rPr>
          <w:lang w:val="en-GB"/>
        </w:rPr>
        <w:t xml:space="preserve">This document is a template for a </w:t>
      </w:r>
      <w:r w:rsidR="004402BF">
        <w:rPr>
          <w:lang w:val="en-GB"/>
        </w:rPr>
        <w:t>data monitoring committee charter</w:t>
      </w:r>
      <w:r w:rsidRPr="007C7851">
        <w:rPr>
          <w:lang w:val="en-GB"/>
        </w:rPr>
        <w:t xml:space="preserve">. It contains the backbone structures and instructions to fill out the sections. This template is designed to cover, at minimum, the needs for </w:t>
      </w:r>
      <w:r w:rsidR="004402BF">
        <w:rPr>
          <w:lang w:val="en-GB"/>
        </w:rPr>
        <w:t>a generic data monitoring committee charter</w:t>
      </w:r>
      <w:r w:rsidRPr="007C7851">
        <w:rPr>
          <w:lang w:val="en-GB"/>
        </w:rPr>
        <w:t xml:space="preserve">. </w:t>
      </w:r>
      <w:r w:rsidR="00154112">
        <w:rPr>
          <w:lang w:val="en-GB"/>
        </w:rPr>
        <w:t xml:space="preserve">It can be adapted to cover safety review committee, data safety monitoring board and (independent) data monitoring committee. </w:t>
      </w:r>
      <w:r w:rsidRPr="007C7851">
        <w:rPr>
          <w:lang w:val="en-GB"/>
        </w:rPr>
        <w:t>Instructions are in italic blue and hidden when document is printed out. Remove this front page before finalizing the document.</w:t>
      </w:r>
    </w:p>
    <w:p w14:paraId="60725DFC" w14:textId="77777777" w:rsidR="00646A2E" w:rsidRPr="007C7851" w:rsidRDefault="00646A2E">
      <w:pPr>
        <w:rPr>
          <w:lang w:val="en-GB"/>
        </w:rPr>
      </w:pPr>
    </w:p>
    <w:p w14:paraId="708C54C8" w14:textId="2955ED03" w:rsidR="00646A2E" w:rsidRPr="007C7851" w:rsidRDefault="00646A2E">
      <w:pPr>
        <w:rPr>
          <w:lang w:val="en-GB"/>
        </w:rPr>
      </w:pPr>
      <w:r w:rsidRPr="007C7851">
        <w:rPr>
          <w:lang w:val="en-GB"/>
        </w:rPr>
        <w:br w:type="page"/>
      </w:r>
    </w:p>
    <w:p w14:paraId="1772BFED" w14:textId="77777777" w:rsidR="00646A2E" w:rsidRPr="007C7851" w:rsidRDefault="00646A2E" w:rsidP="00415A36">
      <w:pPr>
        <w:rPr>
          <w:lang w:val="en-GB"/>
        </w:rPr>
      </w:pPr>
    </w:p>
    <w:p w14:paraId="39C91E43" w14:textId="6918E615" w:rsidR="00D10C48" w:rsidRPr="007C7851" w:rsidRDefault="00187052" w:rsidP="00187052">
      <w:pPr>
        <w:jc w:val="center"/>
        <w:rPr>
          <w:lang w:val="en-GB"/>
        </w:rPr>
      </w:pPr>
      <w:r w:rsidRPr="007C7851">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7C7851" w:rsidRDefault="00D10C48" w:rsidP="00550023">
      <w:pPr>
        <w:rPr>
          <w:lang w:val="en-GB"/>
        </w:rPr>
      </w:pPr>
    </w:p>
    <w:p w14:paraId="34A2D173" w14:textId="232BECBD" w:rsidR="00FD43A3" w:rsidRDefault="004402BF" w:rsidP="004402BF">
      <w:pPr>
        <w:pStyle w:val="Title"/>
      </w:pPr>
      <w:r w:rsidRPr="004402BF">
        <w:t>Data monitoring committee charter</w:t>
      </w:r>
    </w:p>
    <w:p w14:paraId="596FEC09" w14:textId="7A1AE194" w:rsidR="00154112" w:rsidRPr="005C5707" w:rsidRDefault="00154112" w:rsidP="00154112">
      <w:pPr>
        <w:pStyle w:val="Instructions"/>
        <w:rPr>
          <w:lang w:val="en-GB"/>
        </w:rPr>
      </w:pPr>
      <w:r w:rsidRPr="005C5707">
        <w:rPr>
          <w:lang w:val="en-GB"/>
        </w:rPr>
        <w:t xml:space="preserve">Instructions: </w:t>
      </w:r>
      <w:r>
        <w:rPr>
          <w:lang w:val="en-GB"/>
        </w:rPr>
        <w:t>Adapt title as relevant for safety review committee, data safety monitoring board or (independent) data monitoring committee)</w:t>
      </w:r>
      <w:r w:rsidRPr="005C5707">
        <w:rPr>
          <w:lang w:val="en-GB"/>
        </w:rPr>
        <w:t>.</w:t>
      </w:r>
    </w:p>
    <w:p w14:paraId="0684DA30" w14:textId="77777777" w:rsidR="00221F95" w:rsidRPr="007C7851"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7C7851" w14:paraId="70BB1D73" w14:textId="77777777" w:rsidTr="00221F95">
        <w:tc>
          <w:tcPr>
            <w:tcW w:w="1239" w:type="pct"/>
          </w:tcPr>
          <w:p w14:paraId="7DBD5AC4" w14:textId="588195D3" w:rsidR="003D08E7" w:rsidRPr="007C7851" w:rsidRDefault="003D08E7" w:rsidP="009D071A">
            <w:pPr>
              <w:rPr>
                <w:b/>
                <w:bCs/>
                <w:lang w:val="en-GB"/>
              </w:rPr>
            </w:pPr>
            <w:r w:rsidRPr="007C7851">
              <w:rPr>
                <w:b/>
                <w:bCs/>
                <w:lang w:val="en-GB"/>
              </w:rPr>
              <w:t>Protocol title</w:t>
            </w:r>
            <w:r w:rsidR="00221F95" w:rsidRPr="007C7851">
              <w:rPr>
                <w:b/>
                <w:bCs/>
                <w:lang w:val="en-GB"/>
              </w:rPr>
              <w:t>:</w:t>
            </w:r>
          </w:p>
        </w:tc>
        <w:tc>
          <w:tcPr>
            <w:tcW w:w="3761" w:type="pct"/>
          </w:tcPr>
          <w:p w14:paraId="64501ED1" w14:textId="77777777" w:rsidR="003D08E7" w:rsidRPr="007C7851" w:rsidRDefault="003D08E7" w:rsidP="009D071A">
            <w:pPr>
              <w:rPr>
                <w:lang w:val="en-GB"/>
              </w:rPr>
            </w:pPr>
          </w:p>
        </w:tc>
      </w:tr>
      <w:tr w:rsidR="003D08E7" w:rsidRPr="007C7851" w14:paraId="06C853CE" w14:textId="77777777" w:rsidTr="00221F95">
        <w:tc>
          <w:tcPr>
            <w:tcW w:w="1239" w:type="pct"/>
          </w:tcPr>
          <w:p w14:paraId="5565C9B3" w14:textId="7E5D9225" w:rsidR="003D08E7" w:rsidRPr="007C7851" w:rsidRDefault="003D08E7" w:rsidP="009D071A">
            <w:pPr>
              <w:rPr>
                <w:b/>
                <w:bCs/>
                <w:lang w:val="en-GB"/>
              </w:rPr>
            </w:pPr>
            <w:r w:rsidRPr="007C7851">
              <w:rPr>
                <w:b/>
                <w:bCs/>
                <w:lang w:val="en-GB"/>
              </w:rPr>
              <w:t>Protocol number</w:t>
            </w:r>
            <w:r w:rsidR="00221F95" w:rsidRPr="007C7851">
              <w:rPr>
                <w:b/>
                <w:bCs/>
                <w:lang w:val="en-GB"/>
              </w:rPr>
              <w:t>:</w:t>
            </w:r>
          </w:p>
        </w:tc>
        <w:tc>
          <w:tcPr>
            <w:tcW w:w="3761" w:type="pct"/>
          </w:tcPr>
          <w:p w14:paraId="3CF7BADC" w14:textId="77777777" w:rsidR="003D08E7" w:rsidRPr="007C7851" w:rsidRDefault="003D08E7" w:rsidP="009D071A">
            <w:pPr>
              <w:rPr>
                <w:lang w:val="en-GB"/>
              </w:rPr>
            </w:pPr>
          </w:p>
        </w:tc>
      </w:tr>
      <w:tr w:rsidR="001163EB" w:rsidRPr="007C7851" w14:paraId="50984691" w14:textId="77777777" w:rsidTr="00221F95">
        <w:tc>
          <w:tcPr>
            <w:tcW w:w="1239" w:type="pct"/>
          </w:tcPr>
          <w:p w14:paraId="298E05BE" w14:textId="1B193452" w:rsidR="001163EB" w:rsidRPr="007C7851" w:rsidRDefault="004402BF" w:rsidP="009D071A">
            <w:pPr>
              <w:rPr>
                <w:b/>
                <w:bCs/>
                <w:lang w:val="en-GB"/>
              </w:rPr>
            </w:pPr>
            <w:r>
              <w:rPr>
                <w:b/>
                <w:bCs/>
                <w:lang w:val="en-GB"/>
              </w:rPr>
              <w:t xml:space="preserve">Charter </w:t>
            </w:r>
            <w:r w:rsidR="001163EB" w:rsidRPr="007C7851">
              <w:rPr>
                <w:b/>
                <w:bCs/>
                <w:lang w:val="en-GB"/>
              </w:rPr>
              <w:t>Version (date)</w:t>
            </w:r>
            <w:r w:rsidR="00221F95" w:rsidRPr="007C7851">
              <w:rPr>
                <w:b/>
                <w:bCs/>
                <w:lang w:val="en-GB"/>
              </w:rPr>
              <w:t>:</w:t>
            </w:r>
          </w:p>
        </w:tc>
        <w:tc>
          <w:tcPr>
            <w:tcW w:w="3761" w:type="pct"/>
          </w:tcPr>
          <w:p w14:paraId="487F2416" w14:textId="77777777" w:rsidR="001163EB" w:rsidRPr="007C7851" w:rsidRDefault="001163EB" w:rsidP="009D071A">
            <w:pPr>
              <w:rPr>
                <w:lang w:val="en-GB"/>
              </w:rPr>
            </w:pPr>
          </w:p>
        </w:tc>
      </w:tr>
      <w:tr w:rsidR="003D08E7" w:rsidRPr="007C7851" w14:paraId="2541CB39" w14:textId="77777777" w:rsidTr="00221F95">
        <w:tc>
          <w:tcPr>
            <w:tcW w:w="1239" w:type="pct"/>
          </w:tcPr>
          <w:p w14:paraId="4E43BD0F" w14:textId="28ADDE8E" w:rsidR="003D08E7" w:rsidRPr="007C7851" w:rsidRDefault="003D08E7" w:rsidP="009D071A">
            <w:pPr>
              <w:rPr>
                <w:b/>
                <w:bCs/>
                <w:lang w:val="en-GB"/>
              </w:rPr>
            </w:pPr>
            <w:r w:rsidRPr="007C7851">
              <w:rPr>
                <w:b/>
                <w:bCs/>
                <w:lang w:val="en-GB"/>
              </w:rPr>
              <w:t>Sponsor</w:t>
            </w:r>
            <w:r w:rsidR="00221F95" w:rsidRPr="007C7851">
              <w:rPr>
                <w:b/>
                <w:bCs/>
                <w:lang w:val="en-GB"/>
              </w:rPr>
              <w:t>:</w:t>
            </w:r>
          </w:p>
        </w:tc>
        <w:tc>
          <w:tcPr>
            <w:tcW w:w="3761" w:type="pct"/>
          </w:tcPr>
          <w:p w14:paraId="43AFE7C8" w14:textId="2BA4F345" w:rsidR="003D08E7" w:rsidRPr="007C7851" w:rsidRDefault="00C72C18" w:rsidP="009D071A">
            <w:pPr>
              <w:rPr>
                <w:lang w:val="en-GB"/>
              </w:rPr>
            </w:pPr>
            <w:r w:rsidRPr="007C7851">
              <w:rPr>
                <w:lang w:val="en-GB"/>
              </w:rPr>
              <w:t>Company name</w:t>
            </w:r>
          </w:p>
          <w:p w14:paraId="17B8BD45" w14:textId="21DD8DE9" w:rsidR="003D08E7" w:rsidRPr="007C7851" w:rsidRDefault="00C72C18" w:rsidP="009D071A">
            <w:pPr>
              <w:rPr>
                <w:lang w:val="en-GB"/>
              </w:rPr>
            </w:pPr>
            <w:r w:rsidRPr="007C7851">
              <w:rPr>
                <w:lang w:val="en-GB"/>
              </w:rPr>
              <w:t>Address</w:t>
            </w:r>
          </w:p>
        </w:tc>
      </w:tr>
      <w:tr w:rsidR="003D08E7" w:rsidRPr="007C7851" w14:paraId="767E5563" w14:textId="77777777" w:rsidTr="00221F95">
        <w:tc>
          <w:tcPr>
            <w:tcW w:w="1239" w:type="pct"/>
          </w:tcPr>
          <w:p w14:paraId="681E044D" w14:textId="313FB991" w:rsidR="003D08E7" w:rsidRPr="007C7851" w:rsidRDefault="003D08E7" w:rsidP="009D071A">
            <w:pPr>
              <w:rPr>
                <w:b/>
                <w:bCs/>
                <w:lang w:val="en-GB"/>
              </w:rPr>
            </w:pPr>
            <w:r w:rsidRPr="007C7851">
              <w:rPr>
                <w:b/>
                <w:bCs/>
                <w:lang w:val="en-GB"/>
              </w:rPr>
              <w:t>Emergency contact</w:t>
            </w:r>
            <w:r w:rsidR="00221F95" w:rsidRPr="007C7851">
              <w:rPr>
                <w:b/>
                <w:bCs/>
                <w:lang w:val="en-GB"/>
              </w:rPr>
              <w:t>:</w:t>
            </w:r>
          </w:p>
        </w:tc>
        <w:tc>
          <w:tcPr>
            <w:tcW w:w="3761" w:type="pct"/>
          </w:tcPr>
          <w:p w14:paraId="44220E9B" w14:textId="22FFBFF7" w:rsidR="003D08E7" w:rsidRPr="007C7851" w:rsidRDefault="001863C4" w:rsidP="009D071A">
            <w:pPr>
              <w:rPr>
                <w:lang w:val="en-GB"/>
              </w:rPr>
            </w:pPr>
            <w:r w:rsidRPr="007C7851">
              <w:rPr>
                <w:lang w:val="en-GB"/>
              </w:rPr>
              <w:t xml:space="preserve">Email: </w:t>
            </w:r>
            <w:hyperlink r:id="rId11" w:history="1">
              <w:r w:rsidR="00C72C18" w:rsidRPr="007C7851">
                <w:rPr>
                  <w:rStyle w:val="Hyperlink"/>
                  <w:lang w:val="en-GB"/>
                </w:rPr>
                <w:t>xxx@companyname.com</w:t>
              </w:r>
            </w:hyperlink>
          </w:p>
          <w:p w14:paraId="6297D975" w14:textId="1E76C38F" w:rsidR="001863C4" w:rsidRPr="007C7851" w:rsidRDefault="001863C4" w:rsidP="009D071A">
            <w:pPr>
              <w:rPr>
                <w:lang w:val="en-GB"/>
              </w:rPr>
            </w:pPr>
            <w:r w:rsidRPr="007C7851">
              <w:rPr>
                <w:lang w:val="en-GB"/>
              </w:rPr>
              <w:t>Telephone: +</w:t>
            </w:r>
            <w:r w:rsidR="000533CC" w:rsidRPr="007C7851">
              <w:rPr>
                <w:lang w:val="en-GB"/>
              </w:rPr>
              <w:t>xx</w:t>
            </w:r>
            <w:r w:rsidRPr="007C7851">
              <w:rPr>
                <w:lang w:val="en-GB"/>
              </w:rPr>
              <w:t>.xx.xxx.xx.xx</w:t>
            </w:r>
          </w:p>
        </w:tc>
      </w:tr>
    </w:tbl>
    <w:p w14:paraId="74ABF6D3" w14:textId="77777777" w:rsidR="00221F95" w:rsidRPr="007C7851" w:rsidRDefault="00221F95" w:rsidP="00221F95">
      <w:pPr>
        <w:rPr>
          <w:lang w:val="en-GB"/>
        </w:rPr>
      </w:pPr>
    </w:p>
    <w:p w14:paraId="2FE9F861" w14:textId="77777777" w:rsidR="00221F95" w:rsidRPr="007C7851" w:rsidRDefault="00221F95" w:rsidP="00221F95">
      <w:pPr>
        <w:rPr>
          <w:lang w:val="en-GB"/>
        </w:rPr>
      </w:pPr>
    </w:p>
    <w:p w14:paraId="6413C761" w14:textId="77777777" w:rsidR="00221F95" w:rsidRPr="007C7851" w:rsidRDefault="00221F95" w:rsidP="00221F95">
      <w:pPr>
        <w:rPr>
          <w:lang w:val="en-GB"/>
        </w:rPr>
      </w:pPr>
    </w:p>
    <w:p w14:paraId="2F79B526" w14:textId="77777777" w:rsidR="00221F95" w:rsidRPr="007C7851" w:rsidRDefault="00221F95" w:rsidP="00221F95">
      <w:pPr>
        <w:rPr>
          <w:lang w:val="en-GB"/>
        </w:rPr>
      </w:pPr>
    </w:p>
    <w:p w14:paraId="5B94E00E" w14:textId="77777777" w:rsidR="00221F95" w:rsidRPr="007C7851" w:rsidRDefault="00221F95" w:rsidP="00221F95">
      <w:pPr>
        <w:rPr>
          <w:lang w:val="en-GB"/>
        </w:rPr>
      </w:pPr>
    </w:p>
    <w:p w14:paraId="1A7D4C60" w14:textId="77777777" w:rsidR="00221F95" w:rsidRPr="007C7851" w:rsidRDefault="00221F95" w:rsidP="00221F95">
      <w:pPr>
        <w:rPr>
          <w:lang w:val="en-GB"/>
        </w:rPr>
      </w:pPr>
    </w:p>
    <w:p w14:paraId="79FA00A4" w14:textId="77777777" w:rsidR="00221F95" w:rsidRPr="007C7851" w:rsidRDefault="00221F95" w:rsidP="00221F95">
      <w:pPr>
        <w:rPr>
          <w:lang w:val="en-GB"/>
        </w:rPr>
      </w:pPr>
    </w:p>
    <w:p w14:paraId="6223FA74" w14:textId="77777777" w:rsidR="00221F95" w:rsidRPr="007C7851" w:rsidRDefault="00221F95" w:rsidP="00221F95">
      <w:pPr>
        <w:rPr>
          <w:lang w:val="en-GB"/>
        </w:rPr>
      </w:pPr>
    </w:p>
    <w:p w14:paraId="1FCC60A8" w14:textId="536F988C" w:rsidR="00B07EC2" w:rsidRPr="007C7851" w:rsidRDefault="00B07EC2" w:rsidP="00221F95">
      <w:pPr>
        <w:jc w:val="center"/>
        <w:rPr>
          <w:lang w:val="en-GB"/>
        </w:rPr>
      </w:pPr>
      <w:r w:rsidRPr="007C7851">
        <w:rPr>
          <w:lang w:val="en-GB"/>
        </w:rPr>
        <w:t xml:space="preserve">Property of </w:t>
      </w:r>
      <w:r w:rsidR="00C72C18" w:rsidRPr="007C7851">
        <w:rPr>
          <w:lang w:val="en-GB"/>
        </w:rPr>
        <w:t xml:space="preserve">Company Name </w:t>
      </w:r>
      <w:r w:rsidRPr="007C7851">
        <w:rPr>
          <w:lang w:val="en-GB"/>
        </w:rPr>
        <w:br/>
        <w:t>Confidential</w:t>
      </w:r>
      <w:r w:rsidRPr="007C7851">
        <w:rPr>
          <w:lang w:val="en-GB"/>
        </w:rPr>
        <w:br/>
        <w:t xml:space="preserve">May not be used, divulged, published, or otherwise disclosed without the consent of </w:t>
      </w:r>
      <w:r w:rsidR="00C72C18" w:rsidRPr="007C7851">
        <w:rPr>
          <w:lang w:val="en-GB"/>
        </w:rPr>
        <w:t>Company Name</w:t>
      </w:r>
    </w:p>
    <w:p w14:paraId="6DBA3B01" w14:textId="194C286F" w:rsidR="00221F95" w:rsidRPr="007C7851" w:rsidRDefault="00221F95">
      <w:pPr>
        <w:rPr>
          <w:lang w:val="en-GB"/>
        </w:rPr>
      </w:pPr>
      <w:r w:rsidRPr="007C7851">
        <w:rPr>
          <w:lang w:val="en-GB"/>
        </w:rPr>
        <w:br w:type="page"/>
      </w:r>
    </w:p>
    <w:p w14:paraId="5EFB7CB4" w14:textId="3672703D" w:rsidR="00053506" w:rsidRPr="007C7851" w:rsidRDefault="004402BF" w:rsidP="006C74B9">
      <w:pPr>
        <w:pStyle w:val="Heading1-Nonumber"/>
        <w:rPr>
          <w:lang w:val="en-GB"/>
        </w:rPr>
      </w:pPr>
      <w:bookmarkStart w:id="0" w:name="_Toc80364343"/>
      <w:bookmarkStart w:id="1" w:name="_Toc137049532"/>
      <w:r>
        <w:rPr>
          <w:lang w:val="en-GB"/>
        </w:rPr>
        <w:lastRenderedPageBreak/>
        <w:t>S</w:t>
      </w:r>
      <w:r w:rsidR="00053506" w:rsidRPr="007C7851">
        <w:rPr>
          <w:lang w:val="en-GB"/>
        </w:rPr>
        <w:t>ignature page</w:t>
      </w:r>
      <w:bookmarkEnd w:id="0"/>
      <w:bookmarkEnd w:id="1"/>
    </w:p>
    <w:p w14:paraId="2BCE8F11" w14:textId="77777777" w:rsidR="004402BF" w:rsidRPr="005C5707" w:rsidRDefault="004402BF" w:rsidP="004402BF">
      <w:pPr>
        <w:pStyle w:val="Instructions"/>
        <w:rPr>
          <w:lang w:val="en-GB"/>
        </w:rPr>
      </w:pPr>
      <w:r w:rsidRPr="005C5707">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4402BF" w:rsidRPr="005C5707" w14:paraId="53217996" w14:textId="77777777" w:rsidTr="000528DD">
        <w:trPr>
          <w:trHeight w:val="144"/>
        </w:trPr>
        <w:tc>
          <w:tcPr>
            <w:tcW w:w="5000" w:type="pct"/>
            <w:gridSpan w:val="5"/>
            <w:shd w:val="clear" w:color="auto" w:fill="A6A6A6" w:themeFill="background1" w:themeFillShade="A6"/>
          </w:tcPr>
          <w:p w14:paraId="59CE1C53" w14:textId="4DBAD5D2" w:rsidR="004402BF" w:rsidRPr="005C5707" w:rsidRDefault="00067AD9" w:rsidP="000528DD">
            <w:pPr>
              <w:rPr>
                <w:b/>
                <w:bCs/>
                <w:lang w:val="en-GB"/>
              </w:rPr>
            </w:pPr>
            <w:r>
              <w:rPr>
                <w:b/>
                <w:bCs/>
                <w:lang w:val="en-GB"/>
              </w:rPr>
              <w:t>Signature 1</w:t>
            </w:r>
          </w:p>
        </w:tc>
      </w:tr>
      <w:tr w:rsidR="004402BF" w:rsidRPr="005C5707" w14:paraId="42CFF577" w14:textId="77777777" w:rsidTr="000528DD">
        <w:trPr>
          <w:trHeight w:val="720"/>
        </w:trPr>
        <w:tc>
          <w:tcPr>
            <w:tcW w:w="2230" w:type="pct"/>
            <w:tcBorders>
              <w:bottom w:val="single" w:sz="8" w:space="0" w:color="auto"/>
            </w:tcBorders>
            <w:shd w:val="clear" w:color="auto" w:fill="auto"/>
          </w:tcPr>
          <w:p w14:paraId="46425CBD" w14:textId="77777777" w:rsidR="004402BF" w:rsidRPr="005C5707" w:rsidRDefault="004402BF" w:rsidP="000528DD">
            <w:pPr>
              <w:jc w:val="center"/>
              <w:rPr>
                <w:b/>
                <w:bCs/>
                <w:lang w:val="en-GB"/>
              </w:rPr>
            </w:pPr>
          </w:p>
        </w:tc>
        <w:tc>
          <w:tcPr>
            <w:tcW w:w="116" w:type="pct"/>
            <w:shd w:val="clear" w:color="auto" w:fill="auto"/>
          </w:tcPr>
          <w:p w14:paraId="7AEC920D" w14:textId="77777777" w:rsidR="004402BF" w:rsidRPr="005C5707" w:rsidRDefault="004402BF" w:rsidP="000528DD">
            <w:pPr>
              <w:jc w:val="center"/>
              <w:rPr>
                <w:b/>
                <w:bCs/>
                <w:lang w:val="en-GB"/>
              </w:rPr>
            </w:pPr>
          </w:p>
        </w:tc>
        <w:tc>
          <w:tcPr>
            <w:tcW w:w="1270" w:type="pct"/>
            <w:tcBorders>
              <w:bottom w:val="single" w:sz="8" w:space="0" w:color="auto"/>
            </w:tcBorders>
            <w:shd w:val="clear" w:color="auto" w:fill="auto"/>
          </w:tcPr>
          <w:p w14:paraId="60AC034B" w14:textId="77777777" w:rsidR="004402BF" w:rsidRPr="005C5707" w:rsidRDefault="004402BF" w:rsidP="000528DD">
            <w:pPr>
              <w:jc w:val="center"/>
              <w:rPr>
                <w:b/>
                <w:bCs/>
                <w:lang w:val="en-GB"/>
              </w:rPr>
            </w:pPr>
          </w:p>
        </w:tc>
        <w:tc>
          <w:tcPr>
            <w:tcW w:w="116" w:type="pct"/>
            <w:shd w:val="clear" w:color="auto" w:fill="auto"/>
          </w:tcPr>
          <w:p w14:paraId="420736C7" w14:textId="77777777" w:rsidR="004402BF" w:rsidRPr="005C5707" w:rsidRDefault="004402BF" w:rsidP="000528DD">
            <w:pPr>
              <w:jc w:val="center"/>
              <w:rPr>
                <w:b/>
                <w:bCs/>
                <w:lang w:val="en-GB"/>
              </w:rPr>
            </w:pPr>
          </w:p>
        </w:tc>
        <w:tc>
          <w:tcPr>
            <w:tcW w:w="1268" w:type="pct"/>
            <w:tcBorders>
              <w:bottom w:val="single" w:sz="8" w:space="0" w:color="auto"/>
            </w:tcBorders>
            <w:shd w:val="clear" w:color="auto" w:fill="auto"/>
          </w:tcPr>
          <w:p w14:paraId="29CD44AA" w14:textId="77777777" w:rsidR="004402BF" w:rsidRPr="005C5707" w:rsidRDefault="004402BF" w:rsidP="000528DD">
            <w:pPr>
              <w:jc w:val="center"/>
              <w:rPr>
                <w:b/>
                <w:bCs/>
                <w:lang w:val="en-GB"/>
              </w:rPr>
            </w:pPr>
          </w:p>
        </w:tc>
      </w:tr>
      <w:tr w:rsidR="004402BF" w:rsidRPr="005C5707" w14:paraId="4E4DF675" w14:textId="77777777" w:rsidTr="000528DD">
        <w:tc>
          <w:tcPr>
            <w:tcW w:w="2230" w:type="pct"/>
            <w:tcBorders>
              <w:top w:val="single" w:sz="8" w:space="0" w:color="auto"/>
            </w:tcBorders>
            <w:shd w:val="clear" w:color="auto" w:fill="auto"/>
          </w:tcPr>
          <w:p w14:paraId="3F08A98D" w14:textId="77777777" w:rsidR="004402BF" w:rsidRPr="005C5707" w:rsidRDefault="004402BF" w:rsidP="000528DD">
            <w:pPr>
              <w:rPr>
                <w:b/>
                <w:bCs/>
                <w:lang w:val="en-GB"/>
              </w:rPr>
            </w:pPr>
            <w:r w:rsidRPr="005C5707">
              <w:rPr>
                <w:b/>
                <w:bCs/>
                <w:lang w:val="en-GB"/>
              </w:rPr>
              <w:t>Name, Degree(s)</w:t>
            </w:r>
          </w:p>
          <w:p w14:paraId="4A5D5F76" w14:textId="77777777" w:rsidR="004402BF" w:rsidRPr="005C5707" w:rsidRDefault="004402BF" w:rsidP="000528DD">
            <w:pPr>
              <w:rPr>
                <w:b/>
                <w:bCs/>
                <w:lang w:val="en-GB"/>
              </w:rPr>
            </w:pPr>
            <w:r w:rsidRPr="005C5707">
              <w:rPr>
                <w:b/>
                <w:bCs/>
                <w:lang w:val="en-GB"/>
              </w:rPr>
              <w:t>Title</w:t>
            </w:r>
          </w:p>
        </w:tc>
        <w:tc>
          <w:tcPr>
            <w:tcW w:w="116" w:type="pct"/>
            <w:shd w:val="clear" w:color="auto" w:fill="auto"/>
          </w:tcPr>
          <w:p w14:paraId="7B241884" w14:textId="77777777" w:rsidR="004402BF" w:rsidRPr="005C5707" w:rsidRDefault="004402BF" w:rsidP="000528DD">
            <w:pPr>
              <w:jc w:val="center"/>
              <w:rPr>
                <w:b/>
                <w:bCs/>
                <w:lang w:val="en-GB"/>
              </w:rPr>
            </w:pPr>
          </w:p>
        </w:tc>
        <w:tc>
          <w:tcPr>
            <w:tcW w:w="1270" w:type="pct"/>
            <w:tcBorders>
              <w:top w:val="single" w:sz="8" w:space="0" w:color="auto"/>
            </w:tcBorders>
            <w:shd w:val="clear" w:color="auto" w:fill="auto"/>
          </w:tcPr>
          <w:p w14:paraId="32CD7A50" w14:textId="77777777" w:rsidR="004402BF" w:rsidRPr="005C5707" w:rsidRDefault="004402BF" w:rsidP="000528DD">
            <w:pPr>
              <w:jc w:val="center"/>
              <w:rPr>
                <w:b/>
                <w:bCs/>
                <w:lang w:val="en-GB"/>
              </w:rPr>
            </w:pPr>
            <w:r w:rsidRPr="005C5707">
              <w:rPr>
                <w:b/>
                <w:bCs/>
                <w:lang w:val="en-GB"/>
              </w:rPr>
              <w:t>Date</w:t>
            </w:r>
          </w:p>
        </w:tc>
        <w:tc>
          <w:tcPr>
            <w:tcW w:w="116" w:type="pct"/>
            <w:shd w:val="clear" w:color="auto" w:fill="auto"/>
          </w:tcPr>
          <w:p w14:paraId="0FDA1A5E" w14:textId="77777777" w:rsidR="004402BF" w:rsidRPr="005C5707" w:rsidRDefault="004402BF" w:rsidP="000528DD">
            <w:pPr>
              <w:jc w:val="center"/>
              <w:rPr>
                <w:b/>
                <w:bCs/>
                <w:lang w:val="en-GB"/>
              </w:rPr>
            </w:pPr>
          </w:p>
        </w:tc>
        <w:tc>
          <w:tcPr>
            <w:tcW w:w="1268" w:type="pct"/>
            <w:tcBorders>
              <w:top w:val="single" w:sz="8" w:space="0" w:color="auto"/>
            </w:tcBorders>
            <w:shd w:val="clear" w:color="auto" w:fill="auto"/>
          </w:tcPr>
          <w:p w14:paraId="3D3250AE" w14:textId="77777777" w:rsidR="004402BF" w:rsidRPr="005C5707" w:rsidRDefault="004402BF" w:rsidP="000528DD">
            <w:pPr>
              <w:jc w:val="center"/>
              <w:rPr>
                <w:b/>
                <w:bCs/>
                <w:lang w:val="en-GB"/>
              </w:rPr>
            </w:pPr>
            <w:r w:rsidRPr="005C5707">
              <w:rPr>
                <w:b/>
                <w:bCs/>
                <w:lang w:val="en-GB"/>
              </w:rPr>
              <w:t>Signature</w:t>
            </w:r>
          </w:p>
        </w:tc>
      </w:tr>
      <w:tr w:rsidR="004402BF" w:rsidRPr="005C5707" w14:paraId="0A616EB5" w14:textId="77777777" w:rsidTr="000528DD">
        <w:tc>
          <w:tcPr>
            <w:tcW w:w="5000" w:type="pct"/>
            <w:gridSpan w:val="5"/>
            <w:shd w:val="clear" w:color="auto" w:fill="A6A6A6" w:themeFill="background1" w:themeFillShade="A6"/>
          </w:tcPr>
          <w:p w14:paraId="1FF4B8C7" w14:textId="4392FDE9" w:rsidR="004402BF" w:rsidRPr="005C5707" w:rsidRDefault="00067AD9" w:rsidP="000528DD">
            <w:pPr>
              <w:rPr>
                <w:b/>
                <w:bCs/>
                <w:lang w:val="en-GB"/>
              </w:rPr>
            </w:pPr>
            <w:r>
              <w:rPr>
                <w:b/>
                <w:bCs/>
                <w:lang w:val="en-GB"/>
              </w:rPr>
              <w:t>Signature 2</w:t>
            </w:r>
          </w:p>
        </w:tc>
      </w:tr>
      <w:tr w:rsidR="004402BF" w:rsidRPr="005C5707" w14:paraId="272FE365" w14:textId="77777777" w:rsidTr="000528DD">
        <w:trPr>
          <w:trHeight w:val="720"/>
        </w:trPr>
        <w:tc>
          <w:tcPr>
            <w:tcW w:w="2230" w:type="pct"/>
            <w:tcBorders>
              <w:bottom w:val="single" w:sz="8" w:space="0" w:color="auto"/>
            </w:tcBorders>
            <w:shd w:val="clear" w:color="auto" w:fill="auto"/>
          </w:tcPr>
          <w:p w14:paraId="56E0C302" w14:textId="77777777" w:rsidR="004402BF" w:rsidRPr="005C5707" w:rsidRDefault="004402BF" w:rsidP="000528DD">
            <w:pPr>
              <w:jc w:val="center"/>
              <w:rPr>
                <w:b/>
                <w:bCs/>
                <w:lang w:val="en-GB"/>
              </w:rPr>
            </w:pPr>
          </w:p>
        </w:tc>
        <w:tc>
          <w:tcPr>
            <w:tcW w:w="116" w:type="pct"/>
            <w:shd w:val="clear" w:color="auto" w:fill="auto"/>
          </w:tcPr>
          <w:p w14:paraId="07A618D8" w14:textId="77777777" w:rsidR="004402BF" w:rsidRPr="005C5707" w:rsidRDefault="004402BF" w:rsidP="000528DD">
            <w:pPr>
              <w:jc w:val="center"/>
              <w:rPr>
                <w:b/>
                <w:bCs/>
                <w:lang w:val="en-GB"/>
              </w:rPr>
            </w:pPr>
          </w:p>
        </w:tc>
        <w:tc>
          <w:tcPr>
            <w:tcW w:w="1270" w:type="pct"/>
            <w:tcBorders>
              <w:bottom w:val="single" w:sz="8" w:space="0" w:color="auto"/>
            </w:tcBorders>
            <w:shd w:val="clear" w:color="auto" w:fill="auto"/>
          </w:tcPr>
          <w:p w14:paraId="0A13C647" w14:textId="77777777" w:rsidR="004402BF" w:rsidRPr="005C5707" w:rsidRDefault="004402BF" w:rsidP="000528DD">
            <w:pPr>
              <w:jc w:val="center"/>
              <w:rPr>
                <w:b/>
                <w:bCs/>
                <w:lang w:val="en-GB"/>
              </w:rPr>
            </w:pPr>
          </w:p>
        </w:tc>
        <w:tc>
          <w:tcPr>
            <w:tcW w:w="116" w:type="pct"/>
            <w:shd w:val="clear" w:color="auto" w:fill="auto"/>
          </w:tcPr>
          <w:p w14:paraId="33AA40ED" w14:textId="77777777" w:rsidR="004402BF" w:rsidRPr="005C5707" w:rsidRDefault="004402BF" w:rsidP="000528DD">
            <w:pPr>
              <w:jc w:val="center"/>
              <w:rPr>
                <w:b/>
                <w:bCs/>
                <w:lang w:val="en-GB"/>
              </w:rPr>
            </w:pPr>
          </w:p>
        </w:tc>
        <w:tc>
          <w:tcPr>
            <w:tcW w:w="1268" w:type="pct"/>
            <w:tcBorders>
              <w:bottom w:val="single" w:sz="8" w:space="0" w:color="auto"/>
            </w:tcBorders>
            <w:shd w:val="clear" w:color="auto" w:fill="auto"/>
          </w:tcPr>
          <w:p w14:paraId="2589813E" w14:textId="77777777" w:rsidR="004402BF" w:rsidRPr="005C5707" w:rsidRDefault="004402BF" w:rsidP="000528DD">
            <w:pPr>
              <w:jc w:val="center"/>
              <w:rPr>
                <w:b/>
                <w:bCs/>
                <w:lang w:val="en-GB"/>
              </w:rPr>
            </w:pPr>
          </w:p>
        </w:tc>
      </w:tr>
      <w:tr w:rsidR="004402BF" w:rsidRPr="005C5707" w14:paraId="32EEA32A" w14:textId="77777777" w:rsidTr="000528DD">
        <w:tc>
          <w:tcPr>
            <w:tcW w:w="2230" w:type="pct"/>
            <w:tcBorders>
              <w:top w:val="single" w:sz="8" w:space="0" w:color="auto"/>
            </w:tcBorders>
            <w:shd w:val="clear" w:color="auto" w:fill="auto"/>
          </w:tcPr>
          <w:p w14:paraId="7333522F" w14:textId="77777777" w:rsidR="004402BF" w:rsidRPr="005C5707" w:rsidRDefault="004402BF" w:rsidP="000528DD">
            <w:pPr>
              <w:rPr>
                <w:b/>
                <w:bCs/>
                <w:lang w:val="en-GB"/>
              </w:rPr>
            </w:pPr>
            <w:r w:rsidRPr="005C5707">
              <w:rPr>
                <w:b/>
                <w:bCs/>
                <w:lang w:val="en-GB"/>
              </w:rPr>
              <w:t>Name, Degree(s)</w:t>
            </w:r>
          </w:p>
          <w:p w14:paraId="12E4D3A2" w14:textId="77777777" w:rsidR="004402BF" w:rsidRPr="005C5707" w:rsidRDefault="004402BF" w:rsidP="000528DD">
            <w:pPr>
              <w:rPr>
                <w:b/>
                <w:bCs/>
                <w:lang w:val="en-GB"/>
              </w:rPr>
            </w:pPr>
            <w:r w:rsidRPr="005C5707">
              <w:rPr>
                <w:b/>
                <w:bCs/>
                <w:lang w:val="en-GB"/>
              </w:rPr>
              <w:t>Title</w:t>
            </w:r>
          </w:p>
        </w:tc>
        <w:tc>
          <w:tcPr>
            <w:tcW w:w="116" w:type="pct"/>
            <w:shd w:val="clear" w:color="auto" w:fill="auto"/>
          </w:tcPr>
          <w:p w14:paraId="6F979962" w14:textId="77777777" w:rsidR="004402BF" w:rsidRPr="005C5707" w:rsidRDefault="004402BF" w:rsidP="000528DD">
            <w:pPr>
              <w:jc w:val="center"/>
              <w:rPr>
                <w:b/>
                <w:bCs/>
                <w:lang w:val="en-GB"/>
              </w:rPr>
            </w:pPr>
          </w:p>
        </w:tc>
        <w:tc>
          <w:tcPr>
            <w:tcW w:w="1270" w:type="pct"/>
            <w:tcBorders>
              <w:top w:val="single" w:sz="8" w:space="0" w:color="auto"/>
            </w:tcBorders>
            <w:shd w:val="clear" w:color="auto" w:fill="auto"/>
          </w:tcPr>
          <w:p w14:paraId="25E432E6" w14:textId="77777777" w:rsidR="004402BF" w:rsidRPr="005C5707" w:rsidRDefault="004402BF" w:rsidP="000528DD">
            <w:pPr>
              <w:jc w:val="center"/>
              <w:rPr>
                <w:b/>
                <w:bCs/>
                <w:lang w:val="en-GB"/>
              </w:rPr>
            </w:pPr>
            <w:r w:rsidRPr="005C5707">
              <w:rPr>
                <w:b/>
                <w:bCs/>
                <w:lang w:val="en-GB"/>
              </w:rPr>
              <w:t>Date</w:t>
            </w:r>
          </w:p>
        </w:tc>
        <w:tc>
          <w:tcPr>
            <w:tcW w:w="116" w:type="pct"/>
            <w:shd w:val="clear" w:color="auto" w:fill="auto"/>
          </w:tcPr>
          <w:p w14:paraId="3E81636B" w14:textId="77777777" w:rsidR="004402BF" w:rsidRPr="005C5707" w:rsidRDefault="004402BF" w:rsidP="000528DD">
            <w:pPr>
              <w:jc w:val="center"/>
              <w:rPr>
                <w:b/>
                <w:bCs/>
                <w:lang w:val="en-GB"/>
              </w:rPr>
            </w:pPr>
          </w:p>
        </w:tc>
        <w:tc>
          <w:tcPr>
            <w:tcW w:w="1268" w:type="pct"/>
            <w:tcBorders>
              <w:top w:val="single" w:sz="8" w:space="0" w:color="auto"/>
            </w:tcBorders>
            <w:shd w:val="clear" w:color="auto" w:fill="auto"/>
          </w:tcPr>
          <w:p w14:paraId="04CFCCC0" w14:textId="77777777" w:rsidR="004402BF" w:rsidRPr="005C5707" w:rsidRDefault="004402BF" w:rsidP="000528DD">
            <w:pPr>
              <w:jc w:val="center"/>
              <w:rPr>
                <w:b/>
                <w:bCs/>
                <w:lang w:val="en-GB"/>
              </w:rPr>
            </w:pPr>
            <w:r w:rsidRPr="005C5707">
              <w:rPr>
                <w:b/>
                <w:bCs/>
                <w:lang w:val="en-GB"/>
              </w:rPr>
              <w:t>Signature</w:t>
            </w:r>
          </w:p>
        </w:tc>
      </w:tr>
      <w:tr w:rsidR="004402BF" w:rsidRPr="005C5707" w14:paraId="0EC27914" w14:textId="77777777" w:rsidTr="000528DD">
        <w:tc>
          <w:tcPr>
            <w:tcW w:w="5000" w:type="pct"/>
            <w:gridSpan w:val="5"/>
            <w:shd w:val="clear" w:color="auto" w:fill="A6A6A6" w:themeFill="background1" w:themeFillShade="A6"/>
          </w:tcPr>
          <w:p w14:paraId="07F64BB1" w14:textId="7F186834" w:rsidR="004402BF" w:rsidRPr="005C5707" w:rsidRDefault="00067AD9" w:rsidP="000528DD">
            <w:pPr>
              <w:rPr>
                <w:b/>
                <w:bCs/>
                <w:lang w:val="en-GB"/>
              </w:rPr>
            </w:pPr>
            <w:r>
              <w:rPr>
                <w:b/>
                <w:bCs/>
                <w:lang w:val="en-GB"/>
              </w:rPr>
              <w:t>Signature 3</w:t>
            </w:r>
          </w:p>
        </w:tc>
      </w:tr>
      <w:tr w:rsidR="004402BF" w:rsidRPr="005C5707" w14:paraId="5EAB642B" w14:textId="77777777" w:rsidTr="000528DD">
        <w:trPr>
          <w:trHeight w:val="720"/>
        </w:trPr>
        <w:tc>
          <w:tcPr>
            <w:tcW w:w="2230" w:type="pct"/>
            <w:tcBorders>
              <w:bottom w:val="single" w:sz="8" w:space="0" w:color="auto"/>
            </w:tcBorders>
            <w:shd w:val="clear" w:color="auto" w:fill="auto"/>
          </w:tcPr>
          <w:p w14:paraId="55ABBB72" w14:textId="77777777" w:rsidR="004402BF" w:rsidRPr="005C5707" w:rsidRDefault="004402BF" w:rsidP="000528DD">
            <w:pPr>
              <w:jc w:val="center"/>
              <w:rPr>
                <w:b/>
                <w:bCs/>
                <w:lang w:val="en-GB"/>
              </w:rPr>
            </w:pPr>
          </w:p>
        </w:tc>
        <w:tc>
          <w:tcPr>
            <w:tcW w:w="116" w:type="pct"/>
            <w:shd w:val="clear" w:color="auto" w:fill="auto"/>
          </w:tcPr>
          <w:p w14:paraId="3842F3AF" w14:textId="77777777" w:rsidR="004402BF" w:rsidRPr="005C5707" w:rsidRDefault="004402BF" w:rsidP="000528DD">
            <w:pPr>
              <w:jc w:val="center"/>
              <w:rPr>
                <w:b/>
                <w:bCs/>
                <w:lang w:val="en-GB"/>
              </w:rPr>
            </w:pPr>
          </w:p>
        </w:tc>
        <w:tc>
          <w:tcPr>
            <w:tcW w:w="1270" w:type="pct"/>
            <w:tcBorders>
              <w:bottom w:val="single" w:sz="8" w:space="0" w:color="auto"/>
            </w:tcBorders>
            <w:shd w:val="clear" w:color="auto" w:fill="auto"/>
          </w:tcPr>
          <w:p w14:paraId="7B8B504B" w14:textId="77777777" w:rsidR="004402BF" w:rsidRPr="005C5707" w:rsidRDefault="004402BF" w:rsidP="000528DD">
            <w:pPr>
              <w:jc w:val="center"/>
              <w:rPr>
                <w:b/>
                <w:bCs/>
                <w:lang w:val="en-GB"/>
              </w:rPr>
            </w:pPr>
          </w:p>
        </w:tc>
        <w:tc>
          <w:tcPr>
            <w:tcW w:w="116" w:type="pct"/>
            <w:shd w:val="clear" w:color="auto" w:fill="auto"/>
          </w:tcPr>
          <w:p w14:paraId="2A9457A4" w14:textId="77777777" w:rsidR="004402BF" w:rsidRPr="005C5707" w:rsidRDefault="004402BF" w:rsidP="000528DD">
            <w:pPr>
              <w:jc w:val="center"/>
              <w:rPr>
                <w:b/>
                <w:bCs/>
                <w:lang w:val="en-GB"/>
              </w:rPr>
            </w:pPr>
          </w:p>
        </w:tc>
        <w:tc>
          <w:tcPr>
            <w:tcW w:w="1268" w:type="pct"/>
            <w:tcBorders>
              <w:bottom w:val="single" w:sz="8" w:space="0" w:color="auto"/>
            </w:tcBorders>
            <w:shd w:val="clear" w:color="auto" w:fill="auto"/>
          </w:tcPr>
          <w:p w14:paraId="17F2F4F0" w14:textId="77777777" w:rsidR="004402BF" w:rsidRPr="005C5707" w:rsidRDefault="004402BF" w:rsidP="000528DD">
            <w:pPr>
              <w:jc w:val="center"/>
              <w:rPr>
                <w:b/>
                <w:bCs/>
                <w:lang w:val="en-GB"/>
              </w:rPr>
            </w:pPr>
          </w:p>
        </w:tc>
      </w:tr>
      <w:tr w:rsidR="004402BF" w:rsidRPr="005C5707" w14:paraId="30D6F448" w14:textId="77777777" w:rsidTr="000528DD">
        <w:tc>
          <w:tcPr>
            <w:tcW w:w="2230" w:type="pct"/>
            <w:tcBorders>
              <w:top w:val="single" w:sz="8" w:space="0" w:color="auto"/>
            </w:tcBorders>
            <w:shd w:val="clear" w:color="auto" w:fill="auto"/>
          </w:tcPr>
          <w:p w14:paraId="702E9C4F" w14:textId="77777777" w:rsidR="004402BF" w:rsidRPr="005C5707" w:rsidRDefault="004402BF" w:rsidP="000528DD">
            <w:pPr>
              <w:rPr>
                <w:b/>
                <w:bCs/>
                <w:lang w:val="en-GB"/>
              </w:rPr>
            </w:pPr>
            <w:r w:rsidRPr="005C5707">
              <w:rPr>
                <w:b/>
                <w:bCs/>
                <w:lang w:val="en-GB"/>
              </w:rPr>
              <w:t>Name, Degree(s)</w:t>
            </w:r>
          </w:p>
          <w:p w14:paraId="472F88F8" w14:textId="77777777" w:rsidR="004402BF" w:rsidRPr="005C5707" w:rsidRDefault="004402BF" w:rsidP="000528DD">
            <w:pPr>
              <w:rPr>
                <w:b/>
                <w:bCs/>
                <w:lang w:val="en-GB"/>
              </w:rPr>
            </w:pPr>
            <w:r w:rsidRPr="005C5707">
              <w:rPr>
                <w:b/>
                <w:bCs/>
                <w:lang w:val="en-GB"/>
              </w:rPr>
              <w:t>Title</w:t>
            </w:r>
          </w:p>
        </w:tc>
        <w:tc>
          <w:tcPr>
            <w:tcW w:w="116" w:type="pct"/>
            <w:shd w:val="clear" w:color="auto" w:fill="auto"/>
          </w:tcPr>
          <w:p w14:paraId="05A67F1E" w14:textId="77777777" w:rsidR="004402BF" w:rsidRPr="005C5707" w:rsidRDefault="004402BF" w:rsidP="000528DD">
            <w:pPr>
              <w:jc w:val="center"/>
              <w:rPr>
                <w:b/>
                <w:bCs/>
                <w:lang w:val="en-GB"/>
              </w:rPr>
            </w:pPr>
          </w:p>
        </w:tc>
        <w:tc>
          <w:tcPr>
            <w:tcW w:w="1270" w:type="pct"/>
            <w:tcBorders>
              <w:top w:val="single" w:sz="8" w:space="0" w:color="auto"/>
            </w:tcBorders>
            <w:shd w:val="clear" w:color="auto" w:fill="auto"/>
          </w:tcPr>
          <w:p w14:paraId="5F676063" w14:textId="77777777" w:rsidR="004402BF" w:rsidRPr="005C5707" w:rsidRDefault="004402BF" w:rsidP="000528DD">
            <w:pPr>
              <w:jc w:val="center"/>
              <w:rPr>
                <w:b/>
                <w:bCs/>
                <w:lang w:val="en-GB"/>
              </w:rPr>
            </w:pPr>
            <w:r w:rsidRPr="005C5707">
              <w:rPr>
                <w:b/>
                <w:bCs/>
                <w:lang w:val="en-GB"/>
              </w:rPr>
              <w:t>Date</w:t>
            </w:r>
          </w:p>
        </w:tc>
        <w:tc>
          <w:tcPr>
            <w:tcW w:w="116" w:type="pct"/>
            <w:shd w:val="clear" w:color="auto" w:fill="auto"/>
          </w:tcPr>
          <w:p w14:paraId="1BE9A28A" w14:textId="77777777" w:rsidR="004402BF" w:rsidRPr="005C5707" w:rsidRDefault="004402BF" w:rsidP="000528DD">
            <w:pPr>
              <w:jc w:val="center"/>
              <w:rPr>
                <w:b/>
                <w:bCs/>
                <w:lang w:val="en-GB"/>
              </w:rPr>
            </w:pPr>
          </w:p>
        </w:tc>
        <w:tc>
          <w:tcPr>
            <w:tcW w:w="1268" w:type="pct"/>
            <w:tcBorders>
              <w:top w:val="single" w:sz="8" w:space="0" w:color="auto"/>
            </w:tcBorders>
            <w:shd w:val="clear" w:color="auto" w:fill="auto"/>
          </w:tcPr>
          <w:p w14:paraId="6D0D432D" w14:textId="77777777" w:rsidR="004402BF" w:rsidRPr="005C5707" w:rsidRDefault="004402BF" w:rsidP="000528DD">
            <w:pPr>
              <w:jc w:val="center"/>
              <w:rPr>
                <w:b/>
                <w:bCs/>
                <w:lang w:val="en-GB"/>
              </w:rPr>
            </w:pPr>
            <w:r w:rsidRPr="005C5707">
              <w:rPr>
                <w:b/>
                <w:bCs/>
                <w:lang w:val="en-GB"/>
              </w:rPr>
              <w:t>Signature</w:t>
            </w:r>
          </w:p>
        </w:tc>
      </w:tr>
    </w:tbl>
    <w:p w14:paraId="3DBE3687" w14:textId="485B9CE8" w:rsidR="00053506" w:rsidRDefault="00154112" w:rsidP="006C74B9">
      <w:pPr>
        <w:pStyle w:val="Heading1-Nonumber"/>
        <w:rPr>
          <w:lang w:val="en-GB"/>
        </w:rPr>
      </w:pPr>
      <w:bookmarkStart w:id="2" w:name="_Toc137049533"/>
      <w:r>
        <w:rPr>
          <w:lang w:val="en-GB"/>
        </w:rPr>
        <w:lastRenderedPageBreak/>
        <w:t>C</w:t>
      </w:r>
      <w:r w:rsidR="00F0751E">
        <w:rPr>
          <w:lang w:val="en-GB"/>
        </w:rPr>
        <w:t>harter</w:t>
      </w:r>
      <w:r w:rsidR="00053506" w:rsidRPr="007C7851">
        <w:rPr>
          <w:lang w:val="en-GB"/>
        </w:rPr>
        <w:t xml:space="preserve"> amendment history</w:t>
      </w:r>
      <w:bookmarkEnd w:id="2"/>
    </w:p>
    <w:p w14:paraId="7438EADA" w14:textId="070FF6D7" w:rsidR="00100BA3" w:rsidRPr="00100BA3" w:rsidRDefault="00100BA3" w:rsidP="00100BA3">
      <w:pPr>
        <w:pStyle w:val="Instructions"/>
        <w:rPr>
          <w:lang w:val="en-GB"/>
        </w:rPr>
      </w:pPr>
      <w:r w:rsidRPr="005C5707">
        <w:rPr>
          <w:lang w:val="en-GB"/>
        </w:rPr>
        <w:t xml:space="preserve">Instructions: Update </w:t>
      </w:r>
      <w:r>
        <w:rPr>
          <w:lang w:val="en-GB"/>
        </w:rPr>
        <w:t>document history</w:t>
      </w:r>
      <w:r w:rsidRPr="005C5707">
        <w:rPr>
          <w:lang w:val="en-GB"/>
        </w:rPr>
        <w:t xml:space="preserve"> as relevant.</w:t>
      </w:r>
    </w:p>
    <w:p w14:paraId="24C10482" w14:textId="43127AB7" w:rsidR="001163EB" w:rsidRPr="007C7851" w:rsidRDefault="001163EB" w:rsidP="00EE25A9">
      <w:pPr>
        <w:pStyle w:val="Heading2-Nonumber"/>
        <w:rPr>
          <w:lang w:val="en-GB"/>
        </w:rPr>
      </w:pPr>
      <w:bookmarkStart w:id="3" w:name="_Toc137049534"/>
      <w:r w:rsidRPr="007C7851">
        <w:rPr>
          <w:lang w:val="en-GB"/>
        </w:rPr>
        <w:t>Document history</w:t>
      </w:r>
      <w:bookmarkEnd w:id="3"/>
    </w:p>
    <w:tbl>
      <w:tblPr>
        <w:tblStyle w:val="TableGrid"/>
        <w:tblW w:w="0" w:type="auto"/>
        <w:tblLook w:val="04A0" w:firstRow="1" w:lastRow="0" w:firstColumn="1" w:lastColumn="0" w:noHBand="0" w:noVBand="1"/>
      </w:tblPr>
      <w:tblGrid>
        <w:gridCol w:w="4796"/>
        <w:gridCol w:w="4796"/>
      </w:tblGrid>
      <w:tr w:rsidR="001163EB" w:rsidRPr="007C7851" w14:paraId="3058780C" w14:textId="77777777" w:rsidTr="006C74B9">
        <w:tc>
          <w:tcPr>
            <w:tcW w:w="4796" w:type="dxa"/>
            <w:shd w:val="clear" w:color="auto" w:fill="A6A6A6" w:themeFill="background1" w:themeFillShade="A6"/>
          </w:tcPr>
          <w:p w14:paraId="6F823E69" w14:textId="1FF51C83" w:rsidR="001163EB" w:rsidRPr="007C7851" w:rsidRDefault="00154112" w:rsidP="006C74B9">
            <w:pPr>
              <w:rPr>
                <w:b/>
                <w:bCs/>
                <w:lang w:val="en-GB"/>
              </w:rPr>
            </w:pPr>
            <w:r>
              <w:rPr>
                <w:b/>
                <w:bCs/>
                <w:lang w:val="en-GB"/>
              </w:rPr>
              <w:t>C</w:t>
            </w:r>
            <w:r w:rsidR="00F0751E">
              <w:rPr>
                <w:b/>
                <w:bCs/>
                <w:lang w:val="en-GB"/>
              </w:rPr>
              <w:t>harter</w:t>
            </w:r>
            <w:r w:rsidR="001163EB" w:rsidRPr="007C7851">
              <w:rPr>
                <w:b/>
                <w:bCs/>
                <w:lang w:val="en-GB"/>
              </w:rPr>
              <w:t xml:space="preserve"> version</w:t>
            </w:r>
          </w:p>
        </w:tc>
        <w:tc>
          <w:tcPr>
            <w:tcW w:w="4796" w:type="dxa"/>
            <w:shd w:val="clear" w:color="auto" w:fill="A6A6A6" w:themeFill="background1" w:themeFillShade="A6"/>
          </w:tcPr>
          <w:p w14:paraId="72A1481D" w14:textId="0C390DC3" w:rsidR="001163EB" w:rsidRPr="007C7851" w:rsidRDefault="001163EB" w:rsidP="006C74B9">
            <w:pPr>
              <w:rPr>
                <w:b/>
                <w:bCs/>
                <w:lang w:val="en-GB"/>
              </w:rPr>
            </w:pPr>
            <w:r w:rsidRPr="007C7851">
              <w:rPr>
                <w:b/>
                <w:bCs/>
                <w:lang w:val="en-GB"/>
              </w:rPr>
              <w:t>Date</w:t>
            </w:r>
          </w:p>
        </w:tc>
      </w:tr>
      <w:tr w:rsidR="001163EB" w:rsidRPr="007C7851" w14:paraId="53F479A9" w14:textId="77777777" w:rsidTr="001163EB">
        <w:tc>
          <w:tcPr>
            <w:tcW w:w="4796" w:type="dxa"/>
          </w:tcPr>
          <w:p w14:paraId="4D023369" w14:textId="5E08F55D" w:rsidR="001163EB" w:rsidRPr="007C7851" w:rsidRDefault="001163EB" w:rsidP="006C74B9">
            <w:pPr>
              <w:rPr>
                <w:lang w:val="en-GB"/>
              </w:rPr>
            </w:pPr>
            <w:r w:rsidRPr="007C7851">
              <w:rPr>
                <w:lang w:val="en-GB"/>
              </w:rPr>
              <w:t>Amendment N</w:t>
            </w:r>
          </w:p>
        </w:tc>
        <w:tc>
          <w:tcPr>
            <w:tcW w:w="4796" w:type="dxa"/>
          </w:tcPr>
          <w:p w14:paraId="687B0ED2" w14:textId="74E5BF02" w:rsidR="001163EB" w:rsidRPr="007C7851" w:rsidRDefault="001163EB" w:rsidP="006C74B9">
            <w:pPr>
              <w:rPr>
                <w:lang w:val="en-GB"/>
              </w:rPr>
            </w:pPr>
            <w:r w:rsidRPr="007C7851">
              <w:rPr>
                <w:lang w:val="en-GB"/>
              </w:rPr>
              <w:t>DD-Mmm-YYYY</w:t>
            </w:r>
          </w:p>
        </w:tc>
      </w:tr>
      <w:tr w:rsidR="001163EB" w:rsidRPr="007C7851" w14:paraId="4E415BB1" w14:textId="77777777" w:rsidTr="001163EB">
        <w:tc>
          <w:tcPr>
            <w:tcW w:w="4796" w:type="dxa"/>
          </w:tcPr>
          <w:p w14:paraId="64EC2D65" w14:textId="032A0D18" w:rsidR="001163EB" w:rsidRPr="007C7851" w:rsidRDefault="001163EB" w:rsidP="006C74B9">
            <w:pPr>
              <w:rPr>
                <w:lang w:val="en-GB"/>
              </w:rPr>
            </w:pPr>
            <w:r w:rsidRPr="007C7851">
              <w:rPr>
                <w:lang w:val="en-GB"/>
              </w:rPr>
              <w:t>Amendment N-1</w:t>
            </w:r>
          </w:p>
        </w:tc>
        <w:tc>
          <w:tcPr>
            <w:tcW w:w="4796" w:type="dxa"/>
          </w:tcPr>
          <w:p w14:paraId="53967633" w14:textId="2CDDAA16" w:rsidR="001163EB" w:rsidRPr="007C7851" w:rsidRDefault="001163EB" w:rsidP="006C74B9">
            <w:pPr>
              <w:rPr>
                <w:lang w:val="en-GB"/>
              </w:rPr>
            </w:pPr>
            <w:r w:rsidRPr="007C7851">
              <w:rPr>
                <w:lang w:val="en-GB"/>
              </w:rPr>
              <w:t>DD-Mmm-YYYY</w:t>
            </w:r>
          </w:p>
        </w:tc>
      </w:tr>
      <w:tr w:rsidR="001163EB" w:rsidRPr="007C7851" w14:paraId="3AA303CB" w14:textId="77777777" w:rsidTr="001163EB">
        <w:tc>
          <w:tcPr>
            <w:tcW w:w="4796" w:type="dxa"/>
          </w:tcPr>
          <w:p w14:paraId="6F32EA6A" w14:textId="4212552C" w:rsidR="001163EB" w:rsidRPr="007C7851" w:rsidRDefault="001163EB" w:rsidP="006C74B9">
            <w:pPr>
              <w:rPr>
                <w:lang w:val="en-GB"/>
              </w:rPr>
            </w:pPr>
            <w:r w:rsidRPr="007C7851">
              <w:rPr>
                <w:lang w:val="en-GB"/>
              </w:rPr>
              <w:t>…</w:t>
            </w:r>
          </w:p>
        </w:tc>
        <w:tc>
          <w:tcPr>
            <w:tcW w:w="4796" w:type="dxa"/>
          </w:tcPr>
          <w:p w14:paraId="0F57E96F" w14:textId="69335BD2" w:rsidR="001163EB" w:rsidRPr="007C7851" w:rsidRDefault="001163EB" w:rsidP="006C74B9">
            <w:pPr>
              <w:rPr>
                <w:lang w:val="en-GB"/>
              </w:rPr>
            </w:pPr>
            <w:r w:rsidRPr="007C7851">
              <w:rPr>
                <w:lang w:val="en-GB"/>
              </w:rPr>
              <w:t>DD-Mmm-YYYY</w:t>
            </w:r>
          </w:p>
        </w:tc>
      </w:tr>
      <w:tr w:rsidR="001163EB" w:rsidRPr="007C7851" w14:paraId="5968A79C" w14:textId="77777777" w:rsidTr="001163EB">
        <w:tc>
          <w:tcPr>
            <w:tcW w:w="4796" w:type="dxa"/>
          </w:tcPr>
          <w:p w14:paraId="3C6774FC" w14:textId="20CFE73A" w:rsidR="001163EB" w:rsidRPr="007C7851" w:rsidRDefault="001163EB" w:rsidP="006C74B9">
            <w:pPr>
              <w:rPr>
                <w:lang w:val="en-GB"/>
              </w:rPr>
            </w:pPr>
            <w:r w:rsidRPr="007C7851">
              <w:rPr>
                <w:lang w:val="en-GB"/>
              </w:rPr>
              <w:t>Amendment 1</w:t>
            </w:r>
          </w:p>
        </w:tc>
        <w:tc>
          <w:tcPr>
            <w:tcW w:w="4796" w:type="dxa"/>
          </w:tcPr>
          <w:p w14:paraId="67FFBFA9" w14:textId="4ED2D94B" w:rsidR="001163EB" w:rsidRPr="007C7851" w:rsidRDefault="001163EB" w:rsidP="006C74B9">
            <w:pPr>
              <w:rPr>
                <w:lang w:val="en-GB"/>
              </w:rPr>
            </w:pPr>
            <w:r w:rsidRPr="007C7851">
              <w:rPr>
                <w:lang w:val="en-GB"/>
              </w:rPr>
              <w:t>DD-Mmm-YYYY</w:t>
            </w:r>
          </w:p>
        </w:tc>
      </w:tr>
      <w:tr w:rsidR="001163EB" w:rsidRPr="007C7851" w14:paraId="7C5CAC08" w14:textId="77777777" w:rsidTr="001163EB">
        <w:tc>
          <w:tcPr>
            <w:tcW w:w="4796" w:type="dxa"/>
          </w:tcPr>
          <w:p w14:paraId="1EF2F71F" w14:textId="507E615B" w:rsidR="001163EB" w:rsidRPr="007C7851" w:rsidRDefault="001163EB" w:rsidP="006C74B9">
            <w:pPr>
              <w:rPr>
                <w:lang w:val="en-GB"/>
              </w:rPr>
            </w:pPr>
            <w:r w:rsidRPr="007C7851">
              <w:rPr>
                <w:lang w:val="en-GB"/>
              </w:rPr>
              <w:t>Original</w:t>
            </w:r>
          </w:p>
        </w:tc>
        <w:tc>
          <w:tcPr>
            <w:tcW w:w="4796" w:type="dxa"/>
          </w:tcPr>
          <w:p w14:paraId="69FF25DE" w14:textId="09E70125" w:rsidR="001163EB" w:rsidRPr="007C7851" w:rsidRDefault="001163EB" w:rsidP="006C74B9">
            <w:pPr>
              <w:rPr>
                <w:lang w:val="en-GB"/>
              </w:rPr>
            </w:pPr>
            <w:r w:rsidRPr="007C7851">
              <w:rPr>
                <w:lang w:val="en-GB"/>
              </w:rPr>
              <w:t>DD-Mmm-YYYY</w:t>
            </w:r>
          </w:p>
        </w:tc>
      </w:tr>
    </w:tbl>
    <w:p w14:paraId="612B5D5D" w14:textId="77777777" w:rsidR="001163EB" w:rsidRPr="007C7851" w:rsidRDefault="001163EB" w:rsidP="001163EB">
      <w:pPr>
        <w:rPr>
          <w:lang w:val="en-GB"/>
        </w:rPr>
      </w:pPr>
    </w:p>
    <w:p w14:paraId="453EB056" w14:textId="77777777" w:rsidR="00053506" w:rsidRPr="007C7851" w:rsidRDefault="00053506" w:rsidP="00EE25A9">
      <w:pPr>
        <w:pStyle w:val="Heading2-Nonumber"/>
        <w:rPr>
          <w:lang w:val="en-GB"/>
        </w:rPr>
      </w:pPr>
      <w:bookmarkStart w:id="4" w:name="_Toc137049535"/>
      <w:r w:rsidRPr="007C7851">
        <w:rPr>
          <w:lang w:val="en-GB"/>
        </w:rPr>
        <w:t>Amendment N (DD-Mmm-YYYY)</w:t>
      </w:r>
      <w:bookmarkEnd w:id="4"/>
    </w:p>
    <w:p w14:paraId="10FF9E2C" w14:textId="77777777" w:rsidR="00053506" w:rsidRPr="007C7851" w:rsidRDefault="00053506" w:rsidP="00EE25A9">
      <w:pPr>
        <w:pStyle w:val="Heading3-Nonumber"/>
        <w:rPr>
          <w:lang w:val="en-GB"/>
        </w:rPr>
      </w:pPr>
      <w:r w:rsidRPr="007C7851">
        <w:rPr>
          <w:lang w:val="en-GB"/>
        </w:rPr>
        <w:t>Amendment rationale</w:t>
      </w:r>
    </w:p>
    <w:p w14:paraId="3963CA0A" w14:textId="19537FF2" w:rsidR="00053506" w:rsidRPr="007C7851" w:rsidRDefault="00053506" w:rsidP="00EE25A9">
      <w:pPr>
        <w:pStyle w:val="Heading3-Nonumber"/>
        <w:rPr>
          <w:lang w:val="en-GB"/>
        </w:rPr>
      </w:pPr>
      <w:r w:rsidRPr="007C7851">
        <w:rPr>
          <w:lang w:val="en-GB"/>
        </w:rPr>
        <w:t xml:space="preserve">Changes to the </w:t>
      </w:r>
      <w:r w:rsidR="005E10D8" w:rsidRPr="007C7851">
        <w:rPr>
          <w:lang w:val="en-GB"/>
        </w:rPr>
        <w:t xml:space="preserve">previous version of the </w:t>
      </w:r>
      <w:r w:rsidR="00F0751E">
        <w:rPr>
          <w:lang w:val="en-GB"/>
        </w:rPr>
        <w:t>charter</w:t>
      </w:r>
    </w:p>
    <w:p w14:paraId="444AA31F" w14:textId="77777777" w:rsidR="00053506" w:rsidRPr="007C7851" w:rsidRDefault="00053506" w:rsidP="00550023">
      <w:pPr>
        <w:rPr>
          <w:lang w:val="en-GB"/>
        </w:rPr>
      </w:pPr>
    </w:p>
    <w:p w14:paraId="7E60ACA8" w14:textId="77777777" w:rsidR="00053506" w:rsidRPr="007C7851" w:rsidRDefault="00053506" w:rsidP="00EE25A9">
      <w:pPr>
        <w:pStyle w:val="Heading2-Nonumber"/>
        <w:rPr>
          <w:lang w:val="en-GB"/>
        </w:rPr>
      </w:pPr>
      <w:bookmarkStart w:id="5" w:name="_Toc137049536"/>
      <w:r w:rsidRPr="007C7851">
        <w:rPr>
          <w:lang w:val="en-GB"/>
        </w:rPr>
        <w:t>Amendment N-1 (DD-Mmm-YYYY)</w:t>
      </w:r>
      <w:bookmarkEnd w:id="5"/>
    </w:p>
    <w:p w14:paraId="5DCCA569" w14:textId="77777777" w:rsidR="00053506" w:rsidRPr="007C7851" w:rsidRDefault="00053506" w:rsidP="00EE25A9">
      <w:pPr>
        <w:pStyle w:val="Heading3-Nonumber"/>
        <w:rPr>
          <w:lang w:val="en-GB"/>
        </w:rPr>
      </w:pPr>
      <w:r w:rsidRPr="007C7851">
        <w:rPr>
          <w:lang w:val="en-GB"/>
        </w:rPr>
        <w:t>Amendment rationale</w:t>
      </w:r>
    </w:p>
    <w:p w14:paraId="35D1752F" w14:textId="33601CCA" w:rsidR="005E10D8" w:rsidRPr="007C7851" w:rsidRDefault="005E10D8" w:rsidP="00EE25A9">
      <w:pPr>
        <w:pStyle w:val="Heading3-Nonumber"/>
        <w:rPr>
          <w:lang w:val="en-GB"/>
        </w:rPr>
      </w:pPr>
      <w:r w:rsidRPr="007C7851">
        <w:rPr>
          <w:lang w:val="en-GB"/>
        </w:rPr>
        <w:t xml:space="preserve">Changes to the previous version of the </w:t>
      </w:r>
      <w:r w:rsidR="00F0751E">
        <w:rPr>
          <w:lang w:val="en-GB"/>
        </w:rPr>
        <w:t>charter</w:t>
      </w:r>
    </w:p>
    <w:p w14:paraId="0C33A090" w14:textId="77777777" w:rsidR="00053506" w:rsidRPr="007C7851" w:rsidRDefault="00053506" w:rsidP="00550023">
      <w:pPr>
        <w:rPr>
          <w:lang w:val="en-GB"/>
        </w:rPr>
      </w:pPr>
    </w:p>
    <w:p w14:paraId="33A36F6F" w14:textId="77777777" w:rsidR="00053506" w:rsidRPr="007C7851" w:rsidRDefault="00053506" w:rsidP="00EE25A9">
      <w:pPr>
        <w:pStyle w:val="Heading2-Nonumber"/>
        <w:rPr>
          <w:lang w:val="en-GB"/>
        </w:rPr>
      </w:pPr>
      <w:bookmarkStart w:id="6" w:name="_Toc137049537"/>
      <w:r w:rsidRPr="007C7851">
        <w:rPr>
          <w:lang w:val="en-GB"/>
        </w:rPr>
        <w:t>Amendment 1 (DD-Mmm-YYYY)</w:t>
      </w:r>
      <w:bookmarkEnd w:id="6"/>
    </w:p>
    <w:p w14:paraId="1FF6B4DE" w14:textId="77777777" w:rsidR="00053506" w:rsidRPr="007C7851" w:rsidRDefault="00053506" w:rsidP="00EE25A9">
      <w:pPr>
        <w:pStyle w:val="Heading3-Nonumber"/>
        <w:rPr>
          <w:lang w:val="en-GB"/>
        </w:rPr>
      </w:pPr>
      <w:r w:rsidRPr="007C7851">
        <w:rPr>
          <w:lang w:val="en-GB"/>
        </w:rPr>
        <w:t>Amendment rationale</w:t>
      </w:r>
    </w:p>
    <w:p w14:paraId="3F8955F4" w14:textId="093D3BDD" w:rsidR="005E10D8" w:rsidRPr="007C7851" w:rsidRDefault="005E10D8" w:rsidP="00EE25A9">
      <w:pPr>
        <w:pStyle w:val="Heading3-Nonumber"/>
        <w:rPr>
          <w:lang w:val="en-GB"/>
        </w:rPr>
      </w:pPr>
      <w:r w:rsidRPr="007C7851">
        <w:rPr>
          <w:lang w:val="en-GB"/>
        </w:rPr>
        <w:t xml:space="preserve">Changes to the previous version of the </w:t>
      </w:r>
      <w:r w:rsidR="00F0751E">
        <w:rPr>
          <w:lang w:val="en-GB"/>
        </w:rPr>
        <w:t>charter</w:t>
      </w:r>
    </w:p>
    <w:p w14:paraId="24BB3A74" w14:textId="6952DAB9" w:rsidR="00053506" w:rsidRPr="007C7851" w:rsidRDefault="00053506" w:rsidP="00550023">
      <w:pPr>
        <w:rPr>
          <w:lang w:val="en-GB"/>
        </w:rPr>
      </w:pPr>
    </w:p>
    <w:p w14:paraId="49BA617C" w14:textId="3FAFA816" w:rsidR="007E5481" w:rsidRPr="007C7851" w:rsidRDefault="00D10C48" w:rsidP="00E93EB1">
      <w:pPr>
        <w:pStyle w:val="Heading1-Nonumber-NoTOC"/>
        <w:rPr>
          <w:lang w:val="en-GB"/>
        </w:rPr>
      </w:pPr>
      <w:r w:rsidRPr="007C7851">
        <w:rPr>
          <w:lang w:val="en-GB"/>
        </w:rPr>
        <w:lastRenderedPageBreak/>
        <w:t>Table of content</w:t>
      </w:r>
      <w:r w:rsidR="00B46B56" w:rsidRPr="007C7851">
        <w:rPr>
          <w:lang w:val="en-GB"/>
        </w:rPr>
        <w:t>s</w:t>
      </w:r>
    </w:p>
    <w:p w14:paraId="26A6E7B2" w14:textId="580EBADD" w:rsidR="004E49DA" w:rsidRDefault="00E93EB1">
      <w:pPr>
        <w:pStyle w:val="TOC1"/>
        <w:rPr>
          <w:rFonts w:asciiTheme="minorHAnsi" w:eastAsiaTheme="minorEastAsia" w:hAnsiTheme="minorHAnsi"/>
          <w:kern w:val="2"/>
          <w:sz w:val="22"/>
          <w:lang/>
          <w14:ligatures w14:val="standardContextual"/>
        </w:rPr>
      </w:pPr>
      <w:r w:rsidRPr="007C7851">
        <w:rPr>
          <w:rStyle w:val="Hyperlink"/>
          <w:rFonts w:asciiTheme="minorHAnsi" w:hAnsiTheme="minorHAnsi" w:cstheme="majorHAnsi"/>
          <w:noProof w:val="0"/>
          <w:lang w:val="en-GB"/>
        </w:rPr>
        <w:fldChar w:fldCharType="begin"/>
      </w:r>
      <w:r w:rsidRPr="007C7851">
        <w:rPr>
          <w:rStyle w:val="Hyperlink"/>
          <w:rFonts w:asciiTheme="minorHAnsi" w:hAnsiTheme="minorHAnsi" w:cstheme="majorHAnsi"/>
          <w:noProof w:val="0"/>
          <w:lang w:val="en-GB"/>
        </w:rPr>
        <w:instrText xml:space="preserve"> TOC \o "2-2" \h \z \t "Heading 1,1,Heading 3,3,Heading 4,4,Heading 5,5,Heading 6,6,Heading 7,7,Heading 8,8,Heading 9,9,Heading 1 - No number,1</w:instrText>
      </w:r>
      <w:r w:rsidR="000F5EAB">
        <w:rPr>
          <w:rStyle w:val="Hyperlink"/>
          <w:rFonts w:asciiTheme="minorHAnsi" w:hAnsiTheme="minorHAnsi" w:cstheme="majorHAnsi"/>
          <w:lang w:val="en-GB"/>
        </w:rPr>
        <w:instrText>,Heading 2 - Appendix</w:instrText>
      </w:r>
      <w:r w:rsidR="00F00FFA">
        <w:rPr>
          <w:rStyle w:val="Hyperlink"/>
          <w:rFonts w:asciiTheme="minorHAnsi" w:hAnsiTheme="minorHAnsi" w:cstheme="majorHAnsi"/>
          <w:lang w:val="en-GB"/>
        </w:rPr>
        <w:instrText>,2</w:instrText>
      </w:r>
      <w:r w:rsidRPr="007C7851">
        <w:rPr>
          <w:rStyle w:val="Hyperlink"/>
          <w:rFonts w:asciiTheme="minorHAnsi" w:hAnsiTheme="minorHAnsi" w:cstheme="majorHAnsi"/>
          <w:noProof w:val="0"/>
          <w:lang w:val="en-GB"/>
        </w:rPr>
        <w:instrText xml:space="preserve">" </w:instrText>
      </w:r>
      <w:r w:rsidRPr="007C7851">
        <w:rPr>
          <w:rStyle w:val="Hyperlink"/>
          <w:rFonts w:asciiTheme="minorHAnsi" w:hAnsiTheme="minorHAnsi" w:cstheme="majorHAnsi"/>
          <w:noProof w:val="0"/>
          <w:lang w:val="en-GB"/>
        </w:rPr>
        <w:fldChar w:fldCharType="separate"/>
      </w:r>
      <w:hyperlink w:anchor="_Toc137049532" w:history="1">
        <w:r w:rsidR="004E49DA" w:rsidRPr="00EF5EED">
          <w:rPr>
            <w:rStyle w:val="Hyperlink"/>
            <w:lang w:val="en-GB"/>
          </w:rPr>
          <w:t>Signature page</w:t>
        </w:r>
        <w:r w:rsidR="004E49DA">
          <w:rPr>
            <w:webHidden/>
          </w:rPr>
          <w:tab/>
        </w:r>
        <w:r w:rsidR="004E49DA">
          <w:rPr>
            <w:webHidden/>
          </w:rPr>
          <w:fldChar w:fldCharType="begin"/>
        </w:r>
        <w:r w:rsidR="004E49DA">
          <w:rPr>
            <w:webHidden/>
          </w:rPr>
          <w:instrText xml:space="preserve"> PAGEREF _Toc137049532 \h </w:instrText>
        </w:r>
        <w:r w:rsidR="004E49DA">
          <w:rPr>
            <w:webHidden/>
          </w:rPr>
        </w:r>
        <w:r w:rsidR="004E49DA">
          <w:rPr>
            <w:webHidden/>
          </w:rPr>
          <w:fldChar w:fldCharType="separate"/>
        </w:r>
        <w:r w:rsidR="004E49DA">
          <w:rPr>
            <w:webHidden/>
          </w:rPr>
          <w:t>3</w:t>
        </w:r>
        <w:r w:rsidR="004E49DA">
          <w:rPr>
            <w:webHidden/>
          </w:rPr>
          <w:fldChar w:fldCharType="end"/>
        </w:r>
      </w:hyperlink>
    </w:p>
    <w:p w14:paraId="6C134EE2" w14:textId="4EDF29E9" w:rsidR="004E49DA" w:rsidRDefault="004E49DA">
      <w:pPr>
        <w:pStyle w:val="TOC1"/>
        <w:rPr>
          <w:rFonts w:asciiTheme="minorHAnsi" w:eastAsiaTheme="minorEastAsia" w:hAnsiTheme="minorHAnsi"/>
          <w:kern w:val="2"/>
          <w:sz w:val="22"/>
          <w:lang/>
          <w14:ligatures w14:val="standardContextual"/>
        </w:rPr>
      </w:pPr>
      <w:hyperlink w:anchor="_Toc137049533" w:history="1">
        <w:r w:rsidRPr="00EF5EED">
          <w:rPr>
            <w:rStyle w:val="Hyperlink"/>
            <w:lang w:val="en-GB"/>
          </w:rPr>
          <w:t>Charter amendment history</w:t>
        </w:r>
        <w:r>
          <w:rPr>
            <w:webHidden/>
          </w:rPr>
          <w:tab/>
        </w:r>
        <w:r>
          <w:rPr>
            <w:webHidden/>
          </w:rPr>
          <w:fldChar w:fldCharType="begin"/>
        </w:r>
        <w:r>
          <w:rPr>
            <w:webHidden/>
          </w:rPr>
          <w:instrText xml:space="preserve"> PAGEREF _Toc137049533 \h </w:instrText>
        </w:r>
        <w:r>
          <w:rPr>
            <w:webHidden/>
          </w:rPr>
        </w:r>
        <w:r>
          <w:rPr>
            <w:webHidden/>
          </w:rPr>
          <w:fldChar w:fldCharType="separate"/>
        </w:r>
        <w:r>
          <w:rPr>
            <w:webHidden/>
          </w:rPr>
          <w:t>4</w:t>
        </w:r>
        <w:r>
          <w:rPr>
            <w:webHidden/>
          </w:rPr>
          <w:fldChar w:fldCharType="end"/>
        </w:r>
      </w:hyperlink>
    </w:p>
    <w:p w14:paraId="3BC62F49" w14:textId="74D51518" w:rsidR="004E49DA" w:rsidRDefault="004E49DA">
      <w:pPr>
        <w:pStyle w:val="TOC2"/>
        <w:rPr>
          <w:rFonts w:asciiTheme="minorHAnsi" w:eastAsiaTheme="minorEastAsia" w:hAnsiTheme="minorHAnsi"/>
          <w:kern w:val="2"/>
          <w:sz w:val="22"/>
          <w:lang/>
          <w14:ligatures w14:val="standardContextual"/>
        </w:rPr>
      </w:pPr>
      <w:hyperlink w:anchor="_Toc137049534" w:history="1">
        <w:r w:rsidRPr="00EF5EED">
          <w:rPr>
            <w:rStyle w:val="Hyperlink"/>
            <w:lang w:val="en-GB"/>
          </w:rPr>
          <w:t>Document history</w:t>
        </w:r>
        <w:r>
          <w:rPr>
            <w:webHidden/>
          </w:rPr>
          <w:tab/>
        </w:r>
        <w:r>
          <w:rPr>
            <w:webHidden/>
          </w:rPr>
          <w:fldChar w:fldCharType="begin"/>
        </w:r>
        <w:r>
          <w:rPr>
            <w:webHidden/>
          </w:rPr>
          <w:instrText xml:space="preserve"> PAGEREF _Toc137049534 \h </w:instrText>
        </w:r>
        <w:r>
          <w:rPr>
            <w:webHidden/>
          </w:rPr>
        </w:r>
        <w:r>
          <w:rPr>
            <w:webHidden/>
          </w:rPr>
          <w:fldChar w:fldCharType="separate"/>
        </w:r>
        <w:r>
          <w:rPr>
            <w:webHidden/>
          </w:rPr>
          <w:t>4</w:t>
        </w:r>
        <w:r>
          <w:rPr>
            <w:webHidden/>
          </w:rPr>
          <w:fldChar w:fldCharType="end"/>
        </w:r>
      </w:hyperlink>
    </w:p>
    <w:p w14:paraId="3D10CEAC" w14:textId="5B9CCF49" w:rsidR="004E49DA" w:rsidRDefault="004E49DA">
      <w:pPr>
        <w:pStyle w:val="TOC2"/>
        <w:rPr>
          <w:rFonts w:asciiTheme="minorHAnsi" w:eastAsiaTheme="minorEastAsia" w:hAnsiTheme="minorHAnsi"/>
          <w:kern w:val="2"/>
          <w:sz w:val="22"/>
          <w:lang/>
          <w14:ligatures w14:val="standardContextual"/>
        </w:rPr>
      </w:pPr>
      <w:hyperlink w:anchor="_Toc137049535" w:history="1">
        <w:r w:rsidRPr="00EF5EED">
          <w:rPr>
            <w:rStyle w:val="Hyperlink"/>
            <w:lang w:val="en-GB"/>
          </w:rPr>
          <w:t>Amendment N (DD-Mmm-YYYY)</w:t>
        </w:r>
        <w:r>
          <w:rPr>
            <w:webHidden/>
          </w:rPr>
          <w:tab/>
        </w:r>
        <w:r>
          <w:rPr>
            <w:webHidden/>
          </w:rPr>
          <w:fldChar w:fldCharType="begin"/>
        </w:r>
        <w:r>
          <w:rPr>
            <w:webHidden/>
          </w:rPr>
          <w:instrText xml:space="preserve"> PAGEREF _Toc137049535 \h </w:instrText>
        </w:r>
        <w:r>
          <w:rPr>
            <w:webHidden/>
          </w:rPr>
        </w:r>
        <w:r>
          <w:rPr>
            <w:webHidden/>
          </w:rPr>
          <w:fldChar w:fldCharType="separate"/>
        </w:r>
        <w:r>
          <w:rPr>
            <w:webHidden/>
          </w:rPr>
          <w:t>4</w:t>
        </w:r>
        <w:r>
          <w:rPr>
            <w:webHidden/>
          </w:rPr>
          <w:fldChar w:fldCharType="end"/>
        </w:r>
      </w:hyperlink>
    </w:p>
    <w:p w14:paraId="48D57D71" w14:textId="45317656" w:rsidR="004E49DA" w:rsidRDefault="004E49DA">
      <w:pPr>
        <w:pStyle w:val="TOC2"/>
        <w:rPr>
          <w:rFonts w:asciiTheme="minorHAnsi" w:eastAsiaTheme="minorEastAsia" w:hAnsiTheme="minorHAnsi"/>
          <w:kern w:val="2"/>
          <w:sz w:val="22"/>
          <w:lang/>
          <w14:ligatures w14:val="standardContextual"/>
        </w:rPr>
      </w:pPr>
      <w:hyperlink w:anchor="_Toc137049536" w:history="1">
        <w:r w:rsidRPr="00EF5EED">
          <w:rPr>
            <w:rStyle w:val="Hyperlink"/>
            <w:lang w:val="en-GB"/>
          </w:rPr>
          <w:t>Amendment N-1 (DD-Mmm-YYYY)</w:t>
        </w:r>
        <w:r>
          <w:rPr>
            <w:webHidden/>
          </w:rPr>
          <w:tab/>
        </w:r>
        <w:r>
          <w:rPr>
            <w:webHidden/>
          </w:rPr>
          <w:fldChar w:fldCharType="begin"/>
        </w:r>
        <w:r>
          <w:rPr>
            <w:webHidden/>
          </w:rPr>
          <w:instrText xml:space="preserve"> PAGEREF _Toc137049536 \h </w:instrText>
        </w:r>
        <w:r>
          <w:rPr>
            <w:webHidden/>
          </w:rPr>
        </w:r>
        <w:r>
          <w:rPr>
            <w:webHidden/>
          </w:rPr>
          <w:fldChar w:fldCharType="separate"/>
        </w:r>
        <w:r>
          <w:rPr>
            <w:webHidden/>
          </w:rPr>
          <w:t>4</w:t>
        </w:r>
        <w:r>
          <w:rPr>
            <w:webHidden/>
          </w:rPr>
          <w:fldChar w:fldCharType="end"/>
        </w:r>
      </w:hyperlink>
    </w:p>
    <w:p w14:paraId="413A338A" w14:textId="0C7C756A" w:rsidR="004E49DA" w:rsidRDefault="004E49DA">
      <w:pPr>
        <w:pStyle w:val="TOC2"/>
        <w:rPr>
          <w:rFonts w:asciiTheme="minorHAnsi" w:eastAsiaTheme="minorEastAsia" w:hAnsiTheme="minorHAnsi"/>
          <w:kern w:val="2"/>
          <w:sz w:val="22"/>
          <w:lang/>
          <w14:ligatures w14:val="standardContextual"/>
        </w:rPr>
      </w:pPr>
      <w:hyperlink w:anchor="_Toc137049537" w:history="1">
        <w:r w:rsidRPr="00EF5EED">
          <w:rPr>
            <w:rStyle w:val="Hyperlink"/>
            <w:lang w:val="en-GB"/>
          </w:rPr>
          <w:t>Amendment 1 (DD-Mmm-YYYY)</w:t>
        </w:r>
        <w:r>
          <w:rPr>
            <w:webHidden/>
          </w:rPr>
          <w:tab/>
        </w:r>
        <w:r>
          <w:rPr>
            <w:webHidden/>
          </w:rPr>
          <w:fldChar w:fldCharType="begin"/>
        </w:r>
        <w:r>
          <w:rPr>
            <w:webHidden/>
          </w:rPr>
          <w:instrText xml:space="preserve"> PAGEREF _Toc137049537 \h </w:instrText>
        </w:r>
        <w:r>
          <w:rPr>
            <w:webHidden/>
          </w:rPr>
        </w:r>
        <w:r>
          <w:rPr>
            <w:webHidden/>
          </w:rPr>
          <w:fldChar w:fldCharType="separate"/>
        </w:r>
        <w:r>
          <w:rPr>
            <w:webHidden/>
          </w:rPr>
          <w:t>4</w:t>
        </w:r>
        <w:r>
          <w:rPr>
            <w:webHidden/>
          </w:rPr>
          <w:fldChar w:fldCharType="end"/>
        </w:r>
      </w:hyperlink>
    </w:p>
    <w:p w14:paraId="70D806A7" w14:textId="305FBBEF" w:rsidR="004E49DA" w:rsidRDefault="004E49DA">
      <w:pPr>
        <w:pStyle w:val="TOC1"/>
        <w:rPr>
          <w:rFonts w:asciiTheme="minorHAnsi" w:eastAsiaTheme="minorEastAsia" w:hAnsiTheme="minorHAnsi"/>
          <w:kern w:val="2"/>
          <w:sz w:val="22"/>
          <w:lang/>
          <w14:ligatures w14:val="standardContextual"/>
        </w:rPr>
      </w:pPr>
      <w:hyperlink w:anchor="_Toc137049538" w:history="1">
        <w:r w:rsidRPr="00EF5EED">
          <w:rPr>
            <w:rStyle w:val="Hyperlink"/>
            <w:lang w:val="en-GB"/>
          </w:rPr>
          <w:t>List of figures</w:t>
        </w:r>
        <w:r>
          <w:rPr>
            <w:webHidden/>
          </w:rPr>
          <w:tab/>
        </w:r>
        <w:r>
          <w:rPr>
            <w:webHidden/>
          </w:rPr>
          <w:fldChar w:fldCharType="begin"/>
        </w:r>
        <w:r>
          <w:rPr>
            <w:webHidden/>
          </w:rPr>
          <w:instrText xml:space="preserve"> PAGEREF _Toc137049538 \h </w:instrText>
        </w:r>
        <w:r>
          <w:rPr>
            <w:webHidden/>
          </w:rPr>
        </w:r>
        <w:r>
          <w:rPr>
            <w:webHidden/>
          </w:rPr>
          <w:fldChar w:fldCharType="separate"/>
        </w:r>
        <w:r>
          <w:rPr>
            <w:webHidden/>
          </w:rPr>
          <w:t>6</w:t>
        </w:r>
        <w:r>
          <w:rPr>
            <w:webHidden/>
          </w:rPr>
          <w:fldChar w:fldCharType="end"/>
        </w:r>
      </w:hyperlink>
    </w:p>
    <w:p w14:paraId="2A84267C" w14:textId="5A4DB43C" w:rsidR="004E49DA" w:rsidRDefault="004E49DA">
      <w:pPr>
        <w:pStyle w:val="TOC1"/>
        <w:rPr>
          <w:rFonts w:asciiTheme="minorHAnsi" w:eastAsiaTheme="minorEastAsia" w:hAnsiTheme="minorHAnsi"/>
          <w:kern w:val="2"/>
          <w:sz w:val="22"/>
          <w:lang/>
          <w14:ligatures w14:val="standardContextual"/>
        </w:rPr>
      </w:pPr>
      <w:hyperlink w:anchor="_Toc137049539" w:history="1">
        <w:r w:rsidRPr="00EF5EED">
          <w:rPr>
            <w:rStyle w:val="Hyperlink"/>
            <w:lang w:val="en-GB"/>
          </w:rPr>
          <w:t>List of tables</w:t>
        </w:r>
        <w:r>
          <w:rPr>
            <w:webHidden/>
          </w:rPr>
          <w:tab/>
        </w:r>
        <w:r>
          <w:rPr>
            <w:webHidden/>
          </w:rPr>
          <w:fldChar w:fldCharType="begin"/>
        </w:r>
        <w:r>
          <w:rPr>
            <w:webHidden/>
          </w:rPr>
          <w:instrText xml:space="preserve"> PAGEREF _Toc137049539 \h </w:instrText>
        </w:r>
        <w:r>
          <w:rPr>
            <w:webHidden/>
          </w:rPr>
        </w:r>
        <w:r>
          <w:rPr>
            <w:webHidden/>
          </w:rPr>
          <w:fldChar w:fldCharType="separate"/>
        </w:r>
        <w:r>
          <w:rPr>
            <w:webHidden/>
          </w:rPr>
          <w:t>7</w:t>
        </w:r>
        <w:r>
          <w:rPr>
            <w:webHidden/>
          </w:rPr>
          <w:fldChar w:fldCharType="end"/>
        </w:r>
      </w:hyperlink>
    </w:p>
    <w:p w14:paraId="2AC53997" w14:textId="14482443" w:rsidR="004E49DA" w:rsidRDefault="004E49DA">
      <w:pPr>
        <w:pStyle w:val="TOC1"/>
        <w:rPr>
          <w:rFonts w:asciiTheme="minorHAnsi" w:eastAsiaTheme="minorEastAsia" w:hAnsiTheme="minorHAnsi"/>
          <w:kern w:val="2"/>
          <w:sz w:val="22"/>
          <w:lang/>
          <w14:ligatures w14:val="standardContextual"/>
        </w:rPr>
      </w:pPr>
      <w:hyperlink w:anchor="_Toc137049540" w:history="1">
        <w:r w:rsidRPr="00EF5EED">
          <w:rPr>
            <w:rStyle w:val="Hyperlink"/>
            <w:lang w:val="en-GB"/>
          </w:rPr>
          <w:t>List of abbreviations</w:t>
        </w:r>
        <w:r>
          <w:rPr>
            <w:webHidden/>
          </w:rPr>
          <w:tab/>
        </w:r>
        <w:r>
          <w:rPr>
            <w:webHidden/>
          </w:rPr>
          <w:fldChar w:fldCharType="begin"/>
        </w:r>
        <w:r>
          <w:rPr>
            <w:webHidden/>
          </w:rPr>
          <w:instrText xml:space="preserve"> PAGEREF _Toc137049540 \h </w:instrText>
        </w:r>
        <w:r>
          <w:rPr>
            <w:webHidden/>
          </w:rPr>
        </w:r>
        <w:r>
          <w:rPr>
            <w:webHidden/>
          </w:rPr>
          <w:fldChar w:fldCharType="separate"/>
        </w:r>
        <w:r>
          <w:rPr>
            <w:webHidden/>
          </w:rPr>
          <w:t>8</w:t>
        </w:r>
        <w:r>
          <w:rPr>
            <w:webHidden/>
          </w:rPr>
          <w:fldChar w:fldCharType="end"/>
        </w:r>
      </w:hyperlink>
    </w:p>
    <w:p w14:paraId="6B3F27D3" w14:textId="143664F5" w:rsidR="004E49DA" w:rsidRDefault="004E49DA">
      <w:pPr>
        <w:pStyle w:val="TOC1"/>
        <w:rPr>
          <w:rFonts w:asciiTheme="minorHAnsi" w:eastAsiaTheme="minorEastAsia" w:hAnsiTheme="minorHAnsi"/>
          <w:kern w:val="2"/>
          <w:sz w:val="22"/>
          <w:lang/>
          <w14:ligatures w14:val="standardContextual"/>
        </w:rPr>
      </w:pPr>
      <w:hyperlink w:anchor="_Toc137049541" w:history="1">
        <w:r w:rsidRPr="00EF5EED">
          <w:rPr>
            <w:rStyle w:val="Hyperlink"/>
            <w:lang w:val="en-GB"/>
          </w:rPr>
          <w:t>1.</w:t>
        </w:r>
        <w:r>
          <w:rPr>
            <w:rFonts w:asciiTheme="minorHAnsi" w:eastAsiaTheme="minorEastAsia" w:hAnsiTheme="minorHAnsi"/>
            <w:kern w:val="2"/>
            <w:sz w:val="22"/>
            <w:lang/>
            <w14:ligatures w14:val="standardContextual"/>
          </w:rPr>
          <w:tab/>
        </w:r>
        <w:r w:rsidRPr="00EF5EED">
          <w:rPr>
            <w:rStyle w:val="Hyperlink"/>
            <w:lang w:val="en-GB"/>
          </w:rPr>
          <w:t>Introduction</w:t>
        </w:r>
        <w:r>
          <w:rPr>
            <w:webHidden/>
          </w:rPr>
          <w:tab/>
        </w:r>
        <w:r>
          <w:rPr>
            <w:webHidden/>
          </w:rPr>
          <w:fldChar w:fldCharType="begin"/>
        </w:r>
        <w:r>
          <w:rPr>
            <w:webHidden/>
          </w:rPr>
          <w:instrText xml:space="preserve"> PAGEREF _Toc137049541 \h </w:instrText>
        </w:r>
        <w:r>
          <w:rPr>
            <w:webHidden/>
          </w:rPr>
        </w:r>
        <w:r>
          <w:rPr>
            <w:webHidden/>
          </w:rPr>
          <w:fldChar w:fldCharType="separate"/>
        </w:r>
        <w:r>
          <w:rPr>
            <w:webHidden/>
          </w:rPr>
          <w:t>9</w:t>
        </w:r>
        <w:r>
          <w:rPr>
            <w:webHidden/>
          </w:rPr>
          <w:fldChar w:fldCharType="end"/>
        </w:r>
      </w:hyperlink>
    </w:p>
    <w:p w14:paraId="70E7BEEA" w14:textId="60FF9B52" w:rsidR="004E49DA" w:rsidRDefault="004E49DA">
      <w:pPr>
        <w:pStyle w:val="TOC1"/>
        <w:rPr>
          <w:rFonts w:asciiTheme="minorHAnsi" w:eastAsiaTheme="minorEastAsia" w:hAnsiTheme="minorHAnsi"/>
          <w:kern w:val="2"/>
          <w:sz w:val="22"/>
          <w:lang/>
          <w14:ligatures w14:val="standardContextual"/>
        </w:rPr>
      </w:pPr>
      <w:hyperlink w:anchor="_Toc137049542" w:history="1">
        <w:r w:rsidRPr="00EF5EED">
          <w:rPr>
            <w:rStyle w:val="Hyperlink"/>
            <w:lang w:val="en-GB"/>
          </w:rPr>
          <w:t>2.</w:t>
        </w:r>
        <w:r>
          <w:rPr>
            <w:rFonts w:asciiTheme="minorHAnsi" w:eastAsiaTheme="minorEastAsia" w:hAnsiTheme="minorHAnsi"/>
            <w:kern w:val="2"/>
            <w:sz w:val="22"/>
            <w:lang/>
            <w14:ligatures w14:val="standardContextual"/>
          </w:rPr>
          <w:tab/>
        </w:r>
        <w:r w:rsidRPr="00EF5EED">
          <w:rPr>
            <w:rStyle w:val="Hyperlink"/>
            <w:lang w:val="en-GB"/>
          </w:rPr>
          <w:t>Membership of the committee</w:t>
        </w:r>
        <w:r>
          <w:rPr>
            <w:webHidden/>
          </w:rPr>
          <w:tab/>
        </w:r>
        <w:r>
          <w:rPr>
            <w:webHidden/>
          </w:rPr>
          <w:fldChar w:fldCharType="begin"/>
        </w:r>
        <w:r>
          <w:rPr>
            <w:webHidden/>
          </w:rPr>
          <w:instrText xml:space="preserve"> PAGEREF _Toc137049542 \h </w:instrText>
        </w:r>
        <w:r>
          <w:rPr>
            <w:webHidden/>
          </w:rPr>
        </w:r>
        <w:r>
          <w:rPr>
            <w:webHidden/>
          </w:rPr>
          <w:fldChar w:fldCharType="separate"/>
        </w:r>
        <w:r>
          <w:rPr>
            <w:webHidden/>
          </w:rPr>
          <w:t>10</w:t>
        </w:r>
        <w:r>
          <w:rPr>
            <w:webHidden/>
          </w:rPr>
          <w:fldChar w:fldCharType="end"/>
        </w:r>
      </w:hyperlink>
    </w:p>
    <w:p w14:paraId="0593FB31" w14:textId="388BF384" w:rsidR="004E49DA" w:rsidRDefault="004E49DA">
      <w:pPr>
        <w:pStyle w:val="TOC2"/>
        <w:rPr>
          <w:rFonts w:asciiTheme="minorHAnsi" w:eastAsiaTheme="minorEastAsia" w:hAnsiTheme="minorHAnsi"/>
          <w:kern w:val="2"/>
          <w:sz w:val="22"/>
          <w:lang/>
          <w14:ligatures w14:val="standardContextual"/>
        </w:rPr>
      </w:pPr>
      <w:hyperlink w:anchor="_Toc137049543" w:history="1">
        <w:r w:rsidRPr="00EF5EED">
          <w:rPr>
            <w:rStyle w:val="Hyperlink"/>
            <w:lang w:val="en-GB"/>
          </w:rPr>
          <w:t>2.1.</w:t>
        </w:r>
        <w:r>
          <w:rPr>
            <w:rFonts w:asciiTheme="minorHAnsi" w:eastAsiaTheme="minorEastAsia" w:hAnsiTheme="minorHAnsi"/>
            <w:kern w:val="2"/>
            <w:sz w:val="22"/>
            <w:lang/>
            <w14:ligatures w14:val="standardContextual"/>
          </w:rPr>
          <w:tab/>
        </w:r>
        <w:r w:rsidRPr="00EF5EED">
          <w:rPr>
            <w:rStyle w:val="Hyperlink"/>
            <w:lang w:val="en-GB"/>
          </w:rPr>
          <w:t>Committee members</w:t>
        </w:r>
        <w:r>
          <w:rPr>
            <w:webHidden/>
          </w:rPr>
          <w:tab/>
        </w:r>
        <w:r>
          <w:rPr>
            <w:webHidden/>
          </w:rPr>
          <w:fldChar w:fldCharType="begin"/>
        </w:r>
        <w:r>
          <w:rPr>
            <w:webHidden/>
          </w:rPr>
          <w:instrText xml:space="preserve"> PAGEREF _Toc137049543 \h </w:instrText>
        </w:r>
        <w:r>
          <w:rPr>
            <w:webHidden/>
          </w:rPr>
        </w:r>
        <w:r>
          <w:rPr>
            <w:webHidden/>
          </w:rPr>
          <w:fldChar w:fldCharType="separate"/>
        </w:r>
        <w:r>
          <w:rPr>
            <w:webHidden/>
          </w:rPr>
          <w:t>10</w:t>
        </w:r>
        <w:r>
          <w:rPr>
            <w:webHidden/>
          </w:rPr>
          <w:fldChar w:fldCharType="end"/>
        </w:r>
      </w:hyperlink>
    </w:p>
    <w:p w14:paraId="191834BC" w14:textId="1F276C61" w:rsidR="004E49DA" w:rsidRDefault="004E49DA">
      <w:pPr>
        <w:pStyle w:val="TOC2"/>
        <w:rPr>
          <w:rFonts w:asciiTheme="minorHAnsi" w:eastAsiaTheme="minorEastAsia" w:hAnsiTheme="minorHAnsi"/>
          <w:kern w:val="2"/>
          <w:sz w:val="22"/>
          <w:lang/>
          <w14:ligatures w14:val="standardContextual"/>
        </w:rPr>
      </w:pPr>
      <w:hyperlink w:anchor="_Toc137049544" w:history="1">
        <w:r w:rsidRPr="00EF5EED">
          <w:rPr>
            <w:rStyle w:val="Hyperlink"/>
            <w:lang w:val="en-GB"/>
          </w:rPr>
          <w:t>2.2.</w:t>
        </w:r>
        <w:r>
          <w:rPr>
            <w:rFonts w:asciiTheme="minorHAnsi" w:eastAsiaTheme="minorEastAsia" w:hAnsiTheme="minorHAnsi"/>
            <w:kern w:val="2"/>
            <w:sz w:val="22"/>
            <w:lang/>
            <w14:ligatures w14:val="standardContextual"/>
          </w:rPr>
          <w:tab/>
        </w:r>
        <w:r w:rsidRPr="00EF5EED">
          <w:rPr>
            <w:rStyle w:val="Hyperlink"/>
            <w:lang w:val="en-GB"/>
          </w:rPr>
          <w:t>Conflict of interest</w:t>
        </w:r>
        <w:r>
          <w:rPr>
            <w:webHidden/>
          </w:rPr>
          <w:tab/>
        </w:r>
        <w:r>
          <w:rPr>
            <w:webHidden/>
          </w:rPr>
          <w:fldChar w:fldCharType="begin"/>
        </w:r>
        <w:r>
          <w:rPr>
            <w:webHidden/>
          </w:rPr>
          <w:instrText xml:space="preserve"> PAGEREF _Toc137049544 \h </w:instrText>
        </w:r>
        <w:r>
          <w:rPr>
            <w:webHidden/>
          </w:rPr>
        </w:r>
        <w:r>
          <w:rPr>
            <w:webHidden/>
          </w:rPr>
          <w:fldChar w:fldCharType="separate"/>
        </w:r>
        <w:r>
          <w:rPr>
            <w:webHidden/>
          </w:rPr>
          <w:t>10</w:t>
        </w:r>
        <w:r>
          <w:rPr>
            <w:webHidden/>
          </w:rPr>
          <w:fldChar w:fldCharType="end"/>
        </w:r>
      </w:hyperlink>
    </w:p>
    <w:p w14:paraId="50ABD109" w14:textId="616B7797" w:rsidR="004E49DA" w:rsidRDefault="004E49DA">
      <w:pPr>
        <w:pStyle w:val="TOC1"/>
        <w:rPr>
          <w:rFonts w:asciiTheme="minorHAnsi" w:eastAsiaTheme="minorEastAsia" w:hAnsiTheme="minorHAnsi"/>
          <w:kern w:val="2"/>
          <w:sz w:val="22"/>
          <w:lang/>
          <w14:ligatures w14:val="standardContextual"/>
        </w:rPr>
      </w:pPr>
      <w:hyperlink w:anchor="_Toc137049545" w:history="1">
        <w:r w:rsidRPr="00EF5EED">
          <w:rPr>
            <w:rStyle w:val="Hyperlink"/>
            <w:lang w:val="en-GB"/>
          </w:rPr>
          <w:t>3.</w:t>
        </w:r>
        <w:r>
          <w:rPr>
            <w:rFonts w:asciiTheme="minorHAnsi" w:eastAsiaTheme="minorEastAsia" w:hAnsiTheme="minorHAnsi"/>
            <w:kern w:val="2"/>
            <w:sz w:val="22"/>
            <w:lang/>
            <w14:ligatures w14:val="standardContextual"/>
          </w:rPr>
          <w:tab/>
        </w:r>
        <w:r w:rsidRPr="00EF5EED">
          <w:rPr>
            <w:rStyle w:val="Hyperlink"/>
            <w:lang w:val="en-GB"/>
          </w:rPr>
          <w:t>Responsibilities</w:t>
        </w:r>
        <w:r>
          <w:rPr>
            <w:webHidden/>
          </w:rPr>
          <w:tab/>
        </w:r>
        <w:r>
          <w:rPr>
            <w:webHidden/>
          </w:rPr>
          <w:fldChar w:fldCharType="begin"/>
        </w:r>
        <w:r>
          <w:rPr>
            <w:webHidden/>
          </w:rPr>
          <w:instrText xml:space="preserve"> PAGEREF _Toc137049545 \h </w:instrText>
        </w:r>
        <w:r>
          <w:rPr>
            <w:webHidden/>
          </w:rPr>
        </w:r>
        <w:r>
          <w:rPr>
            <w:webHidden/>
          </w:rPr>
          <w:fldChar w:fldCharType="separate"/>
        </w:r>
        <w:r>
          <w:rPr>
            <w:webHidden/>
          </w:rPr>
          <w:t>11</w:t>
        </w:r>
        <w:r>
          <w:rPr>
            <w:webHidden/>
          </w:rPr>
          <w:fldChar w:fldCharType="end"/>
        </w:r>
      </w:hyperlink>
    </w:p>
    <w:p w14:paraId="6A7F1DB5" w14:textId="1EB28AAB" w:rsidR="004E49DA" w:rsidRDefault="004E49DA">
      <w:pPr>
        <w:pStyle w:val="TOC2"/>
        <w:rPr>
          <w:rFonts w:asciiTheme="minorHAnsi" w:eastAsiaTheme="minorEastAsia" w:hAnsiTheme="minorHAnsi"/>
          <w:kern w:val="2"/>
          <w:sz w:val="22"/>
          <w:lang/>
          <w14:ligatures w14:val="standardContextual"/>
        </w:rPr>
      </w:pPr>
      <w:hyperlink w:anchor="_Toc137049546" w:history="1">
        <w:r w:rsidRPr="00EF5EED">
          <w:rPr>
            <w:rStyle w:val="Hyperlink"/>
            <w:lang w:val="en-GB"/>
          </w:rPr>
          <w:t>3.1.</w:t>
        </w:r>
        <w:r>
          <w:rPr>
            <w:rFonts w:asciiTheme="minorHAnsi" w:eastAsiaTheme="minorEastAsia" w:hAnsiTheme="minorHAnsi"/>
            <w:kern w:val="2"/>
            <w:sz w:val="22"/>
            <w:lang/>
            <w14:ligatures w14:val="standardContextual"/>
          </w:rPr>
          <w:tab/>
        </w:r>
        <w:r w:rsidRPr="00EF5EED">
          <w:rPr>
            <w:rStyle w:val="Hyperlink"/>
            <w:lang w:val="en-GB"/>
          </w:rPr>
          <w:t>Responsibilities of the committee</w:t>
        </w:r>
        <w:r>
          <w:rPr>
            <w:webHidden/>
          </w:rPr>
          <w:tab/>
        </w:r>
        <w:r>
          <w:rPr>
            <w:webHidden/>
          </w:rPr>
          <w:fldChar w:fldCharType="begin"/>
        </w:r>
        <w:r>
          <w:rPr>
            <w:webHidden/>
          </w:rPr>
          <w:instrText xml:space="preserve"> PAGEREF _Toc137049546 \h </w:instrText>
        </w:r>
        <w:r>
          <w:rPr>
            <w:webHidden/>
          </w:rPr>
        </w:r>
        <w:r>
          <w:rPr>
            <w:webHidden/>
          </w:rPr>
          <w:fldChar w:fldCharType="separate"/>
        </w:r>
        <w:r>
          <w:rPr>
            <w:webHidden/>
          </w:rPr>
          <w:t>11</w:t>
        </w:r>
        <w:r>
          <w:rPr>
            <w:webHidden/>
          </w:rPr>
          <w:fldChar w:fldCharType="end"/>
        </w:r>
      </w:hyperlink>
    </w:p>
    <w:p w14:paraId="29A3A7FC" w14:textId="7A3B511E" w:rsidR="004E49DA" w:rsidRDefault="004E49DA">
      <w:pPr>
        <w:pStyle w:val="TOC2"/>
        <w:rPr>
          <w:rFonts w:asciiTheme="minorHAnsi" w:eastAsiaTheme="minorEastAsia" w:hAnsiTheme="minorHAnsi"/>
          <w:kern w:val="2"/>
          <w:sz w:val="22"/>
          <w:lang/>
          <w14:ligatures w14:val="standardContextual"/>
        </w:rPr>
      </w:pPr>
      <w:hyperlink w:anchor="_Toc137049547" w:history="1">
        <w:r w:rsidRPr="00EF5EED">
          <w:rPr>
            <w:rStyle w:val="Hyperlink"/>
            <w:lang w:val="en-GB"/>
          </w:rPr>
          <w:t>3.2.</w:t>
        </w:r>
        <w:r>
          <w:rPr>
            <w:rFonts w:asciiTheme="minorHAnsi" w:eastAsiaTheme="minorEastAsia" w:hAnsiTheme="minorHAnsi"/>
            <w:kern w:val="2"/>
            <w:sz w:val="22"/>
            <w:lang/>
            <w14:ligatures w14:val="standardContextual"/>
          </w:rPr>
          <w:tab/>
        </w:r>
        <w:r w:rsidRPr="00EF5EED">
          <w:rPr>
            <w:rStyle w:val="Hyperlink"/>
            <w:lang w:val="en-GB"/>
          </w:rPr>
          <w:t>Responsibilities of the sponsor</w:t>
        </w:r>
        <w:r>
          <w:rPr>
            <w:webHidden/>
          </w:rPr>
          <w:tab/>
        </w:r>
        <w:r>
          <w:rPr>
            <w:webHidden/>
          </w:rPr>
          <w:fldChar w:fldCharType="begin"/>
        </w:r>
        <w:r>
          <w:rPr>
            <w:webHidden/>
          </w:rPr>
          <w:instrText xml:space="preserve"> PAGEREF _Toc137049547 \h </w:instrText>
        </w:r>
        <w:r>
          <w:rPr>
            <w:webHidden/>
          </w:rPr>
        </w:r>
        <w:r>
          <w:rPr>
            <w:webHidden/>
          </w:rPr>
          <w:fldChar w:fldCharType="separate"/>
        </w:r>
        <w:r>
          <w:rPr>
            <w:webHidden/>
          </w:rPr>
          <w:t>11</w:t>
        </w:r>
        <w:r>
          <w:rPr>
            <w:webHidden/>
          </w:rPr>
          <w:fldChar w:fldCharType="end"/>
        </w:r>
      </w:hyperlink>
    </w:p>
    <w:p w14:paraId="0670325C" w14:textId="2FA8B4AA" w:rsidR="004E49DA" w:rsidRDefault="004E49DA">
      <w:pPr>
        <w:pStyle w:val="TOC2"/>
        <w:rPr>
          <w:rFonts w:asciiTheme="minorHAnsi" w:eastAsiaTheme="minorEastAsia" w:hAnsiTheme="minorHAnsi"/>
          <w:kern w:val="2"/>
          <w:sz w:val="22"/>
          <w:lang/>
          <w14:ligatures w14:val="standardContextual"/>
        </w:rPr>
      </w:pPr>
      <w:hyperlink w:anchor="_Toc137049548" w:history="1">
        <w:r w:rsidRPr="00EF5EED">
          <w:rPr>
            <w:rStyle w:val="Hyperlink"/>
            <w:lang w:val="en-GB"/>
          </w:rPr>
          <w:t>3.3.</w:t>
        </w:r>
        <w:r>
          <w:rPr>
            <w:rFonts w:asciiTheme="minorHAnsi" w:eastAsiaTheme="minorEastAsia" w:hAnsiTheme="minorHAnsi"/>
            <w:kern w:val="2"/>
            <w:sz w:val="22"/>
            <w:lang/>
            <w14:ligatures w14:val="standardContextual"/>
          </w:rPr>
          <w:tab/>
        </w:r>
        <w:r w:rsidRPr="00EF5EED">
          <w:rPr>
            <w:rStyle w:val="Hyperlink"/>
            <w:lang w:val="en-GB"/>
          </w:rPr>
          <w:t>Responsibilities of the independent statistical data analysis service provider</w:t>
        </w:r>
        <w:r>
          <w:rPr>
            <w:webHidden/>
          </w:rPr>
          <w:tab/>
        </w:r>
        <w:r>
          <w:rPr>
            <w:webHidden/>
          </w:rPr>
          <w:fldChar w:fldCharType="begin"/>
        </w:r>
        <w:r>
          <w:rPr>
            <w:webHidden/>
          </w:rPr>
          <w:instrText xml:space="preserve"> PAGEREF _Toc137049548 \h </w:instrText>
        </w:r>
        <w:r>
          <w:rPr>
            <w:webHidden/>
          </w:rPr>
        </w:r>
        <w:r>
          <w:rPr>
            <w:webHidden/>
          </w:rPr>
          <w:fldChar w:fldCharType="separate"/>
        </w:r>
        <w:r>
          <w:rPr>
            <w:webHidden/>
          </w:rPr>
          <w:t>11</w:t>
        </w:r>
        <w:r>
          <w:rPr>
            <w:webHidden/>
          </w:rPr>
          <w:fldChar w:fldCharType="end"/>
        </w:r>
      </w:hyperlink>
    </w:p>
    <w:p w14:paraId="1948B5A9" w14:textId="27268F77" w:rsidR="004E49DA" w:rsidRDefault="004E49DA">
      <w:pPr>
        <w:pStyle w:val="TOC2"/>
        <w:rPr>
          <w:rFonts w:asciiTheme="minorHAnsi" w:eastAsiaTheme="minorEastAsia" w:hAnsiTheme="minorHAnsi"/>
          <w:kern w:val="2"/>
          <w:sz w:val="22"/>
          <w:lang/>
          <w14:ligatures w14:val="standardContextual"/>
        </w:rPr>
      </w:pPr>
      <w:hyperlink w:anchor="_Toc137049549" w:history="1">
        <w:r w:rsidRPr="00EF5EED">
          <w:rPr>
            <w:rStyle w:val="Hyperlink"/>
            <w:lang w:val="en-GB"/>
          </w:rPr>
          <w:t>3.4.</w:t>
        </w:r>
        <w:r>
          <w:rPr>
            <w:rFonts w:asciiTheme="minorHAnsi" w:eastAsiaTheme="minorEastAsia" w:hAnsiTheme="minorHAnsi"/>
            <w:kern w:val="2"/>
            <w:sz w:val="22"/>
            <w:lang/>
            <w14:ligatures w14:val="standardContextual"/>
          </w:rPr>
          <w:tab/>
        </w:r>
        <w:r w:rsidRPr="00EF5EED">
          <w:rPr>
            <w:rStyle w:val="Hyperlink"/>
            <w:lang w:val="en-GB"/>
          </w:rPr>
          <w:t>Responsibilities of other parties involved</w:t>
        </w:r>
        <w:r>
          <w:rPr>
            <w:webHidden/>
          </w:rPr>
          <w:tab/>
        </w:r>
        <w:r>
          <w:rPr>
            <w:webHidden/>
          </w:rPr>
          <w:fldChar w:fldCharType="begin"/>
        </w:r>
        <w:r>
          <w:rPr>
            <w:webHidden/>
          </w:rPr>
          <w:instrText xml:space="preserve"> PAGEREF _Toc137049549 \h </w:instrText>
        </w:r>
        <w:r>
          <w:rPr>
            <w:webHidden/>
          </w:rPr>
        </w:r>
        <w:r>
          <w:rPr>
            <w:webHidden/>
          </w:rPr>
          <w:fldChar w:fldCharType="separate"/>
        </w:r>
        <w:r>
          <w:rPr>
            <w:webHidden/>
          </w:rPr>
          <w:t>11</w:t>
        </w:r>
        <w:r>
          <w:rPr>
            <w:webHidden/>
          </w:rPr>
          <w:fldChar w:fldCharType="end"/>
        </w:r>
      </w:hyperlink>
    </w:p>
    <w:p w14:paraId="156DDDC1" w14:textId="1D480A4B" w:rsidR="004E49DA" w:rsidRDefault="004E49DA">
      <w:pPr>
        <w:pStyle w:val="TOC1"/>
        <w:rPr>
          <w:rFonts w:asciiTheme="minorHAnsi" w:eastAsiaTheme="minorEastAsia" w:hAnsiTheme="minorHAnsi"/>
          <w:kern w:val="2"/>
          <w:sz w:val="22"/>
          <w:lang/>
          <w14:ligatures w14:val="standardContextual"/>
        </w:rPr>
      </w:pPr>
      <w:hyperlink w:anchor="_Toc137049550" w:history="1">
        <w:r w:rsidRPr="00EF5EED">
          <w:rPr>
            <w:rStyle w:val="Hyperlink"/>
            <w:lang w:val="en-GB"/>
          </w:rPr>
          <w:t>4.</w:t>
        </w:r>
        <w:r>
          <w:rPr>
            <w:rFonts w:asciiTheme="minorHAnsi" w:eastAsiaTheme="minorEastAsia" w:hAnsiTheme="minorHAnsi"/>
            <w:kern w:val="2"/>
            <w:sz w:val="22"/>
            <w:lang/>
            <w14:ligatures w14:val="standardContextual"/>
          </w:rPr>
          <w:tab/>
        </w:r>
        <w:r w:rsidRPr="00EF5EED">
          <w:rPr>
            <w:rStyle w:val="Hyperlink"/>
            <w:lang w:val="en-GB"/>
          </w:rPr>
          <w:t>Procedure of the committee</w:t>
        </w:r>
        <w:r>
          <w:rPr>
            <w:webHidden/>
          </w:rPr>
          <w:tab/>
        </w:r>
        <w:r>
          <w:rPr>
            <w:webHidden/>
          </w:rPr>
          <w:fldChar w:fldCharType="begin"/>
        </w:r>
        <w:r>
          <w:rPr>
            <w:webHidden/>
          </w:rPr>
          <w:instrText xml:space="preserve"> PAGEREF _Toc137049550 \h </w:instrText>
        </w:r>
        <w:r>
          <w:rPr>
            <w:webHidden/>
          </w:rPr>
        </w:r>
        <w:r>
          <w:rPr>
            <w:webHidden/>
          </w:rPr>
          <w:fldChar w:fldCharType="separate"/>
        </w:r>
        <w:r>
          <w:rPr>
            <w:webHidden/>
          </w:rPr>
          <w:t>12</w:t>
        </w:r>
        <w:r>
          <w:rPr>
            <w:webHidden/>
          </w:rPr>
          <w:fldChar w:fldCharType="end"/>
        </w:r>
      </w:hyperlink>
    </w:p>
    <w:p w14:paraId="32E0E1EC" w14:textId="134E18BA" w:rsidR="004E49DA" w:rsidRDefault="004E49DA">
      <w:pPr>
        <w:pStyle w:val="TOC2"/>
        <w:rPr>
          <w:rFonts w:asciiTheme="minorHAnsi" w:eastAsiaTheme="minorEastAsia" w:hAnsiTheme="minorHAnsi"/>
          <w:kern w:val="2"/>
          <w:sz w:val="22"/>
          <w:lang/>
          <w14:ligatures w14:val="standardContextual"/>
        </w:rPr>
      </w:pPr>
      <w:hyperlink w:anchor="_Toc137049551" w:history="1">
        <w:r w:rsidRPr="00EF5EED">
          <w:rPr>
            <w:rStyle w:val="Hyperlink"/>
            <w:lang w:val="en-GB"/>
          </w:rPr>
          <w:t>4.1.</w:t>
        </w:r>
        <w:r>
          <w:rPr>
            <w:rFonts w:asciiTheme="minorHAnsi" w:eastAsiaTheme="minorEastAsia" w:hAnsiTheme="minorHAnsi"/>
            <w:kern w:val="2"/>
            <w:sz w:val="22"/>
            <w:lang/>
            <w14:ligatures w14:val="standardContextual"/>
          </w:rPr>
          <w:tab/>
        </w:r>
        <w:r w:rsidRPr="00EF5EED">
          <w:rPr>
            <w:rStyle w:val="Hyperlink"/>
            <w:lang w:val="en-GB"/>
          </w:rPr>
          <w:t>Trial integrity</w:t>
        </w:r>
        <w:r>
          <w:rPr>
            <w:webHidden/>
          </w:rPr>
          <w:tab/>
        </w:r>
        <w:r>
          <w:rPr>
            <w:webHidden/>
          </w:rPr>
          <w:fldChar w:fldCharType="begin"/>
        </w:r>
        <w:r>
          <w:rPr>
            <w:webHidden/>
          </w:rPr>
          <w:instrText xml:space="preserve"> PAGEREF _Toc137049551 \h </w:instrText>
        </w:r>
        <w:r>
          <w:rPr>
            <w:webHidden/>
          </w:rPr>
        </w:r>
        <w:r>
          <w:rPr>
            <w:webHidden/>
          </w:rPr>
          <w:fldChar w:fldCharType="separate"/>
        </w:r>
        <w:r>
          <w:rPr>
            <w:webHidden/>
          </w:rPr>
          <w:t>12</w:t>
        </w:r>
        <w:r>
          <w:rPr>
            <w:webHidden/>
          </w:rPr>
          <w:fldChar w:fldCharType="end"/>
        </w:r>
      </w:hyperlink>
    </w:p>
    <w:p w14:paraId="7847E609" w14:textId="65E66917" w:rsidR="004E49DA" w:rsidRDefault="004E49DA">
      <w:pPr>
        <w:pStyle w:val="TOC2"/>
        <w:rPr>
          <w:rFonts w:asciiTheme="minorHAnsi" w:eastAsiaTheme="minorEastAsia" w:hAnsiTheme="minorHAnsi"/>
          <w:kern w:val="2"/>
          <w:sz w:val="22"/>
          <w:lang/>
          <w14:ligatures w14:val="standardContextual"/>
        </w:rPr>
      </w:pPr>
      <w:hyperlink w:anchor="_Toc137049552" w:history="1">
        <w:r w:rsidRPr="00EF5EED">
          <w:rPr>
            <w:rStyle w:val="Hyperlink"/>
            <w:lang w:val="en-GB"/>
          </w:rPr>
          <w:t>4.2.</w:t>
        </w:r>
        <w:r>
          <w:rPr>
            <w:rFonts w:asciiTheme="minorHAnsi" w:eastAsiaTheme="minorEastAsia" w:hAnsiTheme="minorHAnsi"/>
            <w:kern w:val="2"/>
            <w:sz w:val="22"/>
            <w:lang/>
            <w14:ligatures w14:val="standardContextual"/>
          </w:rPr>
          <w:tab/>
        </w:r>
        <w:r w:rsidRPr="00EF5EED">
          <w:rPr>
            <w:rStyle w:val="Hyperlink"/>
            <w:lang w:val="en-GB"/>
          </w:rPr>
          <w:t>Committee report</w:t>
        </w:r>
        <w:r>
          <w:rPr>
            <w:webHidden/>
          </w:rPr>
          <w:tab/>
        </w:r>
        <w:r>
          <w:rPr>
            <w:webHidden/>
          </w:rPr>
          <w:fldChar w:fldCharType="begin"/>
        </w:r>
        <w:r>
          <w:rPr>
            <w:webHidden/>
          </w:rPr>
          <w:instrText xml:space="preserve"> PAGEREF _Toc137049552 \h </w:instrText>
        </w:r>
        <w:r>
          <w:rPr>
            <w:webHidden/>
          </w:rPr>
        </w:r>
        <w:r>
          <w:rPr>
            <w:webHidden/>
          </w:rPr>
          <w:fldChar w:fldCharType="separate"/>
        </w:r>
        <w:r>
          <w:rPr>
            <w:webHidden/>
          </w:rPr>
          <w:t>12</w:t>
        </w:r>
        <w:r>
          <w:rPr>
            <w:webHidden/>
          </w:rPr>
          <w:fldChar w:fldCharType="end"/>
        </w:r>
      </w:hyperlink>
    </w:p>
    <w:p w14:paraId="7950D629" w14:textId="1D056513" w:rsidR="004E49DA" w:rsidRDefault="004E49DA">
      <w:pPr>
        <w:pStyle w:val="TOC3"/>
        <w:tabs>
          <w:tab w:val="left" w:pos="1008"/>
        </w:tabs>
        <w:rPr>
          <w:rFonts w:asciiTheme="minorHAnsi" w:eastAsiaTheme="minorEastAsia" w:hAnsiTheme="minorHAnsi"/>
          <w:noProof/>
          <w:kern w:val="2"/>
          <w:sz w:val="22"/>
          <w:lang/>
          <w14:ligatures w14:val="standardContextual"/>
        </w:rPr>
      </w:pPr>
      <w:hyperlink w:anchor="_Toc137049553" w:history="1">
        <w:r w:rsidRPr="00EF5EED">
          <w:rPr>
            <w:rStyle w:val="Hyperlink"/>
            <w:noProof/>
            <w:lang w:val="en-GB"/>
          </w:rPr>
          <w:t>4.2.1.</w:t>
        </w:r>
        <w:r>
          <w:rPr>
            <w:rFonts w:asciiTheme="minorHAnsi" w:eastAsiaTheme="minorEastAsia" w:hAnsiTheme="minorHAnsi"/>
            <w:noProof/>
            <w:kern w:val="2"/>
            <w:sz w:val="22"/>
            <w:lang/>
            <w14:ligatures w14:val="standardContextual"/>
          </w:rPr>
          <w:tab/>
        </w:r>
        <w:r w:rsidRPr="00EF5EED">
          <w:rPr>
            <w:rStyle w:val="Hyperlink"/>
            <w:noProof/>
            <w:lang w:val="en-GB"/>
          </w:rPr>
          <w:t>Open session report</w:t>
        </w:r>
        <w:r>
          <w:rPr>
            <w:noProof/>
            <w:webHidden/>
          </w:rPr>
          <w:tab/>
        </w:r>
        <w:r>
          <w:rPr>
            <w:noProof/>
            <w:webHidden/>
          </w:rPr>
          <w:fldChar w:fldCharType="begin"/>
        </w:r>
        <w:r>
          <w:rPr>
            <w:noProof/>
            <w:webHidden/>
          </w:rPr>
          <w:instrText xml:space="preserve"> PAGEREF _Toc137049553 \h </w:instrText>
        </w:r>
        <w:r>
          <w:rPr>
            <w:noProof/>
            <w:webHidden/>
          </w:rPr>
        </w:r>
        <w:r>
          <w:rPr>
            <w:noProof/>
            <w:webHidden/>
          </w:rPr>
          <w:fldChar w:fldCharType="separate"/>
        </w:r>
        <w:r>
          <w:rPr>
            <w:noProof/>
            <w:webHidden/>
          </w:rPr>
          <w:t>12</w:t>
        </w:r>
        <w:r>
          <w:rPr>
            <w:noProof/>
            <w:webHidden/>
          </w:rPr>
          <w:fldChar w:fldCharType="end"/>
        </w:r>
      </w:hyperlink>
    </w:p>
    <w:p w14:paraId="2D34DC81" w14:textId="19F383C4" w:rsidR="004E49DA" w:rsidRDefault="004E49DA">
      <w:pPr>
        <w:pStyle w:val="TOC3"/>
        <w:tabs>
          <w:tab w:val="left" w:pos="1008"/>
        </w:tabs>
        <w:rPr>
          <w:rFonts w:asciiTheme="minorHAnsi" w:eastAsiaTheme="minorEastAsia" w:hAnsiTheme="minorHAnsi"/>
          <w:noProof/>
          <w:kern w:val="2"/>
          <w:sz w:val="22"/>
          <w:lang/>
          <w14:ligatures w14:val="standardContextual"/>
        </w:rPr>
      </w:pPr>
      <w:hyperlink w:anchor="_Toc137049554" w:history="1">
        <w:r w:rsidRPr="00EF5EED">
          <w:rPr>
            <w:rStyle w:val="Hyperlink"/>
            <w:noProof/>
            <w:lang w:val="en-GB"/>
          </w:rPr>
          <w:t>4.2.2.</w:t>
        </w:r>
        <w:r>
          <w:rPr>
            <w:rFonts w:asciiTheme="minorHAnsi" w:eastAsiaTheme="minorEastAsia" w:hAnsiTheme="minorHAnsi"/>
            <w:noProof/>
            <w:kern w:val="2"/>
            <w:sz w:val="22"/>
            <w:lang/>
            <w14:ligatures w14:val="standardContextual"/>
          </w:rPr>
          <w:tab/>
        </w:r>
        <w:r w:rsidRPr="00EF5EED">
          <w:rPr>
            <w:rStyle w:val="Hyperlink"/>
            <w:noProof/>
            <w:lang w:val="en-GB"/>
          </w:rPr>
          <w:t>Closed session report</w:t>
        </w:r>
        <w:r>
          <w:rPr>
            <w:noProof/>
            <w:webHidden/>
          </w:rPr>
          <w:tab/>
        </w:r>
        <w:r>
          <w:rPr>
            <w:noProof/>
            <w:webHidden/>
          </w:rPr>
          <w:fldChar w:fldCharType="begin"/>
        </w:r>
        <w:r>
          <w:rPr>
            <w:noProof/>
            <w:webHidden/>
          </w:rPr>
          <w:instrText xml:space="preserve"> PAGEREF _Toc137049554 \h </w:instrText>
        </w:r>
        <w:r>
          <w:rPr>
            <w:noProof/>
            <w:webHidden/>
          </w:rPr>
        </w:r>
        <w:r>
          <w:rPr>
            <w:noProof/>
            <w:webHidden/>
          </w:rPr>
          <w:fldChar w:fldCharType="separate"/>
        </w:r>
        <w:r>
          <w:rPr>
            <w:noProof/>
            <w:webHidden/>
          </w:rPr>
          <w:t>12</w:t>
        </w:r>
        <w:r>
          <w:rPr>
            <w:noProof/>
            <w:webHidden/>
          </w:rPr>
          <w:fldChar w:fldCharType="end"/>
        </w:r>
      </w:hyperlink>
    </w:p>
    <w:p w14:paraId="5FFC1335" w14:textId="567F0A79" w:rsidR="004E49DA" w:rsidRDefault="004E49DA">
      <w:pPr>
        <w:pStyle w:val="TOC2"/>
        <w:rPr>
          <w:rFonts w:asciiTheme="minorHAnsi" w:eastAsiaTheme="minorEastAsia" w:hAnsiTheme="minorHAnsi"/>
          <w:kern w:val="2"/>
          <w:sz w:val="22"/>
          <w:lang/>
          <w14:ligatures w14:val="standardContextual"/>
        </w:rPr>
      </w:pPr>
      <w:hyperlink w:anchor="_Toc137049555" w:history="1">
        <w:r w:rsidRPr="00EF5EED">
          <w:rPr>
            <w:rStyle w:val="Hyperlink"/>
            <w:lang w:val="en-GB"/>
          </w:rPr>
          <w:t>4.3.</w:t>
        </w:r>
        <w:r>
          <w:rPr>
            <w:rFonts w:asciiTheme="minorHAnsi" w:eastAsiaTheme="minorEastAsia" w:hAnsiTheme="minorHAnsi"/>
            <w:kern w:val="2"/>
            <w:sz w:val="22"/>
            <w:lang/>
            <w14:ligatures w14:val="standardContextual"/>
          </w:rPr>
          <w:tab/>
        </w:r>
        <w:r w:rsidRPr="00EF5EED">
          <w:rPr>
            <w:rStyle w:val="Hyperlink"/>
            <w:lang w:val="en-GB"/>
          </w:rPr>
          <w:t>Schedule and purpose of the committee meetings</w:t>
        </w:r>
        <w:r>
          <w:rPr>
            <w:webHidden/>
          </w:rPr>
          <w:tab/>
        </w:r>
        <w:r>
          <w:rPr>
            <w:webHidden/>
          </w:rPr>
          <w:fldChar w:fldCharType="begin"/>
        </w:r>
        <w:r>
          <w:rPr>
            <w:webHidden/>
          </w:rPr>
          <w:instrText xml:space="preserve"> PAGEREF _Toc137049555 \h </w:instrText>
        </w:r>
        <w:r>
          <w:rPr>
            <w:webHidden/>
          </w:rPr>
        </w:r>
        <w:r>
          <w:rPr>
            <w:webHidden/>
          </w:rPr>
          <w:fldChar w:fldCharType="separate"/>
        </w:r>
        <w:r>
          <w:rPr>
            <w:webHidden/>
          </w:rPr>
          <w:t>12</w:t>
        </w:r>
        <w:r>
          <w:rPr>
            <w:webHidden/>
          </w:rPr>
          <w:fldChar w:fldCharType="end"/>
        </w:r>
      </w:hyperlink>
    </w:p>
    <w:p w14:paraId="6479C9FE" w14:textId="1659BEEC" w:rsidR="004E49DA" w:rsidRDefault="004E49DA">
      <w:pPr>
        <w:pStyle w:val="TOC3"/>
        <w:tabs>
          <w:tab w:val="left" w:pos="1008"/>
        </w:tabs>
        <w:rPr>
          <w:rFonts w:asciiTheme="minorHAnsi" w:eastAsiaTheme="minorEastAsia" w:hAnsiTheme="minorHAnsi"/>
          <w:noProof/>
          <w:kern w:val="2"/>
          <w:sz w:val="22"/>
          <w:lang/>
          <w14:ligatures w14:val="standardContextual"/>
        </w:rPr>
      </w:pPr>
      <w:hyperlink w:anchor="_Toc137049556" w:history="1">
        <w:r w:rsidRPr="00EF5EED">
          <w:rPr>
            <w:rStyle w:val="Hyperlink"/>
            <w:noProof/>
            <w:lang w:val="en-GB"/>
          </w:rPr>
          <w:t>4.3.1.</w:t>
        </w:r>
        <w:r>
          <w:rPr>
            <w:rFonts w:asciiTheme="minorHAnsi" w:eastAsiaTheme="minorEastAsia" w:hAnsiTheme="minorHAnsi"/>
            <w:noProof/>
            <w:kern w:val="2"/>
            <w:sz w:val="22"/>
            <w:lang/>
            <w14:ligatures w14:val="standardContextual"/>
          </w:rPr>
          <w:tab/>
        </w:r>
        <w:r w:rsidRPr="00EF5EED">
          <w:rPr>
            <w:rStyle w:val="Hyperlink"/>
            <w:noProof/>
            <w:lang w:val="en-GB"/>
          </w:rPr>
          <w:t>Organizational meeting</w:t>
        </w:r>
        <w:r>
          <w:rPr>
            <w:noProof/>
            <w:webHidden/>
          </w:rPr>
          <w:tab/>
        </w:r>
        <w:r>
          <w:rPr>
            <w:noProof/>
            <w:webHidden/>
          </w:rPr>
          <w:fldChar w:fldCharType="begin"/>
        </w:r>
        <w:r>
          <w:rPr>
            <w:noProof/>
            <w:webHidden/>
          </w:rPr>
          <w:instrText xml:space="preserve"> PAGEREF _Toc137049556 \h </w:instrText>
        </w:r>
        <w:r>
          <w:rPr>
            <w:noProof/>
            <w:webHidden/>
          </w:rPr>
        </w:r>
        <w:r>
          <w:rPr>
            <w:noProof/>
            <w:webHidden/>
          </w:rPr>
          <w:fldChar w:fldCharType="separate"/>
        </w:r>
        <w:r>
          <w:rPr>
            <w:noProof/>
            <w:webHidden/>
          </w:rPr>
          <w:t>12</w:t>
        </w:r>
        <w:r>
          <w:rPr>
            <w:noProof/>
            <w:webHidden/>
          </w:rPr>
          <w:fldChar w:fldCharType="end"/>
        </w:r>
      </w:hyperlink>
    </w:p>
    <w:p w14:paraId="2F470B23" w14:textId="43F2C39D" w:rsidR="004E49DA" w:rsidRDefault="004E49DA">
      <w:pPr>
        <w:pStyle w:val="TOC3"/>
        <w:tabs>
          <w:tab w:val="left" w:pos="1008"/>
        </w:tabs>
        <w:rPr>
          <w:rFonts w:asciiTheme="minorHAnsi" w:eastAsiaTheme="minorEastAsia" w:hAnsiTheme="minorHAnsi"/>
          <w:noProof/>
          <w:kern w:val="2"/>
          <w:sz w:val="22"/>
          <w:lang/>
          <w14:ligatures w14:val="standardContextual"/>
        </w:rPr>
      </w:pPr>
      <w:hyperlink w:anchor="_Toc137049557" w:history="1">
        <w:r w:rsidRPr="00EF5EED">
          <w:rPr>
            <w:rStyle w:val="Hyperlink"/>
            <w:noProof/>
            <w:lang w:val="en-GB"/>
          </w:rPr>
          <w:t>4.3.2.</w:t>
        </w:r>
        <w:r>
          <w:rPr>
            <w:rFonts w:asciiTheme="minorHAnsi" w:eastAsiaTheme="minorEastAsia" w:hAnsiTheme="minorHAnsi"/>
            <w:noProof/>
            <w:kern w:val="2"/>
            <w:sz w:val="22"/>
            <w:lang/>
            <w14:ligatures w14:val="standardContextual"/>
          </w:rPr>
          <w:tab/>
        </w:r>
        <w:r w:rsidRPr="00EF5EED">
          <w:rPr>
            <w:rStyle w:val="Hyperlink"/>
            <w:noProof/>
            <w:lang w:val="en-GB"/>
          </w:rPr>
          <w:t>Regular review meeting</w:t>
        </w:r>
        <w:r>
          <w:rPr>
            <w:noProof/>
            <w:webHidden/>
          </w:rPr>
          <w:tab/>
        </w:r>
        <w:r>
          <w:rPr>
            <w:noProof/>
            <w:webHidden/>
          </w:rPr>
          <w:fldChar w:fldCharType="begin"/>
        </w:r>
        <w:r>
          <w:rPr>
            <w:noProof/>
            <w:webHidden/>
          </w:rPr>
          <w:instrText xml:space="preserve"> PAGEREF _Toc137049557 \h </w:instrText>
        </w:r>
        <w:r>
          <w:rPr>
            <w:noProof/>
            <w:webHidden/>
          </w:rPr>
        </w:r>
        <w:r>
          <w:rPr>
            <w:noProof/>
            <w:webHidden/>
          </w:rPr>
          <w:fldChar w:fldCharType="separate"/>
        </w:r>
        <w:r>
          <w:rPr>
            <w:noProof/>
            <w:webHidden/>
          </w:rPr>
          <w:t>12</w:t>
        </w:r>
        <w:r>
          <w:rPr>
            <w:noProof/>
            <w:webHidden/>
          </w:rPr>
          <w:fldChar w:fldCharType="end"/>
        </w:r>
      </w:hyperlink>
    </w:p>
    <w:p w14:paraId="53830CD7" w14:textId="33F7F357" w:rsidR="004E49DA" w:rsidRDefault="004E49DA">
      <w:pPr>
        <w:pStyle w:val="TOC3"/>
        <w:tabs>
          <w:tab w:val="left" w:pos="1008"/>
        </w:tabs>
        <w:rPr>
          <w:rFonts w:asciiTheme="minorHAnsi" w:eastAsiaTheme="minorEastAsia" w:hAnsiTheme="minorHAnsi"/>
          <w:noProof/>
          <w:kern w:val="2"/>
          <w:sz w:val="22"/>
          <w:lang/>
          <w14:ligatures w14:val="standardContextual"/>
        </w:rPr>
      </w:pPr>
      <w:hyperlink w:anchor="_Toc137049558" w:history="1">
        <w:r w:rsidRPr="00EF5EED">
          <w:rPr>
            <w:rStyle w:val="Hyperlink"/>
            <w:noProof/>
            <w:lang w:val="en-GB"/>
          </w:rPr>
          <w:t>4.3.3.</w:t>
        </w:r>
        <w:r>
          <w:rPr>
            <w:rFonts w:asciiTheme="minorHAnsi" w:eastAsiaTheme="minorEastAsia" w:hAnsiTheme="minorHAnsi"/>
            <w:noProof/>
            <w:kern w:val="2"/>
            <w:sz w:val="22"/>
            <w:lang/>
            <w14:ligatures w14:val="standardContextual"/>
          </w:rPr>
          <w:tab/>
        </w:r>
        <w:r w:rsidRPr="00EF5EED">
          <w:rPr>
            <w:rStyle w:val="Hyperlink"/>
            <w:noProof/>
            <w:lang w:val="en-GB"/>
          </w:rPr>
          <w:t>Interim analysis review meeting</w:t>
        </w:r>
        <w:r>
          <w:rPr>
            <w:noProof/>
            <w:webHidden/>
          </w:rPr>
          <w:tab/>
        </w:r>
        <w:r>
          <w:rPr>
            <w:noProof/>
            <w:webHidden/>
          </w:rPr>
          <w:fldChar w:fldCharType="begin"/>
        </w:r>
        <w:r>
          <w:rPr>
            <w:noProof/>
            <w:webHidden/>
          </w:rPr>
          <w:instrText xml:space="preserve"> PAGEREF _Toc137049558 \h </w:instrText>
        </w:r>
        <w:r>
          <w:rPr>
            <w:noProof/>
            <w:webHidden/>
          </w:rPr>
        </w:r>
        <w:r>
          <w:rPr>
            <w:noProof/>
            <w:webHidden/>
          </w:rPr>
          <w:fldChar w:fldCharType="separate"/>
        </w:r>
        <w:r>
          <w:rPr>
            <w:noProof/>
            <w:webHidden/>
          </w:rPr>
          <w:t>12</w:t>
        </w:r>
        <w:r>
          <w:rPr>
            <w:noProof/>
            <w:webHidden/>
          </w:rPr>
          <w:fldChar w:fldCharType="end"/>
        </w:r>
      </w:hyperlink>
    </w:p>
    <w:p w14:paraId="659066C0" w14:textId="1181E531" w:rsidR="004E49DA" w:rsidRDefault="004E49DA">
      <w:pPr>
        <w:pStyle w:val="TOC3"/>
        <w:tabs>
          <w:tab w:val="left" w:pos="1008"/>
        </w:tabs>
        <w:rPr>
          <w:rFonts w:asciiTheme="minorHAnsi" w:eastAsiaTheme="minorEastAsia" w:hAnsiTheme="minorHAnsi"/>
          <w:noProof/>
          <w:kern w:val="2"/>
          <w:sz w:val="22"/>
          <w:lang/>
          <w14:ligatures w14:val="standardContextual"/>
        </w:rPr>
      </w:pPr>
      <w:hyperlink w:anchor="_Toc137049559" w:history="1">
        <w:r w:rsidRPr="00EF5EED">
          <w:rPr>
            <w:rStyle w:val="Hyperlink"/>
            <w:noProof/>
            <w:lang w:val="en-GB"/>
          </w:rPr>
          <w:t>4.3.4.</w:t>
        </w:r>
        <w:r>
          <w:rPr>
            <w:rFonts w:asciiTheme="minorHAnsi" w:eastAsiaTheme="minorEastAsia" w:hAnsiTheme="minorHAnsi"/>
            <w:noProof/>
            <w:kern w:val="2"/>
            <w:sz w:val="22"/>
            <w:lang/>
            <w14:ligatures w14:val="standardContextual"/>
          </w:rPr>
          <w:tab/>
        </w:r>
        <w:r w:rsidRPr="00EF5EED">
          <w:rPr>
            <w:rStyle w:val="Hyperlink"/>
            <w:noProof/>
            <w:lang w:val="en-GB"/>
          </w:rPr>
          <w:t>Unscheduled meeting</w:t>
        </w:r>
        <w:r>
          <w:rPr>
            <w:noProof/>
            <w:webHidden/>
          </w:rPr>
          <w:tab/>
        </w:r>
        <w:r>
          <w:rPr>
            <w:noProof/>
            <w:webHidden/>
          </w:rPr>
          <w:fldChar w:fldCharType="begin"/>
        </w:r>
        <w:r>
          <w:rPr>
            <w:noProof/>
            <w:webHidden/>
          </w:rPr>
          <w:instrText xml:space="preserve"> PAGEREF _Toc137049559 \h </w:instrText>
        </w:r>
        <w:r>
          <w:rPr>
            <w:noProof/>
            <w:webHidden/>
          </w:rPr>
        </w:r>
        <w:r>
          <w:rPr>
            <w:noProof/>
            <w:webHidden/>
          </w:rPr>
          <w:fldChar w:fldCharType="separate"/>
        </w:r>
        <w:r>
          <w:rPr>
            <w:noProof/>
            <w:webHidden/>
          </w:rPr>
          <w:t>12</w:t>
        </w:r>
        <w:r>
          <w:rPr>
            <w:noProof/>
            <w:webHidden/>
          </w:rPr>
          <w:fldChar w:fldCharType="end"/>
        </w:r>
      </w:hyperlink>
    </w:p>
    <w:p w14:paraId="6FC2BB00" w14:textId="120F6E88" w:rsidR="004E49DA" w:rsidRDefault="004E49DA">
      <w:pPr>
        <w:pStyle w:val="TOC2"/>
        <w:rPr>
          <w:rFonts w:asciiTheme="minorHAnsi" w:eastAsiaTheme="minorEastAsia" w:hAnsiTheme="minorHAnsi"/>
          <w:kern w:val="2"/>
          <w:sz w:val="22"/>
          <w:lang/>
          <w14:ligatures w14:val="standardContextual"/>
        </w:rPr>
      </w:pPr>
      <w:hyperlink w:anchor="_Toc137049560" w:history="1">
        <w:r w:rsidRPr="00EF5EED">
          <w:rPr>
            <w:rStyle w:val="Hyperlink"/>
            <w:lang w:val="en-GB"/>
          </w:rPr>
          <w:t>4.4.</w:t>
        </w:r>
        <w:r>
          <w:rPr>
            <w:rFonts w:asciiTheme="minorHAnsi" w:eastAsiaTheme="minorEastAsia" w:hAnsiTheme="minorHAnsi"/>
            <w:kern w:val="2"/>
            <w:sz w:val="22"/>
            <w:lang/>
            <w14:ligatures w14:val="standardContextual"/>
          </w:rPr>
          <w:tab/>
        </w:r>
        <w:r w:rsidRPr="00EF5EED">
          <w:rPr>
            <w:rStyle w:val="Hyperlink"/>
            <w:lang w:val="en-GB"/>
          </w:rPr>
          <w:t>Committee meetings and documentation</w:t>
        </w:r>
        <w:r>
          <w:rPr>
            <w:webHidden/>
          </w:rPr>
          <w:tab/>
        </w:r>
        <w:r>
          <w:rPr>
            <w:webHidden/>
          </w:rPr>
          <w:fldChar w:fldCharType="begin"/>
        </w:r>
        <w:r>
          <w:rPr>
            <w:webHidden/>
          </w:rPr>
          <w:instrText xml:space="preserve"> PAGEREF _Toc137049560 \h </w:instrText>
        </w:r>
        <w:r>
          <w:rPr>
            <w:webHidden/>
          </w:rPr>
        </w:r>
        <w:r>
          <w:rPr>
            <w:webHidden/>
          </w:rPr>
          <w:fldChar w:fldCharType="separate"/>
        </w:r>
        <w:r>
          <w:rPr>
            <w:webHidden/>
          </w:rPr>
          <w:t>13</w:t>
        </w:r>
        <w:r>
          <w:rPr>
            <w:webHidden/>
          </w:rPr>
          <w:fldChar w:fldCharType="end"/>
        </w:r>
      </w:hyperlink>
    </w:p>
    <w:p w14:paraId="1C8CD461" w14:textId="5378EDD7" w:rsidR="004E49DA" w:rsidRDefault="004E49DA">
      <w:pPr>
        <w:pStyle w:val="TOC3"/>
        <w:tabs>
          <w:tab w:val="left" w:pos="1008"/>
        </w:tabs>
        <w:rPr>
          <w:rFonts w:asciiTheme="minorHAnsi" w:eastAsiaTheme="minorEastAsia" w:hAnsiTheme="minorHAnsi"/>
          <w:noProof/>
          <w:kern w:val="2"/>
          <w:sz w:val="22"/>
          <w:lang/>
          <w14:ligatures w14:val="standardContextual"/>
        </w:rPr>
      </w:pPr>
      <w:hyperlink w:anchor="_Toc137049561" w:history="1">
        <w:r w:rsidRPr="00EF5EED">
          <w:rPr>
            <w:rStyle w:val="Hyperlink"/>
            <w:noProof/>
            <w:lang w:val="en-GB"/>
          </w:rPr>
          <w:t>4.4.1.</w:t>
        </w:r>
        <w:r>
          <w:rPr>
            <w:rFonts w:asciiTheme="minorHAnsi" w:eastAsiaTheme="minorEastAsia" w:hAnsiTheme="minorHAnsi"/>
            <w:noProof/>
            <w:kern w:val="2"/>
            <w:sz w:val="22"/>
            <w:lang/>
            <w14:ligatures w14:val="standardContextual"/>
          </w:rPr>
          <w:tab/>
        </w:r>
        <w:r w:rsidRPr="00EF5EED">
          <w:rPr>
            <w:rStyle w:val="Hyperlink"/>
            <w:noProof/>
            <w:lang w:val="en-GB"/>
          </w:rPr>
          <w:t>Open session</w:t>
        </w:r>
        <w:r>
          <w:rPr>
            <w:noProof/>
            <w:webHidden/>
          </w:rPr>
          <w:tab/>
        </w:r>
        <w:r>
          <w:rPr>
            <w:noProof/>
            <w:webHidden/>
          </w:rPr>
          <w:fldChar w:fldCharType="begin"/>
        </w:r>
        <w:r>
          <w:rPr>
            <w:noProof/>
            <w:webHidden/>
          </w:rPr>
          <w:instrText xml:space="preserve"> PAGEREF _Toc137049561 \h </w:instrText>
        </w:r>
        <w:r>
          <w:rPr>
            <w:noProof/>
            <w:webHidden/>
          </w:rPr>
        </w:r>
        <w:r>
          <w:rPr>
            <w:noProof/>
            <w:webHidden/>
          </w:rPr>
          <w:fldChar w:fldCharType="separate"/>
        </w:r>
        <w:r>
          <w:rPr>
            <w:noProof/>
            <w:webHidden/>
          </w:rPr>
          <w:t>13</w:t>
        </w:r>
        <w:r>
          <w:rPr>
            <w:noProof/>
            <w:webHidden/>
          </w:rPr>
          <w:fldChar w:fldCharType="end"/>
        </w:r>
      </w:hyperlink>
    </w:p>
    <w:p w14:paraId="61BC5DEF" w14:textId="6D4FEAA9" w:rsidR="004E49DA" w:rsidRDefault="004E49DA">
      <w:pPr>
        <w:pStyle w:val="TOC3"/>
        <w:tabs>
          <w:tab w:val="left" w:pos="1008"/>
        </w:tabs>
        <w:rPr>
          <w:rFonts w:asciiTheme="minorHAnsi" w:eastAsiaTheme="minorEastAsia" w:hAnsiTheme="minorHAnsi"/>
          <w:noProof/>
          <w:kern w:val="2"/>
          <w:sz w:val="22"/>
          <w:lang/>
          <w14:ligatures w14:val="standardContextual"/>
        </w:rPr>
      </w:pPr>
      <w:hyperlink w:anchor="_Toc137049562" w:history="1">
        <w:r w:rsidRPr="00EF5EED">
          <w:rPr>
            <w:rStyle w:val="Hyperlink"/>
            <w:noProof/>
            <w:lang w:val="en-GB"/>
          </w:rPr>
          <w:t>4.4.2.</w:t>
        </w:r>
        <w:r>
          <w:rPr>
            <w:rFonts w:asciiTheme="minorHAnsi" w:eastAsiaTheme="minorEastAsia" w:hAnsiTheme="minorHAnsi"/>
            <w:noProof/>
            <w:kern w:val="2"/>
            <w:sz w:val="22"/>
            <w:lang/>
            <w14:ligatures w14:val="standardContextual"/>
          </w:rPr>
          <w:tab/>
        </w:r>
        <w:r w:rsidRPr="00EF5EED">
          <w:rPr>
            <w:rStyle w:val="Hyperlink"/>
            <w:noProof/>
            <w:lang w:val="en-GB"/>
          </w:rPr>
          <w:t>Closed session</w:t>
        </w:r>
        <w:r>
          <w:rPr>
            <w:noProof/>
            <w:webHidden/>
          </w:rPr>
          <w:tab/>
        </w:r>
        <w:r>
          <w:rPr>
            <w:noProof/>
            <w:webHidden/>
          </w:rPr>
          <w:fldChar w:fldCharType="begin"/>
        </w:r>
        <w:r>
          <w:rPr>
            <w:noProof/>
            <w:webHidden/>
          </w:rPr>
          <w:instrText xml:space="preserve"> PAGEREF _Toc137049562 \h </w:instrText>
        </w:r>
        <w:r>
          <w:rPr>
            <w:noProof/>
            <w:webHidden/>
          </w:rPr>
        </w:r>
        <w:r>
          <w:rPr>
            <w:noProof/>
            <w:webHidden/>
          </w:rPr>
          <w:fldChar w:fldCharType="separate"/>
        </w:r>
        <w:r>
          <w:rPr>
            <w:noProof/>
            <w:webHidden/>
          </w:rPr>
          <w:t>13</w:t>
        </w:r>
        <w:r>
          <w:rPr>
            <w:noProof/>
            <w:webHidden/>
          </w:rPr>
          <w:fldChar w:fldCharType="end"/>
        </w:r>
      </w:hyperlink>
    </w:p>
    <w:p w14:paraId="126C8BB8" w14:textId="403677EA" w:rsidR="004E49DA" w:rsidRDefault="004E49DA">
      <w:pPr>
        <w:pStyle w:val="TOC3"/>
        <w:tabs>
          <w:tab w:val="left" w:pos="1008"/>
        </w:tabs>
        <w:rPr>
          <w:rFonts w:asciiTheme="minorHAnsi" w:eastAsiaTheme="minorEastAsia" w:hAnsiTheme="minorHAnsi"/>
          <w:noProof/>
          <w:kern w:val="2"/>
          <w:sz w:val="22"/>
          <w:lang/>
          <w14:ligatures w14:val="standardContextual"/>
        </w:rPr>
      </w:pPr>
      <w:hyperlink w:anchor="_Toc137049563" w:history="1">
        <w:r w:rsidRPr="00EF5EED">
          <w:rPr>
            <w:rStyle w:val="Hyperlink"/>
            <w:noProof/>
            <w:lang w:val="en-GB"/>
          </w:rPr>
          <w:t>4.4.3.</w:t>
        </w:r>
        <w:r>
          <w:rPr>
            <w:rFonts w:asciiTheme="minorHAnsi" w:eastAsiaTheme="minorEastAsia" w:hAnsiTheme="minorHAnsi"/>
            <w:noProof/>
            <w:kern w:val="2"/>
            <w:sz w:val="22"/>
            <w:lang/>
            <w14:ligatures w14:val="standardContextual"/>
          </w:rPr>
          <w:tab/>
        </w:r>
        <w:r w:rsidRPr="00EF5EED">
          <w:rPr>
            <w:rStyle w:val="Hyperlink"/>
            <w:noProof/>
            <w:lang w:val="en-GB"/>
          </w:rPr>
          <w:t>Committee recommendation</w:t>
        </w:r>
        <w:r>
          <w:rPr>
            <w:noProof/>
            <w:webHidden/>
          </w:rPr>
          <w:tab/>
        </w:r>
        <w:r>
          <w:rPr>
            <w:noProof/>
            <w:webHidden/>
          </w:rPr>
          <w:fldChar w:fldCharType="begin"/>
        </w:r>
        <w:r>
          <w:rPr>
            <w:noProof/>
            <w:webHidden/>
          </w:rPr>
          <w:instrText xml:space="preserve"> PAGEREF _Toc137049563 \h </w:instrText>
        </w:r>
        <w:r>
          <w:rPr>
            <w:noProof/>
            <w:webHidden/>
          </w:rPr>
        </w:r>
        <w:r>
          <w:rPr>
            <w:noProof/>
            <w:webHidden/>
          </w:rPr>
          <w:fldChar w:fldCharType="separate"/>
        </w:r>
        <w:r>
          <w:rPr>
            <w:noProof/>
            <w:webHidden/>
          </w:rPr>
          <w:t>13</w:t>
        </w:r>
        <w:r>
          <w:rPr>
            <w:noProof/>
            <w:webHidden/>
          </w:rPr>
          <w:fldChar w:fldCharType="end"/>
        </w:r>
      </w:hyperlink>
    </w:p>
    <w:p w14:paraId="6938C8EA" w14:textId="56D3AA19" w:rsidR="004E49DA" w:rsidRDefault="004E49DA">
      <w:pPr>
        <w:pStyle w:val="TOC1"/>
        <w:rPr>
          <w:rFonts w:asciiTheme="minorHAnsi" w:eastAsiaTheme="minorEastAsia" w:hAnsiTheme="minorHAnsi"/>
          <w:kern w:val="2"/>
          <w:sz w:val="22"/>
          <w:lang/>
          <w14:ligatures w14:val="standardContextual"/>
        </w:rPr>
      </w:pPr>
      <w:hyperlink w:anchor="_Toc137049564" w:history="1">
        <w:r w:rsidRPr="00EF5EED">
          <w:rPr>
            <w:rStyle w:val="Hyperlink"/>
            <w:lang w:val="en-GB"/>
          </w:rPr>
          <w:t>5.</w:t>
        </w:r>
        <w:r>
          <w:rPr>
            <w:rFonts w:asciiTheme="minorHAnsi" w:eastAsiaTheme="minorEastAsia" w:hAnsiTheme="minorHAnsi"/>
            <w:kern w:val="2"/>
            <w:sz w:val="22"/>
            <w:lang/>
            <w14:ligatures w14:val="standardContextual"/>
          </w:rPr>
          <w:tab/>
        </w:r>
        <w:r w:rsidRPr="00EF5EED">
          <w:rPr>
            <w:rStyle w:val="Hyperlink"/>
            <w:lang w:val="en-GB"/>
          </w:rPr>
          <w:t>Statistical considerations for interim monitoring</w:t>
        </w:r>
        <w:r>
          <w:rPr>
            <w:webHidden/>
          </w:rPr>
          <w:tab/>
        </w:r>
        <w:r>
          <w:rPr>
            <w:webHidden/>
          </w:rPr>
          <w:fldChar w:fldCharType="begin"/>
        </w:r>
        <w:r>
          <w:rPr>
            <w:webHidden/>
          </w:rPr>
          <w:instrText xml:space="preserve"> PAGEREF _Toc137049564 \h </w:instrText>
        </w:r>
        <w:r>
          <w:rPr>
            <w:webHidden/>
          </w:rPr>
        </w:r>
        <w:r>
          <w:rPr>
            <w:webHidden/>
          </w:rPr>
          <w:fldChar w:fldCharType="separate"/>
        </w:r>
        <w:r>
          <w:rPr>
            <w:webHidden/>
          </w:rPr>
          <w:t>14</w:t>
        </w:r>
        <w:r>
          <w:rPr>
            <w:webHidden/>
          </w:rPr>
          <w:fldChar w:fldCharType="end"/>
        </w:r>
      </w:hyperlink>
    </w:p>
    <w:p w14:paraId="4280A641" w14:textId="26E07BA8" w:rsidR="004E49DA" w:rsidRDefault="004E49DA">
      <w:pPr>
        <w:pStyle w:val="TOC2"/>
        <w:rPr>
          <w:rFonts w:asciiTheme="minorHAnsi" w:eastAsiaTheme="minorEastAsia" w:hAnsiTheme="minorHAnsi"/>
          <w:kern w:val="2"/>
          <w:sz w:val="22"/>
          <w:lang/>
          <w14:ligatures w14:val="standardContextual"/>
        </w:rPr>
      </w:pPr>
      <w:hyperlink w:anchor="_Toc137049565" w:history="1">
        <w:r w:rsidRPr="00EF5EED">
          <w:rPr>
            <w:rStyle w:val="Hyperlink"/>
            <w:lang w:val="en-GB"/>
          </w:rPr>
          <w:t>5.1.</w:t>
        </w:r>
        <w:r>
          <w:rPr>
            <w:rFonts w:asciiTheme="minorHAnsi" w:eastAsiaTheme="minorEastAsia" w:hAnsiTheme="minorHAnsi"/>
            <w:kern w:val="2"/>
            <w:sz w:val="22"/>
            <w:lang/>
            <w14:ligatures w14:val="standardContextual"/>
          </w:rPr>
          <w:tab/>
        </w:r>
        <w:r w:rsidRPr="00EF5EED">
          <w:rPr>
            <w:rStyle w:val="Hyperlink"/>
            <w:lang w:val="en-GB"/>
          </w:rPr>
          <w:t>Clinical activity/efficacy</w:t>
        </w:r>
        <w:r>
          <w:rPr>
            <w:webHidden/>
          </w:rPr>
          <w:tab/>
        </w:r>
        <w:r>
          <w:rPr>
            <w:webHidden/>
          </w:rPr>
          <w:fldChar w:fldCharType="begin"/>
        </w:r>
        <w:r>
          <w:rPr>
            <w:webHidden/>
          </w:rPr>
          <w:instrText xml:space="preserve"> PAGEREF _Toc137049565 \h </w:instrText>
        </w:r>
        <w:r>
          <w:rPr>
            <w:webHidden/>
          </w:rPr>
        </w:r>
        <w:r>
          <w:rPr>
            <w:webHidden/>
          </w:rPr>
          <w:fldChar w:fldCharType="separate"/>
        </w:r>
        <w:r>
          <w:rPr>
            <w:webHidden/>
          </w:rPr>
          <w:t>14</w:t>
        </w:r>
        <w:r>
          <w:rPr>
            <w:webHidden/>
          </w:rPr>
          <w:fldChar w:fldCharType="end"/>
        </w:r>
      </w:hyperlink>
    </w:p>
    <w:p w14:paraId="5C76DF02" w14:textId="17EB7F8F" w:rsidR="004E49DA" w:rsidRDefault="004E49DA">
      <w:pPr>
        <w:pStyle w:val="TOC2"/>
        <w:rPr>
          <w:rFonts w:asciiTheme="minorHAnsi" w:eastAsiaTheme="minorEastAsia" w:hAnsiTheme="minorHAnsi"/>
          <w:kern w:val="2"/>
          <w:sz w:val="22"/>
          <w:lang/>
          <w14:ligatures w14:val="standardContextual"/>
        </w:rPr>
      </w:pPr>
      <w:hyperlink w:anchor="_Toc137049566" w:history="1">
        <w:r w:rsidRPr="00EF5EED">
          <w:rPr>
            <w:rStyle w:val="Hyperlink"/>
            <w:lang w:val="en-GB"/>
          </w:rPr>
          <w:t>5.2.</w:t>
        </w:r>
        <w:r>
          <w:rPr>
            <w:rFonts w:asciiTheme="minorHAnsi" w:eastAsiaTheme="minorEastAsia" w:hAnsiTheme="minorHAnsi"/>
            <w:kern w:val="2"/>
            <w:sz w:val="22"/>
            <w:lang/>
            <w14:ligatures w14:val="standardContextual"/>
          </w:rPr>
          <w:tab/>
        </w:r>
        <w:r w:rsidRPr="00EF5EED">
          <w:rPr>
            <w:rStyle w:val="Hyperlink"/>
            <w:lang w:val="en-GB"/>
          </w:rPr>
          <w:t>Safety</w:t>
        </w:r>
        <w:r>
          <w:rPr>
            <w:webHidden/>
          </w:rPr>
          <w:tab/>
        </w:r>
        <w:r>
          <w:rPr>
            <w:webHidden/>
          </w:rPr>
          <w:fldChar w:fldCharType="begin"/>
        </w:r>
        <w:r>
          <w:rPr>
            <w:webHidden/>
          </w:rPr>
          <w:instrText xml:space="preserve"> PAGEREF _Toc137049566 \h </w:instrText>
        </w:r>
        <w:r>
          <w:rPr>
            <w:webHidden/>
          </w:rPr>
        </w:r>
        <w:r>
          <w:rPr>
            <w:webHidden/>
          </w:rPr>
          <w:fldChar w:fldCharType="separate"/>
        </w:r>
        <w:r>
          <w:rPr>
            <w:webHidden/>
          </w:rPr>
          <w:t>14</w:t>
        </w:r>
        <w:r>
          <w:rPr>
            <w:webHidden/>
          </w:rPr>
          <w:fldChar w:fldCharType="end"/>
        </w:r>
      </w:hyperlink>
    </w:p>
    <w:p w14:paraId="57562FEF" w14:textId="5F771C77" w:rsidR="004E49DA" w:rsidRDefault="004E49DA">
      <w:pPr>
        <w:pStyle w:val="TOC1"/>
        <w:rPr>
          <w:rFonts w:asciiTheme="minorHAnsi" w:eastAsiaTheme="minorEastAsia" w:hAnsiTheme="minorHAnsi"/>
          <w:kern w:val="2"/>
          <w:sz w:val="22"/>
          <w:lang/>
          <w14:ligatures w14:val="standardContextual"/>
        </w:rPr>
      </w:pPr>
      <w:hyperlink w:anchor="_Toc137049567" w:history="1">
        <w:r w:rsidRPr="00EF5EED">
          <w:rPr>
            <w:rStyle w:val="Hyperlink"/>
            <w:lang w:val="en-GB"/>
          </w:rPr>
          <w:t>6.</w:t>
        </w:r>
        <w:r>
          <w:rPr>
            <w:rFonts w:asciiTheme="minorHAnsi" w:eastAsiaTheme="minorEastAsia" w:hAnsiTheme="minorHAnsi"/>
            <w:kern w:val="2"/>
            <w:sz w:val="22"/>
            <w:lang/>
            <w14:ligatures w14:val="standardContextual"/>
          </w:rPr>
          <w:tab/>
        </w:r>
        <w:r w:rsidRPr="00EF5EED">
          <w:rPr>
            <w:rStyle w:val="Hyperlink"/>
            <w:lang w:val="en-GB"/>
          </w:rPr>
          <w:t>Appendices</w:t>
        </w:r>
        <w:r>
          <w:rPr>
            <w:webHidden/>
          </w:rPr>
          <w:tab/>
        </w:r>
        <w:r>
          <w:rPr>
            <w:webHidden/>
          </w:rPr>
          <w:fldChar w:fldCharType="begin"/>
        </w:r>
        <w:r>
          <w:rPr>
            <w:webHidden/>
          </w:rPr>
          <w:instrText xml:space="preserve"> PAGEREF _Toc137049567 \h </w:instrText>
        </w:r>
        <w:r>
          <w:rPr>
            <w:webHidden/>
          </w:rPr>
        </w:r>
        <w:r>
          <w:rPr>
            <w:webHidden/>
          </w:rPr>
          <w:fldChar w:fldCharType="separate"/>
        </w:r>
        <w:r>
          <w:rPr>
            <w:webHidden/>
          </w:rPr>
          <w:t>15</w:t>
        </w:r>
        <w:r>
          <w:rPr>
            <w:webHidden/>
          </w:rPr>
          <w:fldChar w:fldCharType="end"/>
        </w:r>
      </w:hyperlink>
    </w:p>
    <w:p w14:paraId="2079C65B" w14:textId="07E065DF" w:rsidR="004E49DA" w:rsidRDefault="004E49DA">
      <w:pPr>
        <w:pStyle w:val="TOC2"/>
        <w:tabs>
          <w:tab w:val="left" w:pos="1584"/>
        </w:tabs>
        <w:rPr>
          <w:rFonts w:asciiTheme="minorHAnsi" w:eastAsiaTheme="minorEastAsia" w:hAnsiTheme="minorHAnsi"/>
          <w:kern w:val="2"/>
          <w:sz w:val="22"/>
          <w:lang/>
          <w14:ligatures w14:val="standardContextual"/>
        </w:rPr>
      </w:pPr>
      <w:hyperlink w:anchor="_Toc137049568" w:history="1">
        <w:r w:rsidRPr="00EF5EED">
          <w:rPr>
            <w:rStyle w:val="Hyperlink"/>
          </w:rPr>
          <w:t>Appendix 1.</w:t>
        </w:r>
        <w:r>
          <w:rPr>
            <w:rFonts w:asciiTheme="minorHAnsi" w:eastAsiaTheme="minorEastAsia" w:hAnsiTheme="minorHAnsi"/>
            <w:kern w:val="2"/>
            <w:sz w:val="22"/>
            <w:lang/>
            <w14:ligatures w14:val="standardContextual"/>
          </w:rPr>
          <w:tab/>
        </w:r>
        <w:r w:rsidRPr="00EF5EED">
          <w:rPr>
            <w:rStyle w:val="Hyperlink"/>
          </w:rPr>
          <w:t>Open report table of content</w:t>
        </w:r>
        <w:r>
          <w:rPr>
            <w:webHidden/>
          </w:rPr>
          <w:tab/>
        </w:r>
        <w:r>
          <w:rPr>
            <w:webHidden/>
          </w:rPr>
          <w:fldChar w:fldCharType="begin"/>
        </w:r>
        <w:r>
          <w:rPr>
            <w:webHidden/>
          </w:rPr>
          <w:instrText xml:space="preserve"> PAGEREF _Toc137049568 \h </w:instrText>
        </w:r>
        <w:r>
          <w:rPr>
            <w:webHidden/>
          </w:rPr>
        </w:r>
        <w:r>
          <w:rPr>
            <w:webHidden/>
          </w:rPr>
          <w:fldChar w:fldCharType="separate"/>
        </w:r>
        <w:r>
          <w:rPr>
            <w:webHidden/>
          </w:rPr>
          <w:t>15</w:t>
        </w:r>
        <w:r>
          <w:rPr>
            <w:webHidden/>
          </w:rPr>
          <w:fldChar w:fldCharType="end"/>
        </w:r>
      </w:hyperlink>
    </w:p>
    <w:p w14:paraId="7ABB656D" w14:textId="0F854731" w:rsidR="004E49DA" w:rsidRDefault="004E49DA">
      <w:pPr>
        <w:pStyle w:val="TOC2"/>
        <w:tabs>
          <w:tab w:val="left" w:pos="1584"/>
        </w:tabs>
        <w:rPr>
          <w:rFonts w:asciiTheme="minorHAnsi" w:eastAsiaTheme="minorEastAsia" w:hAnsiTheme="minorHAnsi"/>
          <w:kern w:val="2"/>
          <w:sz w:val="22"/>
          <w:lang/>
          <w14:ligatures w14:val="standardContextual"/>
        </w:rPr>
      </w:pPr>
      <w:hyperlink w:anchor="_Toc137049569" w:history="1">
        <w:r w:rsidRPr="00EF5EED">
          <w:rPr>
            <w:rStyle w:val="Hyperlink"/>
          </w:rPr>
          <w:t>Appendix 2.</w:t>
        </w:r>
        <w:r>
          <w:rPr>
            <w:rFonts w:asciiTheme="minorHAnsi" w:eastAsiaTheme="minorEastAsia" w:hAnsiTheme="minorHAnsi"/>
            <w:kern w:val="2"/>
            <w:sz w:val="22"/>
            <w:lang/>
            <w14:ligatures w14:val="standardContextual"/>
          </w:rPr>
          <w:tab/>
        </w:r>
        <w:r w:rsidRPr="00EF5EED">
          <w:rPr>
            <w:rStyle w:val="Hyperlink"/>
          </w:rPr>
          <w:t>Closed report table of content</w:t>
        </w:r>
        <w:r>
          <w:rPr>
            <w:webHidden/>
          </w:rPr>
          <w:tab/>
        </w:r>
        <w:r>
          <w:rPr>
            <w:webHidden/>
          </w:rPr>
          <w:fldChar w:fldCharType="begin"/>
        </w:r>
        <w:r>
          <w:rPr>
            <w:webHidden/>
          </w:rPr>
          <w:instrText xml:space="preserve"> PAGEREF _Toc137049569 \h </w:instrText>
        </w:r>
        <w:r>
          <w:rPr>
            <w:webHidden/>
          </w:rPr>
        </w:r>
        <w:r>
          <w:rPr>
            <w:webHidden/>
          </w:rPr>
          <w:fldChar w:fldCharType="separate"/>
        </w:r>
        <w:r>
          <w:rPr>
            <w:webHidden/>
          </w:rPr>
          <w:t>15</w:t>
        </w:r>
        <w:r>
          <w:rPr>
            <w:webHidden/>
          </w:rPr>
          <w:fldChar w:fldCharType="end"/>
        </w:r>
      </w:hyperlink>
    </w:p>
    <w:p w14:paraId="022EF4AC" w14:textId="1E3B896E" w:rsidR="004E49DA" w:rsidRDefault="004E49DA">
      <w:pPr>
        <w:pStyle w:val="TOC2"/>
        <w:tabs>
          <w:tab w:val="left" w:pos="1584"/>
        </w:tabs>
        <w:rPr>
          <w:rFonts w:asciiTheme="minorHAnsi" w:eastAsiaTheme="minorEastAsia" w:hAnsiTheme="minorHAnsi"/>
          <w:kern w:val="2"/>
          <w:sz w:val="22"/>
          <w:lang/>
          <w14:ligatures w14:val="standardContextual"/>
        </w:rPr>
      </w:pPr>
      <w:hyperlink w:anchor="_Toc137049570" w:history="1">
        <w:r w:rsidRPr="00EF5EED">
          <w:rPr>
            <w:rStyle w:val="Hyperlink"/>
          </w:rPr>
          <w:t>Appendix 3.</w:t>
        </w:r>
        <w:r>
          <w:rPr>
            <w:rFonts w:asciiTheme="minorHAnsi" w:eastAsiaTheme="minorEastAsia" w:hAnsiTheme="minorHAnsi"/>
            <w:kern w:val="2"/>
            <w:sz w:val="22"/>
            <w:lang/>
            <w14:ligatures w14:val="standardContextual"/>
          </w:rPr>
          <w:tab/>
        </w:r>
        <w:r w:rsidRPr="00EF5EED">
          <w:rPr>
            <w:rStyle w:val="Hyperlink"/>
          </w:rPr>
          <w:t>Committee recommendation</w:t>
        </w:r>
        <w:r>
          <w:rPr>
            <w:webHidden/>
          </w:rPr>
          <w:tab/>
        </w:r>
        <w:r>
          <w:rPr>
            <w:webHidden/>
          </w:rPr>
          <w:fldChar w:fldCharType="begin"/>
        </w:r>
        <w:r>
          <w:rPr>
            <w:webHidden/>
          </w:rPr>
          <w:instrText xml:space="preserve"> PAGEREF _Toc137049570 \h </w:instrText>
        </w:r>
        <w:r>
          <w:rPr>
            <w:webHidden/>
          </w:rPr>
        </w:r>
        <w:r>
          <w:rPr>
            <w:webHidden/>
          </w:rPr>
          <w:fldChar w:fldCharType="separate"/>
        </w:r>
        <w:r>
          <w:rPr>
            <w:webHidden/>
          </w:rPr>
          <w:t>15</w:t>
        </w:r>
        <w:r>
          <w:rPr>
            <w:webHidden/>
          </w:rPr>
          <w:fldChar w:fldCharType="end"/>
        </w:r>
      </w:hyperlink>
    </w:p>
    <w:p w14:paraId="458175C4" w14:textId="5E6D1784" w:rsidR="00BE556F" w:rsidRPr="007C7851" w:rsidRDefault="00E93EB1" w:rsidP="00550023">
      <w:pPr>
        <w:rPr>
          <w:lang w:val="en-GB"/>
        </w:rPr>
      </w:pPr>
      <w:r w:rsidRPr="007C7851">
        <w:rPr>
          <w:rStyle w:val="Hyperlink"/>
          <w:rFonts w:asciiTheme="minorHAnsi" w:hAnsiTheme="minorHAnsi" w:cstheme="majorHAnsi"/>
          <w:lang w:val="en-GB"/>
        </w:rPr>
        <w:fldChar w:fldCharType="end"/>
      </w:r>
    </w:p>
    <w:p w14:paraId="2FFABCFF" w14:textId="09A15FBE" w:rsidR="00B46B56" w:rsidRPr="007C7851" w:rsidRDefault="00B46B56" w:rsidP="00550023">
      <w:pPr>
        <w:rPr>
          <w:lang w:val="en-GB"/>
        </w:rPr>
      </w:pPr>
      <w:r w:rsidRPr="007C7851">
        <w:rPr>
          <w:lang w:val="en-GB"/>
        </w:rPr>
        <w:br w:type="page"/>
      </w:r>
    </w:p>
    <w:p w14:paraId="5F834CB5" w14:textId="557FB186" w:rsidR="00B46B56" w:rsidRPr="007C7851" w:rsidRDefault="00B46B56" w:rsidP="006C74B9">
      <w:pPr>
        <w:pStyle w:val="Heading1-Nonumber"/>
        <w:rPr>
          <w:lang w:val="en-GB"/>
        </w:rPr>
      </w:pPr>
      <w:bookmarkStart w:id="7" w:name="_Toc137049538"/>
      <w:r w:rsidRPr="007C7851">
        <w:rPr>
          <w:lang w:val="en-GB"/>
        </w:rPr>
        <w:lastRenderedPageBreak/>
        <w:t>List of figures</w:t>
      </w:r>
      <w:bookmarkEnd w:id="7"/>
    </w:p>
    <w:p w14:paraId="684F7F8F" w14:textId="77777777" w:rsidR="004E49DA" w:rsidRDefault="00A250C8" w:rsidP="001D0B12">
      <w:pPr>
        <w:rPr>
          <w:noProof/>
        </w:rPr>
      </w:pPr>
      <w:r w:rsidRPr="007C7851">
        <w:rPr>
          <w:lang w:val="en-GB"/>
        </w:rPr>
        <w:fldChar w:fldCharType="begin"/>
      </w:r>
      <w:r w:rsidRPr="007C7851">
        <w:rPr>
          <w:lang w:val="en-GB"/>
        </w:rPr>
        <w:instrText xml:space="preserve"> SET </w:instrText>
      </w:r>
      <w:r w:rsidR="00FC2017" w:rsidRPr="007C7851">
        <w:rPr>
          <w:lang w:val="en-GB"/>
        </w:rPr>
        <w:instrText xml:space="preserve">NoRef </w:instrText>
      </w:r>
      <w:r w:rsidRPr="007C7851">
        <w:rPr>
          <w:lang w:val="en-GB"/>
        </w:rPr>
        <w:fldChar w:fldCharType="begin"/>
      </w:r>
      <w:r w:rsidRPr="007C7851">
        <w:rPr>
          <w:lang w:val="en-GB"/>
        </w:rPr>
        <w:instrText xml:space="preserve"> TOC \c "</w:instrText>
      </w:r>
      <w:r w:rsidR="00FC2017" w:rsidRPr="007C7851">
        <w:rPr>
          <w:lang w:val="en-GB"/>
        </w:rPr>
        <w:instrText>Anyref</w:instrText>
      </w:r>
      <w:r w:rsidRPr="007C7851">
        <w:rPr>
          <w:lang w:val="en-GB"/>
        </w:rPr>
        <w:instrText xml:space="preserve">" </w:instrText>
      </w:r>
      <w:r w:rsidRPr="007C7851">
        <w:rPr>
          <w:lang w:val="en-GB"/>
        </w:rPr>
        <w:fldChar w:fldCharType="separate"/>
      </w:r>
    </w:p>
    <w:p w14:paraId="3BB3191C" w14:textId="77777777" w:rsidR="004E49DA" w:rsidRDefault="004E49DA" w:rsidP="001D0B12">
      <w:pPr>
        <w:rPr>
          <w:noProof/>
        </w:rPr>
      </w:pPr>
      <w:r>
        <w:rPr>
          <w:b/>
          <w:bCs/>
          <w:noProof/>
        </w:rPr>
        <w:instrText>No table of figures entries found.</w:instrText>
      </w:r>
      <w:r w:rsidR="00A250C8" w:rsidRPr="007C7851">
        <w:rPr>
          <w:lang w:val="en-GB"/>
        </w:rPr>
        <w:fldChar w:fldCharType="end"/>
      </w:r>
      <w:r w:rsidR="00A250C8" w:rsidRPr="007C7851">
        <w:rPr>
          <w:lang w:val="en-GB"/>
        </w:rPr>
        <w:instrText xml:space="preserve"> </w:instrText>
      </w:r>
      <w:r w:rsidR="00A250C8" w:rsidRPr="007C7851">
        <w:rPr>
          <w:lang w:val="en-GB"/>
        </w:rPr>
        <w:fldChar w:fldCharType="separate"/>
      </w:r>
      <w:bookmarkStart w:id="8" w:name="NoFigure"/>
      <w:bookmarkStart w:id="9" w:name="errmessage"/>
      <w:bookmarkStart w:id="10" w:name="NoRef"/>
    </w:p>
    <w:p w14:paraId="30C88180" w14:textId="77777777" w:rsidR="004E49DA" w:rsidRDefault="004E49DA" w:rsidP="001D0B12">
      <w:pPr>
        <w:rPr>
          <w:noProof/>
        </w:rPr>
      </w:pPr>
      <w:r>
        <w:rPr>
          <w:b/>
          <w:bCs/>
          <w:noProof/>
        </w:rPr>
        <w:t>No table of figures entries found.</w:t>
      </w:r>
      <w:bookmarkEnd w:id="8"/>
      <w:bookmarkEnd w:id="9"/>
      <w:bookmarkEnd w:id="10"/>
      <w:r w:rsidR="00A250C8" w:rsidRPr="007C7851">
        <w:rPr>
          <w:lang w:val="en-GB"/>
        </w:rPr>
        <w:fldChar w:fldCharType="end"/>
      </w:r>
      <w:r w:rsidR="00127A01" w:rsidRPr="007C7851">
        <w:rPr>
          <w:lang w:val="en-GB"/>
        </w:rPr>
        <w:fldChar w:fldCharType="begin"/>
      </w:r>
      <w:r w:rsidR="00127A01" w:rsidRPr="007C7851">
        <w:rPr>
          <w:lang w:val="en-GB"/>
        </w:rPr>
        <w:instrText xml:space="preserve"> IF </w:instrText>
      </w:r>
      <w:r w:rsidR="00127A01" w:rsidRPr="007C7851">
        <w:rPr>
          <w:lang w:val="en-GB"/>
        </w:rPr>
        <w:fldChar w:fldCharType="begin"/>
      </w:r>
      <w:r w:rsidR="00127A01" w:rsidRPr="007C7851">
        <w:rPr>
          <w:lang w:val="en-GB"/>
        </w:rPr>
        <w:instrText xml:space="preserve"> TOC \c "Figure"</w:instrText>
      </w:r>
      <w:r w:rsidR="00A826D8" w:rsidRPr="007C7851">
        <w:rPr>
          <w:lang w:val="en-GB"/>
        </w:rPr>
        <w:instrText xml:space="preserve"> </w:instrText>
      </w:r>
      <w:r w:rsidR="00127A01" w:rsidRPr="007C7851">
        <w:rPr>
          <w:lang w:val="en-GB"/>
        </w:rPr>
        <w:fldChar w:fldCharType="separate"/>
      </w:r>
    </w:p>
    <w:p w14:paraId="0F5327F0" w14:textId="77777777" w:rsidR="004E49DA" w:rsidRDefault="004E49DA" w:rsidP="001D0B12">
      <w:pPr>
        <w:rPr>
          <w:noProof/>
        </w:rPr>
      </w:pPr>
      <w:r>
        <w:rPr>
          <w:b/>
          <w:bCs/>
          <w:noProof/>
        </w:rPr>
        <w:instrText>No table of figures entries found.</w:instrText>
      </w:r>
      <w:r w:rsidR="00127A01" w:rsidRPr="007C7851">
        <w:rPr>
          <w:lang w:val="en-GB"/>
        </w:rPr>
        <w:fldChar w:fldCharType="end"/>
      </w:r>
      <w:r w:rsidR="00127A01" w:rsidRPr="007C7851">
        <w:rPr>
          <w:lang w:val="en-GB"/>
        </w:rPr>
        <w:instrText>=</w:instrText>
      </w:r>
      <w:r w:rsidR="00F04187" w:rsidRPr="007C7851">
        <w:rPr>
          <w:lang w:val="en-GB"/>
        </w:rPr>
        <w:fldChar w:fldCharType="begin"/>
      </w:r>
      <w:r w:rsidR="00F04187" w:rsidRPr="007C7851">
        <w:rPr>
          <w:lang w:val="en-GB"/>
        </w:rPr>
        <w:instrText xml:space="preserve"> </w:instrText>
      </w:r>
      <w:r w:rsidR="002E0C53" w:rsidRPr="007C7851">
        <w:rPr>
          <w:lang w:val="en-GB"/>
        </w:rPr>
        <w:instrText>REF</w:instrText>
      </w:r>
      <w:r w:rsidR="00F04187" w:rsidRPr="007C7851">
        <w:rPr>
          <w:lang w:val="en-GB"/>
        </w:rPr>
        <w:instrText xml:space="preserve"> </w:instrText>
      </w:r>
      <w:r w:rsidR="00FC2017" w:rsidRPr="007C7851">
        <w:rPr>
          <w:lang w:val="en-GB"/>
        </w:rPr>
        <w:instrText xml:space="preserve">NoRef </w:instrText>
      </w:r>
      <w:r w:rsidR="00F04187" w:rsidRPr="007C7851">
        <w:rPr>
          <w:lang w:val="en-GB"/>
        </w:rPr>
        <w:fldChar w:fldCharType="separate"/>
      </w:r>
    </w:p>
    <w:p w14:paraId="62EA68A9" w14:textId="38C8DC14" w:rsidR="006E56B1" w:rsidRPr="007C7851" w:rsidRDefault="004E49DA" w:rsidP="006E56B1">
      <w:pPr>
        <w:rPr>
          <w:lang w:val="en-GB"/>
        </w:rPr>
      </w:pPr>
      <w:r>
        <w:rPr>
          <w:b/>
          <w:bCs/>
          <w:noProof/>
        </w:rPr>
        <w:instrText>No table of figures entries found.</w:instrText>
      </w:r>
      <w:r w:rsidR="00F04187" w:rsidRPr="007C7851">
        <w:rPr>
          <w:lang w:val="en-GB"/>
        </w:rPr>
        <w:fldChar w:fldCharType="end"/>
      </w:r>
      <w:r w:rsidR="00127A01" w:rsidRPr="007C7851">
        <w:rPr>
          <w:lang w:val="en-GB"/>
        </w:rPr>
        <w:instrText xml:space="preserve"> "</w:instrText>
      </w:r>
      <w:r w:rsidR="006E56B1" w:rsidRPr="007C7851">
        <w:rPr>
          <w:lang w:val="en-GB"/>
        </w:rPr>
        <w:instrText>No numbered figure in the document</w:instrText>
      </w:r>
      <w:r w:rsidR="00127A01" w:rsidRPr="007C7851">
        <w:rPr>
          <w:lang w:val="en-GB"/>
        </w:rPr>
        <w:instrText>" "</w:instrText>
      </w:r>
      <w:r w:rsidR="006E56B1" w:rsidRPr="007C7851">
        <w:rPr>
          <w:lang w:val="en-GB"/>
        </w:rPr>
        <w:fldChar w:fldCharType="begin"/>
      </w:r>
      <w:r w:rsidR="006E56B1" w:rsidRPr="007C7851">
        <w:rPr>
          <w:lang w:val="en-GB"/>
        </w:rPr>
        <w:instrText xml:space="preserve"> TOC \c "Figure"</w:instrText>
      </w:r>
      <w:r w:rsidR="00EE7586" w:rsidRPr="007C7851">
        <w:rPr>
          <w:lang w:val="en-GB"/>
        </w:rPr>
        <w:instrText xml:space="preserve"> \* MERGEFORMAT</w:instrText>
      </w:r>
      <w:r w:rsidR="006E56B1" w:rsidRPr="007C7851">
        <w:rPr>
          <w:lang w:val="en-GB"/>
        </w:rPr>
        <w:instrText xml:space="preserve"> </w:instrText>
      </w:r>
      <w:r w:rsidR="006E56B1" w:rsidRPr="007C7851">
        <w:rPr>
          <w:lang w:val="en-GB"/>
        </w:rPr>
        <w:fldChar w:fldCharType="separate"/>
      </w:r>
    </w:p>
    <w:p w14:paraId="71EE8FFA" w14:textId="09C3FBB6" w:rsidR="00EF698D" w:rsidRPr="007C7851" w:rsidRDefault="006E56B1" w:rsidP="00EF698D">
      <w:pPr>
        <w:rPr>
          <w:lang w:val="en-GB"/>
        </w:rPr>
      </w:pPr>
      <w:r w:rsidRPr="007C7851">
        <w:rPr>
          <w:b/>
          <w:bCs/>
          <w:lang w:val="en-GB"/>
        </w:rPr>
        <w:instrText>No table of figures entries found.</w:instrText>
      </w:r>
      <w:r w:rsidRPr="007C7851">
        <w:rPr>
          <w:lang w:val="en-GB"/>
        </w:rPr>
        <w:fldChar w:fldCharType="end"/>
      </w:r>
      <w:r w:rsidR="00127A01" w:rsidRPr="007C7851">
        <w:rPr>
          <w:lang w:val="en-GB"/>
        </w:rPr>
        <w:instrText>"</w:instrText>
      </w:r>
      <w:r w:rsidR="00EE7586" w:rsidRPr="007C7851">
        <w:rPr>
          <w:lang w:val="en-GB"/>
        </w:rPr>
        <w:instrText xml:space="preserve"> \* MERGEFORMAT</w:instrText>
      </w:r>
      <w:r w:rsidR="00EF698D" w:rsidRPr="007C7851">
        <w:rPr>
          <w:lang w:val="en-GB"/>
        </w:rPr>
        <w:instrText xml:space="preserve"> </w:instrText>
      </w:r>
      <w:r w:rsidR="00127A01" w:rsidRPr="007C7851">
        <w:rPr>
          <w:lang w:val="en-GB"/>
        </w:rPr>
        <w:fldChar w:fldCharType="separate"/>
      </w:r>
      <w:r w:rsidR="004E49DA" w:rsidRPr="007C7851">
        <w:rPr>
          <w:noProof/>
          <w:lang w:val="en-GB"/>
        </w:rPr>
        <w:t>No numbered figure in the document</w:t>
      </w:r>
      <w:r w:rsidR="00127A01" w:rsidRPr="007C7851">
        <w:rPr>
          <w:lang w:val="en-GB"/>
        </w:rPr>
        <w:fldChar w:fldCharType="end"/>
      </w:r>
    </w:p>
    <w:p w14:paraId="1AD27134" w14:textId="77777777" w:rsidR="009267F5" w:rsidRPr="007C7851" w:rsidRDefault="00B46B56" w:rsidP="00825FAD">
      <w:pPr>
        <w:pStyle w:val="Heading1-Nonumber"/>
        <w:rPr>
          <w:lang w:val="en-GB"/>
        </w:rPr>
      </w:pPr>
      <w:bookmarkStart w:id="11" w:name="_Toc137049539"/>
      <w:r w:rsidRPr="007C7851">
        <w:rPr>
          <w:lang w:val="en-GB"/>
        </w:rPr>
        <w:lastRenderedPageBreak/>
        <w:t>List of tables</w:t>
      </w:r>
      <w:bookmarkEnd w:id="11"/>
    </w:p>
    <w:p w14:paraId="6AD2580E" w14:textId="6A56C744" w:rsidR="00A57E05" w:rsidRDefault="00A57E05" w:rsidP="000C4F5F">
      <w:pPr>
        <w:pStyle w:val="TableofFigures"/>
        <w:rPr>
          <w:lang w:val="en-GB"/>
        </w:rPr>
      </w:pPr>
      <w:r w:rsidRPr="007C7851">
        <w:rPr>
          <w:lang w:val="en-GB"/>
        </w:rPr>
        <w:fldChar w:fldCharType="begin"/>
      </w:r>
      <w:r w:rsidRPr="007C7851">
        <w:rPr>
          <w:lang w:val="en-GB"/>
        </w:rPr>
        <w:instrText xml:space="preserve"> TOC \c "Table" \* MERGEFORMAT </w:instrText>
      </w:r>
      <w:r w:rsidRPr="007C7851">
        <w:rPr>
          <w:lang w:val="en-GB"/>
        </w:rPr>
        <w:fldChar w:fldCharType="separate"/>
      </w:r>
      <w:r>
        <w:t>Table 1 - List of committee members</w:t>
      </w:r>
      <w:r>
        <w:tab/>
      </w:r>
      <w:r>
        <w:fldChar w:fldCharType="begin"/>
      </w:r>
      <w:r>
        <w:instrText xml:space="preserve"> PAGEREF _Toc137049627 \h </w:instrText>
      </w:r>
      <w:r>
        <w:fldChar w:fldCharType="separate"/>
      </w:r>
      <w:r>
        <w:t>10</w:t>
      </w:r>
      <w:r>
        <w:fldChar w:fldCharType="end"/>
      </w:r>
      <w:r w:rsidRPr="007C7851">
        <w:rPr>
          <w:lang w:val="en-GB"/>
        </w:rPr>
        <w:fldChar w:fldCharType="end"/>
      </w:r>
    </w:p>
    <w:p w14:paraId="0ADE6D13" w14:textId="12841C0A" w:rsidR="00B46B56" w:rsidRDefault="00B46B56" w:rsidP="006C74B9">
      <w:pPr>
        <w:pStyle w:val="Heading1-Nonumber"/>
        <w:rPr>
          <w:lang w:val="en-GB"/>
        </w:rPr>
      </w:pPr>
      <w:bookmarkStart w:id="12" w:name="_Toc137049540"/>
      <w:r w:rsidRPr="007C7851">
        <w:rPr>
          <w:lang w:val="en-GB"/>
        </w:rPr>
        <w:lastRenderedPageBreak/>
        <w:t>List of abbreviations</w:t>
      </w:r>
      <w:bookmarkEnd w:id="12"/>
    </w:p>
    <w:p w14:paraId="53A66473" w14:textId="3AF57CFE" w:rsidR="00ED3CD6" w:rsidRPr="00ED3CD6" w:rsidRDefault="00ED3CD6" w:rsidP="00ED3CD6">
      <w:pPr>
        <w:pStyle w:val="Instructions"/>
        <w:rPr>
          <w:lang w:val="en-GB"/>
        </w:rPr>
      </w:pPr>
      <w:r w:rsidRPr="005C5707">
        <w:rPr>
          <w:lang w:val="en-GB"/>
        </w:rPr>
        <w:t xml:space="preserve">Instructions: Update </w:t>
      </w:r>
      <w:r>
        <w:rPr>
          <w:lang w:val="en-GB"/>
        </w:rPr>
        <w:t>list of acronyms/abbreviations as relevant</w:t>
      </w:r>
      <w:r w:rsidRPr="005C5707">
        <w:rPr>
          <w:lang w:val="en-GB"/>
        </w:rPr>
        <w:t>.</w:t>
      </w:r>
    </w:p>
    <w:tbl>
      <w:tblPr>
        <w:tblStyle w:val="TableGrid"/>
        <w:tblW w:w="0" w:type="auto"/>
        <w:tblLook w:val="04A0" w:firstRow="1" w:lastRow="0" w:firstColumn="1" w:lastColumn="0" w:noHBand="0" w:noVBand="1"/>
      </w:tblPr>
      <w:tblGrid>
        <w:gridCol w:w="2065"/>
        <w:gridCol w:w="7527"/>
      </w:tblGrid>
      <w:tr w:rsidR="0016695B" w:rsidRPr="007C7851" w14:paraId="5C6B07F6" w14:textId="77777777" w:rsidTr="0016695B">
        <w:trPr>
          <w:tblHeader/>
        </w:trPr>
        <w:tc>
          <w:tcPr>
            <w:tcW w:w="2065" w:type="dxa"/>
            <w:shd w:val="clear" w:color="auto" w:fill="A6A6A6" w:themeFill="background1" w:themeFillShade="A6"/>
          </w:tcPr>
          <w:p w14:paraId="34F0814A" w14:textId="5964A587" w:rsidR="0016695B" w:rsidRPr="007C7851" w:rsidRDefault="0016695B" w:rsidP="006C74B9">
            <w:pPr>
              <w:rPr>
                <w:b/>
                <w:bCs/>
                <w:lang w:val="en-GB"/>
              </w:rPr>
            </w:pPr>
            <w:r w:rsidRPr="007C7851">
              <w:rPr>
                <w:b/>
                <w:bCs/>
                <w:lang w:val="en-GB"/>
              </w:rPr>
              <w:t>Acronym</w:t>
            </w:r>
          </w:p>
        </w:tc>
        <w:tc>
          <w:tcPr>
            <w:tcW w:w="7527" w:type="dxa"/>
            <w:shd w:val="clear" w:color="auto" w:fill="A6A6A6" w:themeFill="background1" w:themeFillShade="A6"/>
          </w:tcPr>
          <w:p w14:paraId="099CB8D2" w14:textId="11AC2227" w:rsidR="0016695B" w:rsidRPr="007C7851" w:rsidRDefault="0016695B" w:rsidP="006C74B9">
            <w:pPr>
              <w:rPr>
                <w:b/>
                <w:bCs/>
                <w:lang w:val="en-GB"/>
              </w:rPr>
            </w:pPr>
            <w:r w:rsidRPr="007C7851">
              <w:rPr>
                <w:b/>
                <w:bCs/>
                <w:lang w:val="en-GB"/>
              </w:rPr>
              <w:t>Definition</w:t>
            </w:r>
          </w:p>
        </w:tc>
      </w:tr>
      <w:tr w:rsidR="0016695B" w:rsidRPr="007C7851" w14:paraId="4272F9C9" w14:textId="77777777" w:rsidTr="0016695B">
        <w:tc>
          <w:tcPr>
            <w:tcW w:w="2065" w:type="dxa"/>
          </w:tcPr>
          <w:p w14:paraId="111D40A3" w14:textId="77777777" w:rsidR="0016695B" w:rsidRPr="007C7851" w:rsidRDefault="0016695B" w:rsidP="006C74B9">
            <w:pPr>
              <w:rPr>
                <w:lang w:val="en-GB"/>
              </w:rPr>
            </w:pPr>
          </w:p>
        </w:tc>
        <w:tc>
          <w:tcPr>
            <w:tcW w:w="7527" w:type="dxa"/>
          </w:tcPr>
          <w:p w14:paraId="2A455FA5" w14:textId="77777777" w:rsidR="0016695B" w:rsidRPr="007C7851" w:rsidRDefault="0016695B" w:rsidP="006C74B9">
            <w:pPr>
              <w:rPr>
                <w:lang w:val="en-GB"/>
              </w:rPr>
            </w:pPr>
          </w:p>
        </w:tc>
      </w:tr>
      <w:tr w:rsidR="0016695B" w:rsidRPr="007C7851" w14:paraId="36B3AF09" w14:textId="77777777" w:rsidTr="0016695B">
        <w:tc>
          <w:tcPr>
            <w:tcW w:w="2065" w:type="dxa"/>
          </w:tcPr>
          <w:p w14:paraId="4FE55A60" w14:textId="77777777" w:rsidR="0016695B" w:rsidRPr="007C7851" w:rsidRDefault="0016695B" w:rsidP="006C74B9">
            <w:pPr>
              <w:rPr>
                <w:lang w:val="en-GB"/>
              </w:rPr>
            </w:pPr>
          </w:p>
        </w:tc>
        <w:tc>
          <w:tcPr>
            <w:tcW w:w="7527" w:type="dxa"/>
          </w:tcPr>
          <w:p w14:paraId="2CC90438" w14:textId="77777777" w:rsidR="0016695B" w:rsidRPr="007C7851" w:rsidRDefault="0016695B" w:rsidP="006C74B9">
            <w:pPr>
              <w:rPr>
                <w:lang w:val="en-GB"/>
              </w:rPr>
            </w:pPr>
          </w:p>
        </w:tc>
      </w:tr>
      <w:tr w:rsidR="0016695B" w:rsidRPr="007C7851" w14:paraId="511C4600" w14:textId="77777777" w:rsidTr="0016695B">
        <w:tc>
          <w:tcPr>
            <w:tcW w:w="2065" w:type="dxa"/>
          </w:tcPr>
          <w:p w14:paraId="264ECC2E" w14:textId="77777777" w:rsidR="0016695B" w:rsidRPr="007C7851" w:rsidRDefault="0016695B" w:rsidP="006C74B9">
            <w:pPr>
              <w:rPr>
                <w:lang w:val="en-GB"/>
              </w:rPr>
            </w:pPr>
          </w:p>
        </w:tc>
        <w:tc>
          <w:tcPr>
            <w:tcW w:w="7527" w:type="dxa"/>
          </w:tcPr>
          <w:p w14:paraId="37FBC75E" w14:textId="77777777" w:rsidR="0016695B" w:rsidRPr="007C7851" w:rsidRDefault="0016695B" w:rsidP="006C74B9">
            <w:pPr>
              <w:rPr>
                <w:lang w:val="en-GB"/>
              </w:rPr>
            </w:pPr>
          </w:p>
        </w:tc>
      </w:tr>
      <w:tr w:rsidR="0016695B" w:rsidRPr="007C7851" w14:paraId="59291859" w14:textId="77777777" w:rsidTr="0016695B">
        <w:tc>
          <w:tcPr>
            <w:tcW w:w="2065" w:type="dxa"/>
          </w:tcPr>
          <w:p w14:paraId="44B65A92" w14:textId="77777777" w:rsidR="0016695B" w:rsidRPr="007C7851" w:rsidRDefault="0016695B" w:rsidP="006C74B9">
            <w:pPr>
              <w:rPr>
                <w:lang w:val="en-GB"/>
              </w:rPr>
            </w:pPr>
          </w:p>
        </w:tc>
        <w:tc>
          <w:tcPr>
            <w:tcW w:w="7527" w:type="dxa"/>
          </w:tcPr>
          <w:p w14:paraId="22BD7473" w14:textId="77777777" w:rsidR="0016695B" w:rsidRPr="007C7851" w:rsidRDefault="0016695B" w:rsidP="006C74B9">
            <w:pPr>
              <w:rPr>
                <w:lang w:val="en-GB"/>
              </w:rPr>
            </w:pPr>
          </w:p>
        </w:tc>
      </w:tr>
    </w:tbl>
    <w:p w14:paraId="656D2281" w14:textId="77777777" w:rsidR="006C74B9" w:rsidRPr="007C7851" w:rsidRDefault="006C74B9" w:rsidP="006C74B9">
      <w:pPr>
        <w:rPr>
          <w:lang w:val="en-GB"/>
        </w:rPr>
      </w:pPr>
    </w:p>
    <w:p w14:paraId="1BC0A7D7" w14:textId="3828970D" w:rsidR="00BE556F" w:rsidRDefault="00B2273E" w:rsidP="006C74B9">
      <w:pPr>
        <w:pStyle w:val="Heading1"/>
        <w:rPr>
          <w:lang w:val="en-GB"/>
        </w:rPr>
      </w:pPr>
      <w:bookmarkStart w:id="13" w:name="_Toc137049541"/>
      <w:r>
        <w:rPr>
          <w:lang w:val="en-GB"/>
        </w:rPr>
        <w:lastRenderedPageBreak/>
        <w:t>Introduction</w:t>
      </w:r>
      <w:bookmarkEnd w:id="13"/>
    </w:p>
    <w:p w14:paraId="26151974" w14:textId="0D63903D" w:rsidR="00100BA3" w:rsidRDefault="00100BA3" w:rsidP="00100BA3">
      <w:pPr>
        <w:rPr>
          <w:lang w:val="en-GB"/>
        </w:rPr>
      </w:pPr>
      <w:r>
        <w:rPr>
          <w:lang w:val="en-GB"/>
        </w:rPr>
        <w:t xml:space="preserve">This document is the charter for the </w:t>
      </w:r>
      <w:r w:rsidR="00ED3CD6" w:rsidRPr="00ED3CD6">
        <w:rPr>
          <w:rStyle w:val="InstructionsChar"/>
        </w:rPr>
        <w:t xml:space="preserve">{Instructions: </w:t>
      </w:r>
      <w:r w:rsidR="00A72C87">
        <w:rPr>
          <w:rStyle w:val="InstructionsChar"/>
        </w:rPr>
        <w:t>S</w:t>
      </w:r>
      <w:r w:rsidR="00ED3CD6" w:rsidRPr="00ED3CD6">
        <w:rPr>
          <w:rStyle w:val="InstructionsChar"/>
        </w:rPr>
        <w:t>pecify the type of committee}</w:t>
      </w:r>
      <w:r>
        <w:rPr>
          <w:lang w:val="en-GB"/>
        </w:rPr>
        <w:t xml:space="preserve"> of the study </w:t>
      </w:r>
      <w:r w:rsidR="00ED3CD6" w:rsidRPr="00ED3CD6">
        <w:rPr>
          <w:rStyle w:val="InstructionsChar"/>
        </w:rPr>
        <w:t xml:space="preserve">{Instructions: </w:t>
      </w:r>
      <w:r w:rsidR="00A72C87">
        <w:rPr>
          <w:rStyle w:val="InstructionsChar"/>
        </w:rPr>
        <w:t>P</w:t>
      </w:r>
      <w:r w:rsidR="00ED3CD6" w:rsidRPr="00ED3CD6">
        <w:rPr>
          <w:rStyle w:val="InstructionsChar"/>
        </w:rPr>
        <w:t>rovide study code}</w:t>
      </w:r>
      <w:r>
        <w:rPr>
          <w:lang w:val="en-GB"/>
        </w:rPr>
        <w:t>,</w:t>
      </w:r>
      <w:r w:rsidR="00ED3CD6">
        <w:rPr>
          <w:lang w:val="en-GB"/>
        </w:rPr>
        <w:t xml:space="preserve"> </w:t>
      </w:r>
      <w:r w:rsidR="00ED3CD6" w:rsidRPr="00A72C87">
        <w:rPr>
          <w:rStyle w:val="InstructionsChar"/>
        </w:rPr>
        <w:t xml:space="preserve">{Instructions: </w:t>
      </w:r>
      <w:r w:rsidR="00A72C87" w:rsidRPr="00A72C87">
        <w:rPr>
          <w:rStyle w:val="InstructionsChar"/>
        </w:rPr>
        <w:t>P</w:t>
      </w:r>
      <w:r w:rsidR="00ED3CD6" w:rsidRPr="00A72C87">
        <w:rPr>
          <w:rStyle w:val="InstructionsChar"/>
        </w:rPr>
        <w:t>rovide study title}</w:t>
      </w:r>
      <w:r>
        <w:rPr>
          <w:lang w:val="en-GB"/>
        </w:rPr>
        <w:t>.</w:t>
      </w:r>
    </w:p>
    <w:p w14:paraId="620889EC" w14:textId="4D6E2D5B" w:rsidR="00ED3CD6" w:rsidRDefault="00ED3CD6" w:rsidP="00100BA3">
      <w:pPr>
        <w:rPr>
          <w:lang w:val="en-GB"/>
        </w:rPr>
      </w:pPr>
      <w:r>
        <w:rPr>
          <w:lang w:val="en-GB"/>
        </w:rPr>
        <w:t xml:space="preserve">This committee is implemented to </w:t>
      </w:r>
      <w:r w:rsidRPr="000A3C55">
        <w:rPr>
          <w:rStyle w:val="InstructionsChar"/>
        </w:rPr>
        <w:t xml:space="preserve">{Instruction: </w:t>
      </w:r>
      <w:r w:rsidR="00A72C87">
        <w:rPr>
          <w:rStyle w:val="InstructionsChar"/>
        </w:rPr>
        <w:t>S</w:t>
      </w:r>
      <w:r w:rsidRPr="000A3C55">
        <w:rPr>
          <w:rStyle w:val="InstructionsChar"/>
        </w:rPr>
        <w:t xml:space="preserve">pecify the primary reasons for implementing this committee. For a standard data monitoring committee, the following text can be implemented: “assess the risk and potential benefit </w:t>
      </w:r>
      <w:r w:rsidR="000A3C55" w:rsidRPr="000A3C55">
        <w:rPr>
          <w:rStyle w:val="InstructionsChar"/>
        </w:rPr>
        <w:t>for the study participants during the study conduct, as well as ensuring the validity and credibility of the clinical study results”</w:t>
      </w:r>
      <w:r w:rsidRPr="000A3C55">
        <w:rPr>
          <w:rStyle w:val="InstructionsChar"/>
        </w:rPr>
        <w:t>}</w:t>
      </w:r>
      <w:r w:rsidR="000A3C55">
        <w:rPr>
          <w:lang w:val="en-GB"/>
        </w:rPr>
        <w:t>.</w:t>
      </w:r>
    </w:p>
    <w:p w14:paraId="704E6405" w14:textId="1844067B" w:rsidR="000E1444" w:rsidRDefault="000A3C55" w:rsidP="000A3C55">
      <w:pPr>
        <w:rPr>
          <w:lang w:val="en-GB"/>
        </w:rPr>
      </w:pPr>
      <w:r w:rsidRPr="000A3C55">
        <w:rPr>
          <w:lang w:val="en-GB"/>
        </w:rPr>
        <w:t xml:space="preserve">This </w:t>
      </w:r>
      <w:r w:rsidR="000E1444">
        <w:rPr>
          <w:lang w:val="en-GB"/>
        </w:rPr>
        <w:t>c</w:t>
      </w:r>
      <w:r w:rsidRPr="000A3C55">
        <w:rPr>
          <w:lang w:val="en-GB"/>
        </w:rPr>
        <w:t>harter defines</w:t>
      </w:r>
      <w:r w:rsidR="000E1444">
        <w:rPr>
          <w:lang w:val="en-GB"/>
        </w:rPr>
        <w:t xml:space="preserve"> </w:t>
      </w:r>
      <w:r w:rsidR="000E1444" w:rsidRPr="000E1444">
        <w:rPr>
          <w:rStyle w:val="InstructionsChar"/>
        </w:rPr>
        <w:t xml:space="preserve">{Instructions: </w:t>
      </w:r>
      <w:r w:rsidR="00A72C87">
        <w:rPr>
          <w:rStyle w:val="InstructionsChar"/>
        </w:rPr>
        <w:t>U</w:t>
      </w:r>
      <w:r w:rsidR="000E1444" w:rsidRPr="000E1444">
        <w:rPr>
          <w:rStyle w:val="InstructionsChar"/>
        </w:rPr>
        <w:t>pdate as relevant to be aligned with the type of committee}</w:t>
      </w:r>
      <w:r w:rsidR="000E1444">
        <w:rPr>
          <w:lang w:val="en-GB"/>
        </w:rPr>
        <w:t>:</w:t>
      </w:r>
    </w:p>
    <w:p w14:paraId="37AFBD8F" w14:textId="48CD517C" w:rsidR="000E1444" w:rsidRPr="000E1444" w:rsidRDefault="000E1444" w:rsidP="000E1444">
      <w:pPr>
        <w:pStyle w:val="ListParagraph"/>
        <w:numPr>
          <w:ilvl w:val="0"/>
          <w:numId w:val="27"/>
        </w:numPr>
        <w:ind w:left="360"/>
        <w:rPr>
          <w:lang w:val="en-GB"/>
        </w:rPr>
      </w:pPr>
      <w:r w:rsidRPr="000E1444">
        <w:rPr>
          <w:lang w:val="en-GB"/>
        </w:rPr>
        <w:t>the membership</w:t>
      </w:r>
      <w:r>
        <w:rPr>
          <w:lang w:val="en-GB"/>
        </w:rPr>
        <w:t>,</w:t>
      </w:r>
    </w:p>
    <w:p w14:paraId="464435E5" w14:textId="07BBD1B3" w:rsidR="000A3C55" w:rsidRPr="000E1444" w:rsidRDefault="000A3C55" w:rsidP="000E1444">
      <w:pPr>
        <w:pStyle w:val="ListParagraph"/>
        <w:numPr>
          <w:ilvl w:val="0"/>
          <w:numId w:val="27"/>
        </w:numPr>
        <w:ind w:left="360"/>
        <w:rPr>
          <w:lang w:val="en-GB"/>
        </w:rPr>
      </w:pPr>
      <w:r w:rsidRPr="000E1444">
        <w:rPr>
          <w:lang w:val="en-GB"/>
        </w:rPr>
        <w:t>the primary responsibilities of the</w:t>
      </w:r>
      <w:r w:rsidR="000E1444" w:rsidRPr="000E1444">
        <w:rPr>
          <w:lang w:val="en-GB"/>
        </w:rPr>
        <w:t xml:space="preserve"> committee</w:t>
      </w:r>
      <w:r w:rsidR="000E1444">
        <w:rPr>
          <w:lang w:val="en-GB"/>
        </w:rPr>
        <w:t>,</w:t>
      </w:r>
    </w:p>
    <w:p w14:paraId="795800C3" w14:textId="4B6876BA" w:rsidR="000E1444" w:rsidRPr="000E1444" w:rsidRDefault="000E1444" w:rsidP="000E1444">
      <w:pPr>
        <w:pStyle w:val="ListParagraph"/>
        <w:numPr>
          <w:ilvl w:val="0"/>
          <w:numId w:val="27"/>
        </w:numPr>
        <w:ind w:left="360"/>
        <w:rPr>
          <w:lang w:val="en-GB"/>
        </w:rPr>
      </w:pPr>
      <w:r w:rsidRPr="000E1444">
        <w:rPr>
          <w:lang w:val="en-GB"/>
        </w:rPr>
        <w:t>the</w:t>
      </w:r>
      <w:r w:rsidR="000A3C55" w:rsidRPr="000E1444">
        <w:rPr>
          <w:lang w:val="en-GB"/>
        </w:rPr>
        <w:t xml:space="preserve"> relationship </w:t>
      </w:r>
      <w:r w:rsidRPr="000E1444">
        <w:rPr>
          <w:lang w:val="en-GB"/>
        </w:rPr>
        <w:t xml:space="preserve">of the committee </w:t>
      </w:r>
      <w:r w:rsidR="000A3C55" w:rsidRPr="000E1444">
        <w:rPr>
          <w:lang w:val="en-GB"/>
        </w:rPr>
        <w:t>with other trial components</w:t>
      </w:r>
      <w:r>
        <w:rPr>
          <w:lang w:val="en-GB"/>
        </w:rPr>
        <w:t>,</w:t>
      </w:r>
    </w:p>
    <w:p w14:paraId="0BF3CF95" w14:textId="019F87FA" w:rsidR="000A3C55" w:rsidRPr="000E1444" w:rsidRDefault="000A3C55" w:rsidP="000E1444">
      <w:pPr>
        <w:pStyle w:val="ListParagraph"/>
        <w:numPr>
          <w:ilvl w:val="0"/>
          <w:numId w:val="27"/>
        </w:numPr>
        <w:ind w:left="360"/>
        <w:rPr>
          <w:lang w:val="en-GB"/>
        </w:rPr>
      </w:pPr>
      <w:r w:rsidRPr="000E1444">
        <w:rPr>
          <w:lang w:val="en-GB"/>
        </w:rPr>
        <w:t>the purpose and timing of its meetings</w:t>
      </w:r>
      <w:r w:rsidR="000E1444">
        <w:rPr>
          <w:lang w:val="en-GB"/>
        </w:rPr>
        <w:t>,</w:t>
      </w:r>
    </w:p>
    <w:p w14:paraId="07C9BC93" w14:textId="60304375" w:rsidR="000E1444" w:rsidRPr="000E1444" w:rsidRDefault="000A3C55" w:rsidP="000E1444">
      <w:pPr>
        <w:pStyle w:val="ListParagraph"/>
        <w:numPr>
          <w:ilvl w:val="0"/>
          <w:numId w:val="27"/>
        </w:numPr>
        <w:ind w:left="360"/>
        <w:rPr>
          <w:lang w:val="en-GB"/>
        </w:rPr>
      </w:pPr>
      <w:r w:rsidRPr="000E1444">
        <w:rPr>
          <w:lang w:val="en-GB"/>
        </w:rPr>
        <w:t>the procedures for ensuring</w:t>
      </w:r>
      <w:r w:rsidR="000E1444" w:rsidRPr="000E1444">
        <w:rPr>
          <w:lang w:val="en-GB"/>
        </w:rPr>
        <w:t xml:space="preserve"> </w:t>
      </w:r>
      <w:r w:rsidRPr="000E1444">
        <w:rPr>
          <w:lang w:val="en-GB"/>
        </w:rPr>
        <w:t>confidentiality and proper communication</w:t>
      </w:r>
      <w:r w:rsidR="000E1444">
        <w:rPr>
          <w:lang w:val="en-GB"/>
        </w:rPr>
        <w:t>,</w:t>
      </w:r>
    </w:p>
    <w:p w14:paraId="1A56226E" w14:textId="16408060" w:rsidR="000A3C55" w:rsidRPr="000E1444" w:rsidRDefault="000A3C55" w:rsidP="000E1444">
      <w:pPr>
        <w:pStyle w:val="ListParagraph"/>
        <w:numPr>
          <w:ilvl w:val="0"/>
          <w:numId w:val="27"/>
        </w:numPr>
        <w:ind w:left="360"/>
        <w:rPr>
          <w:lang w:val="en-GB"/>
        </w:rPr>
      </w:pPr>
      <w:r w:rsidRPr="000E1444">
        <w:rPr>
          <w:lang w:val="en-GB"/>
        </w:rPr>
        <w:t>the statistical</w:t>
      </w:r>
      <w:r w:rsidR="000E1444" w:rsidRPr="000E1444">
        <w:rPr>
          <w:lang w:val="en-GB"/>
        </w:rPr>
        <w:t xml:space="preserve"> </w:t>
      </w:r>
      <w:r w:rsidRPr="000E1444">
        <w:rPr>
          <w:lang w:val="en-GB"/>
        </w:rPr>
        <w:t xml:space="preserve">monitoring guidelines to be implemented by the </w:t>
      </w:r>
      <w:r w:rsidR="000E1444" w:rsidRPr="000E1444">
        <w:rPr>
          <w:lang w:val="en-GB"/>
        </w:rPr>
        <w:t>committee</w:t>
      </w:r>
      <w:r w:rsidRPr="000E1444">
        <w:rPr>
          <w:lang w:val="en-GB"/>
        </w:rPr>
        <w:t>, and</w:t>
      </w:r>
    </w:p>
    <w:p w14:paraId="75738756" w14:textId="04EC4D10" w:rsidR="000A3C55" w:rsidRPr="000E1444" w:rsidRDefault="000A3C55" w:rsidP="000E1444">
      <w:pPr>
        <w:pStyle w:val="ListParagraph"/>
        <w:numPr>
          <w:ilvl w:val="0"/>
          <w:numId w:val="27"/>
        </w:numPr>
        <w:ind w:left="360"/>
        <w:rPr>
          <w:lang w:val="en-GB"/>
        </w:rPr>
      </w:pPr>
      <w:r w:rsidRPr="000E1444">
        <w:rPr>
          <w:lang w:val="en-GB"/>
        </w:rPr>
        <w:t xml:space="preserve">an outline of the content of the </w:t>
      </w:r>
      <w:r w:rsidR="000E1444" w:rsidRPr="000E1444">
        <w:rPr>
          <w:lang w:val="en-GB"/>
        </w:rPr>
        <w:t xml:space="preserve">reports to be provided to/by the committee and </w:t>
      </w:r>
      <w:r w:rsidR="000E1444">
        <w:rPr>
          <w:lang w:val="en-GB"/>
        </w:rPr>
        <w:t xml:space="preserve">of the </w:t>
      </w:r>
      <w:r w:rsidR="000E1444" w:rsidRPr="000E1444">
        <w:rPr>
          <w:lang w:val="en-GB"/>
        </w:rPr>
        <w:t>recommendations</w:t>
      </w:r>
      <w:r w:rsidR="000E1444">
        <w:rPr>
          <w:lang w:val="en-GB"/>
        </w:rPr>
        <w:t xml:space="preserve"> to be provided by the committee.</w:t>
      </w:r>
    </w:p>
    <w:p w14:paraId="10318122" w14:textId="77777777" w:rsidR="00835053" w:rsidRPr="007C7851" w:rsidRDefault="00835053" w:rsidP="00835053">
      <w:pPr>
        <w:pStyle w:val="Heading1"/>
        <w:rPr>
          <w:lang w:val="en-GB"/>
        </w:rPr>
      </w:pPr>
      <w:bookmarkStart w:id="14" w:name="_Toc137049542"/>
      <w:r>
        <w:rPr>
          <w:lang w:val="en-GB"/>
        </w:rPr>
        <w:lastRenderedPageBreak/>
        <w:t>Membership of the committee</w:t>
      </w:r>
      <w:bookmarkEnd w:id="14"/>
    </w:p>
    <w:p w14:paraId="5633A90D" w14:textId="77777777" w:rsidR="00835053" w:rsidRDefault="00835053" w:rsidP="00835053">
      <w:pPr>
        <w:pStyle w:val="Heading2"/>
        <w:rPr>
          <w:lang w:val="en-GB"/>
        </w:rPr>
      </w:pPr>
      <w:bookmarkStart w:id="15" w:name="_Toc137049543"/>
      <w:r>
        <w:rPr>
          <w:lang w:val="en-GB"/>
        </w:rPr>
        <w:t>Committee members</w:t>
      </w:r>
      <w:bookmarkEnd w:id="15"/>
    </w:p>
    <w:p w14:paraId="41D0F5E2" w14:textId="538A2EF9" w:rsidR="00835053" w:rsidRDefault="00835053" w:rsidP="00835053">
      <w:pPr>
        <w:rPr>
          <w:lang w:val="en-GB"/>
        </w:rPr>
      </w:pPr>
      <w:r>
        <w:rPr>
          <w:lang w:val="en-GB"/>
        </w:rPr>
        <w:t xml:space="preserve">The committee members are </w:t>
      </w:r>
      <w:r w:rsidRPr="002C659B">
        <w:rPr>
          <w:rStyle w:val="InstructionsChar"/>
        </w:rPr>
        <w:t xml:space="preserve">{Instructions: </w:t>
      </w:r>
      <w:r w:rsidR="00A72C87">
        <w:rPr>
          <w:rStyle w:val="InstructionsChar"/>
        </w:rPr>
        <w:t>P</w:t>
      </w:r>
      <w:r w:rsidRPr="002C659B">
        <w:rPr>
          <w:rStyle w:val="InstructionsChar"/>
        </w:rPr>
        <w:t>rovide a generic description for the committee members. For (independent) data monitoring committee, the following text can be used: “experts independent from the sponsor, the steering committee, the contract research organization and other vendors involved in the study conduct</w:t>
      </w:r>
      <w:r w:rsidR="00426368">
        <w:rPr>
          <w:rStyle w:val="InstructionsChar"/>
        </w:rPr>
        <w:t>”</w:t>
      </w:r>
      <w:r w:rsidRPr="002C659B">
        <w:rPr>
          <w:rStyle w:val="InstructionsChar"/>
        </w:rPr>
        <w:t>}</w:t>
      </w:r>
      <w:r>
        <w:rPr>
          <w:lang w:val="en-GB"/>
        </w:rPr>
        <w:t>.</w:t>
      </w:r>
    </w:p>
    <w:p w14:paraId="7DC9E7D5" w14:textId="7CA7EAC7" w:rsidR="00835053" w:rsidRDefault="00835053" w:rsidP="00835053">
      <w:pPr>
        <w:rPr>
          <w:lang w:val="en-GB"/>
        </w:rPr>
      </w:pPr>
      <w:r>
        <w:rPr>
          <w:lang w:val="en-GB"/>
        </w:rPr>
        <w:t xml:space="preserve">The committee members are listed in </w:t>
      </w:r>
      <w:r w:rsidR="002C659B">
        <w:rPr>
          <w:lang w:val="en-GB"/>
        </w:rPr>
        <w:fldChar w:fldCharType="begin"/>
      </w:r>
      <w:r w:rsidR="002C659B">
        <w:rPr>
          <w:lang w:val="en-GB"/>
        </w:rPr>
        <w:instrText xml:space="preserve"> REF _Ref136936827 \h </w:instrText>
      </w:r>
      <w:r w:rsidR="002C659B">
        <w:rPr>
          <w:lang w:val="en-GB"/>
        </w:rPr>
      </w:r>
      <w:r w:rsidR="002C659B">
        <w:rPr>
          <w:lang w:val="en-GB"/>
        </w:rPr>
        <w:fldChar w:fldCharType="separate"/>
      </w:r>
      <w:r w:rsidR="004E49DA">
        <w:t xml:space="preserve">Table </w:t>
      </w:r>
      <w:r w:rsidR="004E49DA">
        <w:rPr>
          <w:noProof/>
        </w:rPr>
        <w:t>1</w:t>
      </w:r>
      <w:r w:rsidR="002C659B">
        <w:rPr>
          <w:lang w:val="en-GB"/>
        </w:rPr>
        <w:fldChar w:fldCharType="end"/>
      </w:r>
      <w:r w:rsidR="002C659B">
        <w:rPr>
          <w:lang w:val="en-GB"/>
        </w:rPr>
        <w:t>.</w:t>
      </w:r>
    </w:p>
    <w:p w14:paraId="2E58E7F2" w14:textId="2D4AB575" w:rsidR="002C659B" w:rsidRDefault="002C659B" w:rsidP="002C659B">
      <w:pPr>
        <w:pStyle w:val="Caption"/>
      </w:pPr>
      <w:bookmarkStart w:id="16" w:name="_Ref136936827"/>
      <w:bookmarkStart w:id="17" w:name="_Toc137049571"/>
      <w:bookmarkStart w:id="18" w:name="_Toc137049627"/>
      <w:r>
        <w:t xml:space="preserve">Table </w:t>
      </w:r>
      <w:fldSimple w:instr=" SEQ Table \* ARABIC ">
        <w:r w:rsidR="004E49DA">
          <w:rPr>
            <w:noProof/>
          </w:rPr>
          <w:t>1</w:t>
        </w:r>
      </w:fldSimple>
      <w:bookmarkEnd w:id="16"/>
      <w:r>
        <w:t xml:space="preserve"> - List of committee members</w:t>
      </w:r>
      <w:bookmarkEnd w:id="17"/>
      <w:bookmarkEnd w:id="18"/>
    </w:p>
    <w:tbl>
      <w:tblPr>
        <w:tblStyle w:val="TableGrid"/>
        <w:tblW w:w="0" w:type="auto"/>
        <w:tblLook w:val="04A0" w:firstRow="1" w:lastRow="0" w:firstColumn="1" w:lastColumn="0" w:noHBand="0" w:noVBand="1"/>
      </w:tblPr>
      <w:tblGrid>
        <w:gridCol w:w="3197"/>
        <w:gridCol w:w="3197"/>
        <w:gridCol w:w="3198"/>
      </w:tblGrid>
      <w:tr w:rsidR="00835053" w:rsidRPr="00835053" w14:paraId="7B985F35" w14:textId="77777777" w:rsidTr="002C659B">
        <w:tc>
          <w:tcPr>
            <w:tcW w:w="3197" w:type="dxa"/>
            <w:shd w:val="clear" w:color="auto" w:fill="A6A6A6" w:themeFill="background1" w:themeFillShade="A6"/>
          </w:tcPr>
          <w:p w14:paraId="4D7F816C" w14:textId="1BF8422B" w:rsidR="00835053" w:rsidRPr="00835053" w:rsidRDefault="00835053" w:rsidP="00835053">
            <w:pPr>
              <w:rPr>
                <w:b/>
                <w:bCs/>
                <w:lang w:val="en-GB"/>
              </w:rPr>
            </w:pPr>
            <w:r w:rsidRPr="00835053">
              <w:rPr>
                <w:b/>
                <w:bCs/>
                <w:lang w:val="en-GB"/>
              </w:rPr>
              <w:t>Name, Degree(s)</w:t>
            </w:r>
          </w:p>
        </w:tc>
        <w:tc>
          <w:tcPr>
            <w:tcW w:w="3197" w:type="dxa"/>
            <w:shd w:val="clear" w:color="auto" w:fill="A6A6A6" w:themeFill="background1" w:themeFillShade="A6"/>
          </w:tcPr>
          <w:p w14:paraId="2BAD679C" w14:textId="77777777" w:rsidR="00835053" w:rsidRPr="00835053" w:rsidRDefault="00835053" w:rsidP="00835053">
            <w:pPr>
              <w:rPr>
                <w:b/>
                <w:bCs/>
                <w:lang w:val="en-GB"/>
              </w:rPr>
            </w:pPr>
            <w:r w:rsidRPr="00835053">
              <w:rPr>
                <w:b/>
                <w:bCs/>
                <w:lang w:val="en-GB"/>
              </w:rPr>
              <w:t>Institution</w:t>
            </w:r>
          </w:p>
          <w:p w14:paraId="4074470D" w14:textId="77777777" w:rsidR="00835053" w:rsidRPr="00835053" w:rsidRDefault="00835053" w:rsidP="00835053">
            <w:pPr>
              <w:rPr>
                <w:b/>
                <w:bCs/>
                <w:lang w:val="en-GB"/>
              </w:rPr>
            </w:pPr>
            <w:r w:rsidRPr="00835053">
              <w:rPr>
                <w:b/>
                <w:bCs/>
                <w:lang w:val="en-GB"/>
              </w:rPr>
              <w:t>City</w:t>
            </w:r>
          </w:p>
          <w:p w14:paraId="2F94E04E" w14:textId="7925F6A6" w:rsidR="00835053" w:rsidRPr="00835053" w:rsidRDefault="00835053" w:rsidP="00835053">
            <w:pPr>
              <w:rPr>
                <w:b/>
                <w:bCs/>
                <w:lang w:val="en-GB"/>
              </w:rPr>
            </w:pPr>
            <w:r w:rsidRPr="00835053">
              <w:rPr>
                <w:b/>
                <w:bCs/>
                <w:lang w:val="en-GB"/>
              </w:rPr>
              <w:t>Country</w:t>
            </w:r>
          </w:p>
        </w:tc>
        <w:tc>
          <w:tcPr>
            <w:tcW w:w="3198" w:type="dxa"/>
            <w:shd w:val="clear" w:color="auto" w:fill="A6A6A6" w:themeFill="background1" w:themeFillShade="A6"/>
          </w:tcPr>
          <w:p w14:paraId="25304887" w14:textId="77777777" w:rsidR="00835053" w:rsidRPr="00835053" w:rsidRDefault="00835053" w:rsidP="00835053">
            <w:pPr>
              <w:rPr>
                <w:b/>
                <w:bCs/>
                <w:lang w:val="en-GB"/>
              </w:rPr>
            </w:pPr>
            <w:r w:rsidRPr="00835053">
              <w:rPr>
                <w:b/>
                <w:bCs/>
                <w:lang w:val="en-GB"/>
              </w:rPr>
              <w:t>Phone</w:t>
            </w:r>
          </w:p>
          <w:p w14:paraId="7D6DE287" w14:textId="16D3E1FC" w:rsidR="00835053" w:rsidRPr="00835053" w:rsidRDefault="00835053" w:rsidP="00835053">
            <w:pPr>
              <w:rPr>
                <w:b/>
                <w:bCs/>
                <w:lang w:val="en-GB"/>
              </w:rPr>
            </w:pPr>
            <w:r w:rsidRPr="00835053">
              <w:rPr>
                <w:b/>
                <w:bCs/>
                <w:lang w:val="en-GB"/>
              </w:rPr>
              <w:t>Email address</w:t>
            </w:r>
          </w:p>
        </w:tc>
      </w:tr>
      <w:tr w:rsidR="00835053" w:rsidRPr="002C659B" w14:paraId="61348E3F" w14:textId="77777777" w:rsidTr="002C659B">
        <w:tc>
          <w:tcPr>
            <w:tcW w:w="9592" w:type="dxa"/>
            <w:gridSpan w:val="3"/>
            <w:shd w:val="clear" w:color="auto" w:fill="D9D9D9" w:themeFill="background1" w:themeFillShade="D9"/>
          </w:tcPr>
          <w:p w14:paraId="3055A8AC" w14:textId="1BB7E43F" w:rsidR="00835053" w:rsidRPr="002C659B" w:rsidRDefault="00835053" w:rsidP="00835053">
            <w:pPr>
              <w:rPr>
                <w:b/>
                <w:bCs/>
                <w:lang w:val="en-GB"/>
              </w:rPr>
            </w:pPr>
            <w:r w:rsidRPr="002C659B">
              <w:rPr>
                <w:b/>
                <w:bCs/>
                <w:lang w:val="en-GB"/>
              </w:rPr>
              <w:t xml:space="preserve">Committee </w:t>
            </w:r>
            <w:r w:rsidR="00546166">
              <w:rPr>
                <w:b/>
                <w:bCs/>
                <w:lang w:val="en-GB"/>
              </w:rPr>
              <w:t>c</w:t>
            </w:r>
            <w:r w:rsidRPr="002C659B">
              <w:rPr>
                <w:b/>
                <w:bCs/>
                <w:lang w:val="en-GB"/>
              </w:rPr>
              <w:t>hair</w:t>
            </w:r>
          </w:p>
        </w:tc>
      </w:tr>
      <w:tr w:rsidR="00835053" w14:paraId="25465B0D" w14:textId="77777777" w:rsidTr="00835053">
        <w:tc>
          <w:tcPr>
            <w:tcW w:w="3197" w:type="dxa"/>
          </w:tcPr>
          <w:p w14:paraId="3841F6D5" w14:textId="77777777" w:rsidR="00835053" w:rsidRDefault="00835053" w:rsidP="00835053">
            <w:pPr>
              <w:rPr>
                <w:lang w:val="en-GB"/>
              </w:rPr>
            </w:pPr>
          </w:p>
        </w:tc>
        <w:tc>
          <w:tcPr>
            <w:tcW w:w="3197" w:type="dxa"/>
          </w:tcPr>
          <w:p w14:paraId="55A70B17" w14:textId="77777777" w:rsidR="00835053" w:rsidRDefault="00835053" w:rsidP="00835053">
            <w:pPr>
              <w:rPr>
                <w:lang w:val="en-GB"/>
              </w:rPr>
            </w:pPr>
          </w:p>
        </w:tc>
        <w:tc>
          <w:tcPr>
            <w:tcW w:w="3198" w:type="dxa"/>
          </w:tcPr>
          <w:p w14:paraId="046156AA" w14:textId="77777777" w:rsidR="00835053" w:rsidRDefault="00835053" w:rsidP="00835053">
            <w:pPr>
              <w:rPr>
                <w:lang w:val="en-GB"/>
              </w:rPr>
            </w:pPr>
          </w:p>
        </w:tc>
      </w:tr>
      <w:tr w:rsidR="002C659B" w:rsidRPr="002C659B" w14:paraId="03BB0B14" w14:textId="77777777" w:rsidTr="002C659B">
        <w:tc>
          <w:tcPr>
            <w:tcW w:w="9592" w:type="dxa"/>
            <w:gridSpan w:val="3"/>
            <w:shd w:val="clear" w:color="auto" w:fill="D9D9D9" w:themeFill="background1" w:themeFillShade="D9"/>
          </w:tcPr>
          <w:p w14:paraId="240F8DAE" w14:textId="7E7573B1" w:rsidR="002C659B" w:rsidRPr="002C659B" w:rsidRDefault="002C659B" w:rsidP="00835053">
            <w:pPr>
              <w:rPr>
                <w:b/>
                <w:bCs/>
                <w:lang w:val="en-GB"/>
              </w:rPr>
            </w:pPr>
            <w:r w:rsidRPr="002C659B">
              <w:rPr>
                <w:b/>
                <w:bCs/>
                <w:lang w:val="en-GB"/>
              </w:rPr>
              <w:t>Member 1</w:t>
            </w:r>
          </w:p>
        </w:tc>
      </w:tr>
      <w:tr w:rsidR="002C659B" w14:paraId="478E6D1D" w14:textId="77777777" w:rsidTr="00835053">
        <w:tc>
          <w:tcPr>
            <w:tcW w:w="3197" w:type="dxa"/>
          </w:tcPr>
          <w:p w14:paraId="73D96472" w14:textId="77777777" w:rsidR="002C659B" w:rsidRDefault="002C659B" w:rsidP="00835053">
            <w:pPr>
              <w:rPr>
                <w:lang w:val="en-GB"/>
              </w:rPr>
            </w:pPr>
          </w:p>
        </w:tc>
        <w:tc>
          <w:tcPr>
            <w:tcW w:w="3197" w:type="dxa"/>
          </w:tcPr>
          <w:p w14:paraId="75EF6B90" w14:textId="77777777" w:rsidR="002C659B" w:rsidRDefault="002C659B" w:rsidP="00835053">
            <w:pPr>
              <w:rPr>
                <w:lang w:val="en-GB"/>
              </w:rPr>
            </w:pPr>
          </w:p>
        </w:tc>
        <w:tc>
          <w:tcPr>
            <w:tcW w:w="3198" w:type="dxa"/>
          </w:tcPr>
          <w:p w14:paraId="7CFE6C51" w14:textId="77777777" w:rsidR="002C659B" w:rsidRDefault="002C659B" w:rsidP="00835053">
            <w:pPr>
              <w:rPr>
                <w:lang w:val="en-GB"/>
              </w:rPr>
            </w:pPr>
          </w:p>
        </w:tc>
      </w:tr>
      <w:tr w:rsidR="002C659B" w:rsidRPr="002C659B" w14:paraId="56BEACC9" w14:textId="77777777" w:rsidTr="002C659B">
        <w:tc>
          <w:tcPr>
            <w:tcW w:w="9592" w:type="dxa"/>
            <w:gridSpan w:val="3"/>
            <w:shd w:val="clear" w:color="auto" w:fill="D9D9D9" w:themeFill="background1" w:themeFillShade="D9"/>
          </w:tcPr>
          <w:p w14:paraId="067F2518" w14:textId="428C6EC5" w:rsidR="002C659B" w:rsidRPr="002C659B" w:rsidRDefault="002C659B" w:rsidP="00835053">
            <w:pPr>
              <w:rPr>
                <w:b/>
                <w:bCs/>
                <w:lang w:val="en-GB"/>
              </w:rPr>
            </w:pPr>
            <w:r w:rsidRPr="002C659B">
              <w:rPr>
                <w:b/>
                <w:bCs/>
                <w:lang w:val="en-GB"/>
              </w:rPr>
              <w:t>Member 2</w:t>
            </w:r>
          </w:p>
        </w:tc>
      </w:tr>
      <w:tr w:rsidR="002C659B" w14:paraId="35358D32" w14:textId="77777777" w:rsidTr="00835053">
        <w:tc>
          <w:tcPr>
            <w:tcW w:w="3197" w:type="dxa"/>
          </w:tcPr>
          <w:p w14:paraId="3949299E" w14:textId="77777777" w:rsidR="002C659B" w:rsidRDefault="002C659B" w:rsidP="00835053">
            <w:pPr>
              <w:rPr>
                <w:lang w:val="en-GB"/>
              </w:rPr>
            </w:pPr>
          </w:p>
        </w:tc>
        <w:tc>
          <w:tcPr>
            <w:tcW w:w="3197" w:type="dxa"/>
          </w:tcPr>
          <w:p w14:paraId="46CE53F6" w14:textId="77777777" w:rsidR="002C659B" w:rsidRDefault="002C659B" w:rsidP="00835053">
            <w:pPr>
              <w:rPr>
                <w:lang w:val="en-GB"/>
              </w:rPr>
            </w:pPr>
          </w:p>
        </w:tc>
        <w:tc>
          <w:tcPr>
            <w:tcW w:w="3198" w:type="dxa"/>
          </w:tcPr>
          <w:p w14:paraId="7477DBBB" w14:textId="77777777" w:rsidR="002C659B" w:rsidRDefault="002C659B" w:rsidP="00835053">
            <w:pPr>
              <w:rPr>
                <w:lang w:val="en-GB"/>
              </w:rPr>
            </w:pPr>
          </w:p>
        </w:tc>
      </w:tr>
      <w:tr w:rsidR="00835053" w:rsidRPr="002C659B" w14:paraId="71C146FA" w14:textId="77777777" w:rsidTr="002C659B">
        <w:tc>
          <w:tcPr>
            <w:tcW w:w="9592" w:type="dxa"/>
            <w:gridSpan w:val="3"/>
            <w:shd w:val="clear" w:color="auto" w:fill="D9D9D9" w:themeFill="background1" w:themeFillShade="D9"/>
          </w:tcPr>
          <w:p w14:paraId="7E6487F9" w14:textId="1B59ECEB" w:rsidR="00835053" w:rsidRPr="002C659B" w:rsidRDefault="00835053" w:rsidP="00835053">
            <w:pPr>
              <w:rPr>
                <w:b/>
                <w:bCs/>
                <w:lang w:val="en-GB"/>
              </w:rPr>
            </w:pPr>
            <w:r w:rsidRPr="002C659B">
              <w:rPr>
                <w:b/>
                <w:bCs/>
                <w:lang w:val="en-GB"/>
              </w:rPr>
              <w:t>Statistician</w:t>
            </w:r>
          </w:p>
        </w:tc>
      </w:tr>
      <w:tr w:rsidR="00835053" w14:paraId="38DBAAEC" w14:textId="77777777" w:rsidTr="00835053">
        <w:tc>
          <w:tcPr>
            <w:tcW w:w="3197" w:type="dxa"/>
          </w:tcPr>
          <w:p w14:paraId="1ECCD7D6" w14:textId="77777777" w:rsidR="00835053" w:rsidRDefault="00835053" w:rsidP="00835053">
            <w:pPr>
              <w:rPr>
                <w:lang w:val="en-GB"/>
              </w:rPr>
            </w:pPr>
          </w:p>
        </w:tc>
        <w:tc>
          <w:tcPr>
            <w:tcW w:w="3197" w:type="dxa"/>
          </w:tcPr>
          <w:p w14:paraId="3380FFB0" w14:textId="77777777" w:rsidR="00835053" w:rsidRDefault="00835053" w:rsidP="00835053">
            <w:pPr>
              <w:rPr>
                <w:lang w:val="en-GB"/>
              </w:rPr>
            </w:pPr>
          </w:p>
        </w:tc>
        <w:tc>
          <w:tcPr>
            <w:tcW w:w="3198" w:type="dxa"/>
          </w:tcPr>
          <w:p w14:paraId="76DDDFB2" w14:textId="77777777" w:rsidR="00835053" w:rsidRDefault="00835053" w:rsidP="00835053">
            <w:pPr>
              <w:rPr>
                <w:lang w:val="en-GB"/>
              </w:rPr>
            </w:pPr>
          </w:p>
        </w:tc>
      </w:tr>
    </w:tbl>
    <w:p w14:paraId="645F4217" w14:textId="77777777" w:rsidR="002C659B" w:rsidRDefault="002C659B" w:rsidP="002C659B">
      <w:pPr>
        <w:rPr>
          <w:lang w:val="en-GB"/>
        </w:rPr>
      </w:pPr>
    </w:p>
    <w:p w14:paraId="16E93E4D" w14:textId="4D377A65" w:rsidR="00835053" w:rsidRDefault="00835053" w:rsidP="00835053">
      <w:pPr>
        <w:pStyle w:val="Heading2"/>
        <w:rPr>
          <w:lang w:val="en-GB"/>
        </w:rPr>
      </w:pPr>
      <w:bookmarkStart w:id="19" w:name="_Toc137049544"/>
      <w:r>
        <w:rPr>
          <w:lang w:val="en-GB"/>
        </w:rPr>
        <w:t>Conflict of interest</w:t>
      </w:r>
      <w:bookmarkEnd w:id="19"/>
    </w:p>
    <w:p w14:paraId="5C03B740" w14:textId="5BD67738" w:rsidR="00426368" w:rsidRDefault="00426368" w:rsidP="00546166">
      <w:pPr>
        <w:pStyle w:val="Instructions"/>
        <w:rPr>
          <w:lang w:val="en-GB"/>
        </w:rPr>
      </w:pPr>
      <w:r>
        <w:rPr>
          <w:lang w:val="en-GB"/>
        </w:rPr>
        <w:t xml:space="preserve">{Instructions: </w:t>
      </w:r>
      <w:r w:rsidR="00A72C87">
        <w:rPr>
          <w:lang w:val="en-GB"/>
        </w:rPr>
        <w:t>A</w:t>
      </w:r>
      <w:r>
        <w:rPr>
          <w:lang w:val="en-GB"/>
        </w:rPr>
        <w:t>dapt the section (or deleted) as necessary. For (independent) data monitoring committee, the following text can be used</w:t>
      </w:r>
      <w:r w:rsidR="00787EA3">
        <w:rPr>
          <w:lang w:val="en-GB"/>
        </w:rPr>
        <w:t xml:space="preserve">: </w:t>
      </w:r>
      <w:r>
        <w:rPr>
          <w:lang w:val="en-GB"/>
        </w:rPr>
        <w:t>“The committee membership has been restricted to individuals free of apparent (actual or potential) significant conflicts of interest. Conflict of interest includes without limitations:</w:t>
      </w:r>
    </w:p>
    <w:p w14:paraId="72CAC067" w14:textId="62A972E3" w:rsidR="00787EA3" w:rsidRDefault="00546166" w:rsidP="00EB4AFE">
      <w:pPr>
        <w:pStyle w:val="Instructions"/>
        <w:numPr>
          <w:ilvl w:val="0"/>
          <w:numId w:val="28"/>
        </w:numPr>
        <w:ind w:left="360"/>
        <w:contextualSpacing/>
        <w:rPr>
          <w:lang w:val="en-GB"/>
        </w:rPr>
      </w:pPr>
      <w:r>
        <w:rPr>
          <w:lang w:val="en-GB"/>
        </w:rPr>
        <w:t>a</w:t>
      </w:r>
      <w:r w:rsidR="00787EA3">
        <w:rPr>
          <w:lang w:val="en-GB"/>
        </w:rPr>
        <w:t>ny financial relationship with the sponsor, including without limitation research grants, fees for services rendered and retainers for consulting services, but not including payments for participating to the committee,</w:t>
      </w:r>
    </w:p>
    <w:p w14:paraId="7D0965BA" w14:textId="1343F097" w:rsidR="00787EA3" w:rsidRDefault="00546166" w:rsidP="00EB4AFE">
      <w:pPr>
        <w:pStyle w:val="Instructions"/>
        <w:numPr>
          <w:ilvl w:val="0"/>
          <w:numId w:val="28"/>
        </w:numPr>
        <w:ind w:left="360"/>
        <w:contextualSpacing/>
        <w:rPr>
          <w:lang w:val="en-GB"/>
        </w:rPr>
      </w:pPr>
      <w:r>
        <w:rPr>
          <w:lang w:val="en-GB"/>
        </w:rPr>
        <w:t>a</w:t>
      </w:r>
      <w:r w:rsidR="00787EA3">
        <w:rPr>
          <w:lang w:val="en-GB"/>
        </w:rPr>
        <w:t xml:space="preserve">ny financial relationship </w:t>
      </w:r>
      <w:r>
        <w:rPr>
          <w:lang w:val="en-GB"/>
        </w:rPr>
        <w:t xml:space="preserve">or scientific role </w:t>
      </w:r>
      <w:r w:rsidR="00787EA3">
        <w:rPr>
          <w:lang w:val="en-GB"/>
        </w:rPr>
        <w:t>with sponsors for any products that are being evaluated or that are competitive with those being evaluated,</w:t>
      </w:r>
    </w:p>
    <w:p w14:paraId="1C4B41FD" w14:textId="0F9DAF28" w:rsidR="00787EA3" w:rsidRDefault="00546166" w:rsidP="00EB4AFE">
      <w:pPr>
        <w:pStyle w:val="Instructions"/>
        <w:numPr>
          <w:ilvl w:val="0"/>
          <w:numId w:val="28"/>
        </w:numPr>
        <w:ind w:left="360"/>
        <w:contextualSpacing/>
        <w:rPr>
          <w:lang w:val="en-GB"/>
        </w:rPr>
      </w:pPr>
      <w:r>
        <w:rPr>
          <w:lang w:val="en-GB"/>
        </w:rPr>
        <w:t>a</w:t>
      </w:r>
      <w:r w:rsidR="00787EA3">
        <w:rPr>
          <w:lang w:val="en-GB"/>
        </w:rPr>
        <w:t>ny financial arrangements that could be affected by the outcome of the clinical trial, or any other financial interest in the outcome of the clinical trial,</w:t>
      </w:r>
    </w:p>
    <w:p w14:paraId="580B31B0" w14:textId="748D37AC" w:rsidR="00787EA3" w:rsidRDefault="00546166" w:rsidP="00EB4AFE">
      <w:pPr>
        <w:pStyle w:val="Instructions"/>
        <w:numPr>
          <w:ilvl w:val="0"/>
          <w:numId w:val="28"/>
        </w:numPr>
        <w:ind w:left="360"/>
        <w:contextualSpacing/>
        <w:rPr>
          <w:lang w:val="en-GB"/>
        </w:rPr>
      </w:pPr>
      <w:r>
        <w:rPr>
          <w:lang w:val="en-GB"/>
        </w:rPr>
        <w:t>p</w:t>
      </w:r>
      <w:r w:rsidR="00787EA3">
        <w:rPr>
          <w:lang w:val="en-GB"/>
        </w:rPr>
        <w:t>otential to be providing clinical care for participants of the clinical trial, or</w:t>
      </w:r>
    </w:p>
    <w:p w14:paraId="0C0BFFBD" w14:textId="77777777" w:rsidR="00546166" w:rsidRDefault="00546166" w:rsidP="00EB4AFE">
      <w:pPr>
        <w:pStyle w:val="Instructions"/>
        <w:numPr>
          <w:ilvl w:val="0"/>
          <w:numId w:val="28"/>
        </w:numPr>
        <w:ind w:left="360"/>
        <w:contextualSpacing/>
        <w:rPr>
          <w:lang w:val="en-GB"/>
        </w:rPr>
      </w:pPr>
      <w:r>
        <w:rPr>
          <w:lang w:val="en-GB"/>
        </w:rPr>
        <w:t>p</w:t>
      </w:r>
      <w:r w:rsidR="00787EA3">
        <w:rPr>
          <w:lang w:val="en-GB"/>
        </w:rPr>
        <w:t>otential to have regulatory responsibilities for the clinical trial product(s).</w:t>
      </w:r>
    </w:p>
    <w:p w14:paraId="6C1CC6F9" w14:textId="27D4FF78" w:rsidR="00426368" w:rsidRPr="00546166" w:rsidRDefault="00546166" w:rsidP="00546166">
      <w:pPr>
        <w:pStyle w:val="Instructions"/>
        <w:rPr>
          <w:lang w:val="en-GB"/>
        </w:rPr>
      </w:pPr>
      <w:r w:rsidRPr="00546166">
        <w:rPr>
          <w:lang w:val="en-GB"/>
        </w:rPr>
        <w:t>Certain other activities are not necessarily viewed as</w:t>
      </w:r>
      <w:r>
        <w:rPr>
          <w:lang w:val="en-GB"/>
        </w:rPr>
        <w:t xml:space="preserve"> </w:t>
      </w:r>
      <w:r w:rsidRPr="00546166">
        <w:rPr>
          <w:lang w:val="en-GB"/>
        </w:rPr>
        <w:t xml:space="preserve">constituting unacceptable conflicts of interest, but </w:t>
      </w:r>
      <w:r>
        <w:rPr>
          <w:lang w:val="en-GB"/>
        </w:rPr>
        <w:t xml:space="preserve">have to </w:t>
      </w:r>
      <w:r w:rsidRPr="00546166">
        <w:rPr>
          <w:lang w:val="en-GB"/>
        </w:rPr>
        <w:t xml:space="preserve">be reported annually to the </w:t>
      </w:r>
      <w:r>
        <w:rPr>
          <w:lang w:val="en-GB"/>
        </w:rPr>
        <w:t>committee chair</w:t>
      </w:r>
      <w:r w:rsidRPr="00546166">
        <w:rPr>
          <w:lang w:val="en-GB"/>
        </w:rPr>
        <w:t xml:space="preserve">. </w:t>
      </w:r>
      <w:r>
        <w:rPr>
          <w:lang w:val="en-GB"/>
        </w:rPr>
        <w:t>Committee</w:t>
      </w:r>
      <w:r w:rsidRPr="00546166">
        <w:rPr>
          <w:lang w:val="en-GB"/>
        </w:rPr>
        <w:t xml:space="preserve"> members</w:t>
      </w:r>
      <w:r>
        <w:rPr>
          <w:lang w:val="en-GB"/>
        </w:rPr>
        <w:t xml:space="preserve"> have to</w:t>
      </w:r>
      <w:r w:rsidRPr="00546166">
        <w:rPr>
          <w:lang w:val="en-GB"/>
        </w:rPr>
        <w:t xml:space="preserve"> disclose any consulting agreements or financial</w:t>
      </w:r>
      <w:r>
        <w:rPr>
          <w:lang w:val="en-GB"/>
        </w:rPr>
        <w:t xml:space="preserve"> </w:t>
      </w:r>
      <w:r w:rsidRPr="00546166">
        <w:rPr>
          <w:lang w:val="en-GB"/>
        </w:rPr>
        <w:t xml:space="preserve">interests </w:t>
      </w:r>
      <w:r>
        <w:rPr>
          <w:lang w:val="en-GB"/>
        </w:rPr>
        <w:t xml:space="preserve">existing </w:t>
      </w:r>
      <w:r w:rsidRPr="00546166">
        <w:rPr>
          <w:lang w:val="en-GB"/>
        </w:rPr>
        <w:t>with the sponsor, the</w:t>
      </w:r>
      <w:r>
        <w:rPr>
          <w:lang w:val="en-GB"/>
        </w:rPr>
        <w:t xml:space="preserve"> </w:t>
      </w:r>
      <w:r w:rsidRPr="00546166">
        <w:rPr>
          <w:lang w:val="en-GB"/>
        </w:rPr>
        <w:t>independent statistical data analysis</w:t>
      </w:r>
      <w:r>
        <w:rPr>
          <w:lang w:val="en-GB"/>
        </w:rPr>
        <w:t>, other vendor involved, or</w:t>
      </w:r>
      <w:r w:rsidRPr="00546166">
        <w:rPr>
          <w:lang w:val="en-GB"/>
        </w:rPr>
        <w:t xml:space="preserve"> other sponsors having products that are being</w:t>
      </w:r>
      <w:r>
        <w:rPr>
          <w:lang w:val="en-GB"/>
        </w:rPr>
        <w:t xml:space="preserve"> </w:t>
      </w:r>
      <w:r w:rsidRPr="00546166">
        <w:rPr>
          <w:lang w:val="en-GB"/>
        </w:rPr>
        <w:t>evaluated or having products that are competitive with those</w:t>
      </w:r>
      <w:r>
        <w:rPr>
          <w:lang w:val="en-GB"/>
        </w:rPr>
        <w:t xml:space="preserve"> </w:t>
      </w:r>
      <w:r w:rsidRPr="00546166">
        <w:rPr>
          <w:lang w:val="en-GB"/>
        </w:rPr>
        <w:t>being evaluated in the</w:t>
      </w:r>
      <w:r>
        <w:rPr>
          <w:lang w:val="en-GB"/>
        </w:rPr>
        <w:t xml:space="preserve"> clinical</w:t>
      </w:r>
      <w:r w:rsidRPr="00546166">
        <w:rPr>
          <w:lang w:val="en-GB"/>
        </w:rPr>
        <w:t xml:space="preserve"> trial.</w:t>
      </w:r>
      <w:r>
        <w:rPr>
          <w:lang w:val="en-GB"/>
        </w:rPr>
        <w:t xml:space="preserve"> </w:t>
      </w:r>
      <w:r w:rsidRPr="00546166">
        <w:rPr>
          <w:lang w:val="en-GB"/>
        </w:rPr>
        <w:t xml:space="preserve">Any </w:t>
      </w:r>
      <w:r>
        <w:rPr>
          <w:lang w:val="en-GB"/>
        </w:rPr>
        <w:t>committee</w:t>
      </w:r>
      <w:r w:rsidRPr="00546166">
        <w:rPr>
          <w:lang w:val="en-GB"/>
        </w:rPr>
        <w:t xml:space="preserve"> members who develop significant conflicts</w:t>
      </w:r>
      <w:r>
        <w:rPr>
          <w:lang w:val="en-GB"/>
        </w:rPr>
        <w:t xml:space="preserve"> </w:t>
      </w:r>
      <w:r w:rsidRPr="00546166">
        <w:rPr>
          <w:lang w:val="en-GB"/>
        </w:rPr>
        <w:t xml:space="preserve">of interest during the course of the </w:t>
      </w:r>
      <w:r>
        <w:rPr>
          <w:lang w:val="en-GB"/>
        </w:rPr>
        <w:t xml:space="preserve">clinical </w:t>
      </w:r>
      <w:r w:rsidRPr="00546166">
        <w:rPr>
          <w:lang w:val="en-GB"/>
        </w:rPr>
        <w:t>trial should resign from</w:t>
      </w:r>
      <w:r>
        <w:rPr>
          <w:lang w:val="en-GB"/>
        </w:rPr>
        <w:t xml:space="preserve"> </w:t>
      </w:r>
      <w:r w:rsidRPr="00546166">
        <w:rPr>
          <w:lang w:val="en-GB"/>
        </w:rPr>
        <w:t xml:space="preserve">the </w:t>
      </w:r>
      <w:r>
        <w:rPr>
          <w:lang w:val="en-GB"/>
        </w:rPr>
        <w:t>committee.”</w:t>
      </w:r>
      <w:r w:rsidR="00426368" w:rsidRPr="00546166">
        <w:rPr>
          <w:lang w:val="en-GB"/>
        </w:rPr>
        <w:t>}</w:t>
      </w:r>
    </w:p>
    <w:p w14:paraId="3AA3CA33" w14:textId="2B1C6D10" w:rsidR="00BE556F" w:rsidRPr="007C7851" w:rsidRDefault="001F0D37" w:rsidP="006C74B9">
      <w:pPr>
        <w:pStyle w:val="Heading1"/>
        <w:rPr>
          <w:lang w:val="en-GB"/>
        </w:rPr>
      </w:pPr>
      <w:bookmarkStart w:id="20" w:name="_Toc137049545"/>
      <w:r>
        <w:rPr>
          <w:lang w:val="en-GB"/>
        </w:rPr>
        <w:lastRenderedPageBreak/>
        <w:t>Responsibilities</w:t>
      </w:r>
      <w:bookmarkEnd w:id="20"/>
    </w:p>
    <w:p w14:paraId="5B1D6F3F" w14:textId="385C0112" w:rsidR="00EB4AFE" w:rsidRDefault="001F0D37" w:rsidP="00EB4AFE">
      <w:pPr>
        <w:pStyle w:val="Heading2"/>
        <w:rPr>
          <w:lang w:val="en-GB"/>
        </w:rPr>
      </w:pPr>
      <w:bookmarkStart w:id="21" w:name="_Toc137049546"/>
      <w:r w:rsidRPr="001F0D37">
        <w:rPr>
          <w:lang w:val="en-GB"/>
        </w:rPr>
        <w:t xml:space="preserve">Responsibilities of the </w:t>
      </w:r>
      <w:r w:rsidR="00C11BB1">
        <w:rPr>
          <w:lang w:val="en-GB"/>
        </w:rPr>
        <w:t>committee</w:t>
      </w:r>
      <w:bookmarkEnd w:id="21"/>
    </w:p>
    <w:p w14:paraId="4EB63D7D" w14:textId="56B329EA" w:rsidR="00C71F8E" w:rsidRDefault="00EB4AFE" w:rsidP="00EB3EED">
      <w:pPr>
        <w:pStyle w:val="Instructions"/>
        <w:rPr>
          <w:lang w:val="en-GB"/>
        </w:rPr>
      </w:pPr>
      <w:r>
        <w:rPr>
          <w:lang w:val="en-GB"/>
        </w:rPr>
        <w:t xml:space="preserve">{Instructions: </w:t>
      </w:r>
      <w:r w:rsidR="00A72C87">
        <w:rPr>
          <w:lang w:val="en-GB"/>
        </w:rPr>
        <w:t>A</w:t>
      </w:r>
      <w:r>
        <w:rPr>
          <w:lang w:val="en-GB"/>
        </w:rPr>
        <w:t>dapt the section as necessary. For (independent) data monitoring committee, the following text can be used: “</w:t>
      </w:r>
      <w:r w:rsidR="00C71F8E">
        <w:rPr>
          <w:lang w:val="en-GB"/>
        </w:rPr>
        <w:t xml:space="preserve">The committee is </w:t>
      </w:r>
      <w:r w:rsidR="00C71F8E" w:rsidRPr="00C71F8E">
        <w:rPr>
          <w:lang w:val="en-GB"/>
        </w:rPr>
        <w:t xml:space="preserve">established to provide an independent review and assessment of the accumulating safety and </w:t>
      </w:r>
      <w:r w:rsidR="00C71F8E">
        <w:rPr>
          <w:lang w:val="en-GB"/>
        </w:rPr>
        <w:t>clinical activity</w:t>
      </w:r>
      <w:r w:rsidR="00C71F8E" w:rsidRPr="00C71F8E">
        <w:rPr>
          <w:lang w:val="en-GB"/>
        </w:rPr>
        <w:t xml:space="preserve"> data, and to safeguard the interests and safety of the </w:t>
      </w:r>
      <w:r w:rsidR="00C71F8E">
        <w:rPr>
          <w:lang w:val="en-GB"/>
        </w:rPr>
        <w:t>clinical trial participants</w:t>
      </w:r>
      <w:r>
        <w:rPr>
          <w:lang w:val="en-GB"/>
        </w:rPr>
        <w:t>.</w:t>
      </w:r>
      <w:r w:rsidR="00C71F8E">
        <w:rPr>
          <w:lang w:val="en-GB"/>
        </w:rPr>
        <w:t xml:space="preserve"> The primary role of the committee is to provide recommendation to the sponsor about the continuation of the clinical trial based on the analysis of the available clinical trial data. In particular, the committee is responsible for:</w:t>
      </w:r>
    </w:p>
    <w:p w14:paraId="0316D48B" w14:textId="03B58127" w:rsidR="00C71F8E" w:rsidRDefault="000F284A" w:rsidP="00EB3EED">
      <w:pPr>
        <w:pStyle w:val="Instructions"/>
        <w:numPr>
          <w:ilvl w:val="0"/>
          <w:numId w:val="29"/>
        </w:numPr>
        <w:ind w:left="360"/>
        <w:contextualSpacing/>
        <w:rPr>
          <w:lang w:val="en-GB"/>
        </w:rPr>
      </w:pPr>
      <w:r>
        <w:rPr>
          <w:lang w:val="en-GB"/>
        </w:rPr>
        <w:t>Contributing to the development of the charter and a</w:t>
      </w:r>
      <w:r w:rsidR="00C71F8E">
        <w:rPr>
          <w:lang w:val="en-GB"/>
        </w:rPr>
        <w:t>pproving the charter</w:t>
      </w:r>
      <w:r>
        <w:rPr>
          <w:lang w:val="en-GB"/>
        </w:rPr>
        <w:t>,</w:t>
      </w:r>
    </w:p>
    <w:p w14:paraId="6F0CE9A2" w14:textId="0B11D742" w:rsidR="00C71F8E" w:rsidRDefault="000F284A" w:rsidP="00EB3EED">
      <w:pPr>
        <w:pStyle w:val="Instructions"/>
        <w:numPr>
          <w:ilvl w:val="0"/>
          <w:numId w:val="29"/>
        </w:numPr>
        <w:ind w:left="360"/>
        <w:contextualSpacing/>
        <w:rPr>
          <w:lang w:val="en-GB"/>
        </w:rPr>
      </w:pPr>
      <w:r>
        <w:rPr>
          <w:lang w:val="en-GB"/>
        </w:rPr>
        <w:t>Reviewing the clinical trial protocol with specific attention to the safety and clinical activity monitoring procedures, the overall data collection methods, and making recommendation for additions or adjustments to the clinical trial conduct to the sponsor</w:t>
      </w:r>
      <w:r w:rsidR="003C4B51">
        <w:rPr>
          <w:lang w:val="en-GB"/>
        </w:rPr>
        <w:t>,</w:t>
      </w:r>
    </w:p>
    <w:p w14:paraId="071D4931" w14:textId="467BA7F6" w:rsidR="000F284A" w:rsidRDefault="000F284A" w:rsidP="00EB3EED">
      <w:pPr>
        <w:pStyle w:val="Instructions"/>
        <w:numPr>
          <w:ilvl w:val="0"/>
          <w:numId w:val="29"/>
        </w:numPr>
        <w:ind w:left="360"/>
        <w:contextualSpacing/>
        <w:rPr>
          <w:lang w:val="en-GB"/>
        </w:rPr>
      </w:pPr>
      <w:r w:rsidRPr="000F284A">
        <w:rPr>
          <w:lang w:val="en-GB"/>
        </w:rPr>
        <w:t xml:space="preserve">Defining </w:t>
      </w:r>
      <w:r>
        <w:rPr>
          <w:lang w:val="en-GB"/>
        </w:rPr>
        <w:t xml:space="preserve">the </w:t>
      </w:r>
      <w:r w:rsidRPr="000F284A">
        <w:rPr>
          <w:lang w:val="en-GB"/>
        </w:rPr>
        <w:t xml:space="preserve">safety and </w:t>
      </w:r>
      <w:r>
        <w:rPr>
          <w:lang w:val="en-GB"/>
        </w:rPr>
        <w:t>clinical activity</w:t>
      </w:r>
      <w:r w:rsidRPr="000F284A">
        <w:rPr>
          <w:lang w:val="en-GB"/>
        </w:rPr>
        <w:t xml:space="preserve"> parameters to be monitored, frequency of </w:t>
      </w:r>
      <w:r>
        <w:rPr>
          <w:lang w:val="en-GB"/>
        </w:rPr>
        <w:t>committee</w:t>
      </w:r>
      <w:r w:rsidRPr="000F284A">
        <w:rPr>
          <w:lang w:val="en-GB"/>
        </w:rPr>
        <w:t xml:space="preserve"> monitoring reviews, and methods for review</w:t>
      </w:r>
      <w:r w:rsidR="003C4B51">
        <w:rPr>
          <w:lang w:val="en-GB"/>
        </w:rPr>
        <w:t>,</w:t>
      </w:r>
    </w:p>
    <w:p w14:paraId="22C2ED78" w14:textId="10E76FEC" w:rsidR="000F284A" w:rsidRDefault="000F284A" w:rsidP="00EB3EED">
      <w:pPr>
        <w:pStyle w:val="Instructions"/>
        <w:numPr>
          <w:ilvl w:val="0"/>
          <w:numId w:val="29"/>
        </w:numPr>
        <w:ind w:left="360"/>
        <w:contextualSpacing/>
        <w:rPr>
          <w:lang w:val="en-GB"/>
        </w:rPr>
      </w:pPr>
      <w:r w:rsidRPr="000F284A">
        <w:rPr>
          <w:lang w:val="en-GB"/>
        </w:rPr>
        <w:t xml:space="preserve">Reviewing in a timely and comprehensive manner the </w:t>
      </w:r>
      <w:r>
        <w:rPr>
          <w:lang w:val="en-GB"/>
        </w:rPr>
        <w:t xml:space="preserve">safety and clinical activity </w:t>
      </w:r>
      <w:r w:rsidRPr="000F284A">
        <w:rPr>
          <w:lang w:val="en-GB"/>
        </w:rPr>
        <w:t>data</w:t>
      </w:r>
      <w:r>
        <w:rPr>
          <w:lang w:val="en-GB"/>
        </w:rPr>
        <w:t xml:space="preserve"> report</w:t>
      </w:r>
      <w:r w:rsidR="003C4B51">
        <w:rPr>
          <w:lang w:val="en-GB"/>
        </w:rPr>
        <w:t>,</w:t>
      </w:r>
    </w:p>
    <w:p w14:paraId="1BDD8D8D" w14:textId="19BD6543" w:rsidR="000F284A" w:rsidRDefault="000F284A" w:rsidP="00EB3EED">
      <w:pPr>
        <w:pStyle w:val="Instructions"/>
        <w:numPr>
          <w:ilvl w:val="0"/>
          <w:numId w:val="29"/>
        </w:numPr>
        <w:ind w:left="360"/>
        <w:contextualSpacing/>
        <w:rPr>
          <w:lang w:val="en-GB"/>
        </w:rPr>
      </w:pPr>
      <w:r>
        <w:rPr>
          <w:lang w:val="en-GB"/>
        </w:rPr>
        <w:t xml:space="preserve">Monitoring the clinical trial integrity and scientific credibility and advise the sponsor of potential </w:t>
      </w:r>
      <w:r w:rsidR="007A6697">
        <w:rPr>
          <w:lang w:val="en-GB"/>
        </w:rPr>
        <w:t>concerns</w:t>
      </w:r>
      <w:r w:rsidR="003C4B51">
        <w:rPr>
          <w:lang w:val="en-GB"/>
        </w:rPr>
        <w:t>,</w:t>
      </w:r>
    </w:p>
    <w:p w14:paraId="48401A97" w14:textId="77777777" w:rsidR="007A6697" w:rsidRDefault="000F284A" w:rsidP="00EB3EED">
      <w:pPr>
        <w:pStyle w:val="Instructions"/>
        <w:numPr>
          <w:ilvl w:val="0"/>
          <w:numId w:val="29"/>
        </w:numPr>
        <w:ind w:left="360"/>
        <w:contextualSpacing/>
        <w:rPr>
          <w:lang w:val="en-GB"/>
        </w:rPr>
      </w:pPr>
      <w:r>
        <w:rPr>
          <w:lang w:val="en-GB"/>
        </w:rPr>
        <w:t>Providing recommendations to the sponsor</w:t>
      </w:r>
      <w:r w:rsidR="007A6697">
        <w:rPr>
          <w:lang w:val="en-GB"/>
        </w:rPr>
        <w:t xml:space="preserve"> based on protocol-defined rules, including whether the trial should be terminated or continued, possibly with modifications. These modifications may include, but are not limited to, eligibility criteria, visit and assessment schedule, frequency of data monitoring, or other modification in the management of clinical trial participants.</w:t>
      </w:r>
    </w:p>
    <w:p w14:paraId="64E161B2" w14:textId="53EE1E31" w:rsidR="007A6697" w:rsidRDefault="007A6697" w:rsidP="00EB3EED">
      <w:pPr>
        <w:pStyle w:val="Instructions"/>
        <w:rPr>
          <w:lang w:val="en-GB"/>
        </w:rPr>
      </w:pPr>
      <w:r>
        <w:rPr>
          <w:lang w:val="en-GB"/>
        </w:rPr>
        <w:t xml:space="preserve">In addition to the above-mentioned responsibilities, the committee chair will sign the charter, lead the open and closed session, </w:t>
      </w:r>
      <w:r w:rsidR="00EB3EED">
        <w:rPr>
          <w:lang w:val="en-GB"/>
        </w:rPr>
        <w:t xml:space="preserve">organize the writing/review of and </w:t>
      </w:r>
      <w:r>
        <w:rPr>
          <w:lang w:val="en-GB"/>
        </w:rPr>
        <w:t xml:space="preserve">approve the minutes for the open and the closed session, </w:t>
      </w:r>
      <w:r w:rsidR="00EB3EED">
        <w:rPr>
          <w:lang w:val="en-GB"/>
        </w:rPr>
        <w:t xml:space="preserve">and </w:t>
      </w:r>
      <w:r>
        <w:rPr>
          <w:lang w:val="en-GB"/>
        </w:rPr>
        <w:t>communicate to the sponsor the committee recommendations.</w:t>
      </w:r>
      <w:r w:rsidR="00EB3EED">
        <w:rPr>
          <w:lang w:val="en-GB"/>
        </w:rPr>
        <w:t xml:space="preserve"> In case of a replacement needed for a committee member, the committee chair will provide access to the minutes of all preview committee meeting.</w:t>
      </w:r>
    </w:p>
    <w:p w14:paraId="75628085" w14:textId="7038EDE1" w:rsidR="00EB4AFE" w:rsidRPr="00EB4AFE" w:rsidRDefault="007A6697" w:rsidP="00EB3EED">
      <w:pPr>
        <w:pStyle w:val="Instructions"/>
        <w:rPr>
          <w:lang w:val="en-GB"/>
        </w:rPr>
      </w:pPr>
      <w:r>
        <w:rPr>
          <w:lang w:val="en-GB"/>
        </w:rPr>
        <w:t>In addition to the above</w:t>
      </w:r>
      <w:r w:rsidR="00EB3EED">
        <w:rPr>
          <w:lang w:val="en-GB"/>
        </w:rPr>
        <w:t>-</w:t>
      </w:r>
      <w:r>
        <w:rPr>
          <w:lang w:val="en-GB"/>
        </w:rPr>
        <w:t xml:space="preserve">mentioned responsibilities, the </w:t>
      </w:r>
      <w:r w:rsidR="00EB3EED">
        <w:rPr>
          <w:lang w:val="en-GB"/>
        </w:rPr>
        <w:t>statistician will provide statistical guidance to the other committee members in reviewing the safety and clinical activity reports.</w:t>
      </w:r>
      <w:r w:rsidR="00EB4AFE">
        <w:rPr>
          <w:lang w:val="en-GB"/>
        </w:rPr>
        <w:t>”}</w:t>
      </w:r>
    </w:p>
    <w:p w14:paraId="38612B0A" w14:textId="7E129C14" w:rsidR="001F101E" w:rsidRDefault="001F0D37" w:rsidP="00EE25A9">
      <w:pPr>
        <w:pStyle w:val="Heading2"/>
        <w:rPr>
          <w:lang w:val="en-GB"/>
        </w:rPr>
      </w:pPr>
      <w:bookmarkStart w:id="22" w:name="_Toc137049547"/>
      <w:r>
        <w:rPr>
          <w:lang w:val="en-GB"/>
        </w:rPr>
        <w:t>Responsibilities of the sponsor</w:t>
      </w:r>
      <w:bookmarkEnd w:id="22"/>
    </w:p>
    <w:p w14:paraId="6584E33D" w14:textId="06B1CFF9" w:rsidR="003C4B51" w:rsidRDefault="003C4B51" w:rsidP="00285059">
      <w:pPr>
        <w:pStyle w:val="Instructions"/>
        <w:rPr>
          <w:lang w:val="en-GB"/>
        </w:rPr>
      </w:pPr>
      <w:r>
        <w:rPr>
          <w:lang w:val="en-GB"/>
        </w:rPr>
        <w:t xml:space="preserve">{Instruction: </w:t>
      </w:r>
      <w:r w:rsidR="00A72C87">
        <w:rPr>
          <w:lang w:val="en-GB"/>
        </w:rPr>
        <w:t>A</w:t>
      </w:r>
      <w:r>
        <w:rPr>
          <w:lang w:val="en-GB"/>
        </w:rPr>
        <w:t>dapt as necessary. For independent data monitoring committee, the following text can be used: “ The sponsor is responsible for the following:</w:t>
      </w:r>
    </w:p>
    <w:p w14:paraId="100F47D8" w14:textId="7F137C10" w:rsidR="003C4B51" w:rsidRDefault="003C4B51" w:rsidP="00285059">
      <w:pPr>
        <w:pStyle w:val="Instructions"/>
        <w:numPr>
          <w:ilvl w:val="0"/>
          <w:numId w:val="30"/>
        </w:numPr>
        <w:ind w:left="360"/>
        <w:contextualSpacing/>
        <w:rPr>
          <w:lang w:val="en-GB"/>
        </w:rPr>
      </w:pPr>
      <w:r>
        <w:rPr>
          <w:lang w:val="en-GB"/>
        </w:rPr>
        <w:t xml:space="preserve">Ensuring the completeness and the accuracy of all clinical trial data to be used for the safety and clinical </w:t>
      </w:r>
      <w:r w:rsidR="00997D60">
        <w:rPr>
          <w:lang w:val="en-GB"/>
        </w:rPr>
        <w:t xml:space="preserve">activity </w:t>
      </w:r>
      <w:r>
        <w:rPr>
          <w:lang w:val="en-GB"/>
        </w:rPr>
        <w:t>monitoring</w:t>
      </w:r>
      <w:r w:rsidR="00285059">
        <w:rPr>
          <w:lang w:val="en-GB"/>
        </w:rPr>
        <w:t>,</w:t>
      </w:r>
    </w:p>
    <w:p w14:paraId="33398DF5" w14:textId="59A0DB81" w:rsidR="003C4B51" w:rsidRDefault="003C4B51" w:rsidP="00285059">
      <w:pPr>
        <w:pStyle w:val="Instructions"/>
        <w:numPr>
          <w:ilvl w:val="0"/>
          <w:numId w:val="30"/>
        </w:numPr>
        <w:ind w:left="360"/>
        <w:contextualSpacing/>
        <w:rPr>
          <w:lang w:val="en-GB"/>
        </w:rPr>
      </w:pPr>
      <w:r>
        <w:rPr>
          <w:lang w:val="en-GB"/>
        </w:rPr>
        <w:t>Making resources available to the committee as required to carry out its designated role,</w:t>
      </w:r>
    </w:p>
    <w:p w14:paraId="1BD8C37F" w14:textId="104D4B4A" w:rsidR="003C4B51" w:rsidRDefault="003C4B51" w:rsidP="00285059">
      <w:pPr>
        <w:pStyle w:val="Instructions"/>
        <w:numPr>
          <w:ilvl w:val="0"/>
          <w:numId w:val="30"/>
        </w:numPr>
        <w:ind w:left="360"/>
        <w:contextualSpacing/>
        <w:rPr>
          <w:lang w:val="en-GB"/>
        </w:rPr>
      </w:pPr>
      <w:r>
        <w:rPr>
          <w:lang w:val="en-GB"/>
        </w:rPr>
        <w:t>Creating and maintaining an independent statistical data analysis service</w:t>
      </w:r>
      <w:r w:rsidR="00285059">
        <w:rPr>
          <w:lang w:val="en-GB"/>
        </w:rPr>
        <w:t xml:space="preserve"> provider</w:t>
      </w:r>
      <w:r>
        <w:rPr>
          <w:lang w:val="en-GB"/>
        </w:rPr>
        <w:t>, adequately separated from the sponsor and any other parties involved in the conduct of the clinical trial</w:t>
      </w:r>
      <w:r w:rsidR="00285059">
        <w:rPr>
          <w:lang w:val="en-GB"/>
        </w:rPr>
        <w:t>,</w:t>
      </w:r>
    </w:p>
    <w:p w14:paraId="5B0FC8CF" w14:textId="004E1EB8" w:rsidR="00285059" w:rsidRDefault="00285059" w:rsidP="00285059">
      <w:pPr>
        <w:pStyle w:val="Instructions"/>
        <w:numPr>
          <w:ilvl w:val="0"/>
          <w:numId w:val="30"/>
        </w:numPr>
        <w:ind w:left="360"/>
        <w:contextualSpacing/>
        <w:rPr>
          <w:lang w:val="en-GB"/>
        </w:rPr>
      </w:pPr>
      <w:r>
        <w:rPr>
          <w:lang w:val="en-GB"/>
        </w:rPr>
        <w:t>Ensuring availability of material necessary for creating open and closed session report to the independent statistical data analysis service provider,</w:t>
      </w:r>
    </w:p>
    <w:p w14:paraId="3C0AB4F3" w14:textId="518DE5DE" w:rsidR="00285059" w:rsidRDefault="00285059" w:rsidP="00285059">
      <w:pPr>
        <w:pStyle w:val="Instructions"/>
        <w:numPr>
          <w:ilvl w:val="0"/>
          <w:numId w:val="30"/>
        </w:numPr>
        <w:ind w:left="360"/>
        <w:contextualSpacing/>
        <w:rPr>
          <w:lang w:val="en-GB"/>
        </w:rPr>
      </w:pPr>
      <w:r>
        <w:rPr>
          <w:lang w:val="en-GB"/>
        </w:rPr>
        <w:t>Promptly informing the committee in writing of any new</w:t>
      </w:r>
      <w:r w:rsidRPr="00285059">
        <w:t xml:space="preserve"> </w:t>
      </w:r>
      <w:r w:rsidRPr="00285059">
        <w:rPr>
          <w:lang w:val="en-GB"/>
        </w:rPr>
        <w:t>potential safety concerns that have become known,</w:t>
      </w:r>
      <w:r>
        <w:rPr>
          <w:lang w:val="en-GB"/>
        </w:rPr>
        <w:t xml:space="preserve"> </w:t>
      </w:r>
      <w:r w:rsidRPr="00285059">
        <w:rPr>
          <w:lang w:val="en-GB"/>
        </w:rPr>
        <w:t>either from the study being monitored or from external</w:t>
      </w:r>
      <w:r>
        <w:rPr>
          <w:lang w:val="en-GB"/>
        </w:rPr>
        <w:t xml:space="preserve"> </w:t>
      </w:r>
      <w:r w:rsidRPr="00285059">
        <w:rPr>
          <w:lang w:val="en-GB"/>
        </w:rPr>
        <w:t>data that have become available</w:t>
      </w:r>
      <w:r>
        <w:rPr>
          <w:lang w:val="en-GB"/>
        </w:rPr>
        <w:t>,</w:t>
      </w:r>
    </w:p>
    <w:p w14:paraId="7AF62740" w14:textId="0C1C72F1" w:rsidR="00285059" w:rsidRDefault="00285059" w:rsidP="00285059">
      <w:pPr>
        <w:pStyle w:val="Instructions"/>
        <w:numPr>
          <w:ilvl w:val="0"/>
          <w:numId w:val="30"/>
        </w:numPr>
        <w:ind w:left="360"/>
        <w:contextualSpacing/>
        <w:rPr>
          <w:lang w:val="en-GB"/>
        </w:rPr>
      </w:pPr>
      <w:r>
        <w:rPr>
          <w:lang w:val="en-GB"/>
        </w:rPr>
        <w:t>Notifying the committee of any substantial amendment to the clinical trial protocol,</w:t>
      </w:r>
    </w:p>
    <w:p w14:paraId="1A4F4074" w14:textId="28B6DA27" w:rsidR="00285059" w:rsidRDefault="00285059" w:rsidP="00285059">
      <w:pPr>
        <w:pStyle w:val="Instructions"/>
        <w:numPr>
          <w:ilvl w:val="0"/>
          <w:numId w:val="30"/>
        </w:numPr>
        <w:ind w:left="360"/>
        <w:contextualSpacing/>
        <w:rPr>
          <w:lang w:val="en-GB"/>
        </w:rPr>
      </w:pPr>
      <w:r>
        <w:rPr>
          <w:lang w:val="en-GB"/>
        </w:rPr>
        <w:t xml:space="preserve">Drafting, distributing for review, revising and archiving </w:t>
      </w:r>
      <w:r w:rsidR="006016F1">
        <w:rPr>
          <w:lang w:val="en-GB"/>
        </w:rPr>
        <w:t>in the trial master file the open session minutes,</w:t>
      </w:r>
    </w:p>
    <w:p w14:paraId="0FF4AA4C" w14:textId="0140A998" w:rsidR="006016F1" w:rsidRDefault="006016F1" w:rsidP="00285059">
      <w:pPr>
        <w:pStyle w:val="Instructions"/>
        <w:numPr>
          <w:ilvl w:val="0"/>
          <w:numId w:val="30"/>
        </w:numPr>
        <w:ind w:left="360"/>
        <w:contextualSpacing/>
        <w:rPr>
          <w:lang w:val="en-GB"/>
        </w:rPr>
      </w:pPr>
      <w:r>
        <w:rPr>
          <w:lang w:val="en-GB"/>
        </w:rPr>
        <w:t>Archiving in the trial master file the open session committee report,</w:t>
      </w:r>
    </w:p>
    <w:p w14:paraId="639FCB08" w14:textId="306A836D" w:rsidR="006016F1" w:rsidRDefault="006016F1" w:rsidP="00285059">
      <w:pPr>
        <w:pStyle w:val="Instructions"/>
        <w:numPr>
          <w:ilvl w:val="0"/>
          <w:numId w:val="30"/>
        </w:numPr>
        <w:ind w:left="360"/>
        <w:contextualSpacing/>
        <w:rPr>
          <w:lang w:val="en-GB"/>
        </w:rPr>
      </w:pPr>
      <w:r>
        <w:rPr>
          <w:lang w:val="en-GB"/>
        </w:rPr>
        <w:t>At the end of the clinical trial, ensuring the archive in the clinical trial master file of the closed session committee report and closed session minutes,</w:t>
      </w:r>
    </w:p>
    <w:p w14:paraId="0A19563E" w14:textId="3B066395" w:rsidR="00C71F8E" w:rsidRPr="00C71F8E" w:rsidRDefault="003C4B51" w:rsidP="00285059">
      <w:pPr>
        <w:pStyle w:val="Instructions"/>
        <w:numPr>
          <w:ilvl w:val="0"/>
          <w:numId w:val="30"/>
        </w:numPr>
        <w:ind w:left="360"/>
        <w:contextualSpacing/>
        <w:rPr>
          <w:lang w:val="en-GB"/>
        </w:rPr>
      </w:pPr>
      <w:r>
        <w:rPr>
          <w:lang w:val="en-GB"/>
        </w:rPr>
        <w:t>P</w:t>
      </w:r>
      <w:r w:rsidR="000F284A" w:rsidRPr="000F284A">
        <w:rPr>
          <w:lang w:val="en-GB"/>
        </w:rPr>
        <w:t xml:space="preserve">romptly reviewing the </w:t>
      </w:r>
      <w:r>
        <w:rPr>
          <w:lang w:val="en-GB"/>
        </w:rPr>
        <w:t>committee</w:t>
      </w:r>
      <w:r w:rsidR="000F284A" w:rsidRPr="000F284A">
        <w:rPr>
          <w:lang w:val="en-GB"/>
        </w:rPr>
        <w:t xml:space="preserve"> recommendations</w:t>
      </w:r>
      <w:r w:rsidR="00285059">
        <w:rPr>
          <w:lang w:val="en-GB"/>
        </w:rPr>
        <w:t>, sharing it with the steering committee and deciding whether to implement the committee recommendations.”}</w:t>
      </w:r>
    </w:p>
    <w:p w14:paraId="6FCBC733" w14:textId="03C44B5C" w:rsidR="001F0D37" w:rsidRDefault="001F0D37" w:rsidP="001F0D37">
      <w:pPr>
        <w:pStyle w:val="Heading2"/>
        <w:rPr>
          <w:lang w:val="en-GB"/>
        </w:rPr>
      </w:pPr>
      <w:bookmarkStart w:id="23" w:name="_Toc137049548"/>
      <w:r>
        <w:rPr>
          <w:lang w:val="en-GB"/>
        </w:rPr>
        <w:t>Responsibilities of the independent statistical data analysis service</w:t>
      </w:r>
      <w:r w:rsidR="00A72C87">
        <w:rPr>
          <w:lang w:val="en-GB"/>
        </w:rPr>
        <w:t xml:space="preserve"> provider</w:t>
      </w:r>
      <w:bookmarkEnd w:id="23"/>
    </w:p>
    <w:p w14:paraId="36D9C20E" w14:textId="2EA875BA" w:rsidR="00A72C87" w:rsidRDefault="00A72C87" w:rsidP="00A72C87">
      <w:pPr>
        <w:pStyle w:val="Instructions"/>
        <w:rPr>
          <w:lang w:val="en-GB"/>
        </w:rPr>
      </w:pPr>
      <w:r>
        <w:rPr>
          <w:lang w:val="en-GB"/>
        </w:rPr>
        <w:lastRenderedPageBreak/>
        <w:t>{Instructions: Independent statistical data analysis service provider are only required for (independent data monitoring committee. Delete this section if not required.}</w:t>
      </w:r>
    </w:p>
    <w:p w14:paraId="4EFD0B96" w14:textId="60F3730D" w:rsidR="00A72C87" w:rsidRDefault="00A72C87" w:rsidP="00A72C87">
      <w:pPr>
        <w:rPr>
          <w:lang w:val="en-GB"/>
        </w:rPr>
      </w:pPr>
      <w:r>
        <w:rPr>
          <w:lang w:val="en-GB"/>
        </w:rPr>
        <w:t xml:space="preserve">The independent statistical data analysis service provider </w:t>
      </w:r>
      <w:r w:rsidRPr="00A72C87">
        <w:rPr>
          <w:lang w:val="en-GB"/>
        </w:rPr>
        <w:t xml:space="preserve">is an entity independent of </w:t>
      </w:r>
      <w:r>
        <w:rPr>
          <w:lang w:val="en-GB"/>
        </w:rPr>
        <w:t>the sponsor or any other parties involved in the conduct of the clinical trial. It</w:t>
      </w:r>
      <w:r w:rsidRPr="00A72C87">
        <w:rPr>
          <w:lang w:val="en-GB"/>
        </w:rPr>
        <w:t xml:space="preserve"> is composed by a</w:t>
      </w:r>
      <w:r>
        <w:rPr>
          <w:lang w:val="en-GB"/>
        </w:rPr>
        <w:t xml:space="preserve">t least one </w:t>
      </w:r>
      <w:r w:rsidRPr="00A72C87">
        <w:rPr>
          <w:lang w:val="en-GB"/>
        </w:rPr>
        <w:t xml:space="preserve">statistician and </w:t>
      </w:r>
      <w:r>
        <w:rPr>
          <w:lang w:val="en-GB"/>
        </w:rPr>
        <w:t xml:space="preserve">one </w:t>
      </w:r>
      <w:r w:rsidRPr="00A72C87">
        <w:rPr>
          <w:lang w:val="en-GB"/>
        </w:rPr>
        <w:t xml:space="preserve">programmer, all free of conflict of interest. The independent statistical data analysis service provider is responsible </w:t>
      </w:r>
      <w:r>
        <w:rPr>
          <w:lang w:val="en-GB"/>
        </w:rPr>
        <w:t>for the following:</w:t>
      </w:r>
    </w:p>
    <w:p w14:paraId="7A4D876C" w14:textId="77CEC404" w:rsidR="00B253C0" w:rsidRPr="00B253C0" w:rsidRDefault="00B253C0" w:rsidP="00B253C0">
      <w:pPr>
        <w:pStyle w:val="ListParagraph"/>
        <w:numPr>
          <w:ilvl w:val="0"/>
          <w:numId w:val="27"/>
        </w:numPr>
        <w:ind w:left="360"/>
        <w:rPr>
          <w:lang w:val="en-GB"/>
        </w:rPr>
      </w:pPr>
      <w:r w:rsidRPr="00B253C0">
        <w:rPr>
          <w:lang w:val="en-GB"/>
        </w:rPr>
        <w:t>Generating the open and closed session report</w:t>
      </w:r>
      <w:r>
        <w:rPr>
          <w:lang w:val="en-GB"/>
        </w:rPr>
        <w:t>,</w:t>
      </w:r>
    </w:p>
    <w:p w14:paraId="0B5135DF" w14:textId="37A999E6" w:rsidR="00B253C0" w:rsidRPr="00B253C0" w:rsidRDefault="00B253C0" w:rsidP="00B253C0">
      <w:pPr>
        <w:pStyle w:val="ListParagraph"/>
        <w:numPr>
          <w:ilvl w:val="0"/>
          <w:numId w:val="27"/>
        </w:numPr>
        <w:ind w:left="360"/>
        <w:rPr>
          <w:lang w:val="en-GB"/>
        </w:rPr>
      </w:pPr>
      <w:r w:rsidRPr="00B253C0">
        <w:rPr>
          <w:lang w:val="en-GB"/>
        </w:rPr>
        <w:t xml:space="preserve">Attending </w:t>
      </w:r>
      <w:r>
        <w:rPr>
          <w:lang w:val="en-GB"/>
        </w:rPr>
        <w:t xml:space="preserve">(statistician only) </w:t>
      </w:r>
      <w:r w:rsidRPr="00B253C0">
        <w:rPr>
          <w:lang w:val="en-GB"/>
        </w:rPr>
        <w:t>and presenting data at the open and closed sessions</w:t>
      </w:r>
      <w:r>
        <w:rPr>
          <w:lang w:val="en-GB"/>
        </w:rPr>
        <w:t>,</w:t>
      </w:r>
    </w:p>
    <w:p w14:paraId="458C5466" w14:textId="18D43911" w:rsidR="00B253C0" w:rsidRPr="00B253C0" w:rsidRDefault="00B253C0" w:rsidP="00B253C0">
      <w:pPr>
        <w:pStyle w:val="ListParagraph"/>
        <w:numPr>
          <w:ilvl w:val="0"/>
          <w:numId w:val="27"/>
        </w:numPr>
        <w:ind w:left="360"/>
        <w:rPr>
          <w:lang w:val="en-GB"/>
        </w:rPr>
      </w:pPr>
      <w:r w:rsidRPr="00B253C0">
        <w:rPr>
          <w:lang w:val="en-GB"/>
        </w:rPr>
        <w:t xml:space="preserve">Addressing questions from the </w:t>
      </w:r>
      <w:r>
        <w:rPr>
          <w:lang w:val="en-GB"/>
        </w:rPr>
        <w:t>committee</w:t>
      </w:r>
      <w:r w:rsidRPr="00B253C0">
        <w:rPr>
          <w:lang w:val="en-GB"/>
        </w:rPr>
        <w:t xml:space="preserve"> regarding the content of the open and closed session reports</w:t>
      </w:r>
      <w:r>
        <w:rPr>
          <w:lang w:val="en-GB"/>
        </w:rPr>
        <w:t>, and</w:t>
      </w:r>
    </w:p>
    <w:p w14:paraId="4CE789AE" w14:textId="761DBC40" w:rsidR="00A72C87" w:rsidRPr="00B253C0" w:rsidRDefault="00B253C0" w:rsidP="00B253C0">
      <w:pPr>
        <w:pStyle w:val="ListParagraph"/>
        <w:numPr>
          <w:ilvl w:val="0"/>
          <w:numId w:val="27"/>
        </w:numPr>
        <w:ind w:left="360"/>
        <w:rPr>
          <w:lang w:val="en-GB"/>
        </w:rPr>
      </w:pPr>
      <w:r w:rsidRPr="00B253C0">
        <w:rPr>
          <w:lang w:val="en-GB"/>
        </w:rPr>
        <w:t xml:space="preserve">Providing ad hoc analysis as </w:t>
      </w:r>
      <w:r>
        <w:rPr>
          <w:lang w:val="en-GB"/>
        </w:rPr>
        <w:t>required.</w:t>
      </w:r>
    </w:p>
    <w:p w14:paraId="77A5CFE2" w14:textId="54799350" w:rsidR="001F0D37" w:rsidRDefault="001F0D37" w:rsidP="001F0D37">
      <w:pPr>
        <w:pStyle w:val="Heading2"/>
        <w:rPr>
          <w:lang w:val="en-GB"/>
        </w:rPr>
      </w:pPr>
      <w:bookmarkStart w:id="24" w:name="_Toc137049549"/>
      <w:r>
        <w:rPr>
          <w:lang w:val="en-GB"/>
        </w:rPr>
        <w:t>Responsibilities of other parties involved</w:t>
      </w:r>
      <w:bookmarkEnd w:id="24"/>
    </w:p>
    <w:p w14:paraId="2C355078" w14:textId="44A110EA" w:rsidR="00B70E7A" w:rsidRDefault="00997D60" w:rsidP="00DB2902">
      <w:pPr>
        <w:pStyle w:val="Instructions"/>
        <w:rPr>
          <w:lang w:val="en-GB"/>
        </w:rPr>
      </w:pPr>
      <w:r>
        <w:rPr>
          <w:lang w:val="en-GB"/>
        </w:rPr>
        <w:t>{Instructions: Adapt as relevant. The following text can be used for (independent) data monitoring committee: “The clinical contract research organization is responsible for the following:</w:t>
      </w:r>
    </w:p>
    <w:p w14:paraId="7F1FDBCA" w14:textId="3D03EBDF" w:rsidR="00997D60" w:rsidRDefault="00997D60" w:rsidP="00997D60">
      <w:pPr>
        <w:pStyle w:val="Instructions"/>
        <w:numPr>
          <w:ilvl w:val="0"/>
          <w:numId w:val="30"/>
        </w:numPr>
        <w:ind w:left="360"/>
        <w:contextualSpacing/>
        <w:rPr>
          <w:lang w:val="en-GB"/>
        </w:rPr>
      </w:pPr>
      <w:r>
        <w:rPr>
          <w:lang w:val="en-GB"/>
        </w:rPr>
        <w:t>Ensuring collection and monitoring of case report forms,</w:t>
      </w:r>
    </w:p>
    <w:p w14:paraId="0DF171CB" w14:textId="1FAB9D94" w:rsidR="00997D60" w:rsidRDefault="00997D60" w:rsidP="00997D60">
      <w:pPr>
        <w:pStyle w:val="Instructions"/>
        <w:numPr>
          <w:ilvl w:val="0"/>
          <w:numId w:val="30"/>
        </w:numPr>
        <w:ind w:left="360"/>
        <w:contextualSpacing/>
        <w:rPr>
          <w:lang w:val="en-GB"/>
        </w:rPr>
      </w:pPr>
      <w:r>
        <w:rPr>
          <w:lang w:val="en-GB"/>
        </w:rPr>
        <w:t>Ensuring the completeness and the accuracy of all clinical trial data to be used for the safety and clinical activity monitoring,</w:t>
      </w:r>
      <w:r w:rsidR="00DB2902">
        <w:rPr>
          <w:lang w:val="en-GB"/>
        </w:rPr>
        <w:t xml:space="preserve"> and</w:t>
      </w:r>
    </w:p>
    <w:p w14:paraId="52D3714C" w14:textId="15C8FF13" w:rsidR="00997D60" w:rsidRDefault="00997D60" w:rsidP="00997D60">
      <w:pPr>
        <w:pStyle w:val="Instructions"/>
        <w:numPr>
          <w:ilvl w:val="0"/>
          <w:numId w:val="30"/>
        </w:numPr>
        <w:ind w:left="360"/>
        <w:contextualSpacing/>
        <w:rPr>
          <w:lang w:val="en-GB"/>
        </w:rPr>
      </w:pPr>
      <w:r>
        <w:rPr>
          <w:lang w:val="en-GB"/>
        </w:rPr>
        <w:t xml:space="preserve">Providing relevant programs for analysis datasets and output generation and access, when relevant, to </w:t>
      </w:r>
      <w:r w:rsidR="00DB2902">
        <w:rPr>
          <w:lang w:val="en-GB"/>
        </w:rPr>
        <w:t>unblinding elements.”}</w:t>
      </w:r>
    </w:p>
    <w:p w14:paraId="361D9A5D" w14:textId="3FBC8868" w:rsidR="001F101E" w:rsidRPr="007C7851" w:rsidRDefault="00DB2902" w:rsidP="006C74B9">
      <w:pPr>
        <w:pStyle w:val="Heading1"/>
        <w:rPr>
          <w:lang w:val="en-GB"/>
        </w:rPr>
      </w:pPr>
      <w:bookmarkStart w:id="25" w:name="_Toc137049550"/>
      <w:r>
        <w:rPr>
          <w:lang w:val="en-GB"/>
        </w:rPr>
        <w:lastRenderedPageBreak/>
        <w:t>Procedure of the committee</w:t>
      </w:r>
      <w:bookmarkEnd w:id="25"/>
    </w:p>
    <w:p w14:paraId="39AA8218" w14:textId="467A74D5" w:rsidR="001F101E" w:rsidRDefault="00DB2902" w:rsidP="00EE25A9">
      <w:pPr>
        <w:pStyle w:val="Heading2"/>
        <w:rPr>
          <w:lang w:val="en-GB"/>
        </w:rPr>
      </w:pPr>
      <w:bookmarkStart w:id="26" w:name="_Toc137049551"/>
      <w:r>
        <w:rPr>
          <w:lang w:val="en-GB"/>
        </w:rPr>
        <w:t>Trial integrity</w:t>
      </w:r>
      <w:bookmarkEnd w:id="26"/>
    </w:p>
    <w:p w14:paraId="392BA20B" w14:textId="6D0676FC" w:rsidR="00E45797" w:rsidRPr="00E45797" w:rsidRDefault="00E45797" w:rsidP="00E45797">
      <w:pPr>
        <w:pStyle w:val="Instructions"/>
        <w:rPr>
          <w:lang w:val="en-GB"/>
        </w:rPr>
      </w:pPr>
      <w:r>
        <w:rPr>
          <w:lang w:val="en-GB"/>
        </w:rPr>
        <w:t>{Instructions: This section is adapted for independent data monitoring committee. Delete as require.}</w:t>
      </w:r>
    </w:p>
    <w:p w14:paraId="2E2C79F6" w14:textId="3E0B2660" w:rsidR="00DB2902" w:rsidRPr="00DB2902" w:rsidRDefault="00DB2902" w:rsidP="00DB2902">
      <w:pPr>
        <w:rPr>
          <w:lang w:val="en-GB"/>
        </w:rPr>
      </w:pPr>
      <w:r>
        <w:rPr>
          <w:lang w:val="en-GB"/>
        </w:rPr>
        <w:t xml:space="preserve">Any unblinded subject-level data and aggregate data will be generated by the </w:t>
      </w:r>
      <w:r w:rsidRPr="00DB2902">
        <w:rPr>
          <w:lang w:val="en-GB"/>
        </w:rPr>
        <w:t>independent statistical data analysis service provider</w:t>
      </w:r>
      <w:r>
        <w:rPr>
          <w:lang w:val="en-GB"/>
        </w:rPr>
        <w:t>. Access will remain restricted to the committee members until the last interim analysis potentially affecting the trial integrity.</w:t>
      </w:r>
    </w:p>
    <w:p w14:paraId="49859786" w14:textId="6767B032" w:rsidR="006429C7" w:rsidRDefault="00DB2902" w:rsidP="006429C7">
      <w:pPr>
        <w:pStyle w:val="Heading2"/>
        <w:rPr>
          <w:lang w:val="en-GB"/>
        </w:rPr>
      </w:pPr>
      <w:bookmarkStart w:id="27" w:name="_Toc137049552"/>
      <w:r>
        <w:rPr>
          <w:lang w:val="en-GB"/>
        </w:rPr>
        <w:t>Committee report</w:t>
      </w:r>
      <w:bookmarkEnd w:id="27"/>
    </w:p>
    <w:p w14:paraId="180BBD6A" w14:textId="27A1FD7B" w:rsidR="00E45797" w:rsidRPr="00E45797" w:rsidRDefault="00E45797" w:rsidP="00E45797">
      <w:pPr>
        <w:pStyle w:val="Instructions"/>
        <w:rPr>
          <w:lang w:val="en-GB"/>
        </w:rPr>
      </w:pPr>
      <w:r>
        <w:rPr>
          <w:lang w:val="en-GB"/>
        </w:rPr>
        <w:t>{Instructions: This section is adapted for independent data monitoring committee. In case of other committee, closed session might not be required. Adapt the subsections accordingly to the type of committee.}</w:t>
      </w:r>
    </w:p>
    <w:p w14:paraId="2512DBBB" w14:textId="4F3E4777" w:rsidR="006429C7" w:rsidRDefault="00DB2902" w:rsidP="006429C7">
      <w:pPr>
        <w:pStyle w:val="Heading3"/>
        <w:rPr>
          <w:lang w:val="en-GB"/>
        </w:rPr>
      </w:pPr>
      <w:bookmarkStart w:id="28" w:name="_Toc137049553"/>
      <w:r>
        <w:rPr>
          <w:lang w:val="en-GB"/>
        </w:rPr>
        <w:t>Open session report</w:t>
      </w:r>
      <w:bookmarkEnd w:id="28"/>
    </w:p>
    <w:p w14:paraId="36B46CE5" w14:textId="3D4909BA" w:rsidR="00DB2902" w:rsidRPr="00DB2902" w:rsidRDefault="00DB2902" w:rsidP="00DB2902">
      <w:pPr>
        <w:rPr>
          <w:lang w:val="en-GB"/>
        </w:rPr>
      </w:pPr>
      <w:r w:rsidRPr="00DB2902">
        <w:rPr>
          <w:lang w:val="en-GB"/>
        </w:rPr>
        <w:t xml:space="preserve">The open report will contain blinded information on recruitment, eligibility, protocol </w:t>
      </w:r>
      <w:r>
        <w:rPr>
          <w:lang w:val="en-GB"/>
        </w:rPr>
        <w:t>deviations/</w:t>
      </w:r>
      <w:r w:rsidRPr="00DB2902">
        <w:rPr>
          <w:lang w:val="en-GB"/>
        </w:rPr>
        <w:t xml:space="preserve">violations, baseline characteristics, disease characteristics, data completeness, and other study management related </w:t>
      </w:r>
      <w:r>
        <w:rPr>
          <w:lang w:val="en-GB"/>
        </w:rPr>
        <w:t>information</w:t>
      </w:r>
      <w:r w:rsidRPr="00DB2902">
        <w:rPr>
          <w:lang w:val="en-GB"/>
        </w:rPr>
        <w:t xml:space="preserve">. </w:t>
      </w:r>
      <w:r>
        <w:rPr>
          <w:lang w:val="en-GB"/>
        </w:rPr>
        <w:t>Unless any relevant safety signal is observed by the sponsor requiring the need to call for an unscheduled committee meeting, pooled</w:t>
      </w:r>
      <w:r w:rsidRPr="00DB2902">
        <w:rPr>
          <w:lang w:val="en-GB"/>
        </w:rPr>
        <w:t xml:space="preserve"> safety</w:t>
      </w:r>
      <w:r>
        <w:rPr>
          <w:lang w:val="en-GB"/>
        </w:rPr>
        <w:t xml:space="preserve"> or clinical activity information</w:t>
      </w:r>
      <w:r w:rsidRPr="00DB2902">
        <w:rPr>
          <w:lang w:val="en-GB"/>
        </w:rPr>
        <w:t xml:space="preserve"> will not be part of the open report.</w:t>
      </w:r>
    </w:p>
    <w:p w14:paraId="5BD5436E" w14:textId="5B6870CF" w:rsidR="00DB2902" w:rsidRPr="00DB2902" w:rsidRDefault="00DB2902" w:rsidP="00DB2902">
      <w:pPr>
        <w:rPr>
          <w:lang w:val="en-GB"/>
        </w:rPr>
      </w:pPr>
      <w:r w:rsidRPr="00DB2902">
        <w:rPr>
          <w:lang w:val="en-GB"/>
        </w:rPr>
        <w:t xml:space="preserve">The </w:t>
      </w:r>
      <w:r>
        <w:rPr>
          <w:lang w:val="en-GB"/>
        </w:rPr>
        <w:t>committee</w:t>
      </w:r>
      <w:r w:rsidRPr="00DB2902">
        <w:rPr>
          <w:lang w:val="en-GB"/>
        </w:rPr>
        <w:t xml:space="preserve"> members and the </w:t>
      </w:r>
      <w:r>
        <w:rPr>
          <w:lang w:val="en-GB"/>
        </w:rPr>
        <w:t>sponsor</w:t>
      </w:r>
      <w:r w:rsidRPr="00DB2902">
        <w:rPr>
          <w:lang w:val="en-GB"/>
        </w:rPr>
        <w:t xml:space="preserve"> will receive the open report from the</w:t>
      </w:r>
      <w:r>
        <w:rPr>
          <w:lang w:val="en-GB"/>
        </w:rPr>
        <w:t xml:space="preserve"> </w:t>
      </w:r>
      <w:r w:rsidRPr="00DB2902">
        <w:rPr>
          <w:lang w:val="en-GB"/>
        </w:rPr>
        <w:t>independent statistical data analysis service provider.</w:t>
      </w:r>
    </w:p>
    <w:p w14:paraId="5F845C90" w14:textId="6AB94EC0" w:rsidR="006429C7" w:rsidRPr="007C7851" w:rsidRDefault="00DB2902" w:rsidP="006429C7">
      <w:pPr>
        <w:pStyle w:val="Heading3"/>
        <w:rPr>
          <w:lang w:val="en-GB"/>
        </w:rPr>
      </w:pPr>
      <w:bookmarkStart w:id="29" w:name="_Toc137049554"/>
      <w:r>
        <w:rPr>
          <w:lang w:val="en-GB"/>
        </w:rPr>
        <w:t>Closed session report</w:t>
      </w:r>
      <w:bookmarkEnd w:id="29"/>
    </w:p>
    <w:p w14:paraId="7E098754" w14:textId="526E00F0" w:rsidR="00E45797" w:rsidRPr="00E45797" w:rsidRDefault="00E45797" w:rsidP="00E45797">
      <w:pPr>
        <w:rPr>
          <w:lang w:val="en-GB"/>
        </w:rPr>
      </w:pPr>
      <w:r w:rsidRPr="00E45797">
        <w:rPr>
          <w:lang w:val="en-GB"/>
        </w:rPr>
        <w:t xml:space="preserve">The closed report will contain unblinded information on safety endpoints and, if applicable, selected </w:t>
      </w:r>
      <w:r>
        <w:rPr>
          <w:lang w:val="en-GB"/>
        </w:rPr>
        <w:t>clinical activity/</w:t>
      </w:r>
      <w:r w:rsidRPr="00E45797">
        <w:rPr>
          <w:lang w:val="en-GB"/>
        </w:rPr>
        <w:t>efficacy endpoints. Content of the open report will also be provided by treatment group in the closed report.</w:t>
      </w:r>
    </w:p>
    <w:p w14:paraId="5795FD43" w14:textId="21302F79" w:rsidR="00542900" w:rsidRDefault="00E45797" w:rsidP="00E45797">
      <w:pPr>
        <w:rPr>
          <w:lang w:val="en-GB"/>
        </w:rPr>
      </w:pPr>
      <w:r w:rsidRPr="00E45797">
        <w:rPr>
          <w:lang w:val="en-GB"/>
        </w:rPr>
        <w:t xml:space="preserve">Access to the closed report will be granted to the </w:t>
      </w:r>
      <w:r>
        <w:rPr>
          <w:lang w:val="en-GB"/>
        </w:rPr>
        <w:t>committee</w:t>
      </w:r>
      <w:r w:rsidRPr="00E45797">
        <w:rPr>
          <w:lang w:val="en-GB"/>
        </w:rPr>
        <w:t xml:space="preserve"> members</w:t>
      </w:r>
      <w:r>
        <w:rPr>
          <w:lang w:val="en-GB"/>
        </w:rPr>
        <w:t xml:space="preserve"> only</w:t>
      </w:r>
      <w:r w:rsidRPr="00E45797">
        <w:rPr>
          <w:lang w:val="en-GB"/>
        </w:rPr>
        <w:t xml:space="preserve">. The </w:t>
      </w:r>
      <w:r w:rsidR="00D27FE4">
        <w:rPr>
          <w:lang w:val="en-GB"/>
        </w:rPr>
        <w:t>sponsor or other parties involved in the clinical trial conduct</w:t>
      </w:r>
      <w:r w:rsidRPr="00E45797">
        <w:rPr>
          <w:lang w:val="en-GB"/>
        </w:rPr>
        <w:t xml:space="preserve"> will not have access to the closed report until the </w:t>
      </w:r>
      <w:r w:rsidR="00D27FE4">
        <w:rPr>
          <w:lang w:val="en-GB"/>
        </w:rPr>
        <w:t>clinical trial</w:t>
      </w:r>
      <w:r w:rsidRPr="00E45797">
        <w:rPr>
          <w:lang w:val="en-GB"/>
        </w:rPr>
        <w:t xml:space="preserve"> end.</w:t>
      </w:r>
    </w:p>
    <w:p w14:paraId="4BEB519E" w14:textId="2511E757" w:rsidR="00D27FE4" w:rsidRDefault="00D27FE4" w:rsidP="00D27FE4">
      <w:pPr>
        <w:pStyle w:val="Heading2"/>
        <w:rPr>
          <w:lang w:val="en-GB"/>
        </w:rPr>
      </w:pPr>
      <w:bookmarkStart w:id="30" w:name="_Toc137049555"/>
      <w:r>
        <w:rPr>
          <w:lang w:val="en-GB"/>
        </w:rPr>
        <w:t>Schedule and purpose of the committee meetings</w:t>
      </w:r>
      <w:bookmarkEnd w:id="30"/>
    </w:p>
    <w:p w14:paraId="7ACDCC74" w14:textId="2679F1D8" w:rsidR="006D75A3" w:rsidRPr="006D75A3" w:rsidRDefault="006D75A3" w:rsidP="006D75A3">
      <w:pPr>
        <w:pStyle w:val="Instructions"/>
        <w:rPr>
          <w:lang w:val="en-GB"/>
        </w:rPr>
      </w:pPr>
      <w:r>
        <w:rPr>
          <w:lang w:val="en-GB"/>
        </w:rPr>
        <w:t>{Instructions: The section below is adapted for an independent data monitoring committee. Adapt accordingly. At least an organizational meeting, regular meeting and unscheduled meeting have to be set up.}</w:t>
      </w:r>
    </w:p>
    <w:p w14:paraId="702062C8" w14:textId="77777777" w:rsidR="00D27FE4" w:rsidRDefault="00D27FE4" w:rsidP="00D27FE4">
      <w:pPr>
        <w:pStyle w:val="Heading3"/>
        <w:rPr>
          <w:lang w:val="en-GB"/>
        </w:rPr>
      </w:pPr>
      <w:bookmarkStart w:id="31" w:name="_Toc137049556"/>
      <w:r>
        <w:rPr>
          <w:lang w:val="en-GB"/>
        </w:rPr>
        <w:t>Organizational meeting</w:t>
      </w:r>
      <w:bookmarkEnd w:id="31"/>
    </w:p>
    <w:p w14:paraId="52EA8AC8" w14:textId="562C573F" w:rsidR="00D27FE4" w:rsidRPr="00D27FE4" w:rsidRDefault="00D27FE4" w:rsidP="00D27FE4">
      <w:pPr>
        <w:rPr>
          <w:lang w:val="en-GB"/>
        </w:rPr>
      </w:pPr>
      <w:r w:rsidRPr="00D27FE4">
        <w:rPr>
          <w:lang w:val="en-GB"/>
        </w:rPr>
        <w:t xml:space="preserve">All </w:t>
      </w:r>
      <w:r>
        <w:rPr>
          <w:lang w:val="en-GB"/>
        </w:rPr>
        <w:t>committee</w:t>
      </w:r>
      <w:r w:rsidRPr="00D27FE4">
        <w:rPr>
          <w:lang w:val="en-GB"/>
        </w:rPr>
        <w:t xml:space="preserve"> members, the statistician</w:t>
      </w:r>
      <w:r>
        <w:rPr>
          <w:lang w:val="en-GB"/>
        </w:rPr>
        <w:t xml:space="preserve"> from the independent statistical data analysis service provider</w:t>
      </w:r>
      <w:r w:rsidRPr="00D27FE4">
        <w:rPr>
          <w:lang w:val="en-GB"/>
        </w:rPr>
        <w:t xml:space="preserve">, and </w:t>
      </w:r>
      <w:r>
        <w:rPr>
          <w:lang w:val="en-GB"/>
        </w:rPr>
        <w:t>the sponsor</w:t>
      </w:r>
      <w:r w:rsidRPr="00D27FE4">
        <w:rPr>
          <w:lang w:val="en-GB"/>
        </w:rPr>
        <w:t xml:space="preserve"> representatives should attend the </w:t>
      </w:r>
      <w:r>
        <w:rPr>
          <w:lang w:val="en-GB"/>
        </w:rPr>
        <w:t>organizational</w:t>
      </w:r>
      <w:r w:rsidRPr="00D27FE4">
        <w:rPr>
          <w:lang w:val="en-GB"/>
        </w:rPr>
        <w:t xml:space="preserve"> meeting. The </w:t>
      </w:r>
      <w:r>
        <w:rPr>
          <w:lang w:val="en-GB"/>
        </w:rPr>
        <w:t>committee</w:t>
      </w:r>
      <w:r w:rsidRPr="00D27FE4">
        <w:rPr>
          <w:lang w:val="en-GB"/>
        </w:rPr>
        <w:t xml:space="preserve"> will be provided with the clinical trial protocol, the statistical analysis plan, the shells for the open and closed reports, the DMC charter, and any other relevant </w:t>
      </w:r>
      <w:r>
        <w:rPr>
          <w:lang w:val="en-GB"/>
        </w:rPr>
        <w:t xml:space="preserve">clinical </w:t>
      </w:r>
      <w:r w:rsidRPr="00D27FE4">
        <w:rPr>
          <w:lang w:val="en-GB"/>
        </w:rPr>
        <w:t>trial document.</w:t>
      </w:r>
    </w:p>
    <w:p w14:paraId="0ADB043C" w14:textId="55E343E2" w:rsidR="00D27FE4" w:rsidRPr="00D27FE4" w:rsidRDefault="00D27FE4" w:rsidP="00D27FE4">
      <w:pPr>
        <w:rPr>
          <w:lang w:val="en-GB"/>
        </w:rPr>
      </w:pPr>
      <w:r w:rsidRPr="00D27FE4">
        <w:rPr>
          <w:lang w:val="en-GB"/>
        </w:rPr>
        <w:t xml:space="preserve">The </w:t>
      </w:r>
      <w:r>
        <w:rPr>
          <w:lang w:val="en-GB"/>
        </w:rPr>
        <w:t>organizational</w:t>
      </w:r>
      <w:r w:rsidRPr="00D27FE4">
        <w:rPr>
          <w:lang w:val="en-GB"/>
        </w:rPr>
        <w:t xml:space="preserve"> meeting will be held during the final stages of the protocol development with the following objectives:</w:t>
      </w:r>
    </w:p>
    <w:p w14:paraId="0F3E22A7" w14:textId="49183555" w:rsidR="00D27FE4" w:rsidRPr="00D27FE4" w:rsidRDefault="00D27FE4" w:rsidP="00D27FE4">
      <w:pPr>
        <w:pStyle w:val="ListParagraph"/>
        <w:numPr>
          <w:ilvl w:val="0"/>
          <w:numId w:val="27"/>
        </w:numPr>
        <w:ind w:left="360"/>
        <w:rPr>
          <w:lang w:val="en-GB"/>
        </w:rPr>
      </w:pPr>
      <w:r w:rsidRPr="00D27FE4">
        <w:rPr>
          <w:lang w:val="en-GB"/>
        </w:rPr>
        <w:t>Gather advisory review of scientific and ethical issues relat</w:t>
      </w:r>
      <w:r>
        <w:rPr>
          <w:lang w:val="en-GB"/>
        </w:rPr>
        <w:t>ed</w:t>
      </w:r>
      <w:r w:rsidRPr="00D27FE4">
        <w:rPr>
          <w:lang w:val="en-GB"/>
        </w:rPr>
        <w:t xml:space="preserve"> to study design and conduct</w:t>
      </w:r>
      <w:r>
        <w:rPr>
          <w:lang w:val="en-GB"/>
        </w:rPr>
        <w:t>,</w:t>
      </w:r>
    </w:p>
    <w:p w14:paraId="5DC424A0" w14:textId="69385804" w:rsidR="00D27FE4" w:rsidRPr="00D27FE4" w:rsidRDefault="00D27FE4" w:rsidP="00D27FE4">
      <w:pPr>
        <w:pStyle w:val="ListParagraph"/>
        <w:numPr>
          <w:ilvl w:val="0"/>
          <w:numId w:val="27"/>
        </w:numPr>
        <w:ind w:left="360"/>
        <w:rPr>
          <w:lang w:val="en-GB"/>
        </w:rPr>
      </w:pPr>
      <w:r>
        <w:rPr>
          <w:lang w:val="en-GB"/>
        </w:rPr>
        <w:t>D</w:t>
      </w:r>
      <w:r w:rsidRPr="00D27FE4">
        <w:rPr>
          <w:lang w:val="en-GB"/>
        </w:rPr>
        <w:t xml:space="preserve">iscuss the roles and responsibilities of the </w:t>
      </w:r>
      <w:r>
        <w:rPr>
          <w:lang w:val="en-GB"/>
        </w:rPr>
        <w:t>committee</w:t>
      </w:r>
      <w:r w:rsidRPr="00D27FE4">
        <w:rPr>
          <w:lang w:val="en-GB"/>
        </w:rPr>
        <w:t xml:space="preserve">, the </w:t>
      </w:r>
      <w:r>
        <w:rPr>
          <w:lang w:val="en-GB"/>
        </w:rPr>
        <w:t>independent statistical data analysis service provider</w:t>
      </w:r>
      <w:r w:rsidRPr="00D27FE4">
        <w:rPr>
          <w:lang w:val="en-GB"/>
        </w:rPr>
        <w:t>, the sponsor</w:t>
      </w:r>
      <w:r>
        <w:rPr>
          <w:lang w:val="en-GB"/>
        </w:rPr>
        <w:t>, and other parties that will be involved in the clinical trial conduct, and</w:t>
      </w:r>
    </w:p>
    <w:p w14:paraId="184AF573" w14:textId="6A0C3266" w:rsidR="00D27FE4" w:rsidRPr="00D27FE4" w:rsidRDefault="00D27FE4" w:rsidP="00D27FE4">
      <w:pPr>
        <w:pStyle w:val="ListParagraph"/>
        <w:numPr>
          <w:ilvl w:val="0"/>
          <w:numId w:val="27"/>
        </w:numPr>
        <w:ind w:left="360"/>
        <w:rPr>
          <w:lang w:val="en-GB"/>
        </w:rPr>
      </w:pPr>
      <w:r>
        <w:rPr>
          <w:lang w:val="en-GB"/>
        </w:rPr>
        <w:t>F</w:t>
      </w:r>
      <w:r w:rsidRPr="00D27FE4">
        <w:rPr>
          <w:lang w:val="en-GB"/>
        </w:rPr>
        <w:t xml:space="preserve">inalize the </w:t>
      </w:r>
      <w:r>
        <w:rPr>
          <w:lang w:val="en-GB"/>
        </w:rPr>
        <w:t>committee</w:t>
      </w:r>
      <w:r w:rsidRPr="00D27FE4">
        <w:rPr>
          <w:lang w:val="en-GB"/>
        </w:rPr>
        <w:t xml:space="preserve"> charter, the content of the open and closed </w:t>
      </w:r>
      <w:r>
        <w:rPr>
          <w:lang w:val="en-GB"/>
        </w:rPr>
        <w:t xml:space="preserve">session </w:t>
      </w:r>
      <w:r w:rsidRPr="00D27FE4">
        <w:rPr>
          <w:lang w:val="en-GB"/>
        </w:rPr>
        <w:t>reports.</w:t>
      </w:r>
    </w:p>
    <w:p w14:paraId="257A8706" w14:textId="18CB75FC" w:rsidR="00D27FE4" w:rsidRDefault="00D27FE4" w:rsidP="00D27FE4">
      <w:pPr>
        <w:pStyle w:val="Heading3"/>
        <w:rPr>
          <w:lang w:val="en-GB"/>
        </w:rPr>
      </w:pPr>
      <w:bookmarkStart w:id="32" w:name="_Toc137049557"/>
      <w:r>
        <w:rPr>
          <w:lang w:val="en-GB"/>
        </w:rPr>
        <w:t>Regular review meeting</w:t>
      </w:r>
      <w:bookmarkEnd w:id="32"/>
    </w:p>
    <w:p w14:paraId="75FE23E1" w14:textId="6E513C77" w:rsidR="006D75A3" w:rsidRPr="006D75A3" w:rsidRDefault="006D75A3" w:rsidP="006D75A3">
      <w:pPr>
        <w:rPr>
          <w:lang w:val="en-GB"/>
        </w:rPr>
      </w:pPr>
      <w:r w:rsidRPr="006D75A3">
        <w:rPr>
          <w:lang w:val="en-GB"/>
        </w:rPr>
        <w:t>Regular safety and trial integrity review meetings will be held every quarter. Open and closed report will be provided 7 days before the regular review meeting based on all available data</w:t>
      </w:r>
      <w:r>
        <w:rPr>
          <w:lang w:val="en-GB"/>
        </w:rPr>
        <w:t>. Only preserved data extract will be done for regular review meeting.</w:t>
      </w:r>
    </w:p>
    <w:p w14:paraId="689AA81A" w14:textId="435BFB78" w:rsidR="00D27FE4" w:rsidRDefault="00D27FE4" w:rsidP="00D27FE4">
      <w:pPr>
        <w:pStyle w:val="Heading3"/>
        <w:rPr>
          <w:lang w:val="en-GB"/>
        </w:rPr>
      </w:pPr>
      <w:bookmarkStart w:id="33" w:name="_Toc137049558"/>
      <w:r>
        <w:rPr>
          <w:lang w:val="en-GB"/>
        </w:rPr>
        <w:t>Interim analysis review meeting</w:t>
      </w:r>
      <w:bookmarkEnd w:id="33"/>
    </w:p>
    <w:p w14:paraId="1F9A7BD8" w14:textId="79A02B41" w:rsidR="006D75A3" w:rsidRPr="006D75A3" w:rsidRDefault="006D75A3" w:rsidP="006D75A3">
      <w:pPr>
        <w:rPr>
          <w:lang w:val="en-GB"/>
        </w:rPr>
      </w:pPr>
      <w:r w:rsidRPr="006D75A3">
        <w:rPr>
          <w:lang w:val="en-GB"/>
        </w:rPr>
        <w:lastRenderedPageBreak/>
        <w:t xml:space="preserve">Interim analysis review meeting will be triggered based on the following conditions </w:t>
      </w:r>
      <w:r w:rsidRPr="0004438A">
        <w:rPr>
          <w:rStyle w:val="InstructionsChar"/>
        </w:rPr>
        <w:t xml:space="preserve">{Instructions: Describe the conditions for </w:t>
      </w:r>
      <w:r w:rsidR="0004438A" w:rsidRPr="0004438A">
        <w:rPr>
          <w:rStyle w:val="InstructionsChar"/>
        </w:rPr>
        <w:t>triggering</w:t>
      </w:r>
      <w:r w:rsidRPr="0004438A">
        <w:rPr>
          <w:rStyle w:val="InstructionsChar"/>
        </w:rPr>
        <w:t xml:space="preserve"> an interim analysis review meeting. If nee</w:t>
      </w:r>
      <w:r w:rsidR="0004438A" w:rsidRPr="0004438A">
        <w:rPr>
          <w:rStyle w:val="InstructionsChar"/>
        </w:rPr>
        <w:t>ded, tabular formatting can be used.</w:t>
      </w:r>
      <w:r w:rsidRPr="0004438A">
        <w:rPr>
          <w:rStyle w:val="InstructionsChar"/>
        </w:rPr>
        <w:t>}</w:t>
      </w:r>
      <w:r w:rsidR="0004438A" w:rsidRPr="0004438A">
        <w:t>.</w:t>
      </w:r>
    </w:p>
    <w:p w14:paraId="61037386" w14:textId="048DDB53" w:rsidR="006D75A3" w:rsidRPr="006D75A3" w:rsidRDefault="006D75A3" w:rsidP="006D75A3">
      <w:pPr>
        <w:rPr>
          <w:lang w:val="en-GB"/>
        </w:rPr>
      </w:pPr>
      <w:r w:rsidRPr="006D75A3">
        <w:rPr>
          <w:lang w:val="en-GB"/>
        </w:rPr>
        <w:t>Open and closed reports for interim analysis will be provided 7 days before the regular review meeting based on the totality of a locked database extract. Duration between the extract of the locked data and the production of the reports should not exceed 14 days.</w:t>
      </w:r>
    </w:p>
    <w:p w14:paraId="102FCCC2" w14:textId="64BE40FD" w:rsidR="00D27FE4" w:rsidRDefault="00D27FE4" w:rsidP="00D27FE4">
      <w:pPr>
        <w:pStyle w:val="Heading3"/>
        <w:rPr>
          <w:lang w:val="en-GB"/>
        </w:rPr>
      </w:pPr>
      <w:bookmarkStart w:id="34" w:name="_Toc137049559"/>
      <w:r>
        <w:rPr>
          <w:lang w:val="en-GB"/>
        </w:rPr>
        <w:t>Unscheduled meeting</w:t>
      </w:r>
      <w:bookmarkEnd w:id="34"/>
    </w:p>
    <w:p w14:paraId="48746E45" w14:textId="77777777" w:rsidR="0004438A" w:rsidRPr="0004438A" w:rsidRDefault="0004438A" w:rsidP="0004438A">
      <w:pPr>
        <w:rPr>
          <w:lang w:val="en-GB"/>
        </w:rPr>
      </w:pPr>
      <w:r w:rsidRPr="0004438A">
        <w:rPr>
          <w:lang w:val="en-GB"/>
        </w:rPr>
        <w:t>Unscheduled meeting might be organized in the following situation:</w:t>
      </w:r>
    </w:p>
    <w:p w14:paraId="35B715C0" w14:textId="0E884BBE" w:rsidR="0004438A" w:rsidRPr="0004438A" w:rsidRDefault="0004438A" w:rsidP="0004438A">
      <w:pPr>
        <w:pStyle w:val="ListParagraph"/>
        <w:numPr>
          <w:ilvl w:val="0"/>
          <w:numId w:val="27"/>
        </w:numPr>
        <w:ind w:left="360"/>
        <w:rPr>
          <w:lang w:val="en-GB"/>
        </w:rPr>
      </w:pPr>
      <w:r w:rsidRPr="0004438A">
        <w:rPr>
          <w:lang w:val="en-GB"/>
        </w:rPr>
        <w:t xml:space="preserve">At a scheduled meeting, the </w:t>
      </w:r>
      <w:r>
        <w:rPr>
          <w:lang w:val="en-GB"/>
        </w:rPr>
        <w:t>committee</w:t>
      </w:r>
      <w:r w:rsidRPr="0004438A">
        <w:rPr>
          <w:lang w:val="en-GB"/>
        </w:rPr>
        <w:t xml:space="preserve"> determines the need of a follow-up meeting. Such meeting may be scheduled without involvement of </w:t>
      </w:r>
      <w:r>
        <w:rPr>
          <w:lang w:val="en-GB"/>
        </w:rPr>
        <w:t>the sponsor, and</w:t>
      </w:r>
    </w:p>
    <w:p w14:paraId="0C664ED7" w14:textId="23C0F00E" w:rsidR="00D27FE4" w:rsidRDefault="0004438A" w:rsidP="00E45797">
      <w:pPr>
        <w:pStyle w:val="ListParagraph"/>
        <w:numPr>
          <w:ilvl w:val="0"/>
          <w:numId w:val="27"/>
        </w:numPr>
        <w:ind w:left="360"/>
        <w:rPr>
          <w:lang w:val="en-GB"/>
        </w:rPr>
      </w:pPr>
      <w:r w:rsidRPr="0004438A">
        <w:rPr>
          <w:lang w:val="en-GB"/>
        </w:rPr>
        <w:t xml:space="preserve">Safety signals or external information would require the </w:t>
      </w:r>
      <w:r>
        <w:rPr>
          <w:lang w:val="en-GB"/>
        </w:rPr>
        <w:t>committee</w:t>
      </w:r>
      <w:r w:rsidRPr="0004438A">
        <w:rPr>
          <w:lang w:val="en-GB"/>
        </w:rPr>
        <w:t xml:space="preserve"> to evaluate the impact on the risk and potential benefit for </w:t>
      </w:r>
      <w:r>
        <w:rPr>
          <w:lang w:val="en-GB"/>
        </w:rPr>
        <w:t>clinical trial</w:t>
      </w:r>
      <w:r w:rsidRPr="0004438A">
        <w:rPr>
          <w:lang w:val="en-GB"/>
        </w:rPr>
        <w:t xml:space="preserve"> participants.</w:t>
      </w:r>
    </w:p>
    <w:p w14:paraId="0DF8D9F4" w14:textId="3752F2AA" w:rsidR="0004438A" w:rsidRDefault="0004438A" w:rsidP="0004438A">
      <w:pPr>
        <w:pStyle w:val="Heading2"/>
        <w:rPr>
          <w:lang w:val="en-GB"/>
        </w:rPr>
      </w:pPr>
      <w:bookmarkStart w:id="35" w:name="_Toc137049560"/>
      <w:r>
        <w:rPr>
          <w:lang w:val="en-GB"/>
        </w:rPr>
        <w:t>Committee meetings and documentation</w:t>
      </w:r>
      <w:bookmarkEnd w:id="35"/>
    </w:p>
    <w:p w14:paraId="7497622D" w14:textId="77777777" w:rsidR="0004438A" w:rsidRDefault="0004438A" w:rsidP="0004438A">
      <w:pPr>
        <w:pStyle w:val="Heading3"/>
        <w:rPr>
          <w:lang w:val="en-GB"/>
        </w:rPr>
      </w:pPr>
      <w:bookmarkStart w:id="36" w:name="_Toc137049561"/>
      <w:r>
        <w:rPr>
          <w:lang w:val="en-GB"/>
        </w:rPr>
        <w:t>Open session</w:t>
      </w:r>
      <w:bookmarkEnd w:id="36"/>
    </w:p>
    <w:p w14:paraId="508CD793" w14:textId="77777777" w:rsidR="00474B60" w:rsidRPr="00474B60" w:rsidRDefault="00474B60" w:rsidP="00474B60">
      <w:pPr>
        <w:rPr>
          <w:lang w:val="en-GB"/>
        </w:rPr>
      </w:pPr>
      <w:r w:rsidRPr="00474B60">
        <w:rPr>
          <w:lang w:val="en-GB"/>
        </w:rPr>
        <w:t>an open session will be held between the closed session.</w:t>
      </w:r>
    </w:p>
    <w:p w14:paraId="463706BB" w14:textId="771B4CDE" w:rsidR="00474B60" w:rsidRPr="00474B60" w:rsidRDefault="00474B60" w:rsidP="00474B60">
      <w:pPr>
        <w:rPr>
          <w:lang w:val="en-GB"/>
        </w:rPr>
      </w:pPr>
      <w:r w:rsidRPr="00474B60">
        <w:rPr>
          <w:lang w:val="en-GB"/>
        </w:rPr>
        <w:t xml:space="preserve">Content of the open report is specified in </w:t>
      </w:r>
      <w:r w:rsidRPr="00474B60">
        <w:rPr>
          <w:highlight w:val="yellow"/>
          <w:lang w:val="en-GB"/>
        </w:rPr>
        <w:t>XXX</w:t>
      </w:r>
      <w:r w:rsidRPr="00474B60">
        <w:rPr>
          <w:lang w:val="en-GB"/>
        </w:rPr>
        <w:t xml:space="preserve">. As </w:t>
      </w:r>
      <w:r>
        <w:rPr>
          <w:lang w:val="en-GB"/>
        </w:rPr>
        <w:t>the sponsor will</w:t>
      </w:r>
      <w:r w:rsidRPr="00474B60">
        <w:rPr>
          <w:lang w:val="en-GB"/>
        </w:rPr>
        <w:t xml:space="preserve"> be present during the open session, no unblinded information should be presented or discussed.</w:t>
      </w:r>
    </w:p>
    <w:p w14:paraId="6F967FB0" w14:textId="03F75800" w:rsidR="00474B60" w:rsidRPr="00474B60" w:rsidRDefault="00474B60" w:rsidP="00474B60">
      <w:pPr>
        <w:rPr>
          <w:lang w:val="en-GB"/>
        </w:rPr>
      </w:pPr>
      <w:r w:rsidRPr="00474B60">
        <w:rPr>
          <w:lang w:val="en-GB"/>
        </w:rPr>
        <w:t xml:space="preserve">The open session minutes will be distributed by </w:t>
      </w:r>
      <w:r>
        <w:rPr>
          <w:lang w:val="en-GB"/>
        </w:rPr>
        <w:t>the sponsor</w:t>
      </w:r>
      <w:r w:rsidRPr="00474B60">
        <w:rPr>
          <w:lang w:val="en-GB"/>
        </w:rPr>
        <w:t xml:space="preserve"> to the </w:t>
      </w:r>
      <w:r>
        <w:rPr>
          <w:lang w:val="en-GB"/>
        </w:rPr>
        <w:t>committee</w:t>
      </w:r>
      <w:r w:rsidRPr="00474B60">
        <w:rPr>
          <w:lang w:val="en-GB"/>
        </w:rPr>
        <w:t xml:space="preserve"> members for review and will summarise the findings during the open session and the recommendation from the closed session discussions as to whether the clinical trial should continue as planned, be modified or terminated. The open session minutes will be signed by the</w:t>
      </w:r>
      <w:r>
        <w:rPr>
          <w:lang w:val="en-GB"/>
        </w:rPr>
        <w:t xml:space="preserve"> committee</w:t>
      </w:r>
      <w:r w:rsidRPr="00474B60">
        <w:rPr>
          <w:lang w:val="en-GB"/>
        </w:rPr>
        <w:t xml:space="preserve"> chair and archived by </w:t>
      </w:r>
      <w:r>
        <w:rPr>
          <w:lang w:val="en-GB"/>
        </w:rPr>
        <w:t>the sponsor</w:t>
      </w:r>
      <w:r w:rsidRPr="00474B60">
        <w:rPr>
          <w:lang w:val="en-GB"/>
        </w:rPr>
        <w:t xml:space="preserve"> no later than 7 days after the meeting. These open session minutes must be devoid of any statements having the potential to compromise the integrity of the </w:t>
      </w:r>
      <w:r>
        <w:rPr>
          <w:lang w:val="en-GB"/>
        </w:rPr>
        <w:t>clinical trial</w:t>
      </w:r>
      <w:r w:rsidRPr="00474B60">
        <w:rPr>
          <w:lang w:val="en-GB"/>
        </w:rPr>
        <w:t>.</w:t>
      </w:r>
    </w:p>
    <w:p w14:paraId="1EE72927" w14:textId="77777777" w:rsidR="0004438A" w:rsidRDefault="0004438A" w:rsidP="0004438A">
      <w:pPr>
        <w:pStyle w:val="Heading3"/>
        <w:rPr>
          <w:lang w:val="en-GB"/>
        </w:rPr>
      </w:pPr>
      <w:bookmarkStart w:id="37" w:name="_Toc137049562"/>
      <w:r>
        <w:rPr>
          <w:lang w:val="en-GB"/>
        </w:rPr>
        <w:t>Closed session</w:t>
      </w:r>
      <w:bookmarkEnd w:id="37"/>
    </w:p>
    <w:p w14:paraId="64DDC045" w14:textId="7B826DFC" w:rsidR="00474B60" w:rsidRPr="00474B60" w:rsidRDefault="00474B60" w:rsidP="00474B60">
      <w:pPr>
        <w:rPr>
          <w:lang w:val="en-GB"/>
        </w:rPr>
      </w:pPr>
      <w:r w:rsidRPr="00474B60">
        <w:rPr>
          <w:lang w:val="en-GB"/>
        </w:rPr>
        <w:t xml:space="preserve">Closed sessions will involve only the </w:t>
      </w:r>
      <w:r>
        <w:rPr>
          <w:lang w:val="en-GB"/>
        </w:rPr>
        <w:t>committee</w:t>
      </w:r>
      <w:r w:rsidRPr="00474B60">
        <w:rPr>
          <w:lang w:val="en-GB"/>
        </w:rPr>
        <w:t xml:space="preserve"> members and the statistician</w:t>
      </w:r>
      <w:r>
        <w:rPr>
          <w:lang w:val="en-GB"/>
        </w:rPr>
        <w:t xml:space="preserve"> from the independent statistical data analysis provider</w:t>
      </w:r>
      <w:r w:rsidRPr="00474B60">
        <w:rPr>
          <w:lang w:val="en-GB"/>
        </w:rPr>
        <w:t>.</w:t>
      </w:r>
    </w:p>
    <w:p w14:paraId="2A25F33B" w14:textId="084B96A9" w:rsidR="00474B60" w:rsidRPr="00474B60" w:rsidRDefault="00474B60" w:rsidP="00474B60">
      <w:pPr>
        <w:rPr>
          <w:lang w:val="en-GB"/>
        </w:rPr>
      </w:pPr>
      <w:r w:rsidRPr="00474B60">
        <w:rPr>
          <w:lang w:val="en-GB"/>
        </w:rPr>
        <w:t xml:space="preserve">During these sessions, unblinded data from the clinical trial, including information about the safety and, as applicable, the </w:t>
      </w:r>
      <w:r>
        <w:rPr>
          <w:lang w:val="en-GB"/>
        </w:rPr>
        <w:t>clinical activity/</w:t>
      </w:r>
      <w:r w:rsidRPr="00474B60">
        <w:rPr>
          <w:lang w:val="en-GB"/>
        </w:rPr>
        <w:t xml:space="preserve">efficacy will be evaluated. Content of the closed report is specified in </w:t>
      </w:r>
      <w:r w:rsidRPr="00474B60">
        <w:rPr>
          <w:highlight w:val="yellow"/>
          <w:lang w:val="en-GB"/>
        </w:rPr>
        <w:t>XXX</w:t>
      </w:r>
      <w:r w:rsidRPr="00474B60">
        <w:rPr>
          <w:lang w:val="en-GB"/>
        </w:rPr>
        <w:t>.</w:t>
      </w:r>
    </w:p>
    <w:p w14:paraId="0CF0E1F3" w14:textId="3C1C2C98" w:rsidR="00474B60" w:rsidRPr="00474B60" w:rsidRDefault="00474B60" w:rsidP="00474B60">
      <w:pPr>
        <w:rPr>
          <w:lang w:val="en-GB"/>
        </w:rPr>
      </w:pPr>
      <w:r w:rsidRPr="00474B60">
        <w:rPr>
          <w:lang w:val="en-GB"/>
        </w:rPr>
        <w:t xml:space="preserve">The </w:t>
      </w:r>
      <w:r>
        <w:rPr>
          <w:lang w:val="en-GB"/>
        </w:rPr>
        <w:t>committee</w:t>
      </w:r>
      <w:r w:rsidRPr="00474B60">
        <w:rPr>
          <w:lang w:val="en-GB"/>
        </w:rPr>
        <w:t xml:space="preserve"> will develop consensus on its list of recommendations, including th</w:t>
      </w:r>
      <w:r>
        <w:rPr>
          <w:lang w:val="en-GB"/>
        </w:rPr>
        <w:t>ose</w:t>
      </w:r>
      <w:r w:rsidRPr="00474B60">
        <w:rPr>
          <w:lang w:val="en-GB"/>
        </w:rPr>
        <w:t xml:space="preserve"> relat</w:t>
      </w:r>
      <w:r>
        <w:rPr>
          <w:lang w:val="en-GB"/>
        </w:rPr>
        <w:t>ed</w:t>
      </w:r>
      <w:r w:rsidRPr="00474B60">
        <w:rPr>
          <w:lang w:val="en-GB"/>
        </w:rPr>
        <w:t xml:space="preserve"> to the </w:t>
      </w:r>
      <w:r>
        <w:rPr>
          <w:lang w:val="en-GB"/>
        </w:rPr>
        <w:t xml:space="preserve">clinical </w:t>
      </w:r>
      <w:r w:rsidRPr="00474B60">
        <w:rPr>
          <w:lang w:val="en-GB"/>
        </w:rPr>
        <w:t>trial continuation. A quorum, defined as</w:t>
      </w:r>
      <w:r>
        <w:rPr>
          <w:lang w:val="en-GB"/>
        </w:rPr>
        <w:t xml:space="preserve"> </w:t>
      </w:r>
      <w:r w:rsidRPr="00474B60">
        <w:rPr>
          <w:rStyle w:val="InstructionsChar"/>
        </w:rPr>
        <w:t>{Instructions: Specify any criteria to define the minimum number of members to be present at the closed session.}</w:t>
      </w:r>
      <w:r w:rsidRPr="00474B60">
        <w:rPr>
          <w:lang w:val="en-GB"/>
        </w:rPr>
        <w:t>, must attend the meeting to make any formal recommendations.</w:t>
      </w:r>
    </w:p>
    <w:p w14:paraId="1FEBF24B" w14:textId="63E7BF54" w:rsidR="00474B60" w:rsidRPr="00474B60" w:rsidRDefault="00474B60" w:rsidP="00474B60">
      <w:pPr>
        <w:rPr>
          <w:lang w:val="en-GB"/>
        </w:rPr>
      </w:pPr>
      <w:r w:rsidRPr="00474B60">
        <w:rPr>
          <w:lang w:val="en-GB"/>
        </w:rPr>
        <w:t xml:space="preserve">The closed session minutes will be distributed by the </w:t>
      </w:r>
      <w:r>
        <w:rPr>
          <w:lang w:val="en-GB"/>
        </w:rPr>
        <w:t>statistician from the independent statistical data analysis service provider</w:t>
      </w:r>
      <w:r w:rsidRPr="00474B60">
        <w:rPr>
          <w:lang w:val="en-GB"/>
        </w:rPr>
        <w:t xml:space="preserve"> to the </w:t>
      </w:r>
      <w:r>
        <w:rPr>
          <w:lang w:val="en-GB"/>
        </w:rPr>
        <w:t>committee</w:t>
      </w:r>
      <w:r w:rsidRPr="00474B60">
        <w:rPr>
          <w:lang w:val="en-GB"/>
        </w:rPr>
        <w:t xml:space="preserve"> members for review and will summarise the discussion of the unblinded data and other issues the </w:t>
      </w:r>
      <w:r>
        <w:rPr>
          <w:lang w:val="en-GB"/>
        </w:rPr>
        <w:t>committee</w:t>
      </w:r>
      <w:r w:rsidRPr="00474B60">
        <w:rPr>
          <w:lang w:val="en-GB"/>
        </w:rPr>
        <w:t xml:space="preserve"> wishes to documen</w:t>
      </w:r>
      <w:r>
        <w:rPr>
          <w:lang w:val="en-GB"/>
        </w:rPr>
        <w:t>t</w:t>
      </w:r>
      <w:r w:rsidRPr="00474B60">
        <w:rPr>
          <w:lang w:val="en-GB"/>
        </w:rPr>
        <w:t xml:space="preserve">. The closed session minutes will be revised accordingly, signed by the </w:t>
      </w:r>
      <w:r>
        <w:rPr>
          <w:lang w:val="en-GB"/>
        </w:rPr>
        <w:t>committee</w:t>
      </w:r>
      <w:r w:rsidRPr="00474B60">
        <w:rPr>
          <w:lang w:val="en-GB"/>
        </w:rPr>
        <w:t xml:space="preserve"> chair and archived by the </w:t>
      </w:r>
      <w:r>
        <w:rPr>
          <w:lang w:val="en-GB"/>
        </w:rPr>
        <w:t>statistician from the independent statistical data analysis service provider</w:t>
      </w:r>
      <w:r w:rsidRPr="00474B60">
        <w:rPr>
          <w:lang w:val="en-GB"/>
        </w:rPr>
        <w:t xml:space="preserve"> no later than 7 days after the meeting. All minutes of the closed sessions will be provided to </w:t>
      </w:r>
      <w:r>
        <w:rPr>
          <w:lang w:val="en-GB"/>
        </w:rPr>
        <w:t xml:space="preserve">the sponsor at the earliest at the </w:t>
      </w:r>
      <w:r w:rsidRPr="00474B60">
        <w:rPr>
          <w:lang w:val="en-GB"/>
        </w:rPr>
        <w:t xml:space="preserve">last interim analysis potentially affecting the trial integrity </w:t>
      </w:r>
      <w:r w:rsidR="006C276D">
        <w:rPr>
          <w:lang w:val="en-GB"/>
        </w:rPr>
        <w:t xml:space="preserve">and at the latest at </w:t>
      </w:r>
      <w:r w:rsidRPr="00474B60">
        <w:rPr>
          <w:lang w:val="en-GB"/>
        </w:rPr>
        <w:t xml:space="preserve">the conclusion of the </w:t>
      </w:r>
      <w:r w:rsidR="006C276D">
        <w:rPr>
          <w:lang w:val="en-GB"/>
        </w:rPr>
        <w:t xml:space="preserve">clinical </w:t>
      </w:r>
      <w:r w:rsidRPr="00474B60">
        <w:rPr>
          <w:lang w:val="en-GB"/>
        </w:rPr>
        <w:t>trial.</w:t>
      </w:r>
    </w:p>
    <w:p w14:paraId="252275E4" w14:textId="44FE2B69" w:rsidR="0004438A" w:rsidRDefault="0004438A" w:rsidP="0004438A">
      <w:pPr>
        <w:pStyle w:val="Heading3"/>
        <w:rPr>
          <w:lang w:val="en-GB"/>
        </w:rPr>
      </w:pPr>
      <w:bookmarkStart w:id="38" w:name="_Toc137049563"/>
      <w:r>
        <w:rPr>
          <w:lang w:val="en-GB"/>
        </w:rPr>
        <w:t>Committee recommendation</w:t>
      </w:r>
      <w:bookmarkEnd w:id="38"/>
    </w:p>
    <w:p w14:paraId="1F1CB31A" w14:textId="1799FA88" w:rsidR="006C276D" w:rsidRPr="006C276D" w:rsidRDefault="006C276D" w:rsidP="006C276D">
      <w:pPr>
        <w:rPr>
          <w:lang w:val="en-GB"/>
        </w:rPr>
      </w:pPr>
      <w:r w:rsidRPr="006C276D">
        <w:rPr>
          <w:lang w:val="en-GB"/>
        </w:rPr>
        <w:t xml:space="preserve">The </w:t>
      </w:r>
      <w:r>
        <w:rPr>
          <w:lang w:val="en-GB"/>
        </w:rPr>
        <w:t>committee</w:t>
      </w:r>
      <w:r w:rsidRPr="006C276D">
        <w:rPr>
          <w:lang w:val="en-GB"/>
        </w:rPr>
        <w:t xml:space="preserve"> recommendations will primarily use the guidelines defined in this charter or the statistical analysis plan, as applicable. The </w:t>
      </w:r>
      <w:r>
        <w:rPr>
          <w:lang w:val="en-GB"/>
        </w:rPr>
        <w:t>committee</w:t>
      </w:r>
      <w:r w:rsidRPr="006C276D">
        <w:rPr>
          <w:lang w:val="en-GB"/>
        </w:rPr>
        <w:t xml:space="preserve"> will also make recommendations, as appropriate, regarding the conduct and management of the trial.</w:t>
      </w:r>
    </w:p>
    <w:p w14:paraId="140EF489" w14:textId="7A332887" w:rsidR="006C276D" w:rsidRPr="006C276D" w:rsidRDefault="006C276D" w:rsidP="006C276D">
      <w:pPr>
        <w:rPr>
          <w:lang w:val="en-GB"/>
        </w:rPr>
      </w:pPr>
      <w:r w:rsidRPr="006C276D">
        <w:rPr>
          <w:lang w:val="en-GB"/>
        </w:rPr>
        <w:lastRenderedPageBreak/>
        <w:t xml:space="preserve">The </w:t>
      </w:r>
      <w:r>
        <w:rPr>
          <w:lang w:val="en-GB"/>
        </w:rPr>
        <w:t>committee</w:t>
      </w:r>
      <w:r w:rsidRPr="006C276D">
        <w:rPr>
          <w:lang w:val="en-GB"/>
        </w:rPr>
        <w:t xml:space="preserve"> chair will communicate the recommendation within 2 days to the </w:t>
      </w:r>
      <w:r>
        <w:rPr>
          <w:lang w:val="en-GB"/>
        </w:rPr>
        <w:t>sponsor</w:t>
      </w:r>
      <w:r w:rsidRPr="006C276D">
        <w:rPr>
          <w:lang w:val="en-GB"/>
        </w:rPr>
        <w:t xml:space="preserve"> by phone and/or in writing.</w:t>
      </w:r>
      <w:r>
        <w:rPr>
          <w:lang w:val="en-GB"/>
        </w:rPr>
        <w:t xml:space="preserve"> </w:t>
      </w:r>
      <w:r w:rsidRPr="006C276D">
        <w:rPr>
          <w:lang w:val="en-GB"/>
        </w:rPr>
        <w:t xml:space="preserve">Within </w:t>
      </w:r>
      <w:r>
        <w:rPr>
          <w:lang w:val="en-GB"/>
        </w:rPr>
        <w:t>7 days</w:t>
      </w:r>
      <w:r w:rsidRPr="006C276D">
        <w:rPr>
          <w:lang w:val="en-GB"/>
        </w:rPr>
        <w:t xml:space="preserve"> after the meeting, the </w:t>
      </w:r>
      <w:r>
        <w:rPr>
          <w:lang w:val="en-GB"/>
        </w:rPr>
        <w:t>committee</w:t>
      </w:r>
      <w:r w:rsidRPr="006C276D">
        <w:rPr>
          <w:lang w:val="en-GB"/>
        </w:rPr>
        <w:t xml:space="preserve"> chair will additionally provide </w:t>
      </w:r>
      <w:r>
        <w:rPr>
          <w:lang w:val="en-GB"/>
        </w:rPr>
        <w:t>the sponsor</w:t>
      </w:r>
      <w:r w:rsidRPr="006C276D">
        <w:rPr>
          <w:lang w:val="en-GB"/>
        </w:rPr>
        <w:t xml:space="preserve"> with the </w:t>
      </w:r>
      <w:r>
        <w:rPr>
          <w:lang w:val="en-GB"/>
        </w:rPr>
        <w:t>committee</w:t>
      </w:r>
      <w:r w:rsidRPr="006C276D">
        <w:rPr>
          <w:lang w:val="en-GB"/>
        </w:rPr>
        <w:t xml:space="preserve"> recommendations document using the template in </w:t>
      </w:r>
      <w:r w:rsidRPr="006C276D">
        <w:rPr>
          <w:highlight w:val="yellow"/>
          <w:lang w:val="en-GB"/>
        </w:rPr>
        <w:t>XXX</w:t>
      </w:r>
      <w:r w:rsidRPr="006C276D">
        <w:rPr>
          <w:lang w:val="en-GB"/>
        </w:rPr>
        <w:t>.</w:t>
      </w:r>
    </w:p>
    <w:p w14:paraId="2CE9EE8E" w14:textId="2C6B9784" w:rsidR="0004438A" w:rsidRPr="0004438A" w:rsidRDefault="006C276D" w:rsidP="006C276D">
      <w:pPr>
        <w:rPr>
          <w:lang w:val="en-GB"/>
        </w:rPr>
      </w:pPr>
      <w:r w:rsidRPr="006C276D">
        <w:rPr>
          <w:lang w:val="en-GB"/>
        </w:rPr>
        <w:t xml:space="preserve">The </w:t>
      </w:r>
      <w:r>
        <w:rPr>
          <w:lang w:val="en-GB"/>
        </w:rPr>
        <w:t>committee</w:t>
      </w:r>
      <w:r w:rsidRPr="006C276D">
        <w:rPr>
          <w:lang w:val="en-GB"/>
        </w:rPr>
        <w:t xml:space="preserve"> will not communicate directly with any regulatory bodies. Communications with regulatory agencies will be done by </w:t>
      </w:r>
      <w:r>
        <w:rPr>
          <w:lang w:val="en-GB"/>
        </w:rPr>
        <w:t>the sponsor</w:t>
      </w:r>
      <w:r w:rsidRPr="006C276D">
        <w:rPr>
          <w:lang w:val="en-GB"/>
        </w:rPr>
        <w:t>.</w:t>
      </w:r>
    </w:p>
    <w:p w14:paraId="4FDCDA11" w14:textId="452E6475" w:rsidR="00487B9E" w:rsidRPr="007C7851" w:rsidRDefault="006C276D" w:rsidP="006C74B9">
      <w:pPr>
        <w:pStyle w:val="Heading1"/>
        <w:rPr>
          <w:lang w:val="en-GB"/>
        </w:rPr>
      </w:pPr>
      <w:bookmarkStart w:id="39" w:name="_Toc137049564"/>
      <w:r>
        <w:rPr>
          <w:lang w:val="en-GB"/>
        </w:rPr>
        <w:lastRenderedPageBreak/>
        <w:t>Statistical considerations for interim monitoring</w:t>
      </w:r>
      <w:bookmarkEnd w:id="39"/>
    </w:p>
    <w:p w14:paraId="326DD4E3" w14:textId="77777777" w:rsidR="006C276D" w:rsidRDefault="006C276D" w:rsidP="006C276D">
      <w:pPr>
        <w:pStyle w:val="Heading2"/>
        <w:rPr>
          <w:lang w:val="en-GB"/>
        </w:rPr>
      </w:pPr>
      <w:bookmarkStart w:id="40" w:name="_Toc137049565"/>
      <w:r>
        <w:rPr>
          <w:lang w:val="en-GB"/>
        </w:rPr>
        <w:t>Clinical activity/efficacy</w:t>
      </w:r>
      <w:bookmarkEnd w:id="40"/>
    </w:p>
    <w:p w14:paraId="53396E64" w14:textId="4F312E6F" w:rsidR="006C276D" w:rsidRPr="006C276D" w:rsidRDefault="006C276D" w:rsidP="00634749">
      <w:pPr>
        <w:pStyle w:val="Instructions"/>
        <w:rPr>
          <w:lang w:val="en-GB"/>
        </w:rPr>
      </w:pPr>
      <w:r>
        <w:rPr>
          <w:lang w:val="en-GB"/>
        </w:rPr>
        <w:t xml:space="preserve">{Instructions: Describe the relevant considerations for any interim monitoring for efficacy. For the particular case of </w:t>
      </w:r>
      <w:r w:rsidR="00634749">
        <w:rPr>
          <w:lang w:val="en-GB"/>
        </w:rPr>
        <w:t>an interim analysis for efficacy, d</w:t>
      </w:r>
      <w:r w:rsidR="00634749" w:rsidRPr="00634749">
        <w:rPr>
          <w:lang w:val="en-GB"/>
        </w:rPr>
        <w:t>escribe the condition for evaluation of efficacy, i.e., endpoint to consider, endpoint definition, high level information on the analysis methods, boundaries for stopping for efficacy and/or futility. In case of futility, specify if it is a binding or non-binding futility rule. It is recommended to refer to the statistical analysis plan to limit duplicated or conflicting information</w:t>
      </w:r>
      <w:r w:rsidR="00634749">
        <w:rPr>
          <w:lang w:val="en-GB"/>
        </w:rPr>
        <w:t>.</w:t>
      </w:r>
      <w:r>
        <w:rPr>
          <w:lang w:val="en-GB"/>
        </w:rPr>
        <w:t>}</w:t>
      </w:r>
    </w:p>
    <w:p w14:paraId="3A8CE0CE" w14:textId="275FB850" w:rsidR="006C276D" w:rsidRPr="007C7851" w:rsidRDefault="006C276D" w:rsidP="006C276D">
      <w:pPr>
        <w:pStyle w:val="Heading2"/>
        <w:rPr>
          <w:lang w:val="en-GB"/>
        </w:rPr>
      </w:pPr>
      <w:bookmarkStart w:id="41" w:name="_Toc137049566"/>
      <w:r>
        <w:rPr>
          <w:lang w:val="en-GB"/>
        </w:rPr>
        <w:t>Safety</w:t>
      </w:r>
      <w:bookmarkEnd w:id="41"/>
    </w:p>
    <w:p w14:paraId="51A2BE0C" w14:textId="56073136" w:rsidR="00B70E7A" w:rsidRPr="007C7851" w:rsidRDefault="00634749" w:rsidP="00634749">
      <w:pPr>
        <w:pStyle w:val="Instructions"/>
        <w:rPr>
          <w:lang w:val="en-GB"/>
        </w:rPr>
      </w:pPr>
      <w:r>
        <w:rPr>
          <w:lang w:val="en-GB"/>
        </w:rPr>
        <w:t>{Instructions: D</w:t>
      </w:r>
      <w:r w:rsidRPr="00634749">
        <w:rPr>
          <w:lang w:val="en-GB"/>
        </w:rPr>
        <w:t>escribe the condition for evaluation of safety, i.e., endpoint to consider, endpoint definition, high level information on the analysis methods</w:t>
      </w:r>
      <w:r>
        <w:rPr>
          <w:lang w:val="en-GB"/>
        </w:rPr>
        <w:t>. If required, provided</w:t>
      </w:r>
      <w:r w:rsidRPr="00634749">
        <w:rPr>
          <w:lang w:val="en-GB"/>
        </w:rPr>
        <w:t xml:space="preserve"> boundaries for hypothesis testing</w:t>
      </w:r>
      <w:r>
        <w:rPr>
          <w:lang w:val="en-GB"/>
        </w:rPr>
        <w:t>.}</w:t>
      </w:r>
    </w:p>
    <w:p w14:paraId="388B7D9E" w14:textId="56BD12E6" w:rsidR="001C7067" w:rsidRDefault="00634749" w:rsidP="006C74B9">
      <w:pPr>
        <w:pStyle w:val="Heading1"/>
        <w:rPr>
          <w:lang w:val="en-GB"/>
        </w:rPr>
      </w:pPr>
      <w:bookmarkStart w:id="42" w:name="_Toc137049567"/>
      <w:r>
        <w:rPr>
          <w:lang w:val="en-GB"/>
        </w:rPr>
        <w:lastRenderedPageBreak/>
        <w:t>Appendices</w:t>
      </w:r>
      <w:bookmarkEnd w:id="42"/>
    </w:p>
    <w:p w14:paraId="208854F0" w14:textId="6EF341CC" w:rsidR="00634749" w:rsidRPr="00634749" w:rsidRDefault="00634749" w:rsidP="00464A8E">
      <w:pPr>
        <w:pStyle w:val="Instructions"/>
        <w:rPr>
          <w:lang w:val="en-GB"/>
        </w:rPr>
      </w:pPr>
      <w:r>
        <w:rPr>
          <w:lang w:val="en-GB"/>
        </w:rPr>
        <w:t>{Instructions</w:t>
      </w:r>
      <w:r w:rsidR="00464A8E">
        <w:rPr>
          <w:lang w:val="en-GB"/>
        </w:rPr>
        <w:t>: The below appendices are applicable for independent data monitoring committee. Adapt accordingly to the committee of interest.</w:t>
      </w:r>
      <w:r>
        <w:rPr>
          <w:lang w:val="en-GB"/>
        </w:rPr>
        <w:t>}</w:t>
      </w:r>
    </w:p>
    <w:p w14:paraId="239B99CD" w14:textId="7ADACEAD" w:rsidR="00DB48CF" w:rsidRDefault="00634749" w:rsidP="00C83CDB">
      <w:pPr>
        <w:pStyle w:val="Heading2-Appendix"/>
      </w:pPr>
      <w:bookmarkStart w:id="43" w:name="_Toc137049568"/>
      <w:r>
        <w:t>Open report table of content</w:t>
      </w:r>
      <w:bookmarkEnd w:id="43"/>
    </w:p>
    <w:p w14:paraId="520E89FE" w14:textId="3DE294B0" w:rsidR="00C83CDB" w:rsidRPr="00C83CDB" w:rsidRDefault="00C83CDB" w:rsidP="00C83CDB">
      <w:pPr>
        <w:rPr>
          <w:lang w:val="en-GB"/>
        </w:rPr>
      </w:pPr>
      <w:r w:rsidRPr="00C83CDB">
        <w:rPr>
          <w:lang w:val="en-GB"/>
        </w:rPr>
        <w:t xml:space="preserve">The following summaries will be </w:t>
      </w:r>
      <w:r>
        <w:rPr>
          <w:lang w:val="en-GB"/>
        </w:rPr>
        <w:t>provided in the open report</w:t>
      </w:r>
      <w:r w:rsidRPr="00C83CDB">
        <w:rPr>
          <w:lang w:val="en-GB"/>
        </w:rPr>
        <w:t>:</w:t>
      </w:r>
    </w:p>
    <w:p w14:paraId="12D0BD5A" w14:textId="2E7E8C72" w:rsidR="00C83CDB" w:rsidRPr="00C83CDB" w:rsidRDefault="00C83CDB" w:rsidP="00C83CDB">
      <w:pPr>
        <w:pStyle w:val="ListParagraph"/>
        <w:numPr>
          <w:ilvl w:val="0"/>
          <w:numId w:val="27"/>
        </w:numPr>
        <w:ind w:left="360"/>
        <w:rPr>
          <w:lang w:val="en-GB"/>
        </w:rPr>
      </w:pPr>
      <w:r w:rsidRPr="00C83CDB">
        <w:rPr>
          <w:lang w:val="en-GB"/>
        </w:rPr>
        <w:t>Information on patients screening</w:t>
      </w:r>
      <w:r>
        <w:rPr>
          <w:lang w:val="en-GB"/>
        </w:rPr>
        <w:t>,</w:t>
      </w:r>
    </w:p>
    <w:p w14:paraId="6CFCE4A2" w14:textId="47DEBFDD" w:rsidR="00C83CDB" w:rsidRPr="00C83CDB" w:rsidRDefault="00C83CDB" w:rsidP="00C83CDB">
      <w:pPr>
        <w:pStyle w:val="ListParagraph"/>
        <w:numPr>
          <w:ilvl w:val="0"/>
          <w:numId w:val="27"/>
        </w:numPr>
        <w:ind w:left="360"/>
        <w:rPr>
          <w:lang w:val="en-GB"/>
        </w:rPr>
      </w:pPr>
      <w:r w:rsidRPr="00C83CDB">
        <w:rPr>
          <w:lang w:val="en-GB"/>
        </w:rPr>
        <w:t>Study accrual by month and by institution</w:t>
      </w:r>
      <w:r>
        <w:rPr>
          <w:lang w:val="en-GB"/>
        </w:rPr>
        <w:t>,</w:t>
      </w:r>
    </w:p>
    <w:p w14:paraId="3CDC0ADF" w14:textId="477361F1" w:rsidR="00C83CDB" w:rsidRPr="00C83CDB" w:rsidRDefault="00C83CDB" w:rsidP="00C83CDB">
      <w:pPr>
        <w:pStyle w:val="ListParagraph"/>
        <w:numPr>
          <w:ilvl w:val="0"/>
          <w:numId w:val="27"/>
        </w:numPr>
        <w:ind w:left="360"/>
        <w:rPr>
          <w:lang w:val="en-GB"/>
        </w:rPr>
      </w:pPr>
      <w:r w:rsidRPr="00C83CDB">
        <w:rPr>
          <w:lang w:val="en-GB"/>
        </w:rPr>
        <w:t>Demographics</w:t>
      </w:r>
      <w:r>
        <w:rPr>
          <w:lang w:val="en-GB"/>
        </w:rPr>
        <w:t>,</w:t>
      </w:r>
    </w:p>
    <w:p w14:paraId="6099D5C4" w14:textId="30814088" w:rsidR="00C83CDB" w:rsidRPr="00C83CDB" w:rsidRDefault="00C83CDB" w:rsidP="00C83CDB">
      <w:pPr>
        <w:pStyle w:val="ListParagraph"/>
        <w:numPr>
          <w:ilvl w:val="0"/>
          <w:numId w:val="27"/>
        </w:numPr>
        <w:ind w:left="360"/>
        <w:rPr>
          <w:lang w:val="en-GB"/>
        </w:rPr>
      </w:pPr>
      <w:r w:rsidRPr="00C83CDB">
        <w:rPr>
          <w:lang w:val="en-GB"/>
        </w:rPr>
        <w:t>Baseline disease characteristics</w:t>
      </w:r>
      <w:r>
        <w:rPr>
          <w:lang w:val="en-GB"/>
        </w:rPr>
        <w:t>,</w:t>
      </w:r>
    </w:p>
    <w:p w14:paraId="08AAA85B" w14:textId="69955D0C" w:rsidR="00C83CDB" w:rsidRPr="00C83CDB" w:rsidRDefault="00C83CDB" w:rsidP="00C83CDB">
      <w:pPr>
        <w:pStyle w:val="ListParagraph"/>
        <w:numPr>
          <w:ilvl w:val="0"/>
          <w:numId w:val="27"/>
        </w:numPr>
        <w:ind w:left="360"/>
        <w:rPr>
          <w:lang w:val="en-GB"/>
        </w:rPr>
      </w:pPr>
      <w:r w:rsidRPr="00C83CDB">
        <w:rPr>
          <w:lang w:val="en-GB"/>
        </w:rPr>
        <w:t>Baseline laboratory values and other measurements</w:t>
      </w:r>
      <w:r>
        <w:rPr>
          <w:lang w:val="en-GB"/>
        </w:rPr>
        <w:t>,</w:t>
      </w:r>
    </w:p>
    <w:p w14:paraId="160970F8" w14:textId="221F85AE" w:rsidR="00C83CDB" w:rsidRPr="00C83CDB" w:rsidRDefault="00C83CDB" w:rsidP="00C83CDB">
      <w:pPr>
        <w:pStyle w:val="ListParagraph"/>
        <w:numPr>
          <w:ilvl w:val="0"/>
          <w:numId w:val="27"/>
        </w:numPr>
        <w:ind w:left="360"/>
        <w:rPr>
          <w:lang w:val="en-GB"/>
        </w:rPr>
      </w:pPr>
      <w:r w:rsidRPr="00C83CDB">
        <w:rPr>
          <w:lang w:val="en-GB"/>
        </w:rPr>
        <w:t>Prior cancer therapy</w:t>
      </w:r>
      <w:r>
        <w:rPr>
          <w:lang w:val="en-GB"/>
        </w:rPr>
        <w:t>,</w:t>
      </w:r>
    </w:p>
    <w:p w14:paraId="033F9FA2" w14:textId="2E582267" w:rsidR="00C83CDB" w:rsidRPr="00C83CDB" w:rsidRDefault="00C83CDB" w:rsidP="00C83CDB">
      <w:pPr>
        <w:pStyle w:val="ListParagraph"/>
        <w:numPr>
          <w:ilvl w:val="0"/>
          <w:numId w:val="27"/>
        </w:numPr>
        <w:ind w:left="360"/>
        <w:rPr>
          <w:lang w:val="en-GB"/>
        </w:rPr>
      </w:pPr>
      <w:r w:rsidRPr="00C83CDB">
        <w:rPr>
          <w:lang w:val="en-GB"/>
        </w:rPr>
        <w:t>Protocol deviations</w:t>
      </w:r>
      <w:r>
        <w:rPr>
          <w:lang w:val="en-GB"/>
        </w:rPr>
        <w:t>,</w:t>
      </w:r>
    </w:p>
    <w:p w14:paraId="3ADBAC8B" w14:textId="062C9A1F" w:rsidR="00C83CDB" w:rsidRPr="00C83CDB" w:rsidRDefault="00C83CDB" w:rsidP="00C83CDB">
      <w:pPr>
        <w:pStyle w:val="ListParagraph"/>
        <w:numPr>
          <w:ilvl w:val="0"/>
          <w:numId w:val="27"/>
        </w:numPr>
        <w:ind w:left="360"/>
        <w:rPr>
          <w:lang w:val="en-GB"/>
        </w:rPr>
      </w:pPr>
      <w:r w:rsidRPr="00C83CDB">
        <w:rPr>
          <w:lang w:val="en-GB"/>
        </w:rPr>
        <w:t>Exposure</w:t>
      </w:r>
      <w:r>
        <w:rPr>
          <w:lang w:val="en-GB"/>
        </w:rPr>
        <w:t>,</w:t>
      </w:r>
    </w:p>
    <w:p w14:paraId="18772E29" w14:textId="78213C6C" w:rsidR="00C83CDB" w:rsidRPr="00C83CDB" w:rsidRDefault="00C83CDB" w:rsidP="00C83CDB">
      <w:pPr>
        <w:pStyle w:val="ListParagraph"/>
        <w:numPr>
          <w:ilvl w:val="0"/>
          <w:numId w:val="27"/>
        </w:numPr>
        <w:ind w:left="360"/>
        <w:rPr>
          <w:lang w:val="en-GB"/>
        </w:rPr>
      </w:pPr>
      <w:r w:rsidRPr="00C83CDB">
        <w:rPr>
          <w:lang w:val="en-GB"/>
        </w:rPr>
        <w:t>Participant intervention and study status</w:t>
      </w:r>
      <w:r>
        <w:rPr>
          <w:lang w:val="en-GB"/>
        </w:rPr>
        <w:t>,</w:t>
      </w:r>
    </w:p>
    <w:p w14:paraId="2F32A753" w14:textId="2E17FF09" w:rsidR="00C83CDB" w:rsidRPr="00C83CDB" w:rsidRDefault="00C83CDB" w:rsidP="00C83CDB">
      <w:pPr>
        <w:pStyle w:val="ListParagraph"/>
        <w:numPr>
          <w:ilvl w:val="0"/>
          <w:numId w:val="27"/>
        </w:numPr>
        <w:ind w:left="360"/>
        <w:rPr>
          <w:lang w:val="en-GB"/>
        </w:rPr>
      </w:pPr>
      <w:r w:rsidRPr="00C83CDB">
        <w:rPr>
          <w:lang w:val="en-GB"/>
        </w:rPr>
        <w:t>Attendance at scheduled visits</w:t>
      </w:r>
      <w:r>
        <w:rPr>
          <w:lang w:val="en-GB"/>
        </w:rPr>
        <w:t>,</w:t>
      </w:r>
    </w:p>
    <w:p w14:paraId="4549D91E" w14:textId="699FC339" w:rsidR="00C83CDB" w:rsidRPr="00C83CDB" w:rsidRDefault="00C83CDB" w:rsidP="00C83CDB">
      <w:pPr>
        <w:pStyle w:val="ListParagraph"/>
        <w:numPr>
          <w:ilvl w:val="0"/>
          <w:numId w:val="27"/>
        </w:numPr>
        <w:ind w:left="360"/>
        <w:rPr>
          <w:lang w:val="en-GB"/>
        </w:rPr>
      </w:pPr>
      <w:r w:rsidRPr="00C83CDB">
        <w:rPr>
          <w:lang w:val="en-GB"/>
        </w:rPr>
        <w:t>Retention of participants</w:t>
      </w:r>
      <w:r>
        <w:rPr>
          <w:lang w:val="en-GB"/>
        </w:rPr>
        <w:t>,</w:t>
      </w:r>
    </w:p>
    <w:p w14:paraId="3D1B360E" w14:textId="7FD2DFA1" w:rsidR="00C83CDB" w:rsidRPr="00C83CDB" w:rsidRDefault="00D657A7" w:rsidP="00C83CDB">
      <w:pPr>
        <w:pStyle w:val="ListParagraph"/>
        <w:numPr>
          <w:ilvl w:val="0"/>
          <w:numId w:val="27"/>
        </w:numPr>
        <w:ind w:left="360"/>
        <w:rPr>
          <w:lang w:val="en-GB"/>
        </w:rPr>
      </w:pPr>
      <w:r>
        <w:rPr>
          <w:lang w:val="en-GB"/>
        </w:rPr>
        <w:t>Data management metrics</w:t>
      </w:r>
      <w:r w:rsidR="00C83CDB" w:rsidRPr="00C83CDB">
        <w:rPr>
          <w:lang w:val="en-GB"/>
        </w:rPr>
        <w:t xml:space="preserve"> of key data</w:t>
      </w:r>
      <w:r>
        <w:rPr>
          <w:lang w:val="en-GB"/>
        </w:rPr>
        <w:t>,</w:t>
      </w:r>
    </w:p>
    <w:p w14:paraId="1987E8ED" w14:textId="7B1F6E2E" w:rsidR="00C83CDB" w:rsidRPr="00C83CDB" w:rsidRDefault="00D657A7" w:rsidP="00C83CDB">
      <w:pPr>
        <w:pStyle w:val="ListParagraph"/>
        <w:numPr>
          <w:ilvl w:val="0"/>
          <w:numId w:val="27"/>
        </w:numPr>
        <w:ind w:left="360"/>
        <w:rPr>
          <w:lang w:val="en-GB"/>
        </w:rPr>
      </w:pPr>
      <w:r>
        <w:rPr>
          <w:lang w:val="en-GB"/>
        </w:rPr>
        <w:t xml:space="preserve">Data management metrics on </w:t>
      </w:r>
      <w:r w:rsidR="00C83CDB" w:rsidRPr="00C83CDB">
        <w:rPr>
          <w:lang w:val="en-GB"/>
        </w:rPr>
        <w:t xml:space="preserve">endpoints </w:t>
      </w:r>
      <w:r>
        <w:rPr>
          <w:lang w:val="en-GB"/>
        </w:rPr>
        <w:t xml:space="preserve">requiring adjudication </w:t>
      </w:r>
      <w:r w:rsidR="00C83CDB" w:rsidRPr="00C83CDB">
        <w:rPr>
          <w:lang w:val="en-GB"/>
        </w:rPr>
        <w:t>(if relevant).</w:t>
      </w:r>
    </w:p>
    <w:p w14:paraId="70A1A2B6" w14:textId="62135F9D" w:rsidR="00634749" w:rsidRDefault="00634749" w:rsidP="00C83CDB">
      <w:pPr>
        <w:pStyle w:val="Heading2-Appendix"/>
      </w:pPr>
      <w:bookmarkStart w:id="44" w:name="_Toc137049569"/>
      <w:r w:rsidRPr="00C83CDB">
        <w:t>Closed report table of content</w:t>
      </w:r>
      <w:bookmarkEnd w:id="44"/>
    </w:p>
    <w:p w14:paraId="389CFFCC" w14:textId="2C22521C" w:rsidR="00C83CDB" w:rsidRPr="00C83CDB" w:rsidRDefault="00C83CDB" w:rsidP="00C83CDB">
      <w:pPr>
        <w:rPr>
          <w:lang w:val="en-GB"/>
        </w:rPr>
      </w:pPr>
      <w:r w:rsidRPr="00C83CDB">
        <w:rPr>
          <w:lang w:val="en-GB"/>
        </w:rPr>
        <w:t xml:space="preserve">The following summaries will be prepared and will be presented by </w:t>
      </w:r>
      <w:r>
        <w:rPr>
          <w:lang w:val="en-GB"/>
        </w:rPr>
        <w:t>treatment group in the closed report</w:t>
      </w:r>
      <w:r w:rsidRPr="00C83CDB">
        <w:rPr>
          <w:lang w:val="en-GB"/>
        </w:rPr>
        <w:t>:</w:t>
      </w:r>
    </w:p>
    <w:p w14:paraId="7A0E0847" w14:textId="3C8A5F2A" w:rsidR="00C83CDB" w:rsidRPr="00C83CDB" w:rsidRDefault="00C83CDB" w:rsidP="00C83CDB">
      <w:pPr>
        <w:pStyle w:val="ListParagraph"/>
        <w:numPr>
          <w:ilvl w:val="0"/>
          <w:numId w:val="27"/>
        </w:numPr>
        <w:ind w:left="360"/>
        <w:rPr>
          <w:lang w:val="en-GB"/>
        </w:rPr>
      </w:pPr>
      <w:r w:rsidRPr="00C83CDB">
        <w:rPr>
          <w:lang w:val="en-GB"/>
        </w:rPr>
        <w:t xml:space="preserve">Repeat of the </w:t>
      </w:r>
      <w:r>
        <w:rPr>
          <w:lang w:val="en-GB"/>
        </w:rPr>
        <w:t>o</w:t>
      </w:r>
      <w:r w:rsidRPr="00C83CDB">
        <w:rPr>
          <w:lang w:val="en-GB"/>
        </w:rPr>
        <w:t xml:space="preserve">pen </w:t>
      </w:r>
      <w:r>
        <w:rPr>
          <w:lang w:val="en-GB"/>
        </w:rPr>
        <w:t>r</w:t>
      </w:r>
      <w:r w:rsidRPr="00C83CDB">
        <w:rPr>
          <w:lang w:val="en-GB"/>
        </w:rPr>
        <w:t>eport information by intervention group</w:t>
      </w:r>
    </w:p>
    <w:p w14:paraId="07607D77" w14:textId="7EA02018" w:rsidR="00C83CDB" w:rsidRPr="00C83CDB" w:rsidRDefault="00C83CDB" w:rsidP="00C83CDB">
      <w:pPr>
        <w:pStyle w:val="ListParagraph"/>
        <w:numPr>
          <w:ilvl w:val="0"/>
          <w:numId w:val="27"/>
        </w:numPr>
        <w:ind w:left="360"/>
        <w:rPr>
          <w:lang w:val="en-GB"/>
        </w:rPr>
      </w:pPr>
      <w:r>
        <w:rPr>
          <w:lang w:val="en-GB"/>
        </w:rPr>
        <w:t>As relevant, a</w:t>
      </w:r>
      <w:r w:rsidRPr="00C83CDB">
        <w:rPr>
          <w:lang w:val="en-GB"/>
        </w:rPr>
        <w:t>nalyses of primary and secondary efficacy endpoints</w:t>
      </w:r>
      <w:r>
        <w:rPr>
          <w:lang w:val="en-GB"/>
        </w:rPr>
        <w:t xml:space="preserve"> required by the interim analysis for efficacy</w:t>
      </w:r>
    </w:p>
    <w:p w14:paraId="1BB9E07A" w14:textId="0A2721FF" w:rsidR="00C83CDB" w:rsidRPr="00C83CDB" w:rsidRDefault="00C83CDB" w:rsidP="00C83CDB">
      <w:pPr>
        <w:pStyle w:val="ListParagraph"/>
        <w:numPr>
          <w:ilvl w:val="0"/>
          <w:numId w:val="27"/>
        </w:numPr>
        <w:ind w:left="360"/>
        <w:rPr>
          <w:lang w:val="en-GB"/>
        </w:rPr>
      </w:pPr>
      <w:r w:rsidRPr="00C83CDB">
        <w:rPr>
          <w:lang w:val="en-GB"/>
        </w:rPr>
        <w:t>Presentation of adverse events, including overall and by severity, and serious adverse events</w:t>
      </w:r>
    </w:p>
    <w:p w14:paraId="44E55C2C" w14:textId="73055443" w:rsidR="00C83CDB" w:rsidRPr="00C83CDB" w:rsidRDefault="00C83CDB" w:rsidP="00C83CDB">
      <w:pPr>
        <w:pStyle w:val="ListParagraph"/>
        <w:numPr>
          <w:ilvl w:val="0"/>
          <w:numId w:val="27"/>
        </w:numPr>
        <w:ind w:left="360"/>
        <w:rPr>
          <w:lang w:val="en-GB"/>
        </w:rPr>
      </w:pPr>
      <w:r w:rsidRPr="00C83CDB">
        <w:rPr>
          <w:lang w:val="en-GB"/>
        </w:rPr>
        <w:t xml:space="preserve">Analyses of </w:t>
      </w:r>
      <w:r>
        <w:rPr>
          <w:lang w:val="en-GB"/>
        </w:rPr>
        <w:t xml:space="preserve">safety </w:t>
      </w:r>
      <w:r w:rsidRPr="00C83CDB">
        <w:rPr>
          <w:lang w:val="en-GB"/>
        </w:rPr>
        <w:t xml:space="preserve">laboratory </w:t>
      </w:r>
      <w:r>
        <w:rPr>
          <w:lang w:val="en-GB"/>
        </w:rPr>
        <w:t>parameters</w:t>
      </w:r>
    </w:p>
    <w:p w14:paraId="7C94E136" w14:textId="68D81BC1" w:rsidR="00DB48CF" w:rsidRPr="00634749" w:rsidRDefault="00634749" w:rsidP="00634749">
      <w:pPr>
        <w:pStyle w:val="Heading2-Appendix"/>
      </w:pPr>
      <w:bookmarkStart w:id="45" w:name="_Toc137049570"/>
      <w:r>
        <w:t>Committee recommendation</w:t>
      </w:r>
      <w:bookmarkEnd w:id="45"/>
    </w:p>
    <w:p w14:paraId="15CF7F73" w14:textId="52D76CA1" w:rsidR="00D657A7" w:rsidRPr="00D657A7" w:rsidRDefault="00D657A7" w:rsidP="00D657A7">
      <w:pPr>
        <w:rPr>
          <w:lang w:val="en-GB"/>
        </w:rPr>
      </w:pPr>
      <w:r w:rsidRPr="00D657A7">
        <w:rPr>
          <w:lang w:val="en-GB"/>
        </w:rPr>
        <w:t xml:space="preserve">Dear </w:t>
      </w:r>
      <w:r w:rsidRPr="00D657A7">
        <w:rPr>
          <w:rStyle w:val="InstructionsChar"/>
          <w:lang w:val="en-GB"/>
        </w:rPr>
        <w:t>{</w:t>
      </w:r>
      <w:r w:rsidRPr="00D657A7">
        <w:rPr>
          <w:rStyle w:val="InstructionsChar"/>
        </w:rPr>
        <w:t>Instructions: I</w:t>
      </w:r>
      <w:r w:rsidRPr="00D657A7">
        <w:rPr>
          <w:rStyle w:val="InstructionsChar"/>
          <w:lang w:val="en-GB"/>
        </w:rPr>
        <w:t xml:space="preserve">nsert </w:t>
      </w:r>
      <w:r w:rsidRPr="00D657A7">
        <w:rPr>
          <w:rStyle w:val="InstructionsChar"/>
        </w:rPr>
        <w:t>the sponsor’s</w:t>
      </w:r>
      <w:r w:rsidRPr="00D657A7">
        <w:rPr>
          <w:rStyle w:val="InstructionsChar"/>
          <w:lang w:val="en-GB"/>
        </w:rPr>
        <w:t xml:space="preserve"> representative name}</w:t>
      </w:r>
    </w:p>
    <w:p w14:paraId="545921D6" w14:textId="77777777" w:rsidR="00D657A7" w:rsidRPr="00D657A7" w:rsidRDefault="00D657A7" w:rsidP="00D657A7">
      <w:pPr>
        <w:rPr>
          <w:lang w:val="en-GB"/>
        </w:rPr>
      </w:pPr>
    </w:p>
    <w:p w14:paraId="7A73FE62" w14:textId="32A4B65C" w:rsidR="00D657A7" w:rsidRPr="00D657A7" w:rsidRDefault="00D657A7" w:rsidP="00D657A7">
      <w:pPr>
        <w:rPr>
          <w:lang w:val="en-GB"/>
        </w:rPr>
      </w:pPr>
      <w:r w:rsidRPr="00D657A7">
        <w:rPr>
          <w:lang w:val="en-GB"/>
        </w:rPr>
        <w:t xml:space="preserve">The </w:t>
      </w:r>
      <w:r>
        <w:rPr>
          <w:lang w:val="en-GB"/>
        </w:rPr>
        <w:t>committee</w:t>
      </w:r>
      <w:r w:rsidRPr="00D657A7">
        <w:rPr>
          <w:lang w:val="en-GB"/>
        </w:rPr>
        <w:t xml:space="preserve"> has reviewed the </w:t>
      </w:r>
      <w:r w:rsidRPr="00D657A7">
        <w:rPr>
          <w:rStyle w:val="InstructionsChar"/>
          <w:lang w:val="en-GB"/>
        </w:rPr>
        <w:t>{</w:t>
      </w:r>
      <w:r w:rsidRPr="00D657A7">
        <w:rPr>
          <w:rStyle w:val="InstructionsChar"/>
        </w:rPr>
        <w:t xml:space="preserve">Instruction: Specify if </w:t>
      </w:r>
      <w:r w:rsidRPr="00D657A7">
        <w:rPr>
          <w:rStyle w:val="InstructionsChar"/>
          <w:lang w:val="en-GB"/>
        </w:rPr>
        <w:t>safety and/or efficacy</w:t>
      </w:r>
      <w:r w:rsidRPr="00D657A7">
        <w:rPr>
          <w:rStyle w:val="InstructionsChar"/>
        </w:rPr>
        <w:t xml:space="preserve"> data have been reviewed</w:t>
      </w:r>
      <w:r w:rsidRPr="00D657A7">
        <w:rPr>
          <w:rStyle w:val="InstructionsChar"/>
          <w:lang w:val="en-GB"/>
        </w:rPr>
        <w:t>}</w:t>
      </w:r>
      <w:r w:rsidRPr="00D657A7">
        <w:rPr>
          <w:lang w:val="en-GB"/>
        </w:rPr>
        <w:t xml:space="preserve"> data collected up to </w:t>
      </w:r>
      <w:r w:rsidRPr="00D657A7">
        <w:rPr>
          <w:rStyle w:val="InstructionsChar"/>
          <w:lang w:val="en-GB"/>
        </w:rPr>
        <w:t>{</w:t>
      </w:r>
      <w:r w:rsidRPr="00D657A7">
        <w:rPr>
          <w:rStyle w:val="InstructionsChar"/>
        </w:rPr>
        <w:t>Instructions: I</w:t>
      </w:r>
      <w:r w:rsidRPr="00D657A7">
        <w:rPr>
          <w:rStyle w:val="InstructionsChar"/>
          <w:lang w:val="en-GB"/>
        </w:rPr>
        <w:t xml:space="preserve">nsert </w:t>
      </w:r>
      <w:r w:rsidRPr="00D657A7">
        <w:rPr>
          <w:rStyle w:val="InstructionsChar"/>
        </w:rPr>
        <w:t xml:space="preserve">the </w:t>
      </w:r>
      <w:r w:rsidRPr="00D657A7">
        <w:rPr>
          <w:rStyle w:val="InstructionsChar"/>
          <w:lang w:val="en-GB"/>
        </w:rPr>
        <w:t>cut-off date</w:t>
      </w:r>
      <w:r w:rsidRPr="00D657A7">
        <w:rPr>
          <w:rStyle w:val="InstructionsChar"/>
        </w:rPr>
        <w:t>, in a format DD-Mmm-YYYY</w:t>
      </w:r>
      <w:r w:rsidRPr="00D657A7">
        <w:rPr>
          <w:rStyle w:val="InstructionsChar"/>
          <w:lang w:val="en-GB"/>
        </w:rPr>
        <w:t>}</w:t>
      </w:r>
      <w:r w:rsidRPr="00D657A7">
        <w:rPr>
          <w:lang w:val="en-GB"/>
        </w:rPr>
        <w:t>.</w:t>
      </w:r>
    </w:p>
    <w:p w14:paraId="4EF2E82B" w14:textId="77777777" w:rsidR="00D657A7" w:rsidRPr="00D657A7" w:rsidRDefault="00D657A7" w:rsidP="00D657A7">
      <w:pPr>
        <w:rPr>
          <w:lang w:val="en-GB"/>
        </w:rPr>
      </w:pPr>
    </w:p>
    <w:p w14:paraId="57C1891E" w14:textId="5E4D094F" w:rsidR="00D657A7" w:rsidRPr="00D657A7" w:rsidRDefault="00D657A7" w:rsidP="00D657A7">
      <w:pPr>
        <w:rPr>
          <w:lang w:val="en-GB"/>
        </w:rPr>
      </w:pPr>
      <w:r w:rsidRPr="00D657A7">
        <w:rPr>
          <w:lang w:val="en-GB"/>
        </w:rPr>
        <w:t xml:space="preserve">Based on the review of the data, the </w:t>
      </w:r>
      <w:r>
        <w:rPr>
          <w:lang w:val="en-GB"/>
        </w:rPr>
        <w:t>committee</w:t>
      </w:r>
      <w:r w:rsidRPr="00D657A7">
        <w:rPr>
          <w:lang w:val="en-GB"/>
        </w:rPr>
        <w:t xml:space="preserve"> recommends the following action(s) to be taken:</w:t>
      </w:r>
    </w:p>
    <w:p w14:paraId="36B63963" w14:textId="0B9F438E" w:rsidR="00D657A7" w:rsidRPr="00D657A7" w:rsidRDefault="00000000" w:rsidP="00D657A7">
      <w:pPr>
        <w:rPr>
          <w:lang w:val="en-GB"/>
        </w:rPr>
      </w:pPr>
      <w:sdt>
        <w:sdtPr>
          <w:rPr>
            <w:rFonts w:ascii="Segoe UI Symbol" w:hAnsi="Segoe UI Symbol" w:cs="Segoe UI Symbol"/>
            <w:lang w:val="en-GB"/>
          </w:rPr>
          <w:id w:val="-801687754"/>
          <w14:checkbox>
            <w14:checked w14:val="0"/>
            <w14:checkedState w14:val="2612" w14:font="MS Gothic"/>
            <w14:uncheckedState w14:val="2610" w14:font="MS Gothic"/>
          </w14:checkbox>
        </w:sdtPr>
        <w:sdtContent>
          <w:r w:rsidR="00D657A7">
            <w:rPr>
              <w:rFonts w:ascii="MS Gothic" w:eastAsia="MS Gothic" w:hAnsi="MS Gothic" w:cs="Segoe UI Symbol" w:hint="eastAsia"/>
              <w:lang w:val="en-GB"/>
            </w:rPr>
            <w:t>☐</w:t>
          </w:r>
        </w:sdtContent>
      </w:sdt>
      <w:r w:rsidR="00D657A7" w:rsidRPr="00D657A7">
        <w:rPr>
          <w:lang w:val="en-GB"/>
        </w:rPr>
        <w:t xml:space="preserve"> Continue the clinical </w:t>
      </w:r>
      <w:r w:rsidR="00D657A7">
        <w:rPr>
          <w:lang w:val="en-GB"/>
        </w:rPr>
        <w:t>trial</w:t>
      </w:r>
      <w:r w:rsidR="00D657A7" w:rsidRPr="00D657A7">
        <w:rPr>
          <w:lang w:val="en-GB"/>
        </w:rPr>
        <w:t xml:space="preserve"> as planned</w:t>
      </w:r>
    </w:p>
    <w:p w14:paraId="07C45D9D" w14:textId="1BEAB857" w:rsidR="00D657A7" w:rsidRPr="00D657A7" w:rsidRDefault="00000000" w:rsidP="00D657A7">
      <w:pPr>
        <w:rPr>
          <w:lang w:val="en-GB"/>
        </w:rPr>
      </w:pPr>
      <w:sdt>
        <w:sdtPr>
          <w:rPr>
            <w:rFonts w:ascii="Segoe UI Symbol" w:hAnsi="Segoe UI Symbol" w:cs="Segoe UI Symbol"/>
            <w:lang w:val="en-GB"/>
          </w:rPr>
          <w:id w:val="-839081584"/>
          <w14:checkbox>
            <w14:checked w14:val="0"/>
            <w14:checkedState w14:val="2612" w14:font="MS Gothic"/>
            <w14:uncheckedState w14:val="2610" w14:font="MS Gothic"/>
          </w14:checkbox>
        </w:sdtPr>
        <w:sdtContent>
          <w:r w:rsidR="00D657A7">
            <w:rPr>
              <w:rFonts w:ascii="MS Gothic" w:eastAsia="MS Gothic" w:hAnsi="MS Gothic" w:cs="Segoe UI Symbol" w:hint="eastAsia"/>
              <w:lang w:val="en-GB"/>
            </w:rPr>
            <w:t>☐</w:t>
          </w:r>
        </w:sdtContent>
      </w:sdt>
      <w:r w:rsidR="00D657A7" w:rsidRPr="00D657A7">
        <w:rPr>
          <w:lang w:val="en-GB"/>
        </w:rPr>
        <w:t xml:space="preserve"> Continue the clinical </w:t>
      </w:r>
      <w:r w:rsidR="00D657A7">
        <w:rPr>
          <w:lang w:val="en-GB"/>
        </w:rPr>
        <w:t>trial</w:t>
      </w:r>
      <w:r w:rsidR="00D657A7" w:rsidRPr="00D657A7">
        <w:rPr>
          <w:lang w:val="en-GB"/>
        </w:rPr>
        <w:t xml:space="preserve"> and implement the following modification</w:t>
      </w:r>
      <w:r w:rsidR="00D657A7">
        <w:rPr>
          <w:lang w:val="en-GB"/>
        </w:rPr>
        <w:t>:</w:t>
      </w:r>
    </w:p>
    <w:p w14:paraId="134810ED" w14:textId="77CCECDA" w:rsidR="00D657A7" w:rsidRPr="00D657A7" w:rsidRDefault="00D657A7" w:rsidP="00D657A7">
      <w:pPr>
        <w:ind w:left="259"/>
        <w:rPr>
          <w:lang w:val="en-GB"/>
        </w:rPr>
      </w:pPr>
      <w:r w:rsidRPr="00D657A7">
        <w:rPr>
          <w:lang w:val="en-GB"/>
        </w:rPr>
        <w:t>Modification:</w:t>
      </w:r>
      <w:r>
        <w:rPr>
          <w:lang w:val="en-GB"/>
        </w:rPr>
        <w:t xml:space="preserve"> </w:t>
      </w:r>
    </w:p>
    <w:p w14:paraId="4EBE131D" w14:textId="77777777" w:rsidR="00D657A7" w:rsidRPr="00D657A7" w:rsidRDefault="00D657A7" w:rsidP="00D657A7">
      <w:pPr>
        <w:ind w:left="259"/>
        <w:rPr>
          <w:lang w:val="en-GB"/>
        </w:rPr>
      </w:pPr>
      <w:r w:rsidRPr="00D657A7">
        <w:rPr>
          <w:lang w:val="en-GB"/>
        </w:rPr>
        <w:t xml:space="preserve">Reason: </w:t>
      </w:r>
    </w:p>
    <w:p w14:paraId="6CF01028" w14:textId="7508AB09" w:rsidR="00D657A7" w:rsidRPr="00D657A7" w:rsidRDefault="00000000" w:rsidP="00D657A7">
      <w:pPr>
        <w:rPr>
          <w:lang w:val="en-GB"/>
        </w:rPr>
      </w:pPr>
      <w:sdt>
        <w:sdtPr>
          <w:rPr>
            <w:rFonts w:ascii="Segoe UI Symbol" w:hAnsi="Segoe UI Symbol" w:cs="Segoe UI Symbol"/>
            <w:lang w:val="en-GB"/>
          </w:rPr>
          <w:id w:val="-1974670811"/>
          <w14:checkbox>
            <w14:checked w14:val="0"/>
            <w14:checkedState w14:val="2612" w14:font="MS Gothic"/>
            <w14:uncheckedState w14:val="2610" w14:font="MS Gothic"/>
          </w14:checkbox>
        </w:sdtPr>
        <w:sdtContent>
          <w:r w:rsidR="00D657A7">
            <w:rPr>
              <w:rFonts w:ascii="MS Gothic" w:eastAsia="MS Gothic" w:hAnsi="MS Gothic" w:cs="Segoe UI Symbol" w:hint="eastAsia"/>
              <w:lang w:val="en-GB"/>
            </w:rPr>
            <w:t>☐</w:t>
          </w:r>
        </w:sdtContent>
      </w:sdt>
      <w:r w:rsidR="00D657A7" w:rsidRPr="00D657A7">
        <w:rPr>
          <w:lang w:val="en-GB"/>
        </w:rPr>
        <w:t xml:space="preserve"> Discontinue the clinical study</w:t>
      </w:r>
    </w:p>
    <w:p w14:paraId="50A8B974" w14:textId="77777777" w:rsidR="00D657A7" w:rsidRPr="00D657A7" w:rsidRDefault="00D657A7" w:rsidP="00D657A7">
      <w:pPr>
        <w:ind w:left="259"/>
        <w:rPr>
          <w:lang w:val="en-GB"/>
        </w:rPr>
      </w:pPr>
      <w:r w:rsidRPr="00D657A7">
        <w:rPr>
          <w:lang w:val="en-GB"/>
        </w:rPr>
        <w:t xml:space="preserve">Reason: </w:t>
      </w:r>
    </w:p>
    <w:p w14:paraId="73DF78C5" w14:textId="44741E3C" w:rsidR="00D657A7" w:rsidRPr="00D657A7" w:rsidRDefault="00000000" w:rsidP="00D657A7">
      <w:pPr>
        <w:rPr>
          <w:lang w:val="en-GB"/>
        </w:rPr>
      </w:pPr>
      <w:sdt>
        <w:sdtPr>
          <w:rPr>
            <w:rFonts w:ascii="Segoe UI Symbol" w:hAnsi="Segoe UI Symbol" w:cs="Segoe UI Symbol"/>
            <w:lang w:val="en-GB"/>
          </w:rPr>
          <w:id w:val="-589628623"/>
          <w14:checkbox>
            <w14:checked w14:val="0"/>
            <w14:checkedState w14:val="2612" w14:font="MS Gothic"/>
            <w14:uncheckedState w14:val="2610" w14:font="MS Gothic"/>
          </w14:checkbox>
        </w:sdtPr>
        <w:sdtContent>
          <w:r w:rsidR="00D657A7">
            <w:rPr>
              <w:rFonts w:ascii="MS Gothic" w:eastAsia="MS Gothic" w:hAnsi="MS Gothic" w:cs="Segoe UI Symbol" w:hint="eastAsia"/>
              <w:lang w:val="en-GB"/>
            </w:rPr>
            <w:t>☐</w:t>
          </w:r>
        </w:sdtContent>
      </w:sdt>
      <w:r w:rsidR="00D657A7" w:rsidRPr="00D657A7">
        <w:rPr>
          <w:lang w:val="en-GB"/>
        </w:rPr>
        <w:t xml:space="preserve"> Other recommendation or request from the </w:t>
      </w:r>
      <w:r w:rsidR="00D657A7">
        <w:rPr>
          <w:lang w:val="en-GB"/>
        </w:rPr>
        <w:t>committee</w:t>
      </w:r>
    </w:p>
    <w:p w14:paraId="5F291167" w14:textId="77777777" w:rsidR="00D657A7" w:rsidRPr="00D657A7" w:rsidRDefault="00D657A7" w:rsidP="00D657A7">
      <w:pPr>
        <w:ind w:left="259"/>
        <w:rPr>
          <w:lang w:val="en-GB"/>
        </w:rPr>
      </w:pPr>
      <w:r w:rsidRPr="00D657A7">
        <w:rPr>
          <w:lang w:val="en-GB"/>
        </w:rPr>
        <w:t>Recommendation/request:</w:t>
      </w:r>
    </w:p>
    <w:p w14:paraId="458D95BA" w14:textId="77777777" w:rsidR="00D657A7" w:rsidRPr="00D657A7" w:rsidRDefault="00D657A7" w:rsidP="00D657A7">
      <w:pPr>
        <w:ind w:left="259"/>
        <w:rPr>
          <w:lang w:val="en-GB"/>
        </w:rPr>
      </w:pPr>
      <w:r w:rsidRPr="00D657A7">
        <w:rPr>
          <w:lang w:val="en-GB"/>
        </w:rPr>
        <w:lastRenderedPageBreak/>
        <w:t>Reason:</w:t>
      </w:r>
    </w:p>
    <w:p w14:paraId="63B5DD54" w14:textId="77777777" w:rsidR="00D657A7" w:rsidRPr="00D657A7" w:rsidRDefault="00D657A7" w:rsidP="00D657A7">
      <w:pPr>
        <w:rPr>
          <w:lang w:val="en-GB"/>
        </w:rPr>
      </w:pPr>
    </w:p>
    <w:p w14:paraId="52F8DAC6" w14:textId="77777777" w:rsidR="00D657A7" w:rsidRPr="00D657A7" w:rsidRDefault="00D657A7" w:rsidP="00D657A7">
      <w:pPr>
        <w:rPr>
          <w:lang w:val="en-GB"/>
        </w:rPr>
      </w:pPr>
      <w:r w:rsidRPr="00D657A7">
        <w:rPr>
          <w:lang w:val="en-GB"/>
        </w:rPr>
        <w:t>Sincerely,</w:t>
      </w:r>
    </w:p>
    <w:p w14:paraId="2FEDB00D" w14:textId="480BB2AC" w:rsidR="00D657A7" w:rsidRPr="00D657A7" w:rsidRDefault="00D657A7" w:rsidP="00822360">
      <w:pPr>
        <w:pStyle w:val="Instructions"/>
        <w:rPr>
          <w:lang w:val="en-GB"/>
        </w:rPr>
      </w:pPr>
      <w:r w:rsidRPr="00D657A7">
        <w:rPr>
          <w:lang w:val="en-GB"/>
        </w:rPr>
        <w:t>{</w:t>
      </w:r>
      <w:r w:rsidR="00822360">
        <w:rPr>
          <w:lang w:val="en-GB"/>
        </w:rPr>
        <w:t xml:space="preserve">Instruction: </w:t>
      </w:r>
      <w:r w:rsidRPr="00D657A7">
        <w:rPr>
          <w:lang w:val="en-GB"/>
        </w:rPr>
        <w:t xml:space="preserve">Complete with </w:t>
      </w:r>
      <w:r>
        <w:rPr>
          <w:lang w:val="en-GB"/>
        </w:rPr>
        <w:t>committee</w:t>
      </w:r>
      <w:r w:rsidRPr="00D657A7">
        <w:rPr>
          <w:lang w:val="en-GB"/>
        </w:rPr>
        <w:t xml:space="preserve"> chair name}</w:t>
      </w:r>
    </w:p>
    <w:p w14:paraId="4C87BF8F" w14:textId="61061051" w:rsidR="00D657A7" w:rsidRPr="00D657A7" w:rsidRDefault="00D657A7" w:rsidP="00D657A7">
      <w:pPr>
        <w:rPr>
          <w:lang w:val="en-GB"/>
        </w:rPr>
      </w:pPr>
      <w:r w:rsidRPr="00D657A7">
        <w:rPr>
          <w:lang w:val="en-GB"/>
        </w:rPr>
        <w:t xml:space="preserve">On </w:t>
      </w:r>
      <w:r>
        <w:rPr>
          <w:lang w:val="en-GB"/>
        </w:rPr>
        <w:t>b</w:t>
      </w:r>
      <w:r w:rsidRPr="00D657A7">
        <w:rPr>
          <w:lang w:val="en-GB"/>
        </w:rPr>
        <w:t xml:space="preserve">ehalf of the </w:t>
      </w:r>
      <w:r>
        <w:rPr>
          <w:lang w:val="en-GB"/>
        </w:rPr>
        <w:t>committee</w:t>
      </w:r>
      <w:r w:rsidRPr="00D657A7">
        <w:rPr>
          <w:lang w:val="en-GB"/>
        </w:rPr>
        <w:t xml:space="preserve"> members</w:t>
      </w:r>
    </w:p>
    <w:p w14:paraId="06789BB6" w14:textId="78DC39A9" w:rsidR="003076B9" w:rsidRPr="007C7851" w:rsidRDefault="00D657A7" w:rsidP="00D657A7">
      <w:pPr>
        <w:rPr>
          <w:lang w:val="en-GB"/>
        </w:rPr>
      </w:pPr>
      <w:r w:rsidRPr="00D657A7">
        <w:rPr>
          <w:lang w:val="en-GB"/>
        </w:rPr>
        <w:t>C</w:t>
      </w:r>
      <w:r w:rsidR="00822360">
        <w:rPr>
          <w:lang w:val="en-GB"/>
        </w:rPr>
        <w:t>c</w:t>
      </w:r>
      <w:r w:rsidRPr="00D657A7">
        <w:rPr>
          <w:lang w:val="en-GB"/>
        </w:rPr>
        <w:t xml:space="preserve">: </w:t>
      </w:r>
      <w:r>
        <w:rPr>
          <w:lang w:val="en-GB"/>
        </w:rPr>
        <w:t>Committee</w:t>
      </w:r>
      <w:r w:rsidRPr="00D657A7">
        <w:rPr>
          <w:lang w:val="en-GB"/>
        </w:rPr>
        <w:t xml:space="preserve"> </w:t>
      </w:r>
      <w:r>
        <w:rPr>
          <w:lang w:val="en-GB"/>
        </w:rPr>
        <w:t>m</w:t>
      </w:r>
      <w:r w:rsidRPr="00D657A7">
        <w:rPr>
          <w:lang w:val="en-GB"/>
        </w:rPr>
        <w:t>embers</w:t>
      </w:r>
      <w:r w:rsidR="00822360">
        <w:rPr>
          <w:lang w:val="en-GB"/>
        </w:rPr>
        <w:t xml:space="preserve"> and the</w:t>
      </w:r>
      <w:r w:rsidRPr="00D657A7">
        <w:rPr>
          <w:lang w:val="en-GB"/>
        </w:rPr>
        <w:t xml:space="preserve"> statistician</w:t>
      </w:r>
      <w:r>
        <w:rPr>
          <w:lang w:val="en-GB"/>
        </w:rPr>
        <w:t xml:space="preserve"> from the independent statistical data analysis service provider</w:t>
      </w:r>
    </w:p>
    <w:sectPr w:rsidR="003076B9" w:rsidRPr="007C7851" w:rsidSect="007C2711">
      <w:footerReference w:type="default" r:id="rId12"/>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9D748" w14:textId="77777777" w:rsidR="00F02325" w:rsidRDefault="00F02325" w:rsidP="00C83A98">
      <w:pPr>
        <w:spacing w:after="0" w:line="240" w:lineRule="auto"/>
      </w:pPr>
      <w:r>
        <w:separator/>
      </w:r>
    </w:p>
  </w:endnote>
  <w:endnote w:type="continuationSeparator" w:id="0">
    <w:p w14:paraId="4A22A7B6" w14:textId="77777777" w:rsidR="00F02325" w:rsidRDefault="00F02325"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58F6DDFF" w:rsidR="000533CC" w:rsidRPr="007C2711" w:rsidRDefault="000533CC" w:rsidP="005533FE">
    <w:pPr>
      <w:pStyle w:val="Footer-Portrait"/>
    </w:pPr>
    <w:r w:rsidRPr="000533CC">
      <w:t>Protocol number:</w:t>
    </w:r>
    <w:r w:rsidRPr="000533CC">
      <w:tab/>
    </w:r>
    <w:r w:rsidRPr="000533CC">
      <w:tab/>
    </w:r>
    <w:r w:rsidR="00E62936">
      <w:t xml:space="preserve">Charter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2E002" w14:textId="77777777" w:rsidR="00F02325" w:rsidRDefault="00F02325" w:rsidP="00C83A98">
      <w:pPr>
        <w:spacing w:after="0" w:line="240" w:lineRule="auto"/>
      </w:pPr>
      <w:r>
        <w:separator/>
      </w:r>
    </w:p>
  </w:footnote>
  <w:footnote w:type="continuationSeparator" w:id="0">
    <w:p w14:paraId="6093E04C" w14:textId="77777777" w:rsidR="00F02325" w:rsidRDefault="00F02325" w:rsidP="00C8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F54C5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D308E5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144724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5BC5C6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AE6475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1CAAB1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73CC7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6C3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85057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60AF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04822EC0"/>
    <w:multiLevelType w:val="hybridMultilevel"/>
    <w:tmpl w:val="54B2BC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071C737F"/>
    <w:multiLevelType w:val="hybridMultilevel"/>
    <w:tmpl w:val="361AFD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4D82137"/>
    <w:multiLevelType w:val="hybridMultilevel"/>
    <w:tmpl w:val="CE5C3E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1434F7"/>
    <w:multiLevelType w:val="hybridMultilevel"/>
    <w:tmpl w:val="68DC2F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8231B07"/>
    <w:multiLevelType w:val="multilevel"/>
    <w:tmpl w:val="846EE7CE"/>
    <w:lvl w:ilvl="0">
      <w:start w:val="1"/>
      <w:numFmt w:val="decimal"/>
      <w:lvlText w:val="%1."/>
      <w:lvlJc w:val="left"/>
      <w:pPr>
        <w:ind w:left="360" w:hanging="360"/>
      </w:pPr>
    </w:lvl>
    <w:lvl w:ilvl="1">
      <w:start w:val="1"/>
      <w:numFmt w:val="decimal"/>
      <w:pStyle w:val="Heading2-Appendix"/>
      <w:lvlText w:val="Appendix %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FB80DFB"/>
    <w:multiLevelType w:val="hybridMultilevel"/>
    <w:tmpl w:val="0AACD0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08392E"/>
    <w:multiLevelType w:val="hybridMultilevel"/>
    <w:tmpl w:val="1108E526"/>
    <w:lvl w:ilvl="0" w:tplc="360489D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CC31935"/>
    <w:multiLevelType w:val="hybridMultilevel"/>
    <w:tmpl w:val="8A8CB0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44262767">
    <w:abstractNumId w:val="23"/>
  </w:num>
  <w:num w:numId="2" w16cid:durableId="93942429">
    <w:abstractNumId w:val="23"/>
  </w:num>
  <w:num w:numId="3" w16cid:durableId="1848639628">
    <w:abstractNumId w:val="23"/>
  </w:num>
  <w:num w:numId="4" w16cid:durableId="225722283">
    <w:abstractNumId w:val="23"/>
  </w:num>
  <w:num w:numId="5" w16cid:durableId="290745262">
    <w:abstractNumId w:val="23"/>
  </w:num>
  <w:num w:numId="6" w16cid:durableId="1198549224">
    <w:abstractNumId w:val="23"/>
  </w:num>
  <w:num w:numId="7" w16cid:durableId="1518621159">
    <w:abstractNumId w:val="23"/>
  </w:num>
  <w:num w:numId="8" w16cid:durableId="456918925">
    <w:abstractNumId w:val="15"/>
  </w:num>
  <w:num w:numId="9" w16cid:durableId="1714816190">
    <w:abstractNumId w:val="17"/>
  </w:num>
  <w:num w:numId="10" w16cid:durableId="1032270106">
    <w:abstractNumId w:val="10"/>
  </w:num>
  <w:num w:numId="11" w16cid:durableId="835878163">
    <w:abstractNumId w:val="8"/>
  </w:num>
  <w:num w:numId="12" w16cid:durableId="1370185014">
    <w:abstractNumId w:val="7"/>
  </w:num>
  <w:num w:numId="13" w16cid:durableId="1414159469">
    <w:abstractNumId w:val="6"/>
  </w:num>
  <w:num w:numId="14" w16cid:durableId="340661747">
    <w:abstractNumId w:val="5"/>
  </w:num>
  <w:num w:numId="15" w16cid:durableId="1853762493">
    <w:abstractNumId w:val="9"/>
  </w:num>
  <w:num w:numId="16" w16cid:durableId="160510048">
    <w:abstractNumId w:val="4"/>
  </w:num>
  <w:num w:numId="17" w16cid:durableId="1861699997">
    <w:abstractNumId w:val="3"/>
  </w:num>
  <w:num w:numId="18" w16cid:durableId="565805032">
    <w:abstractNumId w:val="2"/>
  </w:num>
  <w:num w:numId="19" w16cid:durableId="1632395316">
    <w:abstractNumId w:val="1"/>
  </w:num>
  <w:num w:numId="20" w16cid:durableId="267203820">
    <w:abstractNumId w:val="16"/>
  </w:num>
  <w:num w:numId="21" w16cid:durableId="187646333">
    <w:abstractNumId w:val="22"/>
  </w:num>
  <w:num w:numId="22" w16cid:durableId="502473475">
    <w:abstractNumId w:val="25"/>
  </w:num>
  <w:num w:numId="23" w16cid:durableId="2106998669">
    <w:abstractNumId w:val="20"/>
  </w:num>
  <w:num w:numId="24" w16cid:durableId="1636909947">
    <w:abstractNumId w:val="20"/>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500079188">
    <w:abstractNumId w:val="0"/>
  </w:num>
  <w:num w:numId="26" w16cid:durableId="245578114">
    <w:abstractNumId w:val="11"/>
  </w:num>
  <w:num w:numId="27" w16cid:durableId="665672195">
    <w:abstractNumId w:val="26"/>
  </w:num>
  <w:num w:numId="28" w16cid:durableId="2116559356">
    <w:abstractNumId w:val="13"/>
  </w:num>
  <w:num w:numId="29" w16cid:durableId="1030833671">
    <w:abstractNumId w:val="21"/>
  </w:num>
  <w:num w:numId="30" w16cid:durableId="1033532937">
    <w:abstractNumId w:val="12"/>
  </w:num>
  <w:num w:numId="31" w16cid:durableId="647903529">
    <w:abstractNumId w:val="14"/>
  </w:num>
  <w:num w:numId="32" w16cid:durableId="129239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40473047">
    <w:abstractNumId w:val="19"/>
  </w:num>
  <w:num w:numId="34" w16cid:durableId="1476141052">
    <w:abstractNumId w:val="10"/>
  </w:num>
  <w:num w:numId="35" w16cid:durableId="76288211">
    <w:abstractNumId w:val="8"/>
  </w:num>
  <w:num w:numId="36" w16cid:durableId="729696493">
    <w:abstractNumId w:val="7"/>
  </w:num>
  <w:num w:numId="37" w16cid:durableId="945773081">
    <w:abstractNumId w:val="6"/>
  </w:num>
  <w:num w:numId="38" w16cid:durableId="1606762688">
    <w:abstractNumId w:val="5"/>
  </w:num>
  <w:num w:numId="39" w16cid:durableId="1616015025">
    <w:abstractNumId w:val="9"/>
  </w:num>
  <w:num w:numId="40" w16cid:durableId="1697920513">
    <w:abstractNumId w:val="4"/>
  </w:num>
  <w:num w:numId="41" w16cid:durableId="582302441">
    <w:abstractNumId w:val="3"/>
  </w:num>
  <w:num w:numId="42" w16cid:durableId="1470055205">
    <w:abstractNumId w:val="2"/>
  </w:num>
  <w:num w:numId="43" w16cid:durableId="274824180">
    <w:abstractNumId w:val="1"/>
  </w:num>
  <w:num w:numId="44" w16cid:durableId="1351222244">
    <w:abstractNumId w:val="10"/>
  </w:num>
  <w:num w:numId="45" w16cid:durableId="1981228035">
    <w:abstractNumId w:val="8"/>
  </w:num>
  <w:num w:numId="46" w16cid:durableId="1065378892">
    <w:abstractNumId w:val="7"/>
  </w:num>
  <w:num w:numId="47" w16cid:durableId="1199126696">
    <w:abstractNumId w:val="6"/>
  </w:num>
  <w:num w:numId="48" w16cid:durableId="1921867595">
    <w:abstractNumId w:val="5"/>
  </w:num>
  <w:num w:numId="49" w16cid:durableId="2088382655">
    <w:abstractNumId w:val="9"/>
  </w:num>
  <w:num w:numId="50" w16cid:durableId="1293051549">
    <w:abstractNumId w:val="4"/>
  </w:num>
  <w:num w:numId="51" w16cid:durableId="683214047">
    <w:abstractNumId w:val="3"/>
  </w:num>
  <w:num w:numId="52" w16cid:durableId="730234419">
    <w:abstractNumId w:val="2"/>
  </w:num>
  <w:num w:numId="53" w16cid:durableId="750859135">
    <w:abstractNumId w:val="1"/>
  </w:num>
  <w:num w:numId="54" w16cid:durableId="1210219388">
    <w:abstractNumId w:val="19"/>
  </w:num>
  <w:num w:numId="55" w16cid:durableId="1993217726">
    <w:abstractNumId w:val="18"/>
  </w:num>
  <w:num w:numId="56" w16cid:durableId="12824952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4438A"/>
    <w:rsid w:val="000533CC"/>
    <w:rsid w:val="00053506"/>
    <w:rsid w:val="00067AD9"/>
    <w:rsid w:val="00071A12"/>
    <w:rsid w:val="000A3C55"/>
    <w:rsid w:val="000C4F5F"/>
    <w:rsid w:val="000C62FE"/>
    <w:rsid w:val="000D3C0F"/>
    <w:rsid w:val="000E125D"/>
    <w:rsid w:val="000E1444"/>
    <w:rsid w:val="000F284A"/>
    <w:rsid w:val="000F5EAB"/>
    <w:rsid w:val="00100BA3"/>
    <w:rsid w:val="00105CB1"/>
    <w:rsid w:val="001163EB"/>
    <w:rsid w:val="00127A01"/>
    <w:rsid w:val="001536E2"/>
    <w:rsid w:val="00154112"/>
    <w:rsid w:val="0016695B"/>
    <w:rsid w:val="001863C4"/>
    <w:rsid w:val="00187052"/>
    <w:rsid w:val="001C39BA"/>
    <w:rsid w:val="001C7067"/>
    <w:rsid w:val="001D0B12"/>
    <w:rsid w:val="001F0D37"/>
    <w:rsid w:val="001F101E"/>
    <w:rsid w:val="00221F95"/>
    <w:rsid w:val="00250D7D"/>
    <w:rsid w:val="00262612"/>
    <w:rsid w:val="0027488D"/>
    <w:rsid w:val="0028256B"/>
    <w:rsid w:val="00285059"/>
    <w:rsid w:val="002A26ED"/>
    <w:rsid w:val="002A336F"/>
    <w:rsid w:val="002C2BFA"/>
    <w:rsid w:val="002C659B"/>
    <w:rsid w:val="002D4771"/>
    <w:rsid w:val="002E0C53"/>
    <w:rsid w:val="002E13A3"/>
    <w:rsid w:val="00303AE6"/>
    <w:rsid w:val="00305EA7"/>
    <w:rsid w:val="003076B9"/>
    <w:rsid w:val="003379DC"/>
    <w:rsid w:val="00367696"/>
    <w:rsid w:val="00375B20"/>
    <w:rsid w:val="003C4B51"/>
    <w:rsid w:val="003D08E7"/>
    <w:rsid w:val="003D378B"/>
    <w:rsid w:val="003E1DED"/>
    <w:rsid w:val="00415A36"/>
    <w:rsid w:val="00426368"/>
    <w:rsid w:val="00426F2A"/>
    <w:rsid w:val="004402BF"/>
    <w:rsid w:val="0044088B"/>
    <w:rsid w:val="004429E2"/>
    <w:rsid w:val="00451F5F"/>
    <w:rsid w:val="00464A8E"/>
    <w:rsid w:val="00467CF8"/>
    <w:rsid w:val="00474B60"/>
    <w:rsid w:val="00477533"/>
    <w:rsid w:val="00487B9E"/>
    <w:rsid w:val="004952BA"/>
    <w:rsid w:val="004C00DD"/>
    <w:rsid w:val="004C2CE7"/>
    <w:rsid w:val="004E49DA"/>
    <w:rsid w:val="00532850"/>
    <w:rsid w:val="00542900"/>
    <w:rsid w:val="00546166"/>
    <w:rsid w:val="00550023"/>
    <w:rsid w:val="00551A13"/>
    <w:rsid w:val="005533FE"/>
    <w:rsid w:val="005567CE"/>
    <w:rsid w:val="00595C4C"/>
    <w:rsid w:val="00597C15"/>
    <w:rsid w:val="005D6F67"/>
    <w:rsid w:val="005E10D8"/>
    <w:rsid w:val="006016F1"/>
    <w:rsid w:val="0062494A"/>
    <w:rsid w:val="00624CF7"/>
    <w:rsid w:val="00625ECD"/>
    <w:rsid w:val="00632722"/>
    <w:rsid w:val="00634749"/>
    <w:rsid w:val="006429C7"/>
    <w:rsid w:val="00646A2E"/>
    <w:rsid w:val="006473B3"/>
    <w:rsid w:val="00664BCB"/>
    <w:rsid w:val="00675BEC"/>
    <w:rsid w:val="00680440"/>
    <w:rsid w:val="006A33BD"/>
    <w:rsid w:val="006C276D"/>
    <w:rsid w:val="006C74B9"/>
    <w:rsid w:val="006D2106"/>
    <w:rsid w:val="006D75A3"/>
    <w:rsid w:val="006E56B1"/>
    <w:rsid w:val="007707F8"/>
    <w:rsid w:val="00787529"/>
    <w:rsid w:val="00787EA3"/>
    <w:rsid w:val="007A4619"/>
    <w:rsid w:val="007A6697"/>
    <w:rsid w:val="007C2711"/>
    <w:rsid w:val="007C7851"/>
    <w:rsid w:val="007D018F"/>
    <w:rsid w:val="007D224B"/>
    <w:rsid w:val="007E5481"/>
    <w:rsid w:val="007F1C47"/>
    <w:rsid w:val="008110E6"/>
    <w:rsid w:val="00822360"/>
    <w:rsid w:val="00824B85"/>
    <w:rsid w:val="00825FAD"/>
    <w:rsid w:val="008328AB"/>
    <w:rsid w:val="00835053"/>
    <w:rsid w:val="00841FE2"/>
    <w:rsid w:val="00843D47"/>
    <w:rsid w:val="00860BE0"/>
    <w:rsid w:val="00874043"/>
    <w:rsid w:val="00882C11"/>
    <w:rsid w:val="008C56C2"/>
    <w:rsid w:val="008D10F3"/>
    <w:rsid w:val="008F28DB"/>
    <w:rsid w:val="009222AB"/>
    <w:rsid w:val="009267F5"/>
    <w:rsid w:val="009371B9"/>
    <w:rsid w:val="00947691"/>
    <w:rsid w:val="00997D60"/>
    <w:rsid w:val="009A1BEC"/>
    <w:rsid w:val="009A70B4"/>
    <w:rsid w:val="009B176F"/>
    <w:rsid w:val="009D071A"/>
    <w:rsid w:val="009E22DF"/>
    <w:rsid w:val="00A250C8"/>
    <w:rsid w:val="00A5685A"/>
    <w:rsid w:val="00A57E05"/>
    <w:rsid w:val="00A72C87"/>
    <w:rsid w:val="00A826D8"/>
    <w:rsid w:val="00A8359C"/>
    <w:rsid w:val="00AA1DD9"/>
    <w:rsid w:val="00AD5F10"/>
    <w:rsid w:val="00B07EC2"/>
    <w:rsid w:val="00B07EDC"/>
    <w:rsid w:val="00B103B6"/>
    <w:rsid w:val="00B156AD"/>
    <w:rsid w:val="00B2273E"/>
    <w:rsid w:val="00B253C0"/>
    <w:rsid w:val="00B46B56"/>
    <w:rsid w:val="00B70E7A"/>
    <w:rsid w:val="00B92D57"/>
    <w:rsid w:val="00B9578C"/>
    <w:rsid w:val="00BB2C60"/>
    <w:rsid w:val="00BD3800"/>
    <w:rsid w:val="00BE556F"/>
    <w:rsid w:val="00BE686D"/>
    <w:rsid w:val="00BF0F55"/>
    <w:rsid w:val="00C022F7"/>
    <w:rsid w:val="00C077E2"/>
    <w:rsid w:val="00C11BB1"/>
    <w:rsid w:val="00C21906"/>
    <w:rsid w:val="00C41C29"/>
    <w:rsid w:val="00C4415D"/>
    <w:rsid w:val="00C71F8E"/>
    <w:rsid w:val="00C72C18"/>
    <w:rsid w:val="00C8370D"/>
    <w:rsid w:val="00C83A98"/>
    <w:rsid w:val="00C83CDB"/>
    <w:rsid w:val="00C9553F"/>
    <w:rsid w:val="00C95AC5"/>
    <w:rsid w:val="00CE31E0"/>
    <w:rsid w:val="00CF6DB6"/>
    <w:rsid w:val="00D00BEA"/>
    <w:rsid w:val="00D10C48"/>
    <w:rsid w:val="00D27FE4"/>
    <w:rsid w:val="00D43197"/>
    <w:rsid w:val="00D43691"/>
    <w:rsid w:val="00D47D75"/>
    <w:rsid w:val="00D64046"/>
    <w:rsid w:val="00D657A7"/>
    <w:rsid w:val="00D72DB3"/>
    <w:rsid w:val="00D763CB"/>
    <w:rsid w:val="00D90F03"/>
    <w:rsid w:val="00D9289A"/>
    <w:rsid w:val="00D92B9A"/>
    <w:rsid w:val="00DA1FED"/>
    <w:rsid w:val="00DB2902"/>
    <w:rsid w:val="00DB48CF"/>
    <w:rsid w:val="00DB6E76"/>
    <w:rsid w:val="00DF6BCD"/>
    <w:rsid w:val="00E024DC"/>
    <w:rsid w:val="00E03AC7"/>
    <w:rsid w:val="00E049DC"/>
    <w:rsid w:val="00E23760"/>
    <w:rsid w:val="00E44A27"/>
    <w:rsid w:val="00E45797"/>
    <w:rsid w:val="00E52E1B"/>
    <w:rsid w:val="00E62936"/>
    <w:rsid w:val="00E81E43"/>
    <w:rsid w:val="00E909D6"/>
    <w:rsid w:val="00E93EB1"/>
    <w:rsid w:val="00EB3EED"/>
    <w:rsid w:val="00EB486D"/>
    <w:rsid w:val="00EB4AFE"/>
    <w:rsid w:val="00EC7F20"/>
    <w:rsid w:val="00ED35EF"/>
    <w:rsid w:val="00ED3CD6"/>
    <w:rsid w:val="00EE25A9"/>
    <w:rsid w:val="00EE7586"/>
    <w:rsid w:val="00EF698D"/>
    <w:rsid w:val="00EF70D9"/>
    <w:rsid w:val="00F00FFA"/>
    <w:rsid w:val="00F02325"/>
    <w:rsid w:val="00F04187"/>
    <w:rsid w:val="00F0751E"/>
    <w:rsid w:val="00F12BD3"/>
    <w:rsid w:val="00F17132"/>
    <w:rsid w:val="00F50333"/>
    <w:rsid w:val="00F53A27"/>
    <w:rsid w:val="00F61BB5"/>
    <w:rsid w:val="00F87AB7"/>
    <w:rsid w:val="00FB52E3"/>
    <w:rsid w:val="00FC2017"/>
    <w:rsid w:val="00FD43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464A8E"/>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BE556F"/>
    <w:pPr>
      <w:ind w:left="72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B253C0"/>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4402BF"/>
    <w:pPr>
      <w:spacing w:before="60" w:after="60" w:line="240" w:lineRule="auto"/>
      <w:contextualSpacing/>
      <w:jc w:val="center"/>
    </w:pPr>
    <w:rPr>
      <w:rFonts w:eastAsiaTheme="majorEastAsia" w:cstheme="majorHAnsi"/>
      <w:b/>
      <w:bCs/>
      <w:spacing w:val="-10"/>
      <w:kern w:val="28"/>
      <w:sz w:val="32"/>
      <w:szCs w:val="32"/>
      <w:lang w:val="en-GB"/>
    </w:rPr>
  </w:style>
  <w:style w:type="character" w:customStyle="1" w:styleId="TitleChar">
    <w:name w:val="Title Char"/>
    <w:basedOn w:val="DefaultParagraphFont"/>
    <w:link w:val="Title"/>
    <w:uiPriority w:val="98"/>
    <w:rsid w:val="004402BF"/>
    <w:rPr>
      <w:rFonts w:ascii="Helvetica Neue" w:eastAsiaTheme="majorEastAsia" w:hAnsi="Helvetica Neue" w:cstheme="majorHAnsi"/>
      <w:b/>
      <w:bCs/>
      <w:spacing w:val="-10"/>
      <w:kern w:val="28"/>
      <w:sz w:val="32"/>
      <w:szCs w:val="32"/>
      <w:lang w:val="en-GB"/>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9"/>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646A2E"/>
    <w:rPr>
      <w:i/>
      <w:vanish/>
      <w:color w:val="4472C4" w:themeColor="accent1"/>
    </w:rPr>
  </w:style>
  <w:style w:type="character" w:customStyle="1" w:styleId="InstructionsChar">
    <w:name w:val="Instructions Char"/>
    <w:basedOn w:val="DefaultParagraphFont"/>
    <w:link w:val="Instructions"/>
    <w:rsid w:val="00646A2E"/>
    <w:rPr>
      <w:rFonts w:ascii="Helvetica Neue" w:hAnsi="Helvetica Neue"/>
      <w:i/>
      <w:vanish/>
      <w:color w:val="4472C4" w:themeColor="accent1"/>
      <w:sz w:val="20"/>
    </w:rPr>
  </w:style>
  <w:style w:type="paragraph" w:customStyle="1" w:styleId="Heading2-Appendix">
    <w:name w:val="Heading 2 - Appendix"/>
    <w:basedOn w:val="Heading2"/>
    <w:next w:val="Normal"/>
    <w:link w:val="Heading2-AppendixChar"/>
    <w:uiPriority w:val="1"/>
    <w:qFormat/>
    <w:rsid w:val="00634749"/>
    <w:pPr>
      <w:numPr>
        <w:numId w:val="33"/>
      </w:numPr>
    </w:pPr>
    <w:rPr>
      <w:lang w:val="en-GB"/>
    </w:rPr>
  </w:style>
  <w:style w:type="character" w:customStyle="1" w:styleId="Heading2-AppendixChar">
    <w:name w:val="Heading 2 - Appendix Char"/>
    <w:basedOn w:val="Heading2Char"/>
    <w:link w:val="Heading2-Appendix"/>
    <w:uiPriority w:val="1"/>
    <w:rsid w:val="00464A8E"/>
    <w:rPr>
      <w:rFonts w:ascii="Helvetica Neue" w:hAnsi="Helvetica Neue"/>
      <w:sz w:val="24"/>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xx@companyname.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3.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F3392E-8BDE-452E-B6EE-A26BB161C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3726</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28</cp:revision>
  <dcterms:created xsi:type="dcterms:W3CDTF">2022-01-14T15:52:00Z</dcterms:created>
  <dcterms:modified xsi:type="dcterms:W3CDTF">2023-06-07T15:00:00Z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