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1E4C759A" w:rsidR="008B3633" w:rsidRDefault="008B3633">
          <w:r>
            <w:lastRenderedPageBreak/>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549EC3E7" w:rsidR="008B3633" w:rsidRDefault="008B3633">
          <w:pPr>
            <w:rPr>
              <w:lang w:eastAsia="ko-KR"/>
            </w:rPr>
          </w:pPr>
          <w:proofErr w:type="gramStart"/>
          <w:r>
            <w:t>Also</w:t>
          </w:r>
          <w:proofErr w:type="gramEnd"/>
          <w:r>
            <w:t xml:space="preserve"> we decided to add a new relation called “Country” that contains all the country FIFA codes </w:t>
          </w:r>
          <w:r>
            <w:rPr>
              <w:lang w:eastAsia="ko-KR"/>
            </w:rPr>
            <w:t xml:space="preserve">as Key with the associated country names. This meant that we removed the </w:t>
          </w:r>
          <w:proofErr w:type="spellStart"/>
          <w:r>
            <w:rPr>
              <w:lang w:eastAsia="ko-KR"/>
            </w:rPr>
            <w:t>country_name</w:t>
          </w:r>
          <w:proofErr w:type="spellEnd"/>
          <w:r>
            <w:rPr>
              <w:lang w:eastAsia="ko-KR"/>
            </w:rPr>
            <w:t xml:space="preserve"> column from the Player relation and instead added “NTC” which contains all the 3 letter FIFA country code abbreviations</w:t>
          </w:r>
          <w:r w:rsidR="008E3C58">
            <w:rPr>
              <w:lang w:eastAsia="ko-KR"/>
            </w:rPr>
            <w:t>.</w:t>
          </w:r>
        </w:p>
        <w:p w14:paraId="4EE8D0CA" w14:textId="77777777" w:rsidR="008E3C58" w:rsidRDefault="008E3C58">
          <w:pPr>
            <w:rPr>
              <w:lang w:eastAsia="ko-KR"/>
            </w:rPr>
          </w:pPr>
          <w:bookmarkStart w:id="0" w:name="_GoBack"/>
          <w:bookmarkEnd w:id="0"/>
        </w:p>
        <w:p w14:paraId="00DFEE35" w14:textId="77777777" w:rsidR="007B7E6B" w:rsidRDefault="007B7E6B">
          <w:r>
            <w:t>User’s guide</w:t>
          </w:r>
        </w:p>
        <w:p w14:paraId="61314A48" w14:textId="77777777" w:rsidR="007B7E6B" w:rsidRDefault="007B7E6B" w:rsidP="007B7E6B">
          <w:pPr>
            <w:pStyle w:val="ListParagraph"/>
            <w:numPr>
              <w:ilvl w:val="0"/>
              <w:numId w:val="2"/>
            </w:numPr>
          </w:pPr>
          <w:r>
            <w:t xml:space="preserve">Before proceeding with running the codes, please be sure to have both python 2.7 and python3 installed each equipped with the pandas and </w:t>
          </w:r>
          <w:proofErr w:type="spellStart"/>
          <w:r>
            <w:t>numpy</w:t>
          </w:r>
          <w:proofErr w:type="spellEnd"/>
          <w:r>
            <w:t xml:space="preserve">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6180EDAA" w14:textId="0012A20B" w:rsidR="00AD6360" w:rsidRPr="007B7E6B" w:rsidRDefault="007B7E6B" w:rsidP="007B7E6B">
          <w:pPr>
            <w:pStyle w:val="ListParagraph"/>
            <w:numPr>
              <w:ilvl w:val="1"/>
              <w:numId w:val="2"/>
            </w:numPr>
          </w:pPr>
          <w:r>
            <w:t>To Install pandas for python3: pip3 install pandas</w:t>
          </w:r>
        </w:p>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8"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375B93"/>
    <w:rsid w:val="003C188F"/>
    <w:rsid w:val="005B005E"/>
    <w:rsid w:val="007B7E6B"/>
    <w:rsid w:val="008B3633"/>
    <w:rsid w:val="008E3C58"/>
    <w:rsid w:val="009611A1"/>
    <w:rsid w:val="009C1246"/>
    <w:rsid w:val="00AD6360"/>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6F4707"/>
    <w:rsid w:val="007D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740</Words>
  <Characters>4218</Characters>
  <Application>Microsoft Macintosh Word</Application>
  <DocSecurity>0</DocSecurity>
  <Lines>35</Lines>
  <Paragraphs>9</Paragraphs>
  <ScaleCrop>false</ScaleCrop>
  <Company>Ye Chan Kim (315) | Jae Goan park</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10</cp:revision>
  <dcterms:created xsi:type="dcterms:W3CDTF">2017-12-16T18:26:00Z</dcterms:created>
  <dcterms:modified xsi:type="dcterms:W3CDTF">2017-12-17T02:51:00Z</dcterms:modified>
</cp:coreProperties>
</file>