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career_library.docx</w:t>
      </w:r>
    </w:p>
    <w:p>
      <w:r>
        <w:t>Version: v2.0 Working Draft #19</w:t>
      </w:r>
    </w:p>
    <w:p>
      <w:pPr>
        <w:pStyle w:val="Heading2"/>
      </w:pPr>
      <w:r>
        <w:t>AI Prompt Knowledge</w:t>
      </w:r>
    </w:p>
    <w:p>
      <w:pPr>
        <w:pStyle w:val="ListBullet"/>
      </w:pPr>
      <w:r>
        <w:t>Use this library as the only knowledge source.</w:t>
      </w:r>
    </w:p>
    <w:p>
      <w:pPr>
        <w:pStyle w:val="ListBullet"/>
      </w:pPr>
      <w:r>
        <w:t>Keep prompts focused on job-specific data.</w:t>
      </w:r>
    </w:p>
    <w:p>
      <w:pPr>
        <w:pStyle w:val="ListBullet"/>
      </w:pPr>
      <w:r>
        <w:t>Do not duplicate rules inside prompts.</w:t>
      </w:r>
    </w:p>
    <w:p>
      <w:pPr>
        <w:pStyle w:val="ListBullet"/>
      </w:pPr>
      <w:r>
        <w:t>Preserve factual consistency across outputs.</w:t>
      </w:r>
    </w:p>
    <w:p>
      <w:pPr>
        <w:pStyle w:val="Heading2"/>
      </w:pPr>
      <w:r>
        <w:t>Executive Competency Evidence</w:t>
      </w:r>
    </w:p>
    <w:p>
      <w:pPr>
        <w:pStyle w:val="ListBullet"/>
      </w:pPr>
      <w:r>
        <w:t>Business enablement</w:t>
      </w:r>
    </w:p>
    <w:p>
      <w:pPr>
        <w:pStyle w:val="ListBullet"/>
      </w:pPr>
      <w:r>
        <w:t>Operational governance</w:t>
      </w:r>
    </w:p>
    <w:p>
      <w:pPr>
        <w:pStyle w:val="ListBullet"/>
      </w:pPr>
      <w:r>
        <w:t>Strategic execution</w:t>
      </w:r>
    </w:p>
    <w:p>
      <w:pPr>
        <w:pStyle w:val="ListBullet"/>
      </w:pPr>
      <w:r>
        <w:t>Technology leadership</w:t>
      </w:r>
    </w:p>
    <w:p>
      <w:pPr>
        <w:pStyle w:val="ListBullet"/>
      </w:pPr>
      <w:r>
        <w:t>Cross-cultural collaboration</w:t>
      </w:r>
    </w:p>
    <w:p>
      <w:pPr>
        <w:pStyle w:val="ListBullet"/>
      </w:pPr>
      <w:r>
        <w:t>Enterprise risk awareness</w:t>
      </w:r>
    </w:p>
    <w:p>
      <w:pPr>
        <w:pStyle w:val="Heading2"/>
      </w:pPr>
      <w:r>
        <w:t>Selection Priorities</w:t>
      </w:r>
    </w:p>
    <w:p>
      <w:pPr>
        <w:pStyle w:val="ListBullet"/>
      </w:pPr>
      <w:r>
        <w:t>Interview probability</w:t>
      </w:r>
    </w:p>
    <w:p>
      <w:pPr>
        <w:pStyle w:val="ListBullet"/>
      </w:pPr>
      <w:r>
        <w:t>Hiring probability</w:t>
      </w:r>
    </w:p>
    <w:p>
      <w:pPr>
        <w:pStyle w:val="ListBullet"/>
      </w:pPr>
      <w:r>
        <w:t>Business relevance</w:t>
      </w:r>
    </w:p>
    <w:p>
      <w:pPr>
        <w:pStyle w:val="ListBullet"/>
      </w:pPr>
      <w:r>
        <w:t>Leadership evidence</w:t>
      </w:r>
    </w:p>
    <w:p>
      <w:pPr>
        <w:pStyle w:val="ListBullet"/>
      </w:pPr>
      <w:r>
        <w:t>Operational credibility</w:t>
      </w:r>
    </w:p>
    <w:p>
      <w:pPr>
        <w:pStyle w:val="ListBullet"/>
      </w:pPr>
      <w:r>
        <w:t>ATS readability</w:t>
      </w:r>
    </w:p>
    <w:p>
      <w:pPr>
        <w:pStyle w:val="Heading2"/>
      </w:pPr>
      <w:r>
        <w:t>Document Integrity Rules</w:t>
      </w:r>
    </w:p>
    <w:p>
      <w:pPr>
        <w:pStyle w:val="ListBullet"/>
      </w:pPr>
      <w:r>
        <w:t>One concept in one section only.</w:t>
      </w:r>
    </w:p>
    <w:p>
      <w:pPr>
        <w:pStyle w:val="ListBullet"/>
      </w:pPr>
      <w:r>
        <w:t>Remove duplicate terminology.</w:t>
      </w:r>
    </w:p>
    <w:p>
      <w:pPr>
        <w:pStyle w:val="ListBullet"/>
      </w:pPr>
      <w:r>
        <w:t>Maintain consistent naming.</w:t>
      </w:r>
    </w:p>
    <w:p>
      <w:pPr>
        <w:pStyle w:val="ListBullet"/>
      </w:pPr>
      <w:r>
        <w:t>Keep all content evidence-based.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