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#36</w:t>
      </w:r>
    </w:p>
    <w:p>
      <w:pPr>
        <w:pStyle w:val="Heading2"/>
      </w:pPr>
      <w:r>
        <w:t>Knowledge Governance Framework</w:t>
      </w:r>
    </w:p>
    <w:p>
      <w:pPr>
        <w:pStyle w:val="ListBullet"/>
      </w:pPr>
      <w:r>
        <w:t>Single Source of Truth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Periodic review</w:t>
      </w:r>
    </w:p>
    <w:p>
      <w:pPr>
        <w:pStyle w:val="ListBullet"/>
      </w:pPr>
      <w:r>
        <w:t>Duplicate elimination</w:t>
      </w:r>
    </w:p>
    <w:p>
      <w:pPr>
        <w:pStyle w:val="ListBullet"/>
      </w:pPr>
      <w:r>
        <w:t>Evidence validation</w:t>
      </w:r>
    </w:p>
    <w:p>
      <w:pPr>
        <w:pStyle w:val="ListBullet"/>
      </w:pPr>
      <w:r>
        <w:t>Production approval</w:t>
      </w:r>
    </w:p>
    <w:p>
      <w:pPr>
        <w:pStyle w:val="Heading2"/>
      </w:pPr>
      <w:r>
        <w:t>Prompt Optimization Guidance</w:t>
      </w:r>
    </w:p>
    <w:p>
      <w:pPr>
        <w:pStyle w:val="ListBullet"/>
      </w:pPr>
      <w:r>
        <w:t>Keep reusable knowledge in this library.</w:t>
      </w:r>
    </w:p>
    <w:p>
      <w:pPr>
        <w:pStyle w:val="ListBullet"/>
      </w:pPr>
      <w:r>
        <w:t>Keep prompts focused on job-specific context.</w:t>
      </w:r>
    </w:p>
    <w:p>
      <w:pPr>
        <w:pStyle w:val="ListBullet"/>
      </w:pPr>
      <w:r>
        <w:t>Avoid embedding static rules in prompts.</w:t>
      </w:r>
    </w:p>
    <w:p>
      <w:pPr>
        <w:pStyle w:val="ListBullet"/>
      </w:pPr>
      <w:r>
        <w:t>Optimize for token efficiency.</w:t>
      </w:r>
    </w:p>
    <w:p>
      <w:pPr>
        <w:pStyle w:val="Heading2"/>
      </w:pPr>
      <w:r>
        <w:t>Executive Positioning Statements</w:t>
      </w:r>
    </w:p>
    <w:p>
      <w:pPr>
        <w:pStyle w:val="ListBullet"/>
      </w:pPr>
      <w:r>
        <w:t>Global IT &amp; Information Security Leader</w:t>
      </w:r>
    </w:p>
    <w:p>
      <w:pPr>
        <w:pStyle w:val="ListBullet"/>
      </w:pPr>
      <w:r>
        <w:t>Business-focused technology executive</w:t>
      </w:r>
    </w:p>
    <w:p>
      <w:pPr>
        <w:pStyle w:val="ListBullet"/>
      </w:pPr>
      <w:r>
        <w:t>Governance and operational excellence</w:t>
      </w:r>
    </w:p>
    <w:p>
      <w:pPr>
        <w:pStyle w:val="ListBullet"/>
      </w:pPr>
      <w:r>
        <w:t>International cross-functional leadership</w:t>
      </w:r>
    </w:p>
    <w:p>
      <w:pPr>
        <w:pStyle w:val="ListBullet"/>
      </w:pPr>
      <w:r>
        <w:t>Enterprise transformation mindset</w:t>
      </w:r>
    </w:p>
    <w:p>
      <w:pPr>
        <w:pStyle w:val="Heading2"/>
      </w:pPr>
      <w:r>
        <w:t>Release Status</w:t>
      </w:r>
    </w:p>
    <w:p>
      <w:pPr>
        <w:pStyle w:val="ListBullet"/>
      </w:pPr>
      <w:r>
        <w:t>Knowledge library expanded.</w:t>
      </w:r>
    </w:p>
    <w:p>
      <w:pPr>
        <w:pStyle w:val="ListBullet"/>
      </w:pPr>
      <w:r>
        <w:t>Ready for final consolidation.</w:t>
      </w:r>
    </w:p>
    <w:p>
      <w:pPr>
        <w:pStyle w:val="ListBullet"/>
      </w:pPr>
      <w:r>
        <w:t>Next step: merge with MASTER_v4 and perform deduplication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