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Keywords v2.0</w:t>
      </w:r>
    </w:p>
    <w:p>
      <w:pPr>
        <w:pStyle w:val="Heading2"/>
      </w:pPr>
      <w:r>
        <w:t>IT Leadership</w:t>
      </w:r>
    </w:p>
    <w:p>
      <w:pPr>
        <w:pStyle w:val="ListBullet"/>
      </w:pPr>
      <w:r>
        <w:t>IT Strategy</w:t>
      </w:r>
    </w:p>
    <w:p>
      <w:pPr>
        <w:pStyle w:val="ListBullet"/>
      </w:pPr>
      <w:r>
        <w:t>IT Operations</w:t>
      </w:r>
    </w:p>
    <w:p>
      <w:pPr>
        <w:pStyle w:val="ListBullet"/>
      </w:pPr>
      <w:r>
        <w:t>IT Governance</w:t>
      </w:r>
    </w:p>
    <w:p>
      <w:pPr>
        <w:pStyle w:val="ListBullet"/>
      </w:pPr>
      <w:r>
        <w:t>IT Service Management</w:t>
      </w:r>
    </w:p>
    <w:p>
      <w:pPr>
        <w:pStyle w:val="ListBullet"/>
      </w:pPr>
      <w:r>
        <w:t>Business Relationship Management</w:t>
      </w:r>
    </w:p>
    <w:p>
      <w:pPr>
        <w:pStyle w:val="ListBullet"/>
      </w:pPr>
      <w:r>
        <w:t>Stakeholder Management</w:t>
      </w:r>
    </w:p>
    <w:p>
      <w:pPr>
        <w:pStyle w:val="Heading2"/>
      </w:pPr>
      <w:r>
        <w:t>Infrastructure &amp; 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Cisco</w:t>
      </w:r>
    </w:p>
    <w:p>
      <w:pPr>
        <w:pStyle w:val="ListBullet"/>
      </w:pPr>
      <w:r>
        <w:t>Network Infrastructure</w:t>
      </w:r>
    </w:p>
    <w:p>
      <w:pPr>
        <w:pStyle w:val="ListBullet"/>
      </w:pPr>
      <w:r>
        <w:t>Backup &amp; Recovery</w:t>
      </w:r>
    </w:p>
    <w:p>
      <w:pPr>
        <w:pStyle w:val="Heading2"/>
      </w:pPr>
      <w:r>
        <w:t>Cybersecurity &amp; Compliance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Disaster Recovery</w:t>
      </w:r>
    </w:p>
    <w:p>
      <w:pPr>
        <w:pStyle w:val="Heading2"/>
      </w:pPr>
      <w:r>
        <w:t>Enterprise Applications</w:t>
      </w:r>
    </w:p>
    <w:p>
      <w:pPr>
        <w:pStyle w:val="ListBullet"/>
      </w:pPr>
      <w:r>
        <w:t>Oracle ERP</w:t>
      </w:r>
    </w:p>
    <w:p>
      <w:pPr>
        <w:pStyle w:val="ListBullet"/>
      </w:pPr>
      <w:r>
        <w:t>Power BI</w:t>
      </w:r>
    </w:p>
    <w:p>
      <w:pPr>
        <w:pStyle w:val="ListBullet"/>
      </w:pPr>
      <w:r>
        <w:t>RPA</w:t>
      </w:r>
    </w:p>
    <w:p>
      <w:pPr>
        <w:pStyle w:val="ListBullet"/>
      </w:pPr>
      <w:r>
        <w:t>ITSM</w:t>
      </w:r>
    </w:p>
    <w:p>
      <w:pPr>
        <w:pStyle w:val="ListBullet"/>
      </w:pPr>
      <w:r>
        <w:t>Jira</w:t>
      </w:r>
    </w:p>
    <w:p>
      <w:pPr>
        <w:pStyle w:val="Heading2"/>
      </w:pPr>
      <w:r>
        <w:t>Leadership &amp; Business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Continuous Improvement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