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CC27E8" w14:textId="77777777" w:rsidR="00E369A6" w:rsidRDefault="00000000">
      <w:pPr>
        <w:spacing w:after="60" w:line="293" w:lineRule="auto"/>
      </w:pPr>
      <w:proofErr w:type="spellStart"/>
      <w:r>
        <w:rPr>
          <w:b/>
          <w:bCs/>
          <w:sz w:val="20"/>
          <w:szCs w:val="20"/>
        </w:rPr>
        <w:t>헬스커넥트</w:t>
      </w:r>
      <w:proofErr w:type="spellEnd"/>
      <w:r>
        <w:rPr>
          <w:b/>
          <w:bCs/>
          <w:sz w:val="20"/>
          <w:szCs w:val="20"/>
        </w:rPr>
        <w:t>(주) · AI플랫폼본부 SiBC</w:t>
      </w:r>
    </w:p>
    <w:p w14:paraId="3023BF88" w14:textId="77777777" w:rsidR="00E369A6" w:rsidRDefault="00000000">
      <w:pPr>
        <w:spacing w:after="240" w:line="293" w:lineRule="auto"/>
      </w:pPr>
      <w:r>
        <w:rPr>
          <w:b/>
          <w:bCs/>
          <w:color w:val="D92D20"/>
          <w:sz w:val="17"/>
          <w:szCs w:val="17"/>
        </w:rPr>
        <w:t>대외비 · CONFIDENTIAL</w:t>
      </w:r>
    </w:p>
    <w:p w14:paraId="66778C7C" w14:textId="77777777" w:rsidR="00E369A6" w:rsidRDefault="00000000">
      <w:pPr>
        <w:spacing w:after="100" w:line="293" w:lineRule="auto"/>
      </w:pPr>
      <w:r>
        <w:rPr>
          <w:b/>
          <w:bCs/>
          <w:color w:val="0A64FC"/>
          <w:sz w:val="20"/>
          <w:szCs w:val="20"/>
        </w:rPr>
        <w:t>DIETARY ANALYSIS SYSTEM · LITERATURE REVIEW</w:t>
      </w:r>
    </w:p>
    <w:p w14:paraId="13556736" w14:textId="77777777" w:rsidR="00E369A6" w:rsidRDefault="00000000">
      <w:pPr>
        <w:pStyle w:val="Title"/>
        <w:keepNext/>
      </w:pPr>
      <w:proofErr w:type="spellStart"/>
      <w:r>
        <w:t>식이섭취와</w:t>
      </w:r>
      <w:proofErr w:type="spellEnd"/>
      <w:r>
        <w:t xml:space="preserve"> 신체활동의 시간 정렬 설정을 위한 문헌조사 보고서</w:t>
      </w:r>
    </w:p>
    <w:p w14:paraId="4E654740" w14:textId="0C2B4CAA" w:rsidR="00E369A6" w:rsidRDefault="00000000">
      <w:pPr>
        <w:spacing w:after="80" w:line="293" w:lineRule="auto"/>
      </w:pPr>
      <w:r>
        <w:rPr>
          <w:color w:val="6B7280"/>
          <w:sz w:val="19"/>
          <w:szCs w:val="19"/>
        </w:rPr>
        <w:t>오재호 과장  |  AI플랫폼본부 SiBC</w:t>
      </w:r>
    </w:p>
    <w:p w14:paraId="1E6B4AC7" w14:textId="0CE1A501" w:rsidR="00E369A6" w:rsidRDefault="00000000">
      <w:pPr>
        <w:spacing w:after="180" w:line="293" w:lineRule="auto"/>
      </w:pPr>
      <w:r>
        <w:rPr>
          <w:color w:val="6B7280"/>
          <w:sz w:val="19"/>
          <w:szCs w:val="19"/>
        </w:rPr>
        <w:t>섭취 영양이 체내 에너지로 전환·사용되는 시점, 에너지 균형 연구의 하루 정렬 관행, 운동 후 영양 이용 시간</w:t>
      </w:r>
      <w:r w:rsidR="001F1A5F">
        <w:rPr>
          <w:rFonts w:hint="eastAsia"/>
          <w:color w:val="6B7280"/>
          <w:sz w:val="19"/>
          <w:szCs w:val="19"/>
        </w:rPr>
        <w:t>범위</w:t>
      </w:r>
      <w:r>
        <w:rPr>
          <w:color w:val="6B7280"/>
          <w:sz w:val="19"/>
          <w:szCs w:val="19"/>
        </w:rPr>
        <w:t xml:space="preserve">에 대한 문헌 31편 정리와 </w:t>
      </w:r>
      <w:proofErr w:type="spellStart"/>
      <w:r>
        <w:rPr>
          <w:color w:val="6B7280"/>
          <w:sz w:val="19"/>
          <w:szCs w:val="19"/>
        </w:rPr>
        <w:t>식이분석</w:t>
      </w:r>
      <w:proofErr w:type="spellEnd"/>
      <w:r>
        <w:rPr>
          <w:color w:val="6B7280"/>
          <w:sz w:val="19"/>
          <w:szCs w:val="19"/>
        </w:rPr>
        <w:t xml:space="preserve"> 시스템 적용 결론</w:t>
      </w:r>
    </w:p>
    <w:p w14:paraId="152076AF" w14:textId="77777777" w:rsidR="00E369A6" w:rsidRDefault="00000000">
      <w:pPr>
        <w:pStyle w:val="Heading1"/>
      </w:pPr>
      <w:r>
        <w:t>1. 핵심 요약</w:t>
      </w:r>
    </w:p>
    <w:p w14:paraId="1975C881" w14:textId="77777777" w:rsidR="00E369A6" w:rsidRDefault="00000000">
      <w:pPr>
        <w:pStyle w:val="Heading2"/>
      </w:pPr>
      <w:r>
        <w:t>조사 목적</w:t>
      </w:r>
    </w:p>
    <w:p w14:paraId="5699C7CA" w14:textId="007803FE" w:rsidR="00E369A6" w:rsidRDefault="00000000">
      <w:pPr>
        <w:spacing w:after="100" w:line="293" w:lineRule="auto"/>
      </w:pPr>
      <w:proofErr w:type="spellStart"/>
      <w:r>
        <w:rPr>
          <w:sz w:val="20"/>
          <w:szCs w:val="20"/>
        </w:rPr>
        <w:t>식이분석</w:t>
      </w:r>
      <w:proofErr w:type="spellEnd"/>
      <w:r>
        <w:rPr>
          <w:sz w:val="20"/>
          <w:szCs w:val="20"/>
        </w:rPr>
        <w:t xml:space="preserve"> 시스템은 </w:t>
      </w:r>
      <w:proofErr w:type="spellStart"/>
      <w:r>
        <w:rPr>
          <w:sz w:val="20"/>
          <w:szCs w:val="20"/>
        </w:rPr>
        <w:t>푸드렌즈</w:t>
      </w:r>
      <w:proofErr w:type="spellEnd"/>
      <w:r>
        <w:rPr>
          <w:sz w:val="20"/>
          <w:szCs w:val="20"/>
        </w:rPr>
        <w:t xml:space="preserve"> 식사 기록(실시간)과 웨어러블 소모 열량(지연 입수)을 결합해 사용자의 에너지 섭취와 소모를 비교합니다. 이때 "오늘 저녁에 먹은 영양이 언제부터 에너지로 쓰이는가"</w:t>
      </w:r>
      <w:proofErr w:type="spellStart"/>
      <w:r>
        <w:rPr>
          <w:sz w:val="20"/>
          <w:szCs w:val="20"/>
        </w:rPr>
        <w:t>에</w:t>
      </w:r>
      <w:proofErr w:type="spellEnd"/>
      <w:r>
        <w:rPr>
          <w:sz w:val="20"/>
          <w:szCs w:val="20"/>
        </w:rPr>
        <w:t xml:space="preserve"> 따라 소모 열량을 어느 날의 섭취에 </w:t>
      </w:r>
      <w:proofErr w:type="spellStart"/>
      <w:r>
        <w:rPr>
          <w:sz w:val="20"/>
          <w:szCs w:val="20"/>
        </w:rPr>
        <w:t>맞출지가</w:t>
      </w:r>
      <w:proofErr w:type="spellEnd"/>
      <w:r>
        <w:rPr>
          <w:sz w:val="20"/>
          <w:szCs w:val="20"/>
        </w:rPr>
        <w:t xml:space="preserve"> 달라집니다. 이 보고서는 섭취와 활동 사이의 시간</w:t>
      </w:r>
      <w:r w:rsidR="001F1A5F">
        <w:rPr>
          <w:rFonts w:hint="eastAsia"/>
          <w:sz w:val="20"/>
          <w:szCs w:val="20"/>
        </w:rPr>
        <w:t>범위</w:t>
      </w:r>
      <w:r>
        <w:rPr>
          <w:sz w:val="20"/>
          <w:szCs w:val="20"/>
        </w:rPr>
        <w:t>(window)을 어떻게 연관시킬지 결정하기 위한 문헌 근거를 정리합니다.</w:t>
      </w:r>
    </w:p>
    <w:p w14:paraId="649282CC" w14:textId="77777777" w:rsidR="00E369A6" w:rsidRDefault="00000000">
      <w:pPr>
        <w:pStyle w:val="Heading2"/>
      </w:pPr>
      <w:r>
        <w:t>핵심 결론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369A6" w14:paraId="0CF4B4C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1F5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0B3F5" w14:textId="77777777" w:rsidR="00E369A6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섭취 에너지가 체내에서 쓰이기까지의 지연은 수 시간에서 하룻밤입니다. 혼합 식사의 소화·흡수는 4~6시간, 늦어도 8시간 안에 끝나고, 저장된 글리코겐은 그날 밤과 다음 날 아침 공복기에 소진됩니다. 에너지 균형 연구는 섭취와 소모를 같은 날 24시간 단위로 </w:t>
            </w:r>
            <w:proofErr w:type="spellStart"/>
            <w:r>
              <w:rPr>
                <w:sz w:val="20"/>
                <w:szCs w:val="20"/>
              </w:rPr>
              <w:t>짝지으며</w:t>
            </w:r>
            <w:proofErr w:type="spellEnd"/>
            <w:r>
              <w:rPr>
                <w:sz w:val="20"/>
                <w:szCs w:val="20"/>
              </w:rPr>
              <w:t xml:space="preserve">, 같은 날의 섭취–소모 상관은 원래 없고 주 단위 이상에서만 나타납니다. 따라서 </w:t>
            </w:r>
            <w:proofErr w:type="spellStart"/>
            <w:r>
              <w:rPr>
                <w:sz w:val="20"/>
                <w:szCs w:val="20"/>
              </w:rPr>
              <w:t>식이섭취와</w:t>
            </w:r>
            <w:proofErr w:type="spellEnd"/>
            <w:r>
              <w:rPr>
                <w:sz w:val="20"/>
                <w:szCs w:val="20"/>
              </w:rPr>
              <w:t xml:space="preserve"> 신체활동은 같은 날 24시간 창으로 연관시키고, 에너지 지수는 7일 이상 창의 평균과 추세로 해석합니다. 야식은 날짜를 옮기지 않고 별도 플래그로, 운동 후 2시간은 끼니 레코드의 플래그로 둡니다.</w:t>
            </w:r>
          </w:p>
        </w:tc>
      </w:tr>
    </w:tbl>
    <w:p w14:paraId="22C79939" w14:textId="77777777" w:rsidR="00E369A6" w:rsidRDefault="00E369A6">
      <w:pPr>
        <w:spacing w:after="120"/>
      </w:pPr>
    </w:p>
    <w:p w14:paraId="5E4DE743" w14:textId="77777777" w:rsidR="00E369A6" w:rsidRDefault="00000000">
      <w:pPr>
        <w:pStyle w:val="Heading2"/>
      </w:pPr>
      <w:r>
        <w:t>결정 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1100"/>
        <w:gridCol w:w="3738"/>
      </w:tblGrid>
      <w:tr w:rsidR="00E369A6" w14:paraId="04C570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DE116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결정 항목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0EA79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결론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009F0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근거 강도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9F7D5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핵심 근거</w:t>
            </w:r>
          </w:p>
        </w:tc>
      </w:tr>
      <w:tr w:rsidR="00E369A6" w14:paraId="3BBD6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3516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정렬 단위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7E00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같은 날 24시간. 섭취일과 소모일을 하루 뒤로 밀어 맞추지 않음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A11B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강함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62A3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흡수 4~6시간 내 완료(3.1절), 저장분은 당일 밤~다음 날 아침에 동원(3.2절), 에너지 균형 연구의 같은 날 정렬 관행(3.3절)</w:t>
            </w:r>
          </w:p>
        </w:tc>
      </w:tr>
      <w:tr w:rsidR="00E369A6" w14:paraId="7D145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2ECF8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하루 경계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9C64E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자정(로컬) 기본. 야식은 경계 이동 대신 플래그(21시 이후 또는 취침 전 N시간 내)로 표기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95A81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중간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1DB3C" w14:textId="77777777" w:rsidR="00E369A6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식이조사</w:t>
            </w:r>
            <w:proofErr w:type="spellEnd"/>
            <w:r>
              <w:rPr>
                <w:sz w:val="18"/>
                <w:szCs w:val="18"/>
              </w:rPr>
              <w:t>·웨어러블 모두 자정 집계. 늦은 식사의 문제는 날짜 귀속이 아니라 시간 자체(3.3절)</w:t>
            </w:r>
          </w:p>
        </w:tc>
      </w:tr>
      <w:tr w:rsidR="00E369A6" w14:paraId="59BD6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AAC3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운동 후 창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C6051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종료 후 2시간 플래그. 열량 판정은 완화하지 않고 단백질·탄수화물 해석에만 보조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7C3B7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중간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C177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단백질 직후~2시간, 급속 글리코겐 회복 4시간 내(3.4절). 좁은 창의 중요성에 반론 있음. 운동 후 당일 보상 섭취 없음(3.3절)</w:t>
            </w:r>
          </w:p>
        </w:tc>
      </w:tr>
    </w:tbl>
    <w:p w14:paraId="5FF76E62" w14:textId="77777777" w:rsidR="00E369A6" w:rsidRDefault="00000000">
      <w:pPr>
        <w:pStyle w:val="Heading1"/>
      </w:pPr>
      <w:r>
        <w:t>2. 조사 배경과 방법</w:t>
      </w:r>
    </w:p>
    <w:p w14:paraId="32529DDD" w14:textId="77777777" w:rsidR="00E369A6" w:rsidRDefault="00000000">
      <w:pPr>
        <w:pStyle w:val="Heading2"/>
      </w:pPr>
      <w:r>
        <w:t>배경</w:t>
      </w:r>
    </w:p>
    <w:p w14:paraId="267EEF38" w14:textId="77777777" w:rsidR="00E369A6" w:rsidRDefault="00000000">
      <w:pPr>
        <w:spacing w:after="100" w:line="293" w:lineRule="auto"/>
      </w:pPr>
      <w:r>
        <w:rPr>
          <w:sz w:val="20"/>
          <w:szCs w:val="20"/>
        </w:rPr>
        <w:t xml:space="preserve">2026-10-21 진행상황 보고 후, </w:t>
      </w:r>
      <w:proofErr w:type="spellStart"/>
      <w:r>
        <w:rPr>
          <w:sz w:val="20"/>
          <w:szCs w:val="20"/>
        </w:rPr>
        <w:t>식이분석</w:t>
      </w:r>
      <w:proofErr w:type="spellEnd"/>
      <w:r>
        <w:rPr>
          <w:sz w:val="20"/>
          <w:szCs w:val="20"/>
        </w:rPr>
        <w:t xml:space="preserve"> 시스템의 방향이 판정 결과 표시에서 행동변화 알람의 근거 생성으로 바뀌었습니다. 이에 따라 웨어러블 소모 열량을 섭취와 함께 보는 에너지 지수(섭취 − 소모)가 추가되었고, 섭취와 소모를 </w:t>
      </w:r>
      <w:proofErr w:type="spellStart"/>
      <w:r>
        <w:rPr>
          <w:sz w:val="20"/>
          <w:szCs w:val="20"/>
        </w:rPr>
        <w:t>시간축에서</w:t>
      </w:r>
      <w:proofErr w:type="spellEnd"/>
      <w:r>
        <w:rPr>
          <w:sz w:val="20"/>
          <w:szCs w:val="20"/>
        </w:rPr>
        <w:t xml:space="preserve"> 어떻게 정렬할지 정해야 했습니다. 정렬 규칙은 임의로 정하면 이후 모든 추세 판정과 평가에 영향을 주므로 문헌 근거를 먼저 확보했습니다.</w:t>
      </w:r>
    </w:p>
    <w:p w14:paraId="6EABF934" w14:textId="77777777" w:rsidR="00E369A6" w:rsidRDefault="00000000">
      <w:pPr>
        <w:pStyle w:val="Heading2"/>
      </w:pPr>
      <w:r>
        <w:t>확인 질문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600"/>
        <w:gridCol w:w="3338"/>
      </w:tblGrid>
      <w:tr w:rsidR="00E369A6" w14:paraId="120B08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43321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A60C4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질문</w:t>
            </w:r>
          </w:p>
        </w:tc>
        <w:tc>
          <w:tcPr>
            <w:tcW w:w="33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F08A2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답하려는 설계 결정</w:t>
            </w:r>
          </w:p>
        </w:tc>
      </w:tr>
      <w:tr w:rsidR="00E369A6" w14:paraId="6CF8F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4BF7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1B46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혼합 식사의 소화·흡수는 몇 시간에 끝나는가</w:t>
            </w:r>
          </w:p>
        </w:tc>
        <w:tc>
          <w:tcPr>
            <w:tcW w:w="33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2EFDE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정렬 단위</w:t>
            </w:r>
          </w:p>
        </w:tc>
      </w:tr>
      <w:tr w:rsidR="00E369A6" w14:paraId="6C4D2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C087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EB226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식후 저장된 에너지는 언제부터 얼마나 빨리 동원되는가</w:t>
            </w:r>
          </w:p>
        </w:tc>
        <w:tc>
          <w:tcPr>
            <w:tcW w:w="33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5369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정렬 단위</w:t>
            </w:r>
          </w:p>
        </w:tc>
      </w:tr>
      <w:tr w:rsidR="00E369A6" w14:paraId="0B2B3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4DD0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F4276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에너지 균형 연구는 섭취와 소모를 어떤 단위로 짝짓고 하루 경계를 어떻게 정하는가</w:t>
            </w:r>
          </w:p>
        </w:tc>
        <w:tc>
          <w:tcPr>
            <w:tcW w:w="33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56D3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정렬 단위, 하루 경계</w:t>
            </w:r>
          </w:p>
        </w:tc>
      </w:tr>
      <w:tr w:rsidR="00E369A6" w14:paraId="32C3E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2175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746F0" w14:textId="1DA4E3C0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후 영양 이용이 높아지는 시간</w:t>
            </w:r>
            <w:r w:rsidR="001F1A5F">
              <w:rPr>
                <w:rFonts w:hint="eastAsia"/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>은 얼마인가</w:t>
            </w:r>
          </w:p>
        </w:tc>
        <w:tc>
          <w:tcPr>
            <w:tcW w:w="33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96491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후 창</w:t>
            </w:r>
          </w:p>
        </w:tc>
      </w:tr>
    </w:tbl>
    <w:p w14:paraId="1F856F98" w14:textId="77777777" w:rsidR="00E369A6" w:rsidRDefault="00E369A6">
      <w:pPr>
        <w:spacing w:after="120"/>
      </w:pPr>
    </w:p>
    <w:p w14:paraId="3426088A" w14:textId="7428C6E8" w:rsidR="00E369A6" w:rsidRDefault="00E369A6"/>
    <w:p w14:paraId="32226D47" w14:textId="77777777" w:rsidR="00E369A6" w:rsidRDefault="00000000">
      <w:pPr>
        <w:pStyle w:val="Heading1"/>
      </w:pPr>
      <w:r>
        <w:t>3. 문헌별 정리</w:t>
      </w:r>
    </w:p>
    <w:p w14:paraId="6DC6F9C8" w14:textId="77777777" w:rsidR="00E369A6" w:rsidRDefault="00000000">
      <w:pPr>
        <w:pStyle w:val="Heading2"/>
      </w:pPr>
      <w:r>
        <w:t>3.1 질문 1 — 혼합 식사의 소화·흡수 완료 시간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450"/>
        <w:gridCol w:w="3738"/>
        <w:gridCol w:w="2100"/>
      </w:tblGrid>
      <w:tr w:rsidR="00E369A6" w14:paraId="58E892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96851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논문 제목 (저자, 연도, 학술지)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3AC3D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PMID / DOI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37E92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주요 내용 요약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B7BC9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본 시스템에 대한 시사점</w:t>
            </w:r>
          </w:p>
        </w:tc>
      </w:tr>
      <w:tr w:rsidR="00E369A6" w14:paraId="401E4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DB9F7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Normal solid gastric emptying values measured by scintigraphy using Asian-style meal (Vasavid 외, 2014, J Neurogastroenterol Motil)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43A3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24948129 DOI 10.5056/jnm13114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9D84C" w14:textId="77777777" w:rsidR="00E369A6" w:rsidRPr="006E624D" w:rsidRDefault="00000000">
            <w:pPr>
              <w:spacing w:line="264" w:lineRule="auto"/>
              <w:rPr>
                <w:lang w:val="en-US"/>
              </w:rPr>
            </w:pPr>
            <w:r>
              <w:rPr>
                <w:sz w:val="18"/>
                <w:szCs w:val="18"/>
              </w:rPr>
              <w:t>태국 7개 기관 건강인 189명에게 쌀밥·계란 267 kcal 식사를 주고 4시간 추적. 위 배출 반감기 중앙값 68.7분(5~95백분위 45~108분), 2시간 잔류 16.3%, 4시간 잔류 1.1%. 여성과 황체기에서 느리고 흡연자에서 빠름.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BBBBE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쌀밥 기반 식사는 2시간에 대부분, 4시간에 거의 전부 위를 떠남. 한국 식사에 가장 가까운 위 배출 자료.</w:t>
            </w:r>
          </w:p>
        </w:tc>
      </w:tr>
      <w:tr w:rsidR="00E369A6" w14:paraId="54233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3A9FB" w14:textId="02F7548D" w:rsidR="00E369A6" w:rsidRDefault="00CA46C1">
            <w:pPr>
              <w:spacing w:line="264" w:lineRule="auto"/>
            </w:pPr>
            <w:r w:rsidRPr="00CA46C1">
              <w:rPr>
                <w:sz w:val="18"/>
                <w:szCs w:val="18"/>
              </w:rPr>
              <w:lastRenderedPageBreak/>
              <w:t>Clinical assessment of gastric emptying and sensory function utilizing gamma scintigraphy: Establishment of reference intervals for the liquid and solid components of the Nottingham test meal in healthy subjects</w:t>
            </w:r>
            <w:r w:rsidR="00000000">
              <w:rPr>
                <w:sz w:val="18"/>
                <w:szCs w:val="18"/>
              </w:rPr>
              <w:t xml:space="preserve"> (Parker 외, 2017, Neurogastroenterol Motil)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CEFE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28589661 DOI 10.1111/nmo.13122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B619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건강인 73명에서 액체 400 mL 영양식과 고형 성분의 위 배출 참조구간 산출. 반감기 액체 44분(28~78), 고형 162분(144~193). 체격 지표의 일관된 영향 없음.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B589D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고형물의 위 배출은 3시간 전후까지 이어질 수 있음. 흡수 완료 시간의 상한 근거.</w:t>
            </w:r>
          </w:p>
        </w:tc>
      </w:tr>
      <w:tr w:rsidR="00E369A6" w14:paraId="7D661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94A61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Standardization and quantification of radionuclide solid gastric-emptying studies (Ziessman 외, 2004, J Nucl Med)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750C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15136623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24DC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표준 계란 샌드위치 식사로 90분 추적, 촬영 방법별 </w:t>
            </w:r>
            <w:proofErr w:type="spellStart"/>
            <w:r>
              <w:rPr>
                <w:sz w:val="18"/>
                <w:szCs w:val="18"/>
              </w:rPr>
              <w:t>배출률</w:t>
            </w:r>
            <w:proofErr w:type="spellEnd"/>
            <w:r>
              <w:rPr>
                <w:sz w:val="18"/>
                <w:szCs w:val="18"/>
              </w:rPr>
              <w:t xml:space="preserve"> 비교. 90분 </w:t>
            </w:r>
            <w:proofErr w:type="spellStart"/>
            <w:r>
              <w:rPr>
                <w:sz w:val="18"/>
                <w:szCs w:val="18"/>
              </w:rPr>
              <w:t>배출률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참조값</w:t>
            </w:r>
            <w:proofErr w:type="spellEnd"/>
            <w:r>
              <w:rPr>
                <w:sz w:val="18"/>
                <w:szCs w:val="18"/>
              </w:rPr>
              <w:t xml:space="preserve"> 33% 이상, 평균 약 50%.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E1486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표준 고형식 반감기가 약 90분임을 보여줌. 위 배출 측정의 표준 프로토콜.</w:t>
            </w:r>
          </w:p>
        </w:tc>
      </w:tr>
      <w:tr w:rsidR="00E369A6" w14:paraId="49626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1FD97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Direct assessment of liver glycogen storage by 13C NMR and regulation of glucose homeostasis after a mixed meal (Taylor 외, 1996, J Clin Invest)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A5E0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8550823 DOI 10.1172/JCI118379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4FF2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액체 혼합 식사 후 간 글리코겐을 13C 핵자기공명으로 추적. 간 포도당 생산은 식후 30분 내 완전 억제. 간 글리코겐은 318분(약 5.3시간)</w:t>
            </w:r>
            <w:proofErr w:type="spellStart"/>
            <w:r>
              <w:rPr>
                <w:sz w:val="18"/>
                <w:szCs w:val="18"/>
              </w:rPr>
              <w:t>에</w:t>
            </w:r>
            <w:proofErr w:type="spellEnd"/>
            <w:r>
              <w:rPr>
                <w:sz w:val="18"/>
                <w:szCs w:val="18"/>
              </w:rPr>
              <w:t xml:space="preserve"> 정점, 이후 0.26 mmol/L/min로 감소. </w:t>
            </w:r>
            <w:proofErr w:type="spellStart"/>
            <w:r>
              <w:rPr>
                <w:sz w:val="18"/>
                <w:szCs w:val="18"/>
              </w:rPr>
              <w:t>순합성</w:t>
            </w:r>
            <w:proofErr w:type="spellEnd"/>
            <w:r>
              <w:rPr>
                <w:sz w:val="18"/>
                <w:szCs w:val="18"/>
              </w:rPr>
              <w:t xml:space="preserve"> 28.3 g(식사 탄수화물의 약 19%). 간 포도당 생산은 255분부터 기저로 복귀.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DCDF1" w14:textId="75EC06C6" w:rsidR="00E369A6" w:rsidRPr="006E624D" w:rsidRDefault="00000000">
            <w:pPr>
              <w:spacing w:line="264" w:lineRule="auto"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탄수화물의 흡수·저장은 식후 4~5시간 안에 끝나고, 저장분은 정점 직후 바로 동원되기 시작함. </w:t>
            </w:r>
          </w:p>
        </w:tc>
      </w:tr>
      <w:tr w:rsidR="00E369A6" w14:paraId="5ECF6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C60F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Postprandial metabolism of meal triglyceride in humans (Lambert &amp; Parks, 2012, Biochim Biophys Acta)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11BE8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22281699 DOI 10.1016/j.bbalip.2012.01.006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858E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식사 지방의 흡수·수송·처리 종설. </w:t>
            </w:r>
            <w:proofErr w:type="spellStart"/>
            <w:r>
              <w:rPr>
                <w:sz w:val="18"/>
                <w:szCs w:val="18"/>
              </w:rPr>
              <w:t>킬로미크론으로</w:t>
            </w:r>
            <w:proofErr w:type="spellEnd"/>
            <w:r>
              <w:rPr>
                <w:sz w:val="18"/>
                <w:szCs w:val="18"/>
              </w:rPr>
              <w:t xml:space="preserve"> 수 시간 순환하며 식후 </w:t>
            </w:r>
            <w:proofErr w:type="spellStart"/>
            <w:r>
              <w:rPr>
                <w:sz w:val="18"/>
                <w:szCs w:val="18"/>
              </w:rPr>
              <w:t>비에스테르화</w:t>
            </w:r>
            <w:proofErr w:type="spellEnd"/>
            <w:r>
              <w:rPr>
                <w:sz w:val="18"/>
                <w:szCs w:val="18"/>
              </w:rPr>
              <w:t xml:space="preserve"> 지방산을 높임. 간 유입은 정상인 8~12%, 당뇨·지방간 10~16%. 식사 지방 산화와 말초 조직 분배의 정량 자료 검토.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6F2D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지방은 탄수화물보다 느려 식후 6~8시간까지 처리가 이어짐. 혼합 식사 흡수 완료의 상한은 8시간.</w:t>
            </w:r>
          </w:p>
        </w:tc>
      </w:tr>
    </w:tbl>
    <w:p w14:paraId="56D7FE75" w14:textId="77777777" w:rsidR="00E369A6" w:rsidRDefault="00E369A6">
      <w:pPr>
        <w:spacing w:after="120"/>
      </w:pPr>
    </w:p>
    <w:p w14:paraId="3749B861" w14:textId="7ACCCDD7" w:rsidR="00E369A6" w:rsidRDefault="00000000">
      <w:pPr>
        <w:spacing w:after="100" w:line="293" w:lineRule="auto"/>
      </w:pPr>
      <w:r>
        <w:rPr>
          <w:sz w:val="20"/>
          <w:szCs w:val="20"/>
        </w:rPr>
        <w:t>쌀밥 기반 식사는 2시간에 대부분, 4시간에 거의 전부 위를 떠나고, 탄수화물의 흡수·저장은 식후 4~5시간 안에, 지방 처리는 6~8시간 안에 끝납니다. 혼합 식사의 흡수는 늦어도 8시간 안에 완료되므로 오늘 저녁의 섭취가 내일 저녁부터 쓰인다는 모델은 성립하지 않습니다.</w:t>
      </w:r>
    </w:p>
    <w:p w14:paraId="22332DF8" w14:textId="77777777" w:rsidR="00E369A6" w:rsidRDefault="00000000">
      <w:pPr>
        <w:pStyle w:val="Heading2"/>
      </w:pPr>
      <w:r>
        <w:lastRenderedPageBreak/>
        <w:t xml:space="preserve">3.2 질문 2 — 식후 저장과 </w:t>
      </w:r>
      <w:proofErr w:type="spellStart"/>
      <w:r>
        <w:t>공복기</w:t>
      </w:r>
      <w:proofErr w:type="spellEnd"/>
      <w:r>
        <w:t xml:space="preserve"> 동원의 시간 경과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450"/>
        <w:gridCol w:w="3738"/>
        <w:gridCol w:w="2100"/>
      </w:tblGrid>
      <w:tr w:rsidR="00E369A6" w14:paraId="63DC99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73692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논문 제목 (저자, 연도, 학술지)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550B7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PMID / DOI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62F81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주요 내용 요약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95C73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본 시스템에 대한 시사점</w:t>
            </w:r>
          </w:p>
        </w:tc>
      </w:tr>
      <w:tr w:rsidR="00E369A6" w14:paraId="1F218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8B23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Quantitation of hepatic glycogenolysis and gluconeogenesis in fasting humans with 13C NMR (Rothman 외, 1991, Science)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ADC5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1948033 DOI 10.1126/science.1948033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51F4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68시간 공복 동안 간 글리코겐을 3~12시간 간격으로 측정. </w:t>
            </w:r>
            <w:proofErr w:type="spellStart"/>
            <w:r>
              <w:rPr>
                <w:sz w:val="18"/>
                <w:szCs w:val="18"/>
              </w:rPr>
              <w:t>당신생이</w:t>
            </w:r>
            <w:proofErr w:type="spellEnd"/>
            <w:r>
              <w:rPr>
                <w:sz w:val="18"/>
                <w:szCs w:val="18"/>
              </w:rPr>
              <w:t xml:space="preserve"> 포도당 생산에서 차지하는 비율은 첫 22시간 64%, 이후 14시간 82%, 다음 18시간 96%.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D9673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간 글리코겐은 하룻밤~하루 안에 대부분 소진됨. 저녁 식사의 저장분은 다음 날 아침 공복기에 쓰임.</w:t>
            </w:r>
          </w:p>
        </w:tc>
      </w:tr>
      <w:tr w:rsidR="00E369A6" w14:paraId="49C5E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B85A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Increased rate of gluconeogenesis in type II diabetes mellitus: a 13C NMR study (Magnusson 외, 1992, J Clin Invest)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22C9C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1401068 DOI 10.1172/JCI115997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61C37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제2형 당뇨 7명과 대조 5명에서 23시간 공복 중 간 글리코겐 분해와 </w:t>
            </w:r>
            <w:proofErr w:type="spellStart"/>
            <w:r>
              <w:rPr>
                <w:sz w:val="18"/>
                <w:szCs w:val="18"/>
              </w:rPr>
              <w:t>당신생</w:t>
            </w:r>
            <w:proofErr w:type="spellEnd"/>
            <w:r>
              <w:rPr>
                <w:sz w:val="18"/>
                <w:szCs w:val="18"/>
              </w:rPr>
              <w:t xml:space="preserve"> 측정. 식후 4시간 간 글리코겐 농도 대조군 282 mmol/L, 당뇨 131. 순 글리코겐 분해 대조군 2.8 µmol/kg/min.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51EA8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정상인의 야간 공복 글리코겐 동원 속도의 </w:t>
            </w:r>
            <w:proofErr w:type="spellStart"/>
            <w:r>
              <w:rPr>
                <w:sz w:val="18"/>
                <w:szCs w:val="18"/>
              </w:rPr>
              <w:t>기준값</w:t>
            </w:r>
            <w:proofErr w:type="spellEnd"/>
            <w:r>
              <w:rPr>
                <w:sz w:val="18"/>
                <w:szCs w:val="18"/>
              </w:rPr>
              <w:t>. 당뇨 사용자는 저장·동원 양상이 다르므로 의료진 가이드라인 우선 원칙과 맞음.</w:t>
            </w:r>
          </w:p>
        </w:tc>
      </w:tr>
      <w:tr w:rsidR="00E369A6" w14:paraId="3B66F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9ACFD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Breakfast consumption does not rapidly increase liver or muscle glycogen content in well-trained cyclists (Fuchs 외, 2025, Am J Physiol Endocrinol Metab)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E3A21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41115061 DOI 10.1152/ajpendo.00400.2025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8E42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훈련된 남성 12명에게 체중 kg당 탄수화물 3 g 아침 식사 후 3시간 간·근 글리코겐 측정. 간 글리코겐 농도 약 10% 증가했으나 간 용적 약 6% 감소로 총량 변화 없음(53→54 g). 근 글리코겐 변화 없음.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454D3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글리코겐 농도만으로 저장량을 해석하면 과대평가. 식후 3시간 안에 '저장이 끝났다'고 보기도 어려움. 저장·동원은 연속 과정.</w:t>
            </w:r>
          </w:p>
        </w:tc>
      </w:tr>
      <w:tr w:rsidR="00E369A6" w14:paraId="6FD9F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D81C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Use and storage of carbohydrate and fat (Flatt, 1995, Am J Clin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85FC6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7900694 DOI 10.1093/ajcn/61.4.952S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EF67D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글리코겐 저장량이 작기 때문에 탄수화물 산화를 섭취에 빠르게 맞추는 조절 기전이 발달. 지방 산화는 지방 섭취가 아니라 탄수화물 경제에 좌우됨. 지방 균형의 누적 오차는 시간이 지나 </w:t>
            </w:r>
            <w:proofErr w:type="spellStart"/>
            <w:r>
              <w:rPr>
                <w:sz w:val="18"/>
                <w:szCs w:val="18"/>
              </w:rPr>
              <w:t>체지방량</w:t>
            </w:r>
            <w:proofErr w:type="spellEnd"/>
            <w:r>
              <w:rPr>
                <w:sz w:val="18"/>
                <w:szCs w:val="18"/>
              </w:rPr>
              <w:t xml:space="preserve"> 변화로 조정됨.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2DECB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탄수화물 균형은 하루 안에, 지방 균형은 수 주 이상에 걸쳐 </w:t>
            </w:r>
            <w:proofErr w:type="spellStart"/>
            <w:r>
              <w:rPr>
                <w:sz w:val="18"/>
                <w:szCs w:val="18"/>
              </w:rPr>
              <w:t>맞춰짐</w:t>
            </w:r>
            <w:proofErr w:type="spellEnd"/>
            <w:r>
              <w:rPr>
                <w:sz w:val="18"/>
                <w:szCs w:val="18"/>
              </w:rPr>
              <w:t>. 식사 지방은 저장 풀에 섞여 끼니 단위 추적 불가.</w:t>
            </w:r>
          </w:p>
        </w:tc>
      </w:tr>
      <w:tr w:rsidR="00E369A6" w14:paraId="01CFD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4DDF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Body composition, respiratory quotient, and weight maintenance (Flatt, 1995, Am J Clin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4747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7484929 DOI 10.1093/ajcn/62.5.1107S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5FA36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체중 유지에는 산화되는 연료 혼합이 식사 구성과 일치해야 함. 탄수화물·단백질 균형은 글리코겐·단백질 저장량의 뚜렷한 변화 없이 유지되며, 체중이 안정되는 체지방 비율이 체중 조절 이해의 핵심.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CCDCD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하루 단위 '에너지 축적→사용' 지연을 모델링할 필요가 없음을 뒷받침. 균형은 체지방 수준에서 장기적으로 성립.</w:t>
            </w:r>
          </w:p>
        </w:tc>
      </w:tr>
    </w:tbl>
    <w:p w14:paraId="1EB779A7" w14:textId="77777777" w:rsidR="00E369A6" w:rsidRDefault="00E369A6">
      <w:pPr>
        <w:spacing w:after="120"/>
      </w:pPr>
    </w:p>
    <w:p w14:paraId="7FC2B0DE" w14:textId="290BD81D" w:rsidR="00E369A6" w:rsidRDefault="00000000">
      <w:pPr>
        <w:spacing w:after="100" w:line="293" w:lineRule="auto"/>
      </w:pPr>
      <w:r>
        <w:rPr>
          <w:sz w:val="20"/>
          <w:szCs w:val="20"/>
        </w:rPr>
        <w:t>식후 저장된 간 글리코겐은 정점 직후 바로 동원되기 시작하고, 하룻밤~하루 안에 대부분 소진됩니다. 탄수화물 균형은 하루 안에 맞춰지며 지방은 저장 풀에 섞여 수 주 이상의 체지방 변화로만 균형이 잡힙니다. 에너지가 쌓이고 나서 쓰이는 지연은 수 시간에서 하룻밤이며, 하루 뒤로 미는 정렬에는 생리학적 근거가 없습니다.</w:t>
      </w:r>
    </w:p>
    <w:p w14:paraId="6B082424" w14:textId="77777777" w:rsidR="00E369A6" w:rsidRDefault="00000000">
      <w:pPr>
        <w:pStyle w:val="Heading2"/>
      </w:pPr>
      <w:r>
        <w:lastRenderedPageBreak/>
        <w:t>3.3 질문 3 — 에너지 균형 연구의 하루 정렬 관행과 하루 경계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450"/>
        <w:gridCol w:w="3738"/>
        <w:gridCol w:w="2100"/>
      </w:tblGrid>
      <w:tr w:rsidR="00E369A6" w14:paraId="332902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F5DB5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논문 제목 (저자, 연도, 학술지)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AC080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PMID / DOI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79683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주요 내용 요약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5F947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본 시스템에 대한 시사점</w:t>
            </w:r>
          </w:p>
        </w:tc>
      </w:tr>
      <w:tr w:rsidR="00E369A6" w14:paraId="4F750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73B9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Quantification of the effect of energy imbalance on bodyweight (Hall 외, 2011, Lancet)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5A703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21872751 DOI 10.1016/S0140-6736(11)60812-X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4D67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성인 대사의 수학 모델로 체중 변화 동역학 예측. 섭취 변화에 대한 체중 반응은 느려 반감기 약 1년. 체지방이 많을수록 같은 섭취 변화에 체중 변화가 크고 오래 걸림. 미국 비만 유행은 하루 약 30 kJ의 지속 불균형으로 설명.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350F1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하루 단위 지수 값은 체중에 즉시 반영되지 않음. 지수의 타당성 검증은 30~90일 누적 대 체중 변화로 설계.</w:t>
            </w:r>
          </w:p>
        </w:tc>
      </w:tr>
      <w:tr w:rsidR="00E369A6" w14:paraId="214C0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1F89C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Simulating long-term human weight-loss dynamics in response to calorie restriction (Guo, Brager, Hall, 2018, Am J Clin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B6C0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29635495 DOI 10.1093/ajcn/nqx080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D712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2년 열량 제한 연구(CALERIE) 자료로 두 체중 예측 모델 검증. 섭취 변화는 섭취–균형 방법(</w:t>
            </w:r>
            <w:proofErr w:type="spellStart"/>
            <w:r>
              <w:rPr>
                <w:sz w:val="18"/>
                <w:szCs w:val="18"/>
              </w:rPr>
              <w:t>체성분</w:t>
            </w:r>
            <w:proofErr w:type="spellEnd"/>
            <w:r>
              <w:rPr>
                <w:sz w:val="18"/>
                <w:szCs w:val="18"/>
              </w:rPr>
              <w:t xml:space="preserve"> 변화와 소모로 역산)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측정. 평균 수준에서는 잘 맞았으나 개인 수준 예측 변동이 크고, 섭취 측정 불확실성이 주요 원인.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B1973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개인 수준 에너지 균형 해석은 신중해야 함. 섭취–균형 방법은 날짜가 아닌 수 주~수 개월 구간 단위.</w:t>
            </w:r>
          </w:p>
        </w:tc>
      </w:tr>
      <w:tr w:rsidR="00E369A6" w14:paraId="4CE7B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4417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Obesity energetics: body weight regulation and the effects of diet composition (Hall &amp; Guo, 2017, Gastroenterology)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0AB6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28193517 DOI 10.1053/j.gastro.2017.01.052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B7BC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에너지 균형 구성 요소와 체중 감량에 저항하는 생리적 보상 기전 종설. 32개 통제 급식 연구 메타분석에서 </w:t>
            </w:r>
            <w:proofErr w:type="spellStart"/>
            <w:r>
              <w:rPr>
                <w:sz w:val="18"/>
                <w:szCs w:val="18"/>
              </w:rPr>
              <w:t>등열량</w:t>
            </w:r>
            <w:proofErr w:type="spellEnd"/>
            <w:r>
              <w:rPr>
                <w:sz w:val="18"/>
                <w:szCs w:val="18"/>
              </w:rPr>
              <w:t xml:space="preserve"> 조건의 저지방 식사가 소모(26 kcal/일)와 지방 감소(16 g/일)에서 약간 우세. </w:t>
            </w:r>
            <w:proofErr w:type="spellStart"/>
            <w:r>
              <w:rPr>
                <w:sz w:val="18"/>
                <w:szCs w:val="18"/>
              </w:rPr>
              <w:t>설정점</w:t>
            </w:r>
            <w:proofErr w:type="spellEnd"/>
            <w:r>
              <w:rPr>
                <w:sz w:val="18"/>
                <w:szCs w:val="18"/>
              </w:rPr>
              <w:t xml:space="preserve"> 모델이 자료와 가장 부합.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895CE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섭취·소모는 동적으로 맞물려 있어 정적 계산은 틀림. 에너지 지수를 정확한 kcal 잉여로 제시하지 않는 원칙의 근거.</w:t>
            </w:r>
          </w:p>
        </w:tc>
      </w:tr>
      <w:tr w:rsidR="00E369A6" w14:paraId="0ED57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814F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Acute exercise and subsequent energy intake: a meta-analysis (Schubert 외, 2013, Appetite)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8F90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23274127 DOI 10.1016/j.appet.2012.12.010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695AC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29개 연구 51개 시험 메타분석. 운동 30~120분, 최대산소섭취량 36~81%, 운동 후 0~2시간 자유 식사. 운동은 절대 섭취량에 거의 영향 없음(효과크기 0.14), 상대 섭취량(섭취−운동 소모)은 큰 음의 효과(−1.35).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8EBA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직후 수 시간 안에 운동 소모를 먹어서 보상하지 않음. 운동 소모 열량을 당일 섭취 기준량에 반영하는 것이 타당.</w:t>
            </w:r>
          </w:p>
        </w:tc>
      </w:tr>
      <w:tr w:rsidR="00E369A6" w14:paraId="20FC7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3524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Within- and between-person variation in dietary surveys: number of days needed to classify individuals (Marr &amp; Heady, 1986, Hum Nutr Appl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7DCC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3781882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DDBF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영국 남성 332명의 1주 이상 식사 기록 분석. 개인을 섭취 분포 상·하위 1/3로 80% 신뢰도로 분류하는 데 필요한 일수는 당·</w:t>
            </w:r>
            <w:proofErr w:type="spellStart"/>
            <w:r>
              <w:rPr>
                <w:sz w:val="18"/>
                <w:szCs w:val="18"/>
              </w:rPr>
              <w:t>총탄수화물</w:t>
            </w:r>
            <w:proofErr w:type="spellEnd"/>
            <w:r>
              <w:rPr>
                <w:sz w:val="18"/>
                <w:szCs w:val="18"/>
              </w:rPr>
              <w:t xml:space="preserve"> 2~3일부터 콜레스테롤·지방산 비율 2~3주까지. 하루 기록으로는 어떤 영양소도 80%에 못 미치고 1주 기록은 대부분 충족.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B8CFC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개인 baseline</w:t>
            </w:r>
            <w:proofErr w:type="spellStart"/>
            <w:r>
              <w:rPr>
                <w:sz w:val="18"/>
                <w:szCs w:val="18"/>
              </w:rPr>
              <w:t>에</w:t>
            </w:r>
            <w:proofErr w:type="spellEnd"/>
            <w:r>
              <w:rPr>
                <w:sz w:val="18"/>
                <w:szCs w:val="18"/>
              </w:rPr>
              <w:t xml:space="preserve"> 필요한 유효 일수는 영양소별로 다름. 핵심 변수는 개인 간/개인 내 분산 비율.</w:t>
            </w:r>
          </w:p>
        </w:tc>
      </w:tr>
      <w:tr w:rsidR="00E369A6" w14:paraId="2630B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C2BA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Between- and within-subject variation in nutrient intake from infancy to old age (Nelson, Black, Morris, Cole, 1989, Am J Clin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2F74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2750688 DOI 10.1093/ajcn/50.1.155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59B03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6개 연구 자료로 에너지와 28개 영양소의 필요 기록 일수 추정. 7일 기록도 흔히 가정하는 정확도로 개인을 </w:t>
            </w:r>
            <w:proofErr w:type="spellStart"/>
            <w:r>
              <w:rPr>
                <w:sz w:val="18"/>
                <w:szCs w:val="18"/>
              </w:rPr>
              <w:t>서열화하지</w:t>
            </w:r>
            <w:proofErr w:type="spellEnd"/>
            <w:r>
              <w:rPr>
                <w:sz w:val="18"/>
                <w:szCs w:val="18"/>
              </w:rPr>
              <w:t xml:space="preserve"> 못함. 철·아연 등은 여러 짧은 기간으로 나눠 기록, 일부 영양소는 설문이 더 적합.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8A6B8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에너지·다량영양소는 수 일~1주, 변동이 큰 영양소는 수 주. 학습 품질 평가(필요 </w:t>
            </w:r>
            <w:proofErr w:type="spellStart"/>
            <w:r>
              <w:rPr>
                <w:sz w:val="18"/>
                <w:szCs w:val="18"/>
              </w:rPr>
              <w:t>데이터량</w:t>
            </w:r>
            <w:proofErr w:type="spellEnd"/>
            <w:r>
              <w:rPr>
                <w:sz w:val="18"/>
                <w:szCs w:val="18"/>
              </w:rPr>
              <w:t>)의 출발 가설.</w:t>
            </w:r>
          </w:p>
        </w:tc>
      </w:tr>
      <w:tr w:rsidR="00E369A6" w14:paraId="6853F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620DE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Critical evaluation of energy intake data: derivation of cut-off limits (Goldberg 외, 1991, Eur J Clin Nutr); Goldberg cut-off practical guide (Black, 2000, Int J Obes)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7BE56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Goldberg: Eur J Clin Nutr 45:569-81 Black: DOI 10.1038/sj.ijo.0801376 (웹 확인)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DD357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섭취 열량/</w:t>
            </w:r>
            <w:proofErr w:type="spellStart"/>
            <w:r>
              <w:rPr>
                <w:sz w:val="18"/>
                <w:szCs w:val="18"/>
              </w:rPr>
              <w:t>기초대사량</w:t>
            </w:r>
            <w:proofErr w:type="spellEnd"/>
            <w:r>
              <w:rPr>
                <w:sz w:val="18"/>
                <w:szCs w:val="18"/>
              </w:rPr>
              <w:t xml:space="preserve"> 비율의 하한을 1.35(</w:t>
            </w:r>
            <w:proofErr w:type="spellStart"/>
            <w:r>
              <w:rPr>
                <w:sz w:val="18"/>
                <w:szCs w:val="18"/>
              </w:rPr>
              <w:t>기초대사량</w:t>
            </w:r>
            <w:proofErr w:type="spellEnd"/>
            <w:r>
              <w:rPr>
                <w:sz w:val="18"/>
                <w:szCs w:val="18"/>
              </w:rPr>
              <w:t xml:space="preserve"> 실측 시)로 제시. 발표된 68개 집단 중 46개(68%)가 컷오프 아래. Black 2000은 이중표지수 대비 단일 활동계수 1.55 사용 시 민감도 약 0.5, 특이도 약 1.0이며 개인·집단의 실제 활동 수준 반영이 필요하다고 결론.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1923D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기록 누락·과소보고 탐지 규칙으로 적용. 웨어러블 소모량이 있으면 개인 활동 수준을 반영한 컷오프 가능.</w:t>
            </w:r>
          </w:p>
        </w:tc>
      </w:tr>
      <w:tr w:rsidR="00E369A6" w14:paraId="6F1E3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96F0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Twice as high diet-induced thermogenesis after breakfast vs dinner (Richter 외, 2020, J Clin Endocrinol Metab)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494E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DOI 10.1210/clinem/dgz311 (초록·보도자료 확인)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1B22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정상 체중 남성 16명 교차 설계. 같은 식사를 아침에 먹을 때 식사 유발 열생성이 저녁의 약 2.5배. 식후 혈당·인슐린 상승은 아침이 더 작음. </w:t>
            </w:r>
            <w:proofErr w:type="spellStart"/>
            <w:r>
              <w:rPr>
                <w:sz w:val="18"/>
                <w:szCs w:val="18"/>
              </w:rPr>
              <w:t>저열량</w:t>
            </w:r>
            <w:proofErr w:type="spellEnd"/>
            <w:r>
              <w:rPr>
                <w:sz w:val="18"/>
                <w:szCs w:val="18"/>
              </w:rPr>
              <w:t xml:space="preserve"> 아침은 하루 중 식욕(특히 단 음식)을 높임.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C06D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같은 열량이라도 늦은 시간 섭취가 대사에 불리. 야식의 문제는 어느 날에 </w:t>
            </w:r>
            <w:proofErr w:type="spellStart"/>
            <w:r>
              <w:rPr>
                <w:sz w:val="18"/>
                <w:szCs w:val="18"/>
              </w:rPr>
              <w:t>속하는가가</w:t>
            </w:r>
            <w:proofErr w:type="spellEnd"/>
            <w:r>
              <w:rPr>
                <w:sz w:val="18"/>
                <w:szCs w:val="18"/>
              </w:rPr>
              <w:t xml:space="preserve"> 아니라 늦게 먹었다는 사실 자체.</w:t>
            </w:r>
          </w:p>
        </w:tc>
      </w:tr>
      <w:tr w:rsidR="00E369A6" w14:paraId="54E37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7F6C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Chrononutrition and cardiometabolic health (Alotaibi, 2026, Front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26117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42317866 DOI 10.3389/fnut.2026.1779033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3AFDD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식사 시각과 심장대사 결과를 다룬 서술적 종설. 관찰·무작위·기전 연구에서 늦은 시간대 섭취는 식사 구성과 </w:t>
            </w:r>
            <w:proofErr w:type="spellStart"/>
            <w:r>
              <w:rPr>
                <w:sz w:val="18"/>
                <w:szCs w:val="18"/>
              </w:rPr>
              <w:t>총열량과</w:t>
            </w:r>
            <w:proofErr w:type="spellEnd"/>
            <w:r>
              <w:rPr>
                <w:sz w:val="18"/>
                <w:szCs w:val="18"/>
              </w:rPr>
              <w:t xml:space="preserve"> 무관하게 식후 혈당 조절 저하, 인슐린 감수성 감소, 지질 처리 변화와 연관. 이른 섭취와 야식 회피가 유리.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E522E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야식 플래그를 습관 층 지표로 두는 근거. 시간 정렬 규칙에서 야식을 다음 날로 넘기는 처리는 문제를 가릴 수 있음.</w:t>
            </w:r>
          </w:p>
        </w:tc>
      </w:tr>
      <w:tr w:rsidR="00E369A6" w14:paraId="0BFE2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C0C1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Circadian nutrition and obesity: timing as a nutritional strategy (Alum, 2025, J Health Popul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8D91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41107910 DOI 10.1186/s41043-025-01102-y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E6363" w14:textId="1AA77C11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2013~2025년 문헌 종설. 하루 중 이른 시간에 더 많은 열량을 배분하고 야식을 피하며 섭취 시간</w:t>
            </w:r>
            <w:r w:rsidR="001F1A5F">
              <w:rPr>
                <w:rFonts w:hint="eastAsia"/>
                <w:sz w:val="18"/>
                <w:szCs w:val="18"/>
              </w:rPr>
              <w:t>범위를</w:t>
            </w:r>
            <w:r>
              <w:rPr>
                <w:sz w:val="18"/>
                <w:szCs w:val="18"/>
              </w:rPr>
              <w:t xml:space="preserve"> 제한하는 패턴이 인슐린 감수성·체중 조절에 유리. 효과 크기는 소규모·단기 연구가 많아 불확실.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7A0BD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끼니 시간 분포(이른 섭취 비율, 야식 빈도)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습관 층에 포함할 근거. 효과 크기 불확실성은 보고 시 명시.</w:t>
            </w:r>
          </w:p>
        </w:tc>
      </w:tr>
      <w:tr w:rsidR="00E369A6" w14:paraId="299EE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7197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Chrononutrition and energy balance (Reytor-González 외, 2025, Nutrients)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90D33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40647240 DOI 10.3390/nu17132135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C39FD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중추·말초 생체시계와 식사 시각의 상호작용 종설. 식사 일정이 말초 시계의 주요 동기화 신호. 이른 시간 제한 식사가 열량 제한 없이도 체중·혈당·지질에 유리. 교대근무자·노인 등 </w:t>
            </w:r>
            <w:proofErr w:type="spellStart"/>
            <w:r>
              <w:rPr>
                <w:sz w:val="18"/>
                <w:szCs w:val="18"/>
              </w:rPr>
              <w:t>취약군</w:t>
            </w:r>
            <w:proofErr w:type="spellEnd"/>
            <w:r>
              <w:rPr>
                <w:sz w:val="18"/>
                <w:szCs w:val="18"/>
              </w:rPr>
              <w:t xml:space="preserve"> 강조.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97E4B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하루 경계를 생리 시계에 맞추려면 수면·기상 시각이 필요. 현재는 자정 경계 + 야식 플래그, 수면 데이터 결합 후 재검토.</w:t>
            </w:r>
          </w:p>
        </w:tc>
      </w:tr>
      <w:tr w:rsidR="00E369A6" w14:paraId="017B5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4B788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The impact of meal timing on risk of weight gain and development of obesity (Davis 외, 2022, Curr Diab Rep)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1C65C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35403984 DOI 10.1007/s11892-022-01457-0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364C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밤 시간대 식사가 체중 증가 위험을 높인다는 역학 증거가 축적 중. 기전은 하루 중 대사 효율 변화, 식욕 호르몬·장내 미생물의 교란.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D15D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야식 빈도를 추세 지표로 쓰는 근거. 최적 패턴은 아직 </w:t>
            </w:r>
            <w:proofErr w:type="spellStart"/>
            <w:r>
              <w:rPr>
                <w:sz w:val="18"/>
                <w:szCs w:val="18"/>
              </w:rPr>
              <w:t>미확정이므로</w:t>
            </w:r>
            <w:proofErr w:type="spellEnd"/>
            <w:r>
              <w:rPr>
                <w:sz w:val="18"/>
                <w:szCs w:val="18"/>
              </w:rPr>
              <w:t xml:space="preserve"> 판정이 아닌 지표로만 사용.</w:t>
            </w:r>
          </w:p>
        </w:tc>
      </w:tr>
      <w:tr w:rsidR="00E369A6" w14:paraId="0C44D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25176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Timing of food intake: sounding the alarm about metabolic impairments? A systematic review (Beccuti 외, 2017, Pharmacol Res)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C2237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28928073 DOI 10.1016/j.phrs.2017.09.005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9711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관찰·실험 연구 체계적 검토. 식사 시각이 </w:t>
            </w:r>
            <w:proofErr w:type="spellStart"/>
            <w:r>
              <w:rPr>
                <w:sz w:val="18"/>
                <w:szCs w:val="18"/>
              </w:rPr>
              <w:t>총열량</w:t>
            </w:r>
            <w:proofErr w:type="spellEnd"/>
            <w:r>
              <w:rPr>
                <w:sz w:val="18"/>
                <w:szCs w:val="18"/>
              </w:rPr>
              <w:t>·구성·추정 소모와 독립적으로 비만·고혈당·당뇨와 연관. 하루 중 이른 섭취가 유리.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3984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식사 시각은 열량 균형과 별도의 축. 시간 정렬 규칙과 야식 플래그를 분리해 두는 이유.</w:t>
            </w:r>
          </w:p>
        </w:tc>
      </w:tr>
      <w:tr w:rsidR="00E369A6" w14:paraId="49AA6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362C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Chronotype differences in body composition, dietary intake and eating behavior (van der Merwe 외, 2022, Adv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02F5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36041181 DOI 10.1093/advances/nmac093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4593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24개 연구 범위 검토. 저녁형은 아침형보다 과체중·비만과 나쁜 대사 지표가 많음. 총 섭취량은 비슷하지만 섭취가 밤으로 몰리고 </w:t>
            </w:r>
            <w:proofErr w:type="spellStart"/>
            <w:r>
              <w:rPr>
                <w:sz w:val="18"/>
                <w:szCs w:val="18"/>
              </w:rPr>
              <w:t>비건강</w:t>
            </w:r>
            <w:proofErr w:type="spellEnd"/>
            <w:r>
              <w:rPr>
                <w:sz w:val="18"/>
                <w:szCs w:val="18"/>
              </w:rPr>
              <w:t xml:space="preserve"> 식행동이 동반됨.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0946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개인별 끼니 시간 분포가 다르므로 끼니 배분은 </w:t>
            </w:r>
            <w:proofErr w:type="spellStart"/>
            <w:r>
              <w:rPr>
                <w:sz w:val="18"/>
                <w:szCs w:val="18"/>
              </w:rPr>
              <w:t>고정값이</w:t>
            </w:r>
            <w:proofErr w:type="spellEnd"/>
            <w:r>
              <w:rPr>
                <w:sz w:val="18"/>
                <w:szCs w:val="18"/>
              </w:rPr>
              <w:t xml:space="preserve"> 아니라 개인 패턴에서 학습해야 함.</w:t>
            </w:r>
          </w:p>
        </w:tc>
      </w:tr>
    </w:tbl>
    <w:p w14:paraId="295BD26D" w14:textId="77777777" w:rsidR="00E369A6" w:rsidRDefault="00E369A6">
      <w:pPr>
        <w:spacing w:after="120"/>
      </w:pPr>
    </w:p>
    <w:p w14:paraId="42A45B9E" w14:textId="35ABBA25" w:rsidR="00E369A6" w:rsidRDefault="00000000">
      <w:pPr>
        <w:spacing w:after="100" w:line="293" w:lineRule="auto"/>
      </w:pPr>
      <w:r>
        <w:rPr>
          <w:sz w:val="20"/>
          <w:szCs w:val="20"/>
        </w:rPr>
        <w:t xml:space="preserve">에너지 균형 연구는 섭취와 소모를 같은 날 또는 수 주 구간으로 </w:t>
      </w:r>
      <w:proofErr w:type="spellStart"/>
      <w:r>
        <w:rPr>
          <w:sz w:val="20"/>
          <w:szCs w:val="20"/>
        </w:rPr>
        <w:t>짝지으며</w:t>
      </w:r>
      <w:proofErr w:type="spellEnd"/>
      <w:r>
        <w:rPr>
          <w:sz w:val="20"/>
          <w:szCs w:val="20"/>
        </w:rPr>
        <w:t xml:space="preserve">, 같은 날의 상관은 원래 없고 3주 이상에서 나타납니다. 체중 반응은 반감기 약 1년으로 느리고 개인 수준 예측은 변동이 큽니다. 운동 후 당일 보상 섭취는 없으므로 </w:t>
      </w:r>
      <w:r w:rsidRPr="001F1A5F">
        <w:rPr>
          <w:b/>
          <w:bCs/>
          <w:sz w:val="20"/>
          <w:szCs w:val="20"/>
        </w:rPr>
        <w:t>운동 소모를 당일 기준량에 반영하는 것이 타당</w:t>
      </w:r>
      <w:r>
        <w:rPr>
          <w:sz w:val="20"/>
          <w:szCs w:val="20"/>
        </w:rPr>
        <w:t xml:space="preserve">합니다. </w:t>
      </w:r>
      <w:proofErr w:type="spellStart"/>
      <w:r>
        <w:rPr>
          <w:sz w:val="20"/>
          <w:szCs w:val="20"/>
        </w:rPr>
        <w:t>식이조사와</w:t>
      </w:r>
      <w:proofErr w:type="spellEnd"/>
      <w:r>
        <w:rPr>
          <w:sz w:val="20"/>
          <w:szCs w:val="20"/>
        </w:rPr>
        <w:t xml:space="preserve"> 소비자 웨어러블은 모두 자정 경계로 집계하며, 늦은 식사의 문제는 어느 날에 </w:t>
      </w:r>
      <w:proofErr w:type="spellStart"/>
      <w:r>
        <w:rPr>
          <w:sz w:val="20"/>
          <w:szCs w:val="20"/>
        </w:rPr>
        <w:t>속하는가가</w:t>
      </w:r>
      <w:proofErr w:type="spellEnd"/>
      <w:r>
        <w:rPr>
          <w:sz w:val="20"/>
          <w:szCs w:val="20"/>
        </w:rPr>
        <w:t xml:space="preserve"> 아니라 늦게 먹었다는 사실 자체이므로 야식은 플래그로 남깁니다. 개인 baseline</w:t>
      </w:r>
      <w:proofErr w:type="spellStart"/>
      <w:r>
        <w:rPr>
          <w:sz w:val="20"/>
          <w:szCs w:val="20"/>
        </w:rPr>
        <w:t>에</w:t>
      </w:r>
      <w:proofErr w:type="spellEnd"/>
      <w:r>
        <w:rPr>
          <w:sz w:val="20"/>
          <w:szCs w:val="20"/>
        </w:rPr>
        <w:t xml:space="preserve"> 필요한 일수는 영양소별로 2~3일에서 2~3주까지 다르고, 과소보고는 섭취/</w:t>
      </w:r>
      <w:proofErr w:type="spellStart"/>
      <w:r>
        <w:rPr>
          <w:sz w:val="20"/>
          <w:szCs w:val="20"/>
        </w:rPr>
        <w:t>기초대사량</w:t>
      </w:r>
      <w:proofErr w:type="spellEnd"/>
      <w:r>
        <w:rPr>
          <w:sz w:val="20"/>
          <w:szCs w:val="20"/>
        </w:rPr>
        <w:t xml:space="preserve"> 비율로 탐지할 수 있습니다.</w:t>
      </w:r>
    </w:p>
    <w:p w14:paraId="365B82D5" w14:textId="5869C575" w:rsidR="00E369A6" w:rsidRDefault="00000000">
      <w:pPr>
        <w:pStyle w:val="Heading2"/>
        <w:rPr>
          <w:rFonts w:hint="eastAsia"/>
        </w:rPr>
      </w:pPr>
      <w:r>
        <w:t>3.4 질문 4 — 운동 후 영양 이용이 높아지는</w:t>
      </w:r>
      <w:r w:rsidR="001F1A5F">
        <w:rPr>
          <w:rFonts w:hint="eastAsia"/>
        </w:rPr>
        <w:t xml:space="preserve"> 시간범위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450"/>
        <w:gridCol w:w="3738"/>
        <w:gridCol w:w="2100"/>
      </w:tblGrid>
      <w:tr w:rsidR="00E369A6" w14:paraId="4D7B26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6F553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논문 제목 (저자, 연도, 학술지)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E6A16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PMID / DOI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8AE46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주요 내용 요약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29CEE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본 시스템에 대한 시사점</w:t>
            </w:r>
          </w:p>
        </w:tc>
      </w:tr>
      <w:tr w:rsidR="00E369A6" w14:paraId="3E14C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8DC3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International Society of Sports Nutrition position stand: nutrient timing (Kerksick 외, 2017, J Int Soc Sports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4605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28919842 DOI 10.1186/s12970-017-0189-4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03B26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회복 시간 4시간 미만이면 시간당 체중 kg당 탄수화물 1.2 g(또는 탄수화물 0.8 g + 단백질 0.2~0.4 g)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급속 글리코겐 회복. 고품질 단백질을 운동 직후~2시간 안에 섭취하면 </w:t>
            </w:r>
            <w:proofErr w:type="spellStart"/>
            <w:r>
              <w:rPr>
                <w:sz w:val="18"/>
                <w:szCs w:val="18"/>
              </w:rPr>
              <w:t>근단백</w:t>
            </w:r>
            <w:proofErr w:type="spellEnd"/>
            <w:r>
              <w:rPr>
                <w:sz w:val="18"/>
                <w:szCs w:val="18"/>
              </w:rPr>
              <w:t xml:space="preserve"> 합성 크게 증가. 단백질은 하루 총량을 약 3시간 간격으로 분배하는 것이 1차 강조점.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A0955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후 2시간 창의 1차 근거. 다만 선수 대상 최대 효과 권고이므로 일반 사용자에게는 플래그와 해석 보조로 한정.</w:t>
            </w:r>
          </w:p>
        </w:tc>
      </w:tr>
      <w:tr w:rsidR="00E369A6" w14:paraId="320EB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A3BF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International Society of Sports Nutrition position stand: nutrient timing (Kerksick 외, 2008, J Int Soc Sports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C7091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18834505 DOI 10.1186/1550-2783-5-17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736BB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운동 후 30분 내 고용량 탄수화물이 글리코겐 재합성을 촉진하고 단백질 추가(탄수:단백 3~4:1)가 이를 강화. 운동 직후~3시간 아미노산 섭취가 </w:t>
            </w:r>
            <w:proofErr w:type="spellStart"/>
            <w:r>
              <w:rPr>
                <w:sz w:val="18"/>
                <w:szCs w:val="18"/>
              </w:rPr>
              <w:t>근단백</w:t>
            </w:r>
            <w:proofErr w:type="spellEnd"/>
            <w:r>
              <w:rPr>
                <w:sz w:val="18"/>
                <w:szCs w:val="18"/>
              </w:rPr>
              <w:t xml:space="preserve"> 합성을 자극.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B656C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2008년 권고는 30분~3시간 창. 2017년 개정에서 2시간 창과 하루 분배 강조로 정리됨.</w:t>
            </w:r>
          </w:p>
        </w:tc>
      </w:tr>
      <w:tr w:rsidR="00E369A6" w14:paraId="1D828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B0CDE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Nutrient timing revisited: is there a post-exercise anabolic window? (Aragon &amp; Schoenfeld, 2013, J Int Soc Sports Nutr)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98E91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23360586 DOI 10.1186/1550-2783-10-5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F3C7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후 좁은 '동화 창'의 중요성과 존재 자체가 여러 요인에 따라 달라지며 최근 증거가 고전적 견해에 도전함을 검토. 운동 전 식사가 있으면 창은 넓어짐. 하루 총 섭취가 더 중요.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0BCA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2시간 창을 열량 판정 완화 근거로 쓰지 않음. 운동 전후 수 시간 안에 단백질 포함 식사를 했는지 정도가 실용적 지표.</w:t>
            </w:r>
          </w:p>
        </w:tc>
      </w:tr>
      <w:tr w:rsidR="00E369A6" w14:paraId="32DA8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0AA9B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Fundamentals of glycogen metabolism for coaches and athletes (Murray &amp; Rosenbloom, 2018, Nutr Rev)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DC31E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29444266 DOI 10.1093/nutrit/nuy001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3225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훈련·식사에 따른 근 글리코겐 변동, 회복에 필요한 시간, 탄수화물의 양·종류·시각의 영향 정리. 충분한 탄수화물 섭취 시 완전 회복에 약 24시간.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8AE7B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글리코겐 회복은 당일~다음 날에 걸침. 운동 소모를 당일 기준량에 반영하고 다음 날로 이월하지 않는 것과 양립.</w:t>
            </w:r>
          </w:p>
        </w:tc>
      </w:tr>
      <w:tr w:rsidR="00E369A6" w14:paraId="4FF88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3BE0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Effect of exercise intensity, duration and mode on post-exercise oxygen consumption (Børsheim &amp; Bahr, 2003, Sports Med)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CBBF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14599232 DOI 10.2165/00007256-200333140-00002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32AB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운동 후 산소 소비 증가(EPOC)는 빠른 성분과 느린 성분으로 구성. </w:t>
            </w:r>
            <w:proofErr w:type="spellStart"/>
            <w:r>
              <w:rPr>
                <w:sz w:val="18"/>
                <w:szCs w:val="18"/>
              </w:rPr>
              <w:t>저강도</w:t>
            </w:r>
            <w:proofErr w:type="spellEnd"/>
            <w:r>
              <w:rPr>
                <w:sz w:val="18"/>
                <w:szCs w:val="18"/>
              </w:rPr>
              <w:t>·단시간에서는 지속 EPOC가 없고, 고강도·장시간에서만 수 시간 지속. 강도와 곡선형, 시간과 선형 관계.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AE60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웨어러블 운동 세션 열량에 EPOC가 빠져도 양이 작음. 일반 사용자 활동에서는 보정하지 않음.</w:t>
            </w:r>
          </w:p>
        </w:tc>
      </w:tr>
      <w:tr w:rsidR="00E369A6" w14:paraId="072DF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3947B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Acute exercise and gastric emptying: a meta-analysis (Horner 외, 2015, Sports Med)</w:t>
            </w:r>
          </w:p>
        </w:tc>
        <w:tc>
          <w:tcPr>
            <w:tcW w:w="145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3E2DD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PMID 25398225 DOI 10.1007/s40279-014-0285-4</w:t>
            </w:r>
          </w:p>
        </w:tc>
        <w:tc>
          <w:tcPr>
            <w:tcW w:w="37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30A43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20개 연구 35개 시험. 급성 운동은 평균적으로 위 배출 반감기·배출량에 유의한 영향 없음. </w:t>
            </w:r>
            <w:proofErr w:type="spellStart"/>
            <w:r>
              <w:rPr>
                <w:sz w:val="18"/>
                <w:szCs w:val="18"/>
              </w:rPr>
              <w:t>저강도는</w:t>
            </w:r>
            <w:proofErr w:type="spellEnd"/>
            <w:r>
              <w:rPr>
                <w:sz w:val="18"/>
                <w:szCs w:val="18"/>
              </w:rPr>
              <w:t xml:space="preserve"> 빠르게, 고강도는 느리게 하는 용량 반응. 걷기는 빠르게, 자전거는 느리게.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D54E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전후 끼니의 흡수 시간을 별도로 보정할 필요 없음. 질문 1의 흡수 시간을 그대로 적용.</w:t>
            </w:r>
          </w:p>
        </w:tc>
      </w:tr>
    </w:tbl>
    <w:p w14:paraId="09C8B0F0" w14:textId="77777777" w:rsidR="00E369A6" w:rsidRDefault="00E369A6">
      <w:pPr>
        <w:spacing w:after="120"/>
      </w:pPr>
    </w:p>
    <w:p w14:paraId="7338A513" w14:textId="1810E946" w:rsidR="00E369A6" w:rsidRDefault="00000000">
      <w:pPr>
        <w:spacing w:after="100" w:line="293" w:lineRule="auto"/>
      </w:pPr>
      <w:r>
        <w:rPr>
          <w:sz w:val="20"/>
          <w:szCs w:val="20"/>
        </w:rPr>
        <w:t>단백질은 운동 직후~2시간, 급속 글리코겐 회복은 4시간 내가 핵심이지만, 좁은 창의 중요성은 과장되었다는 반론이 있고 하루 총 섭취가 더 중요합니다. 글리코겐 완전 회복에는 약 24시간이 필요하고, 운동 후 산소 소비 증가는 고강도·장시간에서만 수 시간 지속합니다. 운동이 위 배출을 평균적으로 바꾸지 않으므로 운동 전후 끼니의 흡수 시간을 따로 보정할 필요는 없습니다.</w:t>
      </w:r>
    </w:p>
    <w:p w14:paraId="5F21CB74" w14:textId="38FC796B" w:rsidR="00E369A6" w:rsidRDefault="00000000">
      <w:pPr>
        <w:pStyle w:val="Heading1"/>
      </w:pPr>
      <w:r>
        <w:t xml:space="preserve">4. 결론 — </w:t>
      </w:r>
      <w:proofErr w:type="spellStart"/>
      <w:r>
        <w:t>식이섭취와</w:t>
      </w:r>
      <w:proofErr w:type="spellEnd"/>
      <w:r>
        <w:t xml:space="preserve"> 신체활동의</w:t>
      </w:r>
      <w:r w:rsidR="001F1A5F">
        <w:rPr>
          <w:rFonts w:hint="eastAsia"/>
        </w:rPr>
        <w:t xml:space="preserve"> 시간범위 </w:t>
      </w:r>
      <w:r>
        <w:t>연관 규칙</w:t>
      </w:r>
    </w:p>
    <w:p w14:paraId="2E86FD3B" w14:textId="73FC2B9A" w:rsidR="00E369A6" w:rsidRDefault="00000000">
      <w:pPr>
        <w:spacing w:after="100" w:line="293" w:lineRule="auto"/>
      </w:pPr>
      <w:r>
        <w:rPr>
          <w:sz w:val="20"/>
          <w:szCs w:val="20"/>
        </w:rPr>
        <w:t xml:space="preserve">위 문헌조사를 근거로, </w:t>
      </w:r>
      <w:proofErr w:type="spellStart"/>
      <w:r>
        <w:rPr>
          <w:sz w:val="20"/>
          <w:szCs w:val="20"/>
        </w:rPr>
        <w:t>식이분석</w:t>
      </w:r>
      <w:proofErr w:type="spellEnd"/>
      <w:r>
        <w:rPr>
          <w:sz w:val="20"/>
          <w:szCs w:val="20"/>
        </w:rPr>
        <w:t xml:space="preserve"> 시스템에서 </w:t>
      </w:r>
      <w:proofErr w:type="spellStart"/>
      <w:r>
        <w:rPr>
          <w:sz w:val="20"/>
          <w:szCs w:val="20"/>
        </w:rPr>
        <w:t>식이섭취와</w:t>
      </w:r>
      <w:proofErr w:type="spellEnd"/>
      <w:r>
        <w:rPr>
          <w:sz w:val="20"/>
          <w:szCs w:val="20"/>
        </w:rPr>
        <w:t xml:space="preserve"> 신체활동(소모 열량)을 연관시키는 시간</w:t>
      </w:r>
      <w:r w:rsidR="001F1A5F">
        <w:rPr>
          <w:rFonts w:hint="eastAsia"/>
          <w:sz w:val="20"/>
          <w:szCs w:val="20"/>
          <w:lang w:val="en-US"/>
        </w:rPr>
        <w:t>범위</w:t>
      </w:r>
      <w:r w:rsidR="001F1A5F">
        <w:rPr>
          <w:rFonts w:hint="eastAsia"/>
          <w:sz w:val="20"/>
          <w:szCs w:val="20"/>
        </w:rPr>
        <w:t xml:space="preserve"> (</w:t>
      </w:r>
      <w:r w:rsidR="001F1A5F">
        <w:rPr>
          <w:sz w:val="20"/>
          <w:szCs w:val="20"/>
          <w:lang w:val="en-US"/>
        </w:rPr>
        <w:t>window)</w:t>
      </w:r>
      <w:r>
        <w:rPr>
          <w:sz w:val="20"/>
          <w:szCs w:val="20"/>
        </w:rPr>
        <w:t>은 다음과 같이 정합니다. 이 규칙은 설계 문서(system_design_20261022.md) 3.6절에 반영되었습니다.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900"/>
        <w:gridCol w:w="2238"/>
      </w:tblGrid>
      <w:tr w:rsidR="00E369A6" w14:paraId="5E387A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D7CFB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규칙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053AC" w14:textId="77777777" w:rsidR="00E369A6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채택값</w:t>
            </w:r>
            <w:proofErr w:type="spellEnd"/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6A096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근거 문헌</w:t>
            </w:r>
          </w:p>
        </w:tc>
        <w:tc>
          <w:tcPr>
            <w:tcW w:w="2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A3D9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B6FB0" w14:textId="77777777" w:rsidR="00E369A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남은 확인</w:t>
            </w:r>
          </w:p>
        </w:tc>
      </w:tr>
      <w:tr w:rsidR="00E369A6" w14:paraId="1C48E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2FF6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정렬 단위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C7CB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섭취와 소모를 같은 날 24시간 단위로 </w:t>
            </w:r>
            <w:proofErr w:type="spellStart"/>
            <w:r>
              <w:rPr>
                <w:sz w:val="18"/>
                <w:szCs w:val="18"/>
              </w:rPr>
              <w:t>짝지음</w:t>
            </w:r>
            <w:proofErr w:type="spellEnd"/>
            <w:r>
              <w:rPr>
                <w:sz w:val="18"/>
                <w:szCs w:val="18"/>
              </w:rPr>
              <w:t>. 하루 뒤로 밀지 않음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85238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Vasavid 2014, Taylor 1996, Lambert &amp; Parks 2012, Rothman 1991, Flatt 1995, Edholm 1970</w:t>
            </w:r>
          </w:p>
        </w:tc>
        <w:tc>
          <w:tcPr>
            <w:tcW w:w="2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6DF8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E369A6" w14:paraId="50E07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B1226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하루 경계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3FE6B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자정(로컬 시간) 기본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414B4" w14:textId="77777777" w:rsidR="00E369A6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식이조사</w:t>
            </w:r>
            <w:proofErr w:type="spellEnd"/>
            <w:r>
              <w:rPr>
                <w:sz w:val="18"/>
                <w:szCs w:val="18"/>
              </w:rPr>
              <w:t xml:space="preserve"> 관행, 웨어러블 일일 집계(사용자 커뮤니티 보고), 에너지 균형 연구 관행</w:t>
            </w:r>
          </w:p>
        </w:tc>
        <w:tc>
          <w:tcPr>
            <w:tcW w:w="2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B225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서비스 웨어러블의 일일 집계 경계와 자정을 넘는 운동 세션 처리 방식</w:t>
            </w:r>
          </w:p>
        </w:tc>
      </w:tr>
      <w:tr w:rsidR="00E369A6" w14:paraId="125E5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A910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야식 처리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A25C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경계를 옮기지 않고 플래그로 표기(21시 이후 또는 취침 전 N시간 내 섭취). 습관 층의 지표로 사용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7857A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Richter 2020, Alotaibi 2026, Alum 2025, Reytor-González 2025, Davis 2022, Beccuti 2017, van der Merwe 2022</w:t>
            </w:r>
          </w:p>
        </w:tc>
        <w:tc>
          <w:tcPr>
            <w:tcW w:w="2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878C8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수면 데이터 결합 후 N과 경계 대안(기상 기준일) 재검토</w:t>
            </w:r>
          </w:p>
        </w:tc>
      </w:tr>
      <w:tr w:rsidR="00E369A6" w14:paraId="6DA8E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442DD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소모 반영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6029C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소모 열량은 당일 섭취 기준량에 반영. 다음 날로 이월하지 않음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EEAD8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Schubert 2013, Murray 2018, Børsheim &amp; Bahr 2003</w:t>
            </w:r>
          </w:p>
        </w:tc>
        <w:tc>
          <w:tcPr>
            <w:tcW w:w="2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447F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세션 열량에 EPOC 포함 여부(소량이므로 보정 안 함)</w:t>
            </w:r>
          </w:p>
        </w:tc>
      </w:tr>
      <w:tr w:rsidR="00E369A6" w14:paraId="5106F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2F002" w14:textId="67D3BFD2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운동 후 </w:t>
            </w:r>
            <w:r w:rsidR="008B7F1D">
              <w:rPr>
                <w:rFonts w:hint="eastAsia"/>
                <w:sz w:val="18"/>
                <w:szCs w:val="18"/>
              </w:rPr>
              <w:t>범위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E1C2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종료 후 2시간을 끼니 레코드 플래그로 둠. 열량 판정은 완화하지 않고 단백질·탄수화물 해석에만 보조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9AF3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Kerksick 2017, Kerksick 2008, Aragon &amp; Schoenfeld 2013, Horner 2015</w:t>
            </w:r>
          </w:p>
        </w:tc>
        <w:tc>
          <w:tcPr>
            <w:tcW w:w="2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40600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운동 세션 종료 시각 입수 가능 여부</w:t>
            </w:r>
          </w:p>
        </w:tc>
      </w:tr>
      <w:tr w:rsidR="00E369A6" w14:paraId="244FE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4398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에너지 지수 해석 단위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EF6BC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하루 값은 저장하되 해석은 7일 이상 창의 평균과 창 간 비교로만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C6137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Edholm 1970, Hall 2011, Guo 2018, Hall &amp; Guo 2017</w:t>
            </w:r>
          </w:p>
        </w:tc>
        <w:tc>
          <w:tcPr>
            <w:tcW w:w="2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A496E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 품질 평가(30~90일 누적 지수 대 체중 변화)로 확정</w:t>
            </w:r>
          </w:p>
        </w:tc>
      </w:tr>
      <w:tr w:rsidR="00E369A6" w14:paraId="20A7D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F5061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개인 baseline 최소 일수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B54E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영양소별 개인 내/간 분산 비율로 산정. 초기 가설 에너지·다량영양소 7일, 미량영양소 그 이상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42C0F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Marr &amp; Heady 1986, Nelson 1989</w:t>
            </w:r>
          </w:p>
        </w:tc>
        <w:tc>
          <w:tcPr>
            <w:tcW w:w="2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AF9A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개발 DB 기록으로 실측</w:t>
            </w:r>
          </w:p>
        </w:tc>
      </w:tr>
      <w:tr w:rsidR="00E369A6" w14:paraId="720D4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74452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과소보고 탐지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4DB3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섭취 열량/</w:t>
            </w:r>
            <w:proofErr w:type="spellStart"/>
            <w:r>
              <w:rPr>
                <w:sz w:val="18"/>
                <w:szCs w:val="18"/>
              </w:rPr>
              <w:t>기초대사량</w:t>
            </w:r>
            <w:proofErr w:type="spellEnd"/>
            <w:r>
              <w:rPr>
                <w:sz w:val="18"/>
                <w:szCs w:val="18"/>
              </w:rPr>
              <w:t xml:space="preserve"> 비율 컷오프(기준 1.35), 개인 활동 수준 반영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B06F4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Goldberg 1991, Black 2000</w:t>
            </w:r>
          </w:p>
        </w:tc>
        <w:tc>
          <w:tcPr>
            <w:tcW w:w="22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69209" w14:textId="77777777" w:rsidR="00E369A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웨어러블 결합 후 개인 활동계수로 적용</w:t>
            </w:r>
          </w:p>
        </w:tc>
      </w:tr>
    </w:tbl>
    <w:p w14:paraId="01E281DB" w14:textId="77777777" w:rsidR="00E369A6" w:rsidRDefault="00E36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369A6" w14:paraId="2E9ACE4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1F5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C5CA3" w14:textId="455F708F" w:rsidR="00E369A6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결론. 이 문헌조사는 </w:t>
            </w:r>
            <w:proofErr w:type="spellStart"/>
            <w:r>
              <w:rPr>
                <w:sz w:val="20"/>
                <w:szCs w:val="20"/>
              </w:rPr>
              <w:t>식이섭취와</w:t>
            </w:r>
            <w:proofErr w:type="spellEnd"/>
            <w:r>
              <w:rPr>
                <w:sz w:val="20"/>
                <w:szCs w:val="20"/>
              </w:rPr>
              <w:t xml:space="preserve"> 신체활동 사이의 시간</w:t>
            </w:r>
            <w:r w:rsidR="001F1A5F">
              <w:rPr>
                <w:rFonts w:hint="eastAsia"/>
                <w:sz w:val="20"/>
                <w:szCs w:val="20"/>
              </w:rPr>
              <w:t>범위를</w:t>
            </w:r>
            <w:r>
              <w:rPr>
                <w:sz w:val="20"/>
                <w:szCs w:val="20"/>
              </w:rPr>
              <w:t xml:space="preserve"> "같은 날 24시간, 자정 경계, 야식과 운동 후 2시간은 플래그"로 연관시키는 근거로 사용합니다. 섭취 에너지의 전환·사용 지연이 수 시간에서 하룻밤에 그치고, 에너지 균형 연구가 같은 날 단위로 섭취와 소모를 </w:t>
            </w:r>
            <w:proofErr w:type="spellStart"/>
            <w:r>
              <w:rPr>
                <w:sz w:val="20"/>
                <w:szCs w:val="20"/>
              </w:rPr>
              <w:t>짝지으며</w:t>
            </w:r>
            <w:proofErr w:type="spellEnd"/>
            <w:r>
              <w:rPr>
                <w:sz w:val="20"/>
                <w:szCs w:val="20"/>
              </w:rPr>
              <w:t xml:space="preserve">, 하루 단위 균형은 </w:t>
            </w:r>
            <w:proofErr w:type="spellStart"/>
            <w:r>
              <w:rPr>
                <w:sz w:val="20"/>
                <w:szCs w:val="20"/>
              </w:rPr>
              <w:t>노이즈여서</w:t>
            </w:r>
            <w:proofErr w:type="spellEnd"/>
            <w:r>
              <w:rPr>
                <w:sz w:val="20"/>
                <w:szCs w:val="20"/>
              </w:rPr>
              <w:t xml:space="preserve"> 주 단위 이상에서만 해석해야 한다는 세 가지 사실이 이 규칙을 지지합니다. 추가 가정(하루 이월, 끼니별 에너지 매칭)은 문헌으로 뒷받침되지 않으므로 채택하지 않습니다.</w:t>
            </w:r>
          </w:p>
        </w:tc>
      </w:tr>
    </w:tbl>
    <w:p w14:paraId="03E779D2" w14:textId="77777777" w:rsidR="00E369A6" w:rsidRDefault="00E369A6">
      <w:pPr>
        <w:spacing w:after="120"/>
      </w:pPr>
    </w:p>
    <w:p w14:paraId="62391779" w14:textId="77777777" w:rsidR="00E369A6" w:rsidRDefault="00000000">
      <w:pPr>
        <w:pStyle w:val="Heading1"/>
        <w:pageBreakBefore/>
      </w:pPr>
      <w:r>
        <w:lastRenderedPageBreak/>
        <w:t>5. 한계와 후속 확인</w:t>
      </w:r>
    </w:p>
    <w:p w14:paraId="434660E9" w14:textId="77777777" w:rsidR="00E369A6" w:rsidRDefault="00000000">
      <w:pPr>
        <w:pStyle w:val="ListParagraph"/>
        <w:numPr>
          <w:ilvl w:val="0"/>
          <w:numId w:val="2"/>
        </w:numPr>
        <w:spacing w:after="60" w:line="293" w:lineRule="auto"/>
      </w:pPr>
      <w:r>
        <w:rPr>
          <w:sz w:val="20"/>
          <w:szCs w:val="20"/>
        </w:rPr>
        <w:t>쌀밥 기반 위 배출 자료(Vasavid 2014)는 태국 건강인 자료입니다. 한국인 자료가 확인되면 교체합니다.</w:t>
      </w:r>
    </w:p>
    <w:p w14:paraId="7E00B052" w14:textId="77777777" w:rsidR="00E369A6" w:rsidRDefault="00000000">
      <w:pPr>
        <w:pStyle w:val="ListParagraph"/>
        <w:numPr>
          <w:ilvl w:val="0"/>
          <w:numId w:val="2"/>
        </w:numPr>
        <w:spacing w:after="60" w:line="293" w:lineRule="auto"/>
      </w:pPr>
      <w:r>
        <w:rPr>
          <w:sz w:val="20"/>
          <w:szCs w:val="20"/>
        </w:rPr>
        <w:t xml:space="preserve">Richter 2020과 Goldberg 1991/Black 2000은 초록과 2차 자료로 확인했습니다. 수치를 </w:t>
      </w:r>
      <w:proofErr w:type="spellStart"/>
      <w:r>
        <w:rPr>
          <w:sz w:val="20"/>
          <w:szCs w:val="20"/>
        </w:rPr>
        <w:t>기준값으로</w:t>
      </w:r>
      <w:proofErr w:type="spellEnd"/>
      <w:r>
        <w:rPr>
          <w:sz w:val="20"/>
          <w:szCs w:val="20"/>
        </w:rPr>
        <w:t xml:space="preserve"> 쓰기 전에 원문을 확인합니다.</w:t>
      </w:r>
    </w:p>
    <w:p w14:paraId="7B792648" w14:textId="77777777" w:rsidR="00E369A6" w:rsidRDefault="00000000">
      <w:pPr>
        <w:pStyle w:val="ListParagraph"/>
        <w:numPr>
          <w:ilvl w:val="0"/>
          <w:numId w:val="2"/>
        </w:numPr>
        <w:spacing w:after="60" w:line="293" w:lineRule="auto"/>
      </w:pPr>
      <w:r>
        <w:rPr>
          <w:sz w:val="20"/>
          <w:szCs w:val="20"/>
        </w:rPr>
        <w:t>질병관리청 식품섭취조사의 하루 정의와 소비자 웨어러블의 하루 경계는 공식 문서로 확인하지 못했습니다. 작업 순서 2단계에서 서비스 기기 기준으로 직접 확인합니다.</w:t>
      </w:r>
    </w:p>
    <w:p w14:paraId="71BE98F5" w14:textId="77777777" w:rsidR="00E369A6" w:rsidRDefault="00000000">
      <w:pPr>
        <w:pStyle w:val="ListParagraph"/>
        <w:numPr>
          <w:ilvl w:val="0"/>
          <w:numId w:val="2"/>
        </w:numPr>
        <w:spacing w:after="60" w:line="293" w:lineRule="auto"/>
      </w:pPr>
      <w:r>
        <w:rPr>
          <w:sz w:val="20"/>
          <w:szCs w:val="20"/>
        </w:rPr>
        <w:t>수면 시각을 하루 경계로 쓰는 대안(기상 기준일)은 웨어러블 수면 데이터가 결합된 뒤 재검토합니다. 현재 결론은 자정 경계와 야식 플래그입니다.</w:t>
      </w:r>
    </w:p>
    <w:p w14:paraId="37FED223" w14:textId="77777777" w:rsidR="00E369A6" w:rsidRDefault="00000000">
      <w:pPr>
        <w:pStyle w:val="ListParagraph"/>
        <w:numPr>
          <w:ilvl w:val="0"/>
          <w:numId w:val="2"/>
        </w:numPr>
        <w:spacing w:after="60" w:line="293" w:lineRule="auto"/>
      </w:pPr>
      <w:r>
        <w:rPr>
          <w:sz w:val="20"/>
          <w:szCs w:val="20"/>
        </w:rPr>
        <w:t>이 보고서는 시간 정렬 규칙의 근거만 다룹니다. 부족·적절·과잉 판정 구간의 문헌은 별도 문서(judgement_bands.md)</w:t>
      </w:r>
      <w:proofErr w:type="spellStart"/>
      <w:r>
        <w:rPr>
          <w:sz w:val="20"/>
          <w:szCs w:val="20"/>
        </w:rPr>
        <w:t>에</w:t>
      </w:r>
      <w:proofErr w:type="spellEnd"/>
      <w:r>
        <w:rPr>
          <w:sz w:val="20"/>
          <w:szCs w:val="20"/>
        </w:rPr>
        <w:t xml:space="preserve"> 있습니다.</w:t>
      </w:r>
    </w:p>
    <w:sectPr w:rsidR="00E369A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6A26C5" w14:textId="77777777" w:rsidR="003D689D" w:rsidRDefault="003D689D">
      <w:r>
        <w:separator/>
      </w:r>
    </w:p>
  </w:endnote>
  <w:endnote w:type="continuationSeparator" w:id="0">
    <w:p w14:paraId="6B353A8D" w14:textId="77777777" w:rsidR="003D689D" w:rsidRDefault="003D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C39CAA" w14:textId="77777777" w:rsidR="00E369A6" w:rsidRDefault="00000000">
    <w:pPr>
      <w:jc w:val="center"/>
    </w:pPr>
    <w:proofErr w:type="spellStart"/>
    <w:r>
      <w:rPr>
        <w:color w:val="6B7280"/>
        <w:sz w:val="17"/>
        <w:szCs w:val="17"/>
      </w:rPr>
      <w:t>식이섭취와</w:t>
    </w:r>
    <w:proofErr w:type="spellEnd"/>
    <w:r>
      <w:rPr>
        <w:color w:val="6B7280"/>
        <w:sz w:val="17"/>
        <w:szCs w:val="17"/>
      </w:rPr>
      <w:t xml:space="preserve"> 신체활동의 시간 정렬 설정을 위한 문헌조사 보고서 · </w:t>
    </w:r>
    <w:proofErr w:type="spellStart"/>
    <w:r>
      <w:rPr>
        <w:color w:val="6B7280"/>
        <w:sz w:val="17"/>
        <w:szCs w:val="17"/>
      </w:rPr>
      <w:t>헬스커넥트</w:t>
    </w:r>
    <w:proofErr w:type="spellEnd"/>
    <w:r>
      <w:rPr>
        <w:color w:val="6B7280"/>
        <w:sz w:val="17"/>
        <w:szCs w:val="17"/>
      </w:rPr>
      <w:t xml:space="preserve">(주) · 대외비  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431F4E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F48FAF" w14:textId="77777777" w:rsidR="003D689D" w:rsidRDefault="003D689D">
      <w:r>
        <w:separator/>
      </w:r>
    </w:p>
  </w:footnote>
  <w:footnote w:type="continuationSeparator" w:id="0">
    <w:p w14:paraId="5FACB9B7" w14:textId="77777777" w:rsidR="003D689D" w:rsidRDefault="003D68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B21306"/>
    <w:multiLevelType w:val="hybridMultilevel"/>
    <w:tmpl w:val="2674B340"/>
    <w:lvl w:ilvl="0" w:tplc="4582F69A">
      <w:start w:val="1"/>
      <w:numFmt w:val="bullet"/>
      <w:lvlText w:val="•"/>
      <w:lvlJc w:val="left"/>
      <w:pPr>
        <w:ind w:left="360" w:hanging="240"/>
      </w:pPr>
    </w:lvl>
    <w:lvl w:ilvl="1" w:tplc="1ACA324C">
      <w:numFmt w:val="decimal"/>
      <w:lvlText w:val=""/>
      <w:lvlJc w:val="left"/>
    </w:lvl>
    <w:lvl w:ilvl="2" w:tplc="E9CE2856">
      <w:numFmt w:val="decimal"/>
      <w:lvlText w:val=""/>
      <w:lvlJc w:val="left"/>
    </w:lvl>
    <w:lvl w:ilvl="3" w:tplc="F1FAC0E4">
      <w:numFmt w:val="decimal"/>
      <w:lvlText w:val=""/>
      <w:lvlJc w:val="left"/>
    </w:lvl>
    <w:lvl w:ilvl="4" w:tplc="73B4230A">
      <w:numFmt w:val="decimal"/>
      <w:lvlText w:val=""/>
      <w:lvlJc w:val="left"/>
    </w:lvl>
    <w:lvl w:ilvl="5" w:tplc="B4DE3DDE">
      <w:numFmt w:val="decimal"/>
      <w:lvlText w:val=""/>
      <w:lvlJc w:val="left"/>
    </w:lvl>
    <w:lvl w:ilvl="6" w:tplc="BF3C13AE">
      <w:numFmt w:val="decimal"/>
      <w:lvlText w:val=""/>
      <w:lvlJc w:val="left"/>
    </w:lvl>
    <w:lvl w:ilvl="7" w:tplc="5700F904">
      <w:numFmt w:val="decimal"/>
      <w:lvlText w:val=""/>
      <w:lvlJc w:val="left"/>
    </w:lvl>
    <w:lvl w:ilvl="8" w:tplc="97E0DC44">
      <w:numFmt w:val="decimal"/>
      <w:lvlText w:val=""/>
      <w:lvlJc w:val="left"/>
    </w:lvl>
  </w:abstractNum>
  <w:abstractNum w:abstractNumId="1" w15:restartNumberingAfterBreak="0">
    <w:nsid w:val="6676061C"/>
    <w:multiLevelType w:val="hybridMultilevel"/>
    <w:tmpl w:val="300239A8"/>
    <w:lvl w:ilvl="0" w:tplc="65B0A684">
      <w:start w:val="1"/>
      <w:numFmt w:val="bullet"/>
      <w:lvlText w:val="●"/>
      <w:lvlJc w:val="left"/>
      <w:pPr>
        <w:ind w:left="720" w:hanging="360"/>
      </w:pPr>
    </w:lvl>
    <w:lvl w:ilvl="1" w:tplc="B644C4D8">
      <w:start w:val="1"/>
      <w:numFmt w:val="bullet"/>
      <w:lvlText w:val="○"/>
      <w:lvlJc w:val="left"/>
      <w:pPr>
        <w:ind w:left="1440" w:hanging="360"/>
      </w:pPr>
    </w:lvl>
    <w:lvl w:ilvl="2" w:tplc="0CEAE3AE">
      <w:start w:val="1"/>
      <w:numFmt w:val="bullet"/>
      <w:lvlText w:val="■"/>
      <w:lvlJc w:val="left"/>
      <w:pPr>
        <w:ind w:left="2160" w:hanging="360"/>
      </w:pPr>
    </w:lvl>
    <w:lvl w:ilvl="3" w:tplc="358CC834">
      <w:start w:val="1"/>
      <w:numFmt w:val="bullet"/>
      <w:lvlText w:val="●"/>
      <w:lvlJc w:val="left"/>
      <w:pPr>
        <w:ind w:left="2880" w:hanging="360"/>
      </w:pPr>
    </w:lvl>
    <w:lvl w:ilvl="4" w:tplc="1CFC71B0">
      <w:start w:val="1"/>
      <w:numFmt w:val="bullet"/>
      <w:lvlText w:val="○"/>
      <w:lvlJc w:val="left"/>
      <w:pPr>
        <w:ind w:left="3600" w:hanging="360"/>
      </w:pPr>
    </w:lvl>
    <w:lvl w:ilvl="5" w:tplc="E9FAE408">
      <w:start w:val="1"/>
      <w:numFmt w:val="bullet"/>
      <w:lvlText w:val="■"/>
      <w:lvlJc w:val="left"/>
      <w:pPr>
        <w:ind w:left="4320" w:hanging="360"/>
      </w:pPr>
    </w:lvl>
    <w:lvl w:ilvl="6" w:tplc="831676DC">
      <w:start w:val="1"/>
      <w:numFmt w:val="bullet"/>
      <w:lvlText w:val="●"/>
      <w:lvlJc w:val="left"/>
      <w:pPr>
        <w:ind w:left="5040" w:hanging="360"/>
      </w:pPr>
    </w:lvl>
    <w:lvl w:ilvl="7" w:tplc="383256F0">
      <w:start w:val="1"/>
      <w:numFmt w:val="bullet"/>
      <w:lvlText w:val="●"/>
      <w:lvlJc w:val="left"/>
      <w:pPr>
        <w:ind w:left="5760" w:hanging="360"/>
      </w:pPr>
    </w:lvl>
    <w:lvl w:ilvl="8" w:tplc="93FCB7A6">
      <w:start w:val="1"/>
      <w:numFmt w:val="bullet"/>
      <w:lvlText w:val="●"/>
      <w:lvlJc w:val="left"/>
      <w:pPr>
        <w:ind w:left="6480" w:hanging="360"/>
      </w:pPr>
    </w:lvl>
  </w:abstractNum>
  <w:num w:numId="1" w16cid:durableId="916400382">
    <w:abstractNumId w:val="1"/>
    <w:lvlOverride w:ilvl="0">
      <w:startOverride w:val="1"/>
    </w:lvlOverride>
  </w:num>
  <w:num w:numId="2" w16cid:durableId="1794978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9A6"/>
    <w:rsid w:val="001F1A5F"/>
    <w:rsid w:val="003D689D"/>
    <w:rsid w:val="004062B6"/>
    <w:rsid w:val="00431F4E"/>
    <w:rsid w:val="006A2425"/>
    <w:rsid w:val="006E624D"/>
    <w:rsid w:val="008B7F1D"/>
    <w:rsid w:val="00A8384D"/>
    <w:rsid w:val="00CA46C1"/>
    <w:rsid w:val="00E3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0C200"/>
  <w15:docId w15:val="{14C2814D-477B-9C4A-85DA-D4628DEE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Pretendard" w:eastAsia="Pretendard" w:hAnsi="Pretendard" w:cs="Pretendard"/>
        <w:color w:val="111827"/>
        <w:sz w:val="21"/>
        <w:szCs w:val="21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180" w:after="180" w:line="293" w:lineRule="auto"/>
      <w:outlineLvl w:val="0"/>
    </w:pPr>
    <w:rPr>
      <w:b/>
      <w:bCs/>
      <w:color w:val="0A3D9A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140" w:after="100" w:line="293" w:lineRule="auto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60" w:line="293" w:lineRule="auto"/>
    </w:pPr>
    <w:rPr>
      <w:b/>
      <w:bCs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3093</Words>
  <Characters>11758</Characters>
  <Application>Microsoft Office Word</Application>
  <DocSecurity>0</DocSecurity>
  <Lines>783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오재호</cp:lastModifiedBy>
  <cp:revision>17</cp:revision>
  <dcterms:created xsi:type="dcterms:W3CDTF">2026-10-22T05:59:00Z</dcterms:created>
  <dcterms:modified xsi:type="dcterms:W3CDTF">2026-10-22T07:23:00Z</dcterms:modified>
</cp:coreProperties>
</file>