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B9406F" w14:textId="77777777" w:rsidR="00FF3062" w:rsidRPr="00216438" w:rsidRDefault="00000000">
      <w:pPr>
        <w:spacing w:before="1850" w:after="220"/>
        <w:jc w:val="center"/>
        <w:rPr>
          <w:rFonts w:ascii="Pretendard" w:eastAsia="Pretendard" w:hAnsi="Pretendard"/>
          <w:color w:val="000000" w:themeColor="text1"/>
        </w:rPr>
      </w:pPr>
      <w:r w:rsidRPr="00216438">
        <w:rPr>
          <w:rFonts w:ascii="Pretendard" w:eastAsia="Pretendard" w:hAnsi="Pretendard"/>
          <w:b/>
          <w:bCs/>
          <w:color w:val="000000" w:themeColor="text1"/>
          <w:sz w:val="24"/>
          <w:szCs w:val="24"/>
        </w:rPr>
        <w:t>SiBC</w:t>
      </w:r>
    </w:p>
    <w:p w14:paraId="3DE9D1AB" w14:textId="77777777" w:rsidR="00FF3062" w:rsidRPr="00216438" w:rsidRDefault="00000000">
      <w:pPr>
        <w:spacing w:after="100" w:line="320"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58"/>
          <w:szCs w:val="58"/>
        </w:rPr>
        <w:t>Clinical Validation Model</w:t>
      </w:r>
    </w:p>
    <w:p w14:paraId="4E1D63D0" w14:textId="77777777" w:rsidR="00FF3062" w:rsidRPr="00216438" w:rsidRDefault="00000000">
      <w:pPr>
        <w:spacing w:after="300"/>
        <w:jc w:val="center"/>
        <w:rPr>
          <w:rFonts w:ascii="Pretendard" w:eastAsia="Pretendard" w:hAnsi="Pretendard"/>
          <w:color w:val="000000" w:themeColor="text1"/>
        </w:rPr>
      </w:pPr>
      <w:r w:rsidRPr="00216438">
        <w:rPr>
          <w:rFonts w:ascii="Pretendard" w:eastAsia="Pretendard" w:hAnsi="Pretendard"/>
          <w:b/>
          <w:bCs/>
          <w:color w:val="000000" w:themeColor="text1"/>
          <w:sz w:val="34"/>
          <w:szCs w:val="34"/>
        </w:rPr>
        <w:t>기획 설명자료</w:t>
      </w:r>
    </w:p>
    <w:p w14:paraId="588B0278" w14:textId="77777777" w:rsidR="00FF3062" w:rsidRPr="00216438" w:rsidRDefault="00000000">
      <w:pPr>
        <w:spacing w:after="850"/>
        <w:jc w:val="center"/>
        <w:rPr>
          <w:rFonts w:ascii="Pretendard" w:eastAsia="Pretendard" w:hAnsi="Pretendard"/>
          <w:color w:val="000000" w:themeColor="text1"/>
        </w:rPr>
      </w:pPr>
      <w:r w:rsidRPr="00216438">
        <w:rPr>
          <w:rFonts w:ascii="Pretendard" w:eastAsia="Pretendard" w:hAnsi="Pretendard"/>
          <w:color w:val="000000" w:themeColor="text1"/>
          <w:sz w:val="24"/>
          <w:szCs w:val="24"/>
        </w:rPr>
        <w:t>진단 후보를 후속 단계에 사용하기 전, 무엇을 어떻게 검증할 것인가</w:t>
      </w:r>
    </w:p>
    <w:p w14:paraId="67EAA29D"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문서 상태  </w:t>
      </w:r>
      <w:r w:rsidRPr="00216438">
        <w:rPr>
          <w:rFonts w:ascii="Pretendard" w:eastAsia="Pretendard" w:hAnsi="Pretendard"/>
          <w:color w:val="000000" w:themeColor="text1"/>
        </w:rPr>
        <w:t>Concept Design + v0.1.0 기술 프로토타입 · 합성 oracle 기준선 통과 · 운영 승인 전</w:t>
      </w:r>
    </w:p>
    <w:p w14:paraId="2F6D45E4" w14:textId="77777777" w:rsidR="00FF3062" w:rsidRPr="00216438" w:rsidRDefault="00000000">
      <w:pPr>
        <w:spacing w:before="380" w:after="100"/>
        <w:jc w:val="center"/>
        <w:rPr>
          <w:rFonts w:ascii="Pretendard" w:eastAsia="Pretendard" w:hAnsi="Pretendard"/>
          <w:color w:val="000000" w:themeColor="text1"/>
        </w:rPr>
      </w:pPr>
      <w:r w:rsidRPr="00216438">
        <w:rPr>
          <w:rFonts w:ascii="Pretendard" w:eastAsia="Pretendard" w:hAnsi="Pretendard"/>
          <w:b/>
          <w:bCs/>
          <w:color w:val="000000" w:themeColor="text1"/>
          <w:sz w:val="20"/>
          <w:szCs w:val="20"/>
        </w:rPr>
        <w:t>기준일  2026-08-06</w:t>
      </w:r>
    </w:p>
    <w:p w14:paraId="569DF4AD" w14:textId="57A458D6" w:rsidR="00FF3062" w:rsidRPr="00216438" w:rsidRDefault="00000000" w:rsidP="00216438">
      <w:pPr>
        <w:spacing w:after="0"/>
        <w:jc w:val="center"/>
        <w:rPr>
          <w:rFonts w:ascii="Pretendard" w:eastAsia="Pretendard" w:hAnsi="Pretendard"/>
          <w:color w:val="000000" w:themeColor="text1"/>
        </w:rPr>
        <w:sectPr w:rsidR="00FF3062" w:rsidRPr="00216438">
          <w:pgSz w:w="12240" w:h="15840"/>
          <w:pgMar w:top="1440" w:right="1440" w:bottom="1440" w:left="1440" w:header="708" w:footer="708" w:gutter="0"/>
          <w:cols w:space="720"/>
          <w:docGrid w:linePitch="360"/>
        </w:sectPr>
      </w:pPr>
      <w:r w:rsidRPr="00216438">
        <w:rPr>
          <w:rFonts w:ascii="Pretendard" w:eastAsia="Pretendard" w:hAnsi="Pretendard"/>
          <w:color w:val="000000" w:themeColor="text1"/>
          <w:sz w:val="18"/>
          <w:szCs w:val="18"/>
        </w:rPr>
        <w:t>SiBC 시스템 기획·개발·의료전문가 협의용</w:t>
      </w:r>
    </w:p>
    <w:p w14:paraId="04C06FC9" w14:textId="77777777" w:rsidR="00FF3062" w:rsidRPr="00216438" w:rsidRDefault="00000000">
      <w:pPr>
        <w:pStyle w:val="Heading1"/>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 문서 목적과 독자</w:t>
      </w:r>
    </w:p>
    <w:p w14:paraId="658D2AD0"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문서의 성격  </w:t>
      </w:r>
      <w:r w:rsidRPr="00216438">
        <w:rPr>
          <w:rFonts w:ascii="Pretendard" w:eastAsia="Pretendard" w:hAnsi="Pretendard"/>
          <w:color w:val="000000" w:themeColor="text1"/>
        </w:rPr>
        <w:t>본 문서는 Clinical Validation Model의 목표 구조와 v0.1.0 결정론적 기술 프로토타입을 함께 설명하는 기획 기준이다. 프로덕션 구현 완료 보고서, 임상 성능 보고서 또는 운영 승인 문서가 아니다.</w:t>
      </w:r>
    </w:p>
    <w:p w14:paraId="73B061A0"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이 문서는 SiBC 시스템 기획자가 Clinical Layer가 만든 진단 후보를 왜 다시 검증해야 하는지, 검증 모듈이 무엇을 확인하고 어떤 결과를 반환하는지, 그 결과를 후속 단계에서 어떻게 다뤄야 하는지를 이해하도록 돕는다. 개발 코드보다 의사결정 구조와 안전 경계를 중심으로 설명하며, 향후 개발자·기획자·의료전문가가 입출력 계약과 운영 정책을 합의할 때 공통 기준으로 사용할 수 있도록 구성했다.</w:t>
      </w:r>
    </w:p>
    <w:p w14:paraId="509E1ED3"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문서 기준 정보</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1900"/>
        <w:gridCol w:w="7460"/>
      </w:tblGrid>
      <w:tr w:rsidR="00FF3062" w:rsidRPr="00216438" w14:paraId="583F7DEF" w14:textId="77777777">
        <w:tblPrEx>
          <w:tblCellMar>
            <w:top w:w="0" w:type="dxa"/>
            <w:bottom w:w="0" w:type="dxa"/>
          </w:tblCellMar>
        </w:tblPrEx>
        <w:trPr>
          <w:tblHeader/>
        </w:trPr>
        <w:tc>
          <w:tcPr>
            <w:tcW w:w="19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D116D7A"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항목</w:t>
            </w:r>
          </w:p>
        </w:tc>
        <w:tc>
          <w:tcPr>
            <w:tcW w:w="74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0A1BF9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내용</w:t>
            </w:r>
          </w:p>
        </w:tc>
      </w:tr>
      <w:tr w:rsidR="00FF3062" w:rsidRPr="00216438" w14:paraId="11150928"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6CF2C9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기준일</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4EF72D5" w14:textId="56F0DE7C"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2026-08-06</w:t>
            </w:r>
          </w:p>
        </w:tc>
      </w:tr>
      <w:tr w:rsidR="00FF3062" w:rsidRPr="00216438" w14:paraId="3833C0C4"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F0D0AB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주요 독자</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260D76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SiBC 기획자, Clinical Layer 개발자, Profile/Behavior 연계 담당자, 의료전문가 검토자</w:t>
            </w:r>
          </w:p>
        </w:tc>
      </w:tr>
      <w:tr w:rsidR="00FF3062" w:rsidRPr="00216438" w14:paraId="7B792673"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476E3D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설명 범위</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00F714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Clinical Layer 내부의 진단 후보 검증 모듈과 후속 전달 Gate</w:t>
            </w:r>
          </w:p>
        </w:tc>
      </w:tr>
      <w:tr w:rsidR="00FF3062" w:rsidRPr="00216438" w14:paraId="55D5819C"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1C5076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제외 범위</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EBAF85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Clinical Layer 전체 알고리즘, 의료진을 대체하는 진단·치료 판단, 검증되지 않은 성능 주장</w:t>
            </w:r>
          </w:p>
        </w:tc>
      </w:tr>
      <w:tr w:rsidR="00FF3062" w:rsidRPr="00216438" w14:paraId="540CCB34"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ADA285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저장소 상태</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E4B912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v0.1.0 기능형 기술 프로토타입 존재. 19개 합성 시나리오·23개 후보 oracle, 77개 로컬 자동화 test와 current-source artifact run은 통과했으나 실제 Clinical Layer 계약·운영 Rule·전문가 기준은 없음</w:t>
            </w:r>
          </w:p>
        </w:tc>
      </w:tr>
    </w:tbl>
    <w:p w14:paraId="09DC66A8"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현재 상태를 읽는 방법</w:t>
      </w:r>
    </w:p>
    <w:p w14:paraId="675AE98F"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이 문서에서 ‘권장’, ‘제안’, ‘목표’는 승인 전 설계임을 뜻한다.</w:t>
      </w:r>
    </w:p>
    <w:p w14:paraId="25BF0B70"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결정론적 합성 기준선에서 77개 로컬 자동화 test와 23/23 후보 oracle 비교가 통과했으며, 이는 기술 동작 검증 범위에 한정된다.</w:t>
      </w:r>
    </w:p>
    <w:p w14:paraId="2D267E29"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‘VALIDATED’는 승인된 Rule과 Evidence 계약을 기준으로 규칙 검증을 통과했다는 의미이지, 의료진의 확정진단이나 질병 확률이 아니다.</w:t>
      </w:r>
    </w:p>
    <w:p w14:paraId="38C2C6C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건강검진 예측은 별도 모델에서 BLOCKED_BY_DATA이며, Clinical Validation의 실제 임상 성능은 BLOCKED_BY_REFERENCE_STANDARD다.</w:t>
      </w:r>
    </w:p>
    <w:p w14:paraId="234FCE7B"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2. Executive Summary</w:t>
      </w:r>
    </w:p>
    <w:p w14:paraId="47B0FB88" w14:textId="77777777" w:rsidR="00FF3062" w:rsidRPr="00216438" w:rsidRDefault="00000000">
      <w:pPr>
        <w:keepLines/>
        <w:pBdr>
          <w:left w:val="single" w:sz="16" w:space="8" w:color="2E74B5"/>
        </w:pBdr>
        <w:shd w:val="clear" w:color="auto" w:fill="F4F6F9"/>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한 문장 정의  </w:t>
      </w:r>
      <w:r w:rsidRPr="00216438">
        <w:rPr>
          <w:rFonts w:ascii="Pretendard" w:eastAsia="Pretendard" w:hAnsi="Pretendard"/>
          <w:color w:val="000000" w:themeColor="text1"/>
        </w:rPr>
        <w:t>Clinical Validation Model은 Clinical Layer가 생성한 NANDA/Omaha 기반 임상진단 후보에 대해 진단기준 적용의 적절성, 근거 충분성, 데이터 품질, 시간 정합성, 배제·상충 조건 및 설명 가능성을 Rule-based로 검증하고, 진단 결과를 어느 정도 신뢰하여 후속 단계에 사용할 수 있는지 판단하는 모델이다.</w:t>
      </w:r>
    </w:p>
    <w:p w14:paraId="6BAE68BF"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Clinical Diagnosis Engine이 기준을 적용해 후보를 만들었다고 해서 그 후보가 자동으로 후속 사용에 적합해지는 것은 아니다. 필수 Evidence가 빠졌거나, 오래된 값이 현재 상태처럼 쓰였거나, 반대 근거와 배제 조건이 존재하거나, 실제 실행 Rule과 설명이 다를 수 있다. Clinical Validation Model은 이러한 오류가 User Profile과 Behavior Layer로 전파되기 전에 후보별로 멈춰 세우는 검증 Gate다.</w:t>
      </w:r>
    </w:p>
    <w:p w14:paraId="1CF54726"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기획자가 기억해야 할 다섯 가지</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1900"/>
        <w:gridCol w:w="7460"/>
      </w:tblGrid>
      <w:tr w:rsidR="00FF3062" w:rsidRPr="00216438" w14:paraId="014791C1" w14:textId="77777777">
        <w:tblPrEx>
          <w:tblCellMar>
            <w:top w:w="0" w:type="dxa"/>
            <w:bottom w:w="0" w:type="dxa"/>
          </w:tblCellMar>
        </w:tblPrEx>
        <w:trPr>
          <w:tblHeader/>
        </w:trPr>
        <w:tc>
          <w:tcPr>
            <w:tcW w:w="19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8B7358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핵심</w:t>
            </w:r>
          </w:p>
        </w:tc>
        <w:tc>
          <w:tcPr>
            <w:tcW w:w="74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778D42C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기획 의미</w:t>
            </w:r>
          </w:p>
        </w:tc>
      </w:tr>
      <w:tr w:rsidR="00FF3062" w:rsidRPr="00216438" w14:paraId="49954881"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1AF5B4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후보별 판정</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F4D752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사용자 전체에 하나의 상태를 붙이지 않고 각 Diagnosis Candidate에 상태·지표·근거를 반환한다.</w:t>
            </w:r>
          </w:p>
        </w:tc>
      </w:tr>
      <w:tr w:rsidR="00FF3062" w:rsidRPr="00216438" w14:paraId="27158199"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F0B567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Hard gate</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0FFF98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필수 기준·적용 가능성·중대한 배제 조건은 높은 보조점수로 보상하지 않는다.</w:t>
            </w:r>
          </w:p>
        </w:tc>
      </w:tr>
      <w:tr w:rsidR="00FF3062" w:rsidRPr="00216438" w14:paraId="685CA540"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F19894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세 지표 분리</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1B503B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기준 충족 정도, 판정 안정성, 설명 추적성을 서로 다른 지표로 관리한다.</w:t>
            </w:r>
          </w:p>
        </w:tc>
      </w:tr>
      <w:tr w:rsidR="00FF3062" w:rsidRPr="00216438" w14:paraId="29A5E0DC"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53C684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안전한 보류</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7A734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근거가 부족하거나 Rule이 미승인·불명확하면 숫자를 억지로 확정하지 않고 REVIEW_REQUIRED 또는 ABSTAIN한다.</w:t>
            </w:r>
          </w:p>
        </w:tc>
      </w:tr>
      <w:tr w:rsidR="00FF3062" w:rsidRPr="00216438" w14:paraId="4A155988"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BB01EE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현재는 기술 기준선 통과 단계</w:t>
            </w:r>
          </w:p>
        </w:tc>
        <w:tc>
          <w:tcPr>
            <w:tcW w:w="7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E9D781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7"/>
                <w:szCs w:val="17"/>
              </w:rPr>
              <w:t>합성 oracle·자동화 test·current-source artifact run은 통과했지만 실제 Clinical Layer 계약·운영 Rule·전문가 reference standard가 없어 임상·운영 성능을 주장할 수 없다.</w:t>
            </w:r>
          </w:p>
        </w:tc>
      </w:tr>
    </w:tbl>
    <w:p w14:paraId="30189950"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‘신뢰’의 한계  </w:t>
      </w:r>
      <w:r w:rsidRPr="00216438">
        <w:rPr>
          <w:rFonts w:ascii="Pretendard" w:eastAsia="Pretendard" w:hAnsi="Pretendard"/>
          <w:color w:val="000000" w:themeColor="text1"/>
        </w:rPr>
        <w:t>후속 사용 여부를 판단하기 위한 규칙 검증 신뢰를 뜻한다. 실제 질병 보유 확률, 위험확률, 예후 확률 또는 의료진의 임상 확신도와 동일하지 않다.</w:t>
      </w:r>
    </w:p>
    <w:p w14:paraId="3ABE62E9"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3. Clinical Validation Model이 필요한 이유</w:t>
      </w:r>
    </w:p>
    <w:p w14:paraId="34E55E1C"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진단 후보 생성은 ‘가능한 해석을 제안하는 단계’이고, 검증은 ‘그 제안을 현재 데이터와 승인 기준으로 후속 사용해도 되는지 확인하는 단계’다. 생성과 검증을 분리하면 후보 생성 로직의 오류, 데이터 계약 위반, 시간 누수, 버전 불일치, 설명 불일치를 독립적으로 발견할 수 있다.</w:t>
      </w:r>
    </w:p>
    <w:p w14:paraId="5E582D5D"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후속 단계로 전파되기 전에 막아야 할 대표 위험</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1800"/>
        <w:gridCol w:w="3500"/>
        <w:gridCol w:w="4060"/>
      </w:tblGrid>
      <w:tr w:rsidR="00FF3062" w:rsidRPr="00216438" w14:paraId="11630F25" w14:textId="77777777">
        <w:tblPrEx>
          <w:tblCellMar>
            <w:top w:w="0" w:type="dxa"/>
            <w:bottom w:w="0" w:type="dxa"/>
          </w:tblCellMar>
        </w:tblPrEx>
        <w:trPr>
          <w:tblHeader/>
        </w:trPr>
        <w:tc>
          <w:tcPr>
            <w:tcW w:w="18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77D136C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위험</w:t>
            </w:r>
          </w:p>
        </w:tc>
        <w:tc>
          <w:tcPr>
            <w:tcW w:w="35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302F6302"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왜 생길 수 있는가</w:t>
            </w:r>
          </w:p>
        </w:tc>
        <w:tc>
          <w:tcPr>
            <w:tcW w:w="40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4F6212A"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Validation 대응</w:t>
            </w:r>
          </w:p>
        </w:tc>
      </w:tr>
      <w:tr w:rsidR="00FF3062" w:rsidRPr="00216438" w14:paraId="4FA65BC0"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048AB7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필수 Evidence 누락</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EE7212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후보 생성기가 일부 기준만으로 후보를 만들었거나 설문 데이터가 아직 없음</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3F02AC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필수 기준 hard gate, criteria_not_assessable 기록</w:t>
            </w:r>
          </w:p>
        </w:tc>
      </w:tr>
      <w:tr w:rsidR="00FF3062" w:rsidRPr="00216438" w14:paraId="500A334C"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C1AC2D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오래된 값의 현재화</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9B0C59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건강검진 과거 측정값을 현재 상태처럼 사용</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D99CAE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index_datetime·observation_window·최신성 확인</w:t>
            </w:r>
          </w:p>
        </w:tc>
      </w:tr>
      <w:tr w:rsidR="00FF3062" w:rsidRPr="00216438" w14:paraId="29097A1B"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25EBE9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출처 간 상충</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7C30B8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설문, 검진, 웨어러블이 서로 다른 방향을 가리킴</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09E6EB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contradiction 유형과 영향 기록, REVIEW_REQUIRED</w:t>
            </w:r>
          </w:p>
        </w:tc>
      </w:tr>
      <w:tr w:rsidR="00FF3062" w:rsidRPr="00216438" w14:paraId="06B2CF15"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B9E36A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배제 조건 무시</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FA44EA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후보 생성 단계에서 exclusion이 누락되거나 로그에만 남음</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D6A6BB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강한 배제 조건을 별도 Gate로 처리</w:t>
            </w:r>
          </w:p>
        </w:tc>
      </w:tr>
      <w:tr w:rsidR="00FF3062" w:rsidRPr="00216438" w14:paraId="62B17301"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4BF015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Rule 추적 불가</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EA24C1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적용 Rule ID·판본·버전·hash가 출력에 없음</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34E6CD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미승인 또는 불명확 버전은 자동 통과 금지</w:t>
            </w:r>
          </w:p>
        </w:tc>
      </w:tr>
      <w:tr w:rsidR="00FF3062" w:rsidRPr="00216438" w14:paraId="30A81310"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C95C87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설명과 실행 불일치</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938C55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서술은 기준을 충족했다고 하나 실제 trace와 다름</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1F860D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narrative faithfulness·groundedness 검증</w:t>
            </w:r>
          </w:p>
        </w:tc>
      </w:tr>
      <w:tr w:rsidR="00FF3062" w:rsidRPr="00216438" w14:paraId="032E08CD"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AF0296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복수 후보 충돌</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A72188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같은 사용자에게 공존 불가능한 후보가 동시에 생성</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624F73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후보별 판정 후 cross-candidate conflict check</w:t>
            </w:r>
          </w:p>
        </w:tc>
      </w:tr>
      <w:tr w:rsidR="00FF3062" w:rsidRPr="00216438" w14:paraId="54A9C7F9"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8145CF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근거 없는 자동 전달</w:t>
            </w:r>
          </w:p>
        </w:tc>
        <w:tc>
          <w:tcPr>
            <w:tcW w:w="3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03E536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높아 보이는 점수만으로 Profile/Behavior에 반영</w:t>
            </w:r>
          </w:p>
        </w:tc>
        <w:tc>
          <w:tcPr>
            <w:tcW w:w="40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213978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status 기반 downstream Gate와 이유 코드 적용</w:t>
            </w:r>
          </w:p>
        </w:tc>
      </w:tr>
    </w:tbl>
    <w:p w14:paraId="10698DCD" w14:textId="77777777" w:rsidR="00FF3062" w:rsidRPr="00216438" w:rsidRDefault="00000000">
      <w:pPr>
        <w:keepLines/>
        <w:pBdr>
          <w:left w:val="single" w:sz="16" w:space="8" w:color="2F6B4F"/>
        </w:pBdr>
        <w:shd w:val="clear" w:color="auto" w:fill="EAF4EE"/>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검증 Gate의 가치  </w:t>
      </w:r>
      <w:r w:rsidRPr="00216438">
        <w:rPr>
          <w:rFonts w:ascii="Pretendard" w:eastAsia="Pretendard" w:hAnsi="Pretendard"/>
          <w:color w:val="000000" w:themeColor="text1"/>
        </w:rPr>
        <w:t>틀린 후보를 모두 찾아내겠다는 성능 보장이 아니라, 확인되지 않은 후보가 자동으로 확정값처럼 사용되는 경로를 구조적으로 제한하는 데 있다.</w:t>
      </w:r>
    </w:p>
    <w:p w14:paraId="3C71ABFE"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4. 모델의 역할과 범위</w:t>
      </w:r>
    </w:p>
    <w:p w14:paraId="6FE003CA"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Clinical Validation Model은 별도 Workflow Layer가 아니라 Clinical Layer 내부의 검증 모듈이다. 진단 후보를 새로 생성하거나 치료를 추천하는 모델이 아니라, 이미 생성된 후보와 연결된 Evidence 및 Rule 실행 흔적을 검사한다.</w:t>
      </w:r>
    </w:p>
    <w:p w14:paraId="7FFE5863"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포함 범위와 제외 범위</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4680"/>
        <w:gridCol w:w="4680"/>
      </w:tblGrid>
      <w:tr w:rsidR="00FF3062" w:rsidRPr="00216438" w14:paraId="1BB3F8F0" w14:textId="77777777">
        <w:tblPrEx>
          <w:tblCellMar>
            <w:top w:w="0" w:type="dxa"/>
            <w:bottom w:w="0" w:type="dxa"/>
          </w:tblCellMar>
        </w:tblPrEx>
        <w:trPr>
          <w:tblHeader/>
        </w:trPr>
        <w:tc>
          <w:tcPr>
            <w:tcW w:w="468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B91BF7B"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포함</w:t>
            </w:r>
          </w:p>
        </w:tc>
        <w:tc>
          <w:tcPr>
            <w:tcW w:w="468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16BB2B8"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제외</w:t>
            </w:r>
          </w:p>
        </w:tc>
      </w:tr>
      <w:tr w:rsidR="00FF3062" w:rsidRPr="00216438" w14:paraId="5D0840B4" w14:textId="77777777">
        <w:tblPrEx>
          <w:tblCellMar>
            <w:top w:w="0" w:type="dxa"/>
            <w:bottom w:w="0" w:type="dxa"/>
          </w:tblCellMar>
        </w:tblPrEx>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261DC9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Rule 적용 가능성, 필수·보조 기준, 배제·상충 조건</w:t>
            </w:r>
          </w:p>
        </w:tc>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F58642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Clinical Layer 전체 기획 및 후보 생성 알고리즘 상세</w:t>
            </w:r>
          </w:p>
        </w:tc>
      </w:tr>
      <w:tr w:rsidR="00FF3062" w:rsidRPr="00216438" w14:paraId="4BABBD42" w14:textId="77777777">
        <w:tblPrEx>
          <w:tblCellMar>
            <w:top w:w="0" w:type="dxa"/>
            <w:bottom w:w="0" w:type="dxa"/>
          </w:tblCellMar>
        </w:tblPrEx>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0A72D3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Evidence 품질·출처·단위·중복·측정시점·최신성</w:t>
            </w:r>
          </w:p>
        </w:tc>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87F033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NANDA 또는 Omaha 전체 분류체계의 상세 복제</w:t>
            </w:r>
          </w:p>
        </w:tc>
      </w:tr>
      <w:tr w:rsidR="00FF3062" w:rsidRPr="00216438" w14:paraId="79DEC728" w14:textId="77777777">
        <w:tblPrEx>
          <w:tblCellMar>
            <w:top w:w="0" w:type="dxa"/>
            <w:bottom w:w="0" w:type="dxa"/>
          </w:tblCellMar>
        </w:tblPrEx>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6886A1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복수 진단 공존·상호배타·공유 Evidence 검토</w:t>
            </w:r>
          </w:p>
        </w:tc>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A5BABE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Behavior Layer 전체 설계 및 루틴 추천 로직</w:t>
            </w:r>
          </w:p>
        </w:tc>
      </w:tr>
      <w:tr w:rsidR="00FF3062" w:rsidRPr="00216438" w14:paraId="49C62073" w14:textId="77777777">
        <w:tblPrEx>
          <w:tblCellMar>
            <w:top w:w="0" w:type="dxa"/>
            <w:bottom w:w="0" w:type="dxa"/>
          </w:tblCellMar>
        </w:tblPrEx>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28B4E9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Clinical Validation Score, Decision Confidence, CDEI</w:t>
            </w:r>
          </w:p>
        </w:tc>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5535A9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Reliability Model의 점수와 결합 또는 대체</w:t>
            </w:r>
          </w:p>
        </w:tc>
      </w:tr>
      <w:tr w:rsidR="00FF3062" w:rsidRPr="00216438" w14:paraId="7180952C" w14:textId="77777777">
        <w:tblPrEx>
          <w:tblCellMar>
            <w:top w:w="0" w:type="dxa"/>
            <w:bottom w:w="0" w:type="dxa"/>
          </w:tblCellMar>
        </w:tblPrEx>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0D7C95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Profile/Behavior 전달 허용·차단 Gate</w:t>
            </w:r>
          </w:p>
        </w:tc>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1533E1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의료진을 대체하는 확정진단·치료·예후 판단</w:t>
            </w:r>
          </w:p>
        </w:tc>
      </w:tr>
      <w:tr w:rsidR="00FF3062" w:rsidRPr="00216438" w14:paraId="1099A8F7" w14:textId="77777777">
        <w:tblPrEx>
          <w:tblCellMar>
            <w:top w:w="0" w:type="dxa"/>
            <w:bottom w:w="0" w:type="dxa"/>
          </w:tblCellMar>
        </w:tblPrEx>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CE79D0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Synthetic Scenario 기반 기술 검증과 회귀 기준선</w:t>
            </w:r>
          </w:p>
        </w:tc>
        <w:tc>
          <w:tcPr>
            <w:tcW w:w="4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C7F743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합성 결과를 실제 임상 성능으로 주장</w:t>
            </w:r>
          </w:p>
        </w:tc>
      </w:tr>
    </w:tbl>
    <w:p w14:paraId="71F3B670"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Reliability Model과의 구분</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1500"/>
        <w:gridCol w:w="3830"/>
        <w:gridCol w:w="4030"/>
      </w:tblGrid>
      <w:tr w:rsidR="00FF3062" w:rsidRPr="00216438" w14:paraId="1A25B7B0" w14:textId="77777777">
        <w:tblPrEx>
          <w:tblCellMar>
            <w:top w:w="0" w:type="dxa"/>
            <w:bottom w:w="0" w:type="dxa"/>
          </w:tblCellMar>
        </w:tblPrEx>
        <w:trPr>
          <w:tblHeader/>
        </w:trPr>
        <w:tc>
          <w:tcPr>
            <w:tcW w:w="15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DAAD50F"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구분</w:t>
            </w:r>
          </w:p>
        </w:tc>
        <w:tc>
          <w:tcPr>
            <w:tcW w:w="383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DBC695C"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Reliability Model</w:t>
            </w:r>
          </w:p>
        </w:tc>
        <w:tc>
          <w:tcPr>
            <w:tcW w:w="403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02297C9"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Clinical Validation Model</w:t>
            </w:r>
          </w:p>
        </w:tc>
      </w:tr>
      <w:tr w:rsidR="00FF3062" w:rsidRPr="00216438" w14:paraId="7EB77690" w14:textId="77777777">
        <w:tblPrEx>
          <w:tblCellMar>
            <w:top w:w="0" w:type="dxa"/>
            <w:bottom w:w="0" w:type="dxa"/>
          </w:tblCellMar>
        </w:tblPrEx>
        <w:tc>
          <w:tcPr>
            <w:tcW w:w="1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404A13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대상</w:t>
            </w:r>
          </w:p>
        </w:tc>
        <w:tc>
          <w:tcPr>
            <w:tcW w:w="38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0A9C9B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Behavior Layer의 루틴 답변</w:t>
            </w:r>
          </w:p>
        </w:tc>
        <w:tc>
          <w:tcPr>
            <w:tcW w:w="40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CAC72A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Clinical Layer의 Diagnosis Candidate</w:t>
            </w:r>
          </w:p>
        </w:tc>
      </w:tr>
      <w:tr w:rsidR="00FF3062" w:rsidRPr="00216438" w14:paraId="3F33D7E5" w14:textId="77777777">
        <w:tblPrEx>
          <w:tblCellMar>
            <w:top w:w="0" w:type="dxa"/>
            <w:bottom w:w="0" w:type="dxa"/>
          </w:tblCellMar>
        </w:tblPrEx>
        <w:tc>
          <w:tcPr>
            <w:tcW w:w="1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F4C62E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공식 scope</w:t>
            </w:r>
          </w:p>
        </w:tc>
        <w:tc>
          <w:tcPr>
            <w:tcW w:w="38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07C1E9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작업 프롬프트 기준 exercise only</w:t>
            </w:r>
          </w:p>
        </w:tc>
        <w:tc>
          <w:tcPr>
            <w:tcW w:w="40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4AEC12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진단기준, Evidence, 품질, 충돌, 설명 가능성</w:t>
            </w:r>
          </w:p>
        </w:tc>
      </w:tr>
      <w:tr w:rsidR="00FF3062" w:rsidRPr="00216438" w14:paraId="26E48E63" w14:textId="77777777">
        <w:tblPrEx>
          <w:tblCellMar>
            <w:top w:w="0" w:type="dxa"/>
            <w:bottom w:w="0" w:type="dxa"/>
          </w:tblCellMar>
        </w:tblPrEx>
        <w:tc>
          <w:tcPr>
            <w:tcW w:w="1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2EE3BE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판단 질문</w:t>
            </w:r>
          </w:p>
        </w:tc>
        <w:tc>
          <w:tcPr>
            <w:tcW w:w="38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87D640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운동 루틴 답변을 얼마나 신뢰할 수 있는가?</w:t>
            </w:r>
          </w:p>
        </w:tc>
        <w:tc>
          <w:tcPr>
            <w:tcW w:w="40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D7399E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진단 후보를 규칙 기준상 후속 사용해도 되는가?</w:t>
            </w:r>
          </w:p>
        </w:tc>
      </w:tr>
      <w:tr w:rsidR="00FF3062" w:rsidRPr="00216438" w14:paraId="15D43372" w14:textId="77777777">
        <w:tblPrEx>
          <w:tblCellMar>
            <w:top w:w="0" w:type="dxa"/>
            <w:bottom w:w="0" w:type="dxa"/>
          </w:tblCellMar>
        </w:tblPrEx>
        <w:tc>
          <w:tcPr>
            <w:tcW w:w="1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937206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점수 관계</w:t>
            </w:r>
          </w:p>
        </w:tc>
        <w:tc>
          <w:tcPr>
            <w:tcW w:w="38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2E3620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서로 독립</w:t>
            </w:r>
          </w:p>
        </w:tc>
        <w:tc>
          <w:tcPr>
            <w:tcW w:w="40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8350A2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Reliability score/confidence와 합치지 않음</w:t>
            </w:r>
          </w:p>
        </w:tc>
      </w:tr>
      <w:tr w:rsidR="00FF3062" w:rsidRPr="00216438" w14:paraId="5F7568AD" w14:textId="77777777">
        <w:tblPrEx>
          <w:tblCellMar>
            <w:top w:w="0" w:type="dxa"/>
            <w:bottom w:w="0" w:type="dxa"/>
          </w:tblCellMar>
        </w:tblPrEx>
        <w:tc>
          <w:tcPr>
            <w:tcW w:w="1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C660C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저장소 근거</w:t>
            </w:r>
          </w:p>
        </w:tc>
        <w:tc>
          <w:tcPr>
            <w:tcW w:w="38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D7A726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현 저장소에서 구현·문서 근거 확인 불가</w:t>
            </w:r>
          </w:p>
        </w:tc>
        <w:tc>
          <w:tcPr>
            <w:tcW w:w="403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D83AC4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v0.1.0 합성 기술 기준선 통과; 운영·임상 승인 근거 없음</w:t>
            </w:r>
          </w:p>
        </w:tc>
      </w:tr>
    </w:tbl>
    <w:p w14:paraId="363D8DDD"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범위 주의  </w:t>
      </w:r>
      <w:r w:rsidRPr="00216438">
        <w:rPr>
          <w:rFonts w:ascii="Pretendard" w:eastAsia="Pretendard" w:hAnsi="Pretendard"/>
          <w:color w:val="000000" w:themeColor="text1"/>
        </w:rPr>
        <w:t>Reliability Model의 exercise-only 범위는 첨부 작업 프롬프트의 정의이며, 현재 저장소에서 독립적으로 확인되지 않았다. 비교표는 향후 공식 아키텍처 문서에서 재확인해야 한다.</w:t>
      </w:r>
    </w:p>
    <w:p w14:paraId="72782907"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5. SiBC Workflow 내 위치</w:t>
      </w:r>
    </w:p>
    <w:p w14:paraId="06CAF845" w14:textId="77777777" w:rsidR="00FF3062" w:rsidRPr="00216438" w:rsidRDefault="00000000">
      <w:pPr>
        <w:keepLines/>
        <w:pBdr>
          <w:left w:val="single" w:sz="16" w:space="8" w:color="2E74B5"/>
        </w:pBdr>
        <w:shd w:val="clear" w:color="auto" w:fill="F4F6F9"/>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위치 원칙  </w:t>
      </w:r>
      <w:r w:rsidRPr="00216438">
        <w:rPr>
          <w:rFonts w:ascii="Pretendard" w:eastAsia="Pretendard" w:hAnsi="Pretendard"/>
          <w:color w:val="000000" w:themeColor="text1"/>
        </w:rPr>
        <w:t>Clinical Validation은 별도 Layer가 아니라 Clinical Layer 최종 출력 품질을 책임지는 내부 모듈이다.</w:t>
      </w:r>
    </w:p>
    <w:p w14:paraId="33A312CF"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Clinical Layer 내부 구조</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300"/>
        <w:gridCol w:w="4080"/>
        <w:gridCol w:w="2980"/>
      </w:tblGrid>
      <w:tr w:rsidR="00FF3062" w:rsidRPr="00216438" w14:paraId="1A58C3B1" w14:textId="77777777">
        <w:tblPrEx>
          <w:tblCellMar>
            <w:top w:w="0" w:type="dxa"/>
            <w:bottom w:w="0" w:type="dxa"/>
          </w:tblCellMar>
        </w:tblPrEx>
        <w:trPr>
          <w:tblHeader/>
        </w:trPr>
        <w:tc>
          <w:tcPr>
            <w:tcW w:w="23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2155B5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구성</w:t>
            </w:r>
          </w:p>
        </w:tc>
        <w:tc>
          <w:tcPr>
            <w:tcW w:w="408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85D6DF8"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역할</w:t>
            </w:r>
          </w:p>
        </w:tc>
        <w:tc>
          <w:tcPr>
            <w:tcW w:w="298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350B5BD"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출력</w:t>
            </w:r>
          </w:p>
        </w:tc>
      </w:tr>
      <w:tr w:rsidR="00FF3062" w:rsidRPr="00216438" w14:paraId="67E7444C" w14:textId="77777777">
        <w:tblPrEx>
          <w:tblCellMar>
            <w:top w:w="0" w:type="dxa"/>
            <w:bottom w:w="0" w:type="dxa"/>
          </w:tblCellMar>
        </w:tblPrEx>
        <w:tc>
          <w:tcPr>
            <w:tcW w:w="2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58215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Clinical Diagnosis Engine</w:t>
            </w:r>
          </w:p>
        </w:tc>
        <w:tc>
          <w:tcPr>
            <w:tcW w:w="40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203B76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승인된 NANDA/Omaha 기반 Rule을 적용해 진단 후보 생성</w:t>
            </w:r>
          </w:p>
        </w:tc>
        <w:tc>
          <w:tcPr>
            <w:tcW w:w="29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9F0DF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아직 검증되지 않은 Diagnosis Candidate</w:t>
            </w:r>
          </w:p>
        </w:tc>
      </w:tr>
      <w:tr w:rsidR="00FF3062" w:rsidRPr="00216438" w14:paraId="73E36CFB" w14:textId="77777777">
        <w:tblPrEx>
          <w:tblCellMar>
            <w:top w:w="0" w:type="dxa"/>
            <w:bottom w:w="0" w:type="dxa"/>
          </w:tblCellMar>
        </w:tblPrEx>
        <w:tc>
          <w:tcPr>
            <w:tcW w:w="2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E3415B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Clinical Validation Model</w:t>
            </w:r>
          </w:p>
        </w:tc>
        <w:tc>
          <w:tcPr>
            <w:tcW w:w="40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F31DBD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후보별 Rule·Evidence·품질·시간·배제·상충·설명을 검증</w:t>
            </w:r>
          </w:p>
        </w:tc>
        <w:tc>
          <w:tcPr>
            <w:tcW w:w="29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6CC3A3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Validation 결과가 포함된 Clinical Layer 최종 출력</w:t>
            </w:r>
          </w:p>
        </w:tc>
      </w:tr>
    </w:tbl>
    <w:p w14:paraId="76D8E12D"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외부 Workflow</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2B10372E"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4F6F9"/>
            <w:tcMar>
              <w:top w:w="130" w:type="dxa"/>
              <w:left w:w="180" w:type="dxa"/>
              <w:bottom w:w="130" w:type="dxa"/>
              <w:right w:w="180" w:type="dxa"/>
            </w:tcMar>
            <w:vAlign w:val="center"/>
          </w:tcPr>
          <w:p w14:paraId="79436F42"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사용자 데이터</w:t>
            </w:r>
            <w:r w:rsidRPr="00216438">
              <w:rPr>
                <w:rFonts w:ascii="Pretendard" w:eastAsia="Pretendard" w:hAnsi="Pretendard" w:cs="Menlo"/>
                <w:color w:val="000000" w:themeColor="text1"/>
                <w:sz w:val="17"/>
                <w:szCs w:val="17"/>
              </w:rPr>
              <w:br/>
              <w:t>→ 입력 Validation</w:t>
            </w:r>
            <w:r w:rsidRPr="00216438">
              <w:rPr>
                <w:rFonts w:ascii="Pretendard" w:eastAsia="Pretendard" w:hAnsi="Pretendard" w:cs="Menlo"/>
                <w:color w:val="000000" w:themeColor="text1"/>
                <w:sz w:val="17"/>
                <w:szCs w:val="17"/>
              </w:rPr>
              <w:br/>
              <w:t>→ Clinical Layer</w:t>
            </w:r>
            <w:r w:rsidRPr="00216438">
              <w:rPr>
                <w:rFonts w:ascii="Pretendard" w:eastAsia="Pretendard" w:hAnsi="Pretendard" w:cs="Menlo"/>
                <w:color w:val="000000" w:themeColor="text1"/>
                <w:sz w:val="17"/>
                <w:szCs w:val="17"/>
              </w:rPr>
              <w:br/>
              <w:t xml:space="preserve">   </w:t>
            </w:r>
            <w:r w:rsidRPr="00216438">
              <w:rPr>
                <w:rFonts w:ascii="Batang" w:eastAsia="Batang" w:hAnsi="Batang" w:cs="Batang" w:hint="eastAsia"/>
                <w:color w:val="000000" w:themeColor="text1"/>
                <w:sz w:val="17"/>
                <w:szCs w:val="17"/>
              </w:rPr>
              <w:t>├</w:t>
            </w:r>
            <w:r w:rsidRPr="00216438">
              <w:rPr>
                <w:rFonts w:ascii="Times New Roman" w:eastAsia="Pretendard" w:hAnsi="Times New Roman" w:cs="Times New Roman"/>
                <w:color w:val="000000" w:themeColor="text1"/>
                <w:sz w:val="17"/>
                <w:szCs w:val="17"/>
              </w:rPr>
              <w:t>─</w:t>
            </w:r>
            <w:r w:rsidRPr="00216438">
              <w:rPr>
                <w:rFonts w:ascii="Pretendard" w:eastAsia="Pretendard" w:hAnsi="Pretendard" w:cs="Menlo"/>
                <w:color w:val="000000" w:themeColor="text1"/>
                <w:sz w:val="17"/>
                <w:szCs w:val="17"/>
              </w:rPr>
              <w:t xml:space="preserve"> Clinical Diagnosis Engine: 진단 후보 생성</w:t>
            </w:r>
            <w:r w:rsidRPr="00216438">
              <w:rPr>
                <w:rFonts w:ascii="Pretendard" w:eastAsia="Pretendard" w:hAnsi="Pretendard" w:cs="Menlo"/>
                <w:color w:val="000000" w:themeColor="text1"/>
                <w:sz w:val="17"/>
                <w:szCs w:val="17"/>
              </w:rPr>
              <w:br/>
              <w:t xml:space="preserve">   </w:t>
            </w:r>
            <w:r w:rsidRPr="00216438">
              <w:rPr>
                <w:rFonts w:ascii="Batang" w:eastAsia="Batang" w:hAnsi="Batang" w:cs="Batang" w:hint="eastAsia"/>
                <w:color w:val="000000" w:themeColor="text1"/>
                <w:sz w:val="17"/>
                <w:szCs w:val="17"/>
              </w:rPr>
              <w:t>└</w:t>
            </w:r>
            <w:r w:rsidRPr="00216438">
              <w:rPr>
                <w:rFonts w:ascii="Times New Roman" w:eastAsia="Pretendard" w:hAnsi="Times New Roman" w:cs="Times New Roman"/>
                <w:color w:val="000000" w:themeColor="text1"/>
                <w:sz w:val="17"/>
                <w:szCs w:val="17"/>
              </w:rPr>
              <w:t>─</w:t>
            </w:r>
            <w:r w:rsidRPr="00216438">
              <w:rPr>
                <w:rFonts w:ascii="Pretendard" w:eastAsia="Pretendard" w:hAnsi="Pretendard" w:cs="Menlo"/>
                <w:color w:val="000000" w:themeColor="text1"/>
                <w:sz w:val="17"/>
                <w:szCs w:val="17"/>
              </w:rPr>
              <w:t xml:space="preserve"> Clinical Validation Model: 후보 적절성 검증</w:t>
            </w:r>
            <w:r w:rsidRPr="00216438">
              <w:rPr>
                <w:rFonts w:ascii="Pretendard" w:eastAsia="Pretendard" w:hAnsi="Pretendard" w:cs="Menlo"/>
                <w:color w:val="000000" w:themeColor="text1"/>
                <w:sz w:val="17"/>
                <w:szCs w:val="17"/>
              </w:rPr>
              <w:br/>
              <w:t>→ 검증 결과가 포함된 Clinical Layer 최종 출력</w:t>
            </w:r>
            <w:r w:rsidRPr="00216438">
              <w:rPr>
                <w:rFonts w:ascii="Pretendard" w:eastAsia="Pretendard" w:hAnsi="Pretendard" w:cs="Menlo"/>
                <w:color w:val="000000" w:themeColor="text1"/>
                <w:sz w:val="17"/>
                <w:szCs w:val="17"/>
              </w:rPr>
              <w:br/>
              <w:t>→ User Profile / Behavior Layer</w:t>
            </w:r>
          </w:p>
        </w:tc>
      </w:tr>
    </w:tbl>
    <w:p w14:paraId="2821B176" w14:textId="77777777" w:rsidR="00FF3062" w:rsidRPr="00216438" w:rsidRDefault="00000000">
      <w:pPr>
        <w:spacing w:before="140"/>
        <w:rPr>
          <w:rFonts w:ascii="Pretendard" w:eastAsia="Pretendard" w:hAnsi="Pretendard"/>
          <w:color w:val="000000" w:themeColor="text1"/>
        </w:rPr>
      </w:pPr>
      <w:r w:rsidRPr="00216438">
        <w:rPr>
          <w:rFonts w:ascii="Pretendard" w:eastAsia="Pretendard" w:hAnsi="Pretendard"/>
          <w:color w:val="000000" w:themeColor="text1"/>
        </w:rPr>
        <w:t>입력 Validation이 원천 데이터의 형식과 기본 품질을 점검한다면, Clinical Validation은 해당 Evidence가 특정 진단 후보의 기준을 실제로 지지하는지까지 확인한다. 두 검증은 대체 관계가 아니며, 입력 형식이 정상이어도 진단기준 적용은 부적절할 수 있다.</w:t>
      </w:r>
    </w:p>
    <w:p w14:paraId="2FA1B5DD" w14:textId="77777777" w:rsidR="00FF3062" w:rsidRPr="00216438" w:rsidRDefault="00000000">
      <w:pPr>
        <w:keepLines/>
        <w:pBdr>
          <w:left w:val="single" w:sz="16" w:space="8" w:color="2F6B4F"/>
        </w:pBdr>
        <w:shd w:val="clear" w:color="auto" w:fill="EAF4EE"/>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출력 책임  </w:t>
      </w:r>
      <w:r w:rsidRPr="00216438">
        <w:rPr>
          <w:rFonts w:ascii="Pretendard" w:eastAsia="Pretendard" w:hAnsi="Pretendard"/>
          <w:color w:val="000000" w:themeColor="text1"/>
        </w:rPr>
        <w:t>Clinical Layer는 후보명만 전달하는 것이 아니라 candidate별 validation_status, 세 지표, 제한사항, Rule/Evidence trace, downstream permission을 함께 전달해야 한다.</w:t>
      </w:r>
    </w:p>
    <w:p w14:paraId="69CAA963"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6. 입력 데이터와 Diagnosis Candidate</w:t>
      </w:r>
    </w:p>
    <w:p w14:paraId="1ED12D75"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6.1 사용자 Evidence</w:t>
      </w:r>
    </w:p>
    <w:p w14:paraId="59C9A9F5"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현재 활용 가능한 Evidence는 건강검진 데이터와 웨어러블 데이터이며, 설문조사는 향후 추가 입력이다. 원천 DB의 실제 값을 임의로 바꾸거나 write-back하지 않되, 가명화·파싱·단위 정규화·품질 필터·집계·파생은 별도 lineage를 남기며 수행할 수 있다. ‘변경 없이 사용’은 원천값 보존과 의미 구분을 뜻하며 전처리 자체를 금지한다는 뜻이 아니다.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1900"/>
        <w:gridCol w:w="1900"/>
        <w:gridCol w:w="5560"/>
      </w:tblGrid>
      <w:tr w:rsidR="00FF3062" w:rsidRPr="00216438" w14:paraId="6DA37BEF" w14:textId="77777777">
        <w:tblPrEx>
          <w:tblCellMar>
            <w:top w:w="0" w:type="dxa"/>
            <w:bottom w:w="0" w:type="dxa"/>
          </w:tblCellMar>
        </w:tblPrEx>
        <w:trPr>
          <w:tblHeader/>
        </w:trPr>
        <w:tc>
          <w:tcPr>
            <w:tcW w:w="19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88A0EA5"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Evidence 종류</w:t>
            </w:r>
          </w:p>
        </w:tc>
        <w:tc>
          <w:tcPr>
            <w:tcW w:w="19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360A655"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현재 상태</w:t>
            </w:r>
          </w:p>
        </w:tc>
        <w:tc>
          <w:tcPr>
            <w:tcW w:w="55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3DD9F54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검증 시 주의</w:t>
            </w:r>
          </w:p>
        </w:tc>
      </w:tr>
      <w:tr w:rsidR="00FF3062" w:rsidRPr="00216438" w14:paraId="516395AC"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3D6632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건강검진</w:t>
            </w:r>
          </w:p>
        </w:tc>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2A7B00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사용 가능</w:t>
            </w:r>
          </w:p>
        </w:tc>
        <w:tc>
          <w:tcPr>
            <w:tcW w:w="5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617FD7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임상 측정시점은 health_info_data[].measuredDt를 사용하고 적재시각으로 대체하지 않음</w:t>
            </w:r>
          </w:p>
        </w:tc>
      </w:tr>
      <w:tr w:rsidR="00FF3062" w:rsidRPr="00216438" w14:paraId="0BFAA776"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471C05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웨어러블</w:t>
            </w:r>
          </w:p>
        </w:tc>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AED008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사용 가능</w:t>
            </w:r>
          </w:p>
        </w:tc>
        <w:tc>
          <w:tcPr>
            <w:tcW w:w="5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1393D8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부재를 행동 부재로 해석하지 않고 착용·sync·유효일·기기·파생 여부를 함께 봄</w:t>
            </w:r>
          </w:p>
        </w:tc>
      </w:tr>
      <w:tr w:rsidR="00FF3062" w:rsidRPr="00216438" w14:paraId="0E409F57"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9F7028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설문</w:t>
            </w:r>
          </w:p>
        </w:tc>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429D8C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향후 추가</w:t>
            </w:r>
          </w:p>
        </w:tc>
        <w:tc>
          <w:tcPr>
            <w:tcW w:w="5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46DAAD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설문이 필요한 기준은 현재 criteria_not_assessable 또는 INSUFFICIENT_EVIDENCE 후보</w:t>
            </w:r>
          </w:p>
        </w:tc>
      </w:tr>
      <w:tr w:rsidR="00FF3062" w:rsidRPr="00216438" w14:paraId="22188883" w14:textId="77777777">
        <w:tblPrEx>
          <w:tblCellMar>
            <w:top w:w="0" w:type="dxa"/>
            <w:bottom w:w="0" w:type="dxa"/>
          </w:tblCellMar>
        </w:tblPrEx>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02D8D9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건강검진 예측</w:t>
            </w:r>
          </w:p>
        </w:tc>
        <w:tc>
          <w:tcPr>
            <w:tcW w:w="1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E9CE00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BLOCKED_BY_DATA</w:t>
            </w:r>
          </w:p>
        </w:tc>
        <w:tc>
          <w:tcPr>
            <w:tcW w:w="5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34B12A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검증된 개인 예측·성능이 없으므로 pred_* 또는 risk_*를 임상 근거처럼 사용하지 않음</w:t>
            </w:r>
          </w:p>
        </w:tc>
      </w:tr>
    </w:tbl>
    <w:p w14:paraId="2239C144"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값의 의미를 섞지 않는 계약</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1800"/>
        <w:gridCol w:w="3300"/>
        <w:gridCol w:w="4260"/>
      </w:tblGrid>
      <w:tr w:rsidR="00FF3062" w:rsidRPr="00216438" w14:paraId="02589D3F" w14:textId="77777777">
        <w:tblPrEx>
          <w:tblCellMar>
            <w:top w:w="0" w:type="dxa"/>
            <w:bottom w:w="0" w:type="dxa"/>
          </w:tblCellMar>
        </w:tblPrEx>
        <w:trPr>
          <w:tblHeader/>
        </w:trPr>
        <w:tc>
          <w:tcPr>
            <w:tcW w:w="18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CB7FF9C"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표기</w:t>
            </w:r>
          </w:p>
        </w:tc>
        <w:tc>
          <w:tcPr>
            <w:tcW w:w="33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9D5B619"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의미</w:t>
            </w:r>
          </w:p>
        </w:tc>
        <w:tc>
          <w:tcPr>
            <w:tcW w:w="42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76B7C049"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Clinical Validation 해석</w:t>
            </w:r>
          </w:p>
        </w:tc>
      </w:tr>
      <w:tr w:rsidR="00FF3062" w:rsidRPr="00216438" w14:paraId="50DB114B"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C951C9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actual_*</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F76376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실제 건강검진에서 측정된 값</w:t>
            </w:r>
          </w:p>
        </w:tc>
        <w:tc>
          <w:tcPr>
            <w:tcW w:w="4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539436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원천·측정일·단위·최신성 확인 후 Evidence 후보</w:t>
            </w:r>
          </w:p>
        </w:tc>
      </w:tr>
      <w:tr w:rsidR="00FF3062" w:rsidRPr="00216438" w14:paraId="739A667B"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F334C6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measured_*</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E06E34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웨어러블·연결기기의 직접 관찰 요약</w:t>
            </w:r>
          </w:p>
        </w:tc>
        <w:tc>
          <w:tcPr>
            <w:tcW w:w="4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94B2A1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측정법·착용·sync·품질·집계기간을 함께 확인</w:t>
            </w:r>
          </w:p>
        </w:tc>
      </w:tr>
      <w:tr w:rsidR="00FF3062" w:rsidRPr="00216438" w14:paraId="06FAA1F4"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55A6A6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derived_*</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8AFE21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측정값에서 계산·집계한 값</w:t>
            </w:r>
          </w:p>
        </w:tc>
        <w:tc>
          <w:tcPr>
            <w:tcW w:w="4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E81071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파생식·입력·버전·시간창이 추적될 때만 사용</w:t>
            </w:r>
          </w:p>
        </w:tc>
      </w:tr>
      <w:tr w:rsidR="00FF3062" w:rsidRPr="00216438" w14:paraId="1746A106"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823CCE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pred_* / risk_*</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077B94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모델 예측 또는 승인된 위험확률</w:t>
            </w:r>
          </w:p>
        </w:tc>
        <w:tc>
          <w:tcPr>
            <w:tcW w:w="4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C0B444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현재 건강검진 모델에서는 비어 있어야 하며 임상 Evidence로 사용 금지</w:t>
            </w:r>
          </w:p>
        </w:tc>
      </w:tr>
      <w:tr w:rsidR="00FF3062" w:rsidRPr="00216438" w14:paraId="031453CC" w14:textId="77777777">
        <w:tblPrEx>
          <w:tblCellMar>
            <w:top w:w="0" w:type="dxa"/>
            <w:bottom w:w="0" w:type="dxa"/>
          </w:tblCellMar>
        </w:tblPrEx>
        <w:tc>
          <w:tcPr>
            <w:tcW w:w="1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B9C1F2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score / confidence</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F62CE1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특정 목적의 지표</w:t>
            </w:r>
          </w:p>
        </w:tc>
        <w:tc>
          <w:tcPr>
            <w:tcW w:w="4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C891C6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질병 확률과 혼동하지 않고 모델별 namespace·정의를 유지</w:t>
            </w:r>
          </w:p>
        </w:tc>
      </w:tr>
    </w:tbl>
    <w:p w14:paraId="3DDF768D"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웨어러블 부재의 의미  </w:t>
      </w:r>
      <w:r w:rsidRPr="00216438">
        <w:rPr>
          <w:rFonts w:ascii="Pretendard" w:eastAsia="Pretendard" w:hAnsi="Pretendard"/>
          <w:color w:val="000000" w:themeColor="text1"/>
        </w:rPr>
        <w:t>기록이 없다는 사실은 행동이 없었다는 증거가 아니다. 미착용, 동기화 실패, 권한, 기기 변경, 측정지원 범위 등 데이터 생성과정의 결측일 수 있다.</w:t>
      </w:r>
    </w:p>
    <w:p w14:paraId="40D3D6F7"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br w:type="page"/>
      </w:r>
    </w:p>
    <w:p w14:paraId="19EAA71C"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6.2 Clinical Layer 진단 후보</w:t>
      </w:r>
    </w:p>
    <w:p w14:paraId="5A19ADCB"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Clinical Layer가 전달하는 결과는 아직 검증된 진단이 아니라 Diagnosis Candidate다. v0.1.0에는 DiagnosisCandidate·CriterionAssessment·EvidenceLink·ValidationResult dataclass와 기술용 JSONL·CSV·Parquet 출력 계약이 구현돼 있다. 아래 필드는 첨부 작업 프롬프트와 프로토타입을 합친 최소 예시이며, 실제 Clinical Layer와 합의된 프로덕션 Schema·필수 여부·cardinality·null semantics는 아직 확정되지 않았다.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2E8A94AE"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7F8FA"/>
            <w:tcMar>
              <w:top w:w="130" w:type="dxa"/>
              <w:left w:w="180" w:type="dxa"/>
              <w:bottom w:w="130" w:type="dxa"/>
              <w:right w:w="180" w:type="dxa"/>
            </w:tcMar>
            <w:vAlign w:val="center"/>
          </w:tcPr>
          <w:p w14:paraId="262D2FAC"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diagnosis_candidate_id</w:t>
            </w:r>
            <w:r w:rsidRPr="00216438">
              <w:rPr>
                <w:rFonts w:ascii="Pretendard" w:eastAsia="Pretendard" w:hAnsi="Pretendard" w:cs="Menlo"/>
                <w:color w:val="000000" w:themeColor="text1"/>
                <w:sz w:val="17"/>
                <w:szCs w:val="17"/>
              </w:rPr>
              <w:br/>
              <w:t>taxonomy / taxonomy_edition</w:t>
            </w:r>
            <w:r w:rsidRPr="00216438">
              <w:rPr>
                <w:rFonts w:ascii="Pretendard" w:eastAsia="Pretendard" w:hAnsi="Pretendard" w:cs="Menlo"/>
                <w:color w:val="000000" w:themeColor="text1"/>
                <w:sz w:val="17"/>
                <w:szCs w:val="17"/>
              </w:rPr>
              <w:br/>
              <w:t>diagnosis_code_reference / diagnosis_name_reference</w:t>
            </w:r>
            <w:r w:rsidRPr="00216438">
              <w:rPr>
                <w:rFonts w:ascii="Pretendard" w:eastAsia="Pretendard" w:hAnsi="Pretendard" w:cs="Menlo"/>
                <w:color w:val="000000" w:themeColor="text1"/>
                <w:sz w:val="17"/>
                <w:szCs w:val="17"/>
              </w:rPr>
              <w:br/>
              <w:t>applied_rule_ids / rule_version / rule_set_hash</w:t>
            </w:r>
            <w:r w:rsidRPr="00216438">
              <w:rPr>
                <w:rFonts w:ascii="Pretendard" w:eastAsia="Pretendard" w:hAnsi="Pretendard" w:cs="Menlo"/>
                <w:color w:val="000000" w:themeColor="text1"/>
                <w:sz w:val="17"/>
                <w:szCs w:val="17"/>
              </w:rPr>
              <w:br/>
              <w:t>source_evidence_ids</w:t>
            </w:r>
            <w:r w:rsidRPr="00216438">
              <w:rPr>
                <w:rFonts w:ascii="Pretendard" w:eastAsia="Pretendard" w:hAnsi="Pretendard" w:cs="Menlo"/>
                <w:color w:val="000000" w:themeColor="text1"/>
                <w:sz w:val="17"/>
                <w:szCs w:val="17"/>
              </w:rPr>
              <w:br/>
              <w:t>criteria_met / criteria_not_met / criteria_not_assessable</w:t>
            </w:r>
            <w:r w:rsidRPr="00216438">
              <w:rPr>
                <w:rFonts w:ascii="Pretendard" w:eastAsia="Pretendard" w:hAnsi="Pretendard" w:cs="Menlo"/>
                <w:color w:val="000000" w:themeColor="text1"/>
                <w:sz w:val="17"/>
                <w:szCs w:val="17"/>
              </w:rPr>
              <w:br/>
              <w:t>exclusions_detected / contradictions_detected</w:t>
            </w:r>
            <w:r w:rsidRPr="00216438">
              <w:rPr>
                <w:rFonts w:ascii="Pretendard" w:eastAsia="Pretendard" w:hAnsi="Pretendard" w:cs="Menlo"/>
                <w:color w:val="000000" w:themeColor="text1"/>
                <w:sz w:val="17"/>
                <w:szCs w:val="17"/>
              </w:rPr>
              <w:br/>
              <w:t>index_datetime / observation_window</w:t>
            </w:r>
            <w:r w:rsidRPr="00216438">
              <w:rPr>
                <w:rFonts w:ascii="Pretendard" w:eastAsia="Pretendard" w:hAnsi="Pretendard" w:cs="Menlo"/>
                <w:color w:val="000000" w:themeColor="text1"/>
                <w:sz w:val="17"/>
                <w:szCs w:val="17"/>
              </w:rPr>
              <w:br/>
              <w:t>clinical_reasoning_trace</w:t>
            </w:r>
          </w:p>
        </w:tc>
      </w:tr>
    </w:tbl>
    <w:p w14:paraId="15769DB9"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권장 Evidence 연결 필드</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800"/>
        <w:gridCol w:w="6560"/>
      </w:tblGrid>
      <w:tr w:rsidR="00FF3062" w:rsidRPr="00216438" w14:paraId="329F048B" w14:textId="77777777">
        <w:tblPrEx>
          <w:tblCellMar>
            <w:top w:w="0" w:type="dxa"/>
            <w:bottom w:w="0" w:type="dxa"/>
          </w:tblCellMar>
        </w:tblPrEx>
        <w:trPr>
          <w:tblHeader/>
        </w:trPr>
        <w:tc>
          <w:tcPr>
            <w:tcW w:w="28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28D72C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필드</w:t>
            </w:r>
          </w:p>
        </w:tc>
        <w:tc>
          <w:tcPr>
            <w:tcW w:w="65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778714B"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기획 목적</w:t>
            </w:r>
          </w:p>
        </w:tc>
      </w:tr>
      <w:tr w:rsidR="00FF3062" w:rsidRPr="00216438" w14:paraId="31C4C5D9"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97E1F1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pseudonymous_user_key</w:t>
            </w:r>
          </w:p>
        </w:tc>
        <w:tc>
          <w:tcPr>
            <w:tcW w:w="6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67C188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원본 사용자 식별자를 노출하지 않고 후보와 Evidence를 연결</w:t>
            </w:r>
          </w:p>
        </w:tc>
      </w:tr>
      <w:tr w:rsidR="00FF3062" w:rsidRPr="00216438" w14:paraId="5366FC3D"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4E6E1C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evidence_id / source_record_id</w:t>
            </w:r>
          </w:p>
        </w:tc>
        <w:tc>
          <w:tcPr>
            <w:tcW w:w="6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70332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같은 원천 이벤트의 중복 제거와 trace</w:t>
            </w:r>
          </w:p>
        </w:tc>
      </w:tr>
      <w:tr w:rsidR="00FF3062" w:rsidRPr="00216438" w14:paraId="3D9ED432"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0E79C4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evidence_semantics</w:t>
            </w:r>
          </w:p>
        </w:tc>
        <w:tc>
          <w:tcPr>
            <w:tcW w:w="6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063541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actual·measured·derived·pred·risk를 명시적으로 구분</w:t>
            </w:r>
          </w:p>
        </w:tc>
      </w:tr>
      <w:tr w:rsidR="00FF3062" w:rsidRPr="00216438" w14:paraId="7A867C2C"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13F5F1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observed_at / available_at</w:t>
            </w:r>
          </w:p>
        </w:tc>
        <w:tc>
          <w:tcPr>
            <w:tcW w:w="6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72F3EB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실제 측정시점과 시스템 가용시점을 분리해 시간 누수 탐지</w:t>
            </w:r>
          </w:p>
        </w:tc>
      </w:tr>
      <w:tr w:rsidR="00FF3062" w:rsidRPr="00216438" w14:paraId="3EA674F7"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456A7F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unit / value_type / quality_flag</w:t>
            </w:r>
          </w:p>
        </w:tc>
        <w:tc>
          <w:tcPr>
            <w:tcW w:w="6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B7550B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단위·자료형·이상치·신호 품질 검증</w:t>
            </w:r>
          </w:p>
        </w:tc>
      </w:tr>
      <w:tr w:rsidR="00FF3062" w:rsidRPr="00216438" w14:paraId="455F1E22"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2E2049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source_system / device / algorithm_version</w:t>
            </w:r>
          </w:p>
        </w:tc>
        <w:tc>
          <w:tcPr>
            <w:tcW w:w="6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3D60A8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provenance 및 버전 변화 영향 확인</w:t>
            </w:r>
          </w:p>
        </w:tc>
      </w:tr>
      <w:tr w:rsidR="00FF3062" w:rsidRPr="00216438" w14:paraId="44F51580"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D13DB8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derivation_trace</w:t>
            </w:r>
          </w:p>
        </w:tc>
        <w:tc>
          <w:tcPr>
            <w:tcW w:w="6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DDAFBA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파생값의 입력·계산식·집계기간 재현</w:t>
            </w:r>
          </w:p>
        </w:tc>
      </w:tr>
    </w:tbl>
    <w:p w14:paraId="0946B58E"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계약 승인 전 원칙  </w:t>
      </w:r>
      <w:r w:rsidRPr="00216438">
        <w:rPr>
          <w:rFonts w:ascii="Pretendard" w:eastAsia="Pretendard" w:hAnsi="Pretendard"/>
          <w:color w:val="000000" w:themeColor="text1"/>
        </w:rPr>
        <w:t>필드가 없으면 Validation Model이 추측해 채우지 않는다. 특히 Rule 버전, 기준시점, Evidence 링크, 미평가 기준, exclusion trace가 없으면 자동 통과가 아니라 제한·검토·보류로 다룬다.</w:t>
      </w:r>
    </w:p>
    <w:p w14:paraId="78AFCB32"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7. Validation Model의 전체 구조</w:t>
      </w:r>
    </w:p>
    <w:p w14:paraId="0B13295D"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검증은 후보마다 동일한 순서로 실행한다. 앞 단계의 hard gate가 실패해 최종 통과가 불가능하더라도, 가능한 범위에서 나머지 문제를 기록하면 전문가가 한 번에 누락·상충·버전 문제를 확인할 수 있다. v0.1.0 validation.py에는 단일 후보 상태 판정 순서가 구현돼 있지만, 이는 기술 프로토타입 정책이며 의료전문가·기획·운영 승인을 받은 최종 precedence가 아니다.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720"/>
        <w:gridCol w:w="2840"/>
        <w:gridCol w:w="5800"/>
      </w:tblGrid>
      <w:tr w:rsidR="00FF3062" w:rsidRPr="00216438" w14:paraId="29B99AEB" w14:textId="77777777">
        <w:tblPrEx>
          <w:tblCellMar>
            <w:top w:w="0" w:type="dxa"/>
            <w:bottom w:w="0" w:type="dxa"/>
          </w:tblCellMar>
        </w:tblPrEx>
        <w:trPr>
          <w:tblHeader/>
        </w:trPr>
        <w:tc>
          <w:tcPr>
            <w:tcW w:w="72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79269359"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단계</w:t>
            </w:r>
          </w:p>
        </w:tc>
        <w:tc>
          <w:tcPr>
            <w:tcW w:w="284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7EFB0DF"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검증</w:t>
            </w:r>
          </w:p>
        </w:tc>
        <w:tc>
          <w:tcPr>
            <w:tcW w:w="58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161384D"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핵심 질문</w:t>
            </w:r>
          </w:p>
        </w:tc>
      </w:tr>
      <w:tr w:rsidR="00FF3062" w:rsidRPr="00216438" w14:paraId="6FB60085"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0790502"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1</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DC1FD2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Applicability Check</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61ADDA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이 기준을 이 사용자·상황·관찰기간에 적용할 수 있는가?</w:t>
            </w:r>
          </w:p>
        </w:tc>
      </w:tr>
      <w:tr w:rsidR="00FF3062" w:rsidRPr="00216438" w14:paraId="0499BAE2"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43ED8A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2</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A09DBD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Data Quality &amp; Temporal Check</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7431C1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필드·단위·출처·최신성·시간 누수에 문제가 없는가?</w:t>
            </w:r>
          </w:p>
        </w:tc>
      </w:tr>
      <w:tr w:rsidR="00FF3062" w:rsidRPr="00216438" w14:paraId="7B684BEC"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8A334BD"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3</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82AF8D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Required Criteria Check</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398790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필수 기준이 모두 평가되고 충족됐는가?</w:t>
            </w:r>
          </w:p>
        </w:tc>
      </w:tr>
      <w:tr w:rsidR="00FF3062" w:rsidRPr="00216438" w14:paraId="5A5553CF"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B358E0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4</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0966E9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Supporting Evidence Check</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61DA52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보조 근거가 충분하고 같은 방향을 가리키는가?</w:t>
            </w:r>
          </w:p>
        </w:tc>
      </w:tr>
      <w:tr w:rsidR="00FF3062" w:rsidRPr="00216438" w14:paraId="7960405E"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67D099A"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5</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5E6093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Exclusion &amp; Contradiction Check</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4FBC27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배제 조건·직접 반대 근거·버전 불일치가 있는가?</w:t>
            </w:r>
          </w:p>
        </w:tc>
      </w:tr>
      <w:tr w:rsidR="00FF3062" w:rsidRPr="00216438" w14:paraId="3F4B01EA"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C9260FD"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6</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69FBA1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Multi-Diagnosis Conflict Check</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B267F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다른 후보와 공존 가능한가, 상호 배타적인가?</w:t>
            </w:r>
          </w:p>
        </w:tc>
      </w:tr>
      <w:tr w:rsidR="00FF3062" w:rsidRPr="00216438" w14:paraId="37C3F6EE"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B9534AA"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7</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612429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Score / Confidence Calculation</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592473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기준 충족 정도와 판정 안정성을 분리해 산출했는가?</w:t>
            </w:r>
          </w:p>
        </w:tc>
      </w:tr>
      <w:tr w:rsidR="00FF3062" w:rsidRPr="00216438" w14:paraId="6C2E1CE4"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3E4E76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8</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F8DECD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CDEI Assessment</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2C434E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Rule·Evidence·시간·충돌·한계를 재현 가능하게 설명하는가?</w:t>
            </w:r>
          </w:p>
        </w:tc>
      </w:tr>
      <w:tr w:rsidR="00FF3062" w:rsidRPr="00216438" w14:paraId="577CD962" w14:textId="77777777">
        <w:tblPrEx>
          <w:tblCellMar>
            <w:top w:w="0" w:type="dxa"/>
            <w:bottom w:w="0" w:type="dxa"/>
          </w:tblCellMar>
        </w:tblPrEx>
        <w:tc>
          <w:tcPr>
            <w:tcW w:w="72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0173FA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6"/>
                <w:szCs w:val="16"/>
              </w:rPr>
              <w:t>9</w:t>
            </w:r>
          </w:p>
        </w:tc>
        <w:tc>
          <w:tcPr>
            <w:tcW w:w="284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6F1C80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Final Validation Decision</w:t>
            </w:r>
          </w:p>
        </w:tc>
        <w:tc>
          <w:tcPr>
            <w:tcW w:w="5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4929C2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어떤 상태이며 후속 전달을 허용할 것인가?</w:t>
            </w:r>
          </w:p>
        </w:tc>
      </w:tr>
    </w:tbl>
    <w:p w14:paraId="6BAC694E" w14:textId="77777777" w:rsidR="00FF3062" w:rsidRPr="00216438" w:rsidRDefault="00000000">
      <w:pPr>
        <w:spacing w:before="140"/>
        <w:rPr>
          <w:rFonts w:ascii="Pretendard" w:eastAsia="Pretendard" w:hAnsi="Pretendard"/>
          <w:color w:val="000000" w:themeColor="text1"/>
        </w:rPr>
      </w:pPr>
      <w:r w:rsidRPr="00216438">
        <w:rPr>
          <w:rFonts w:ascii="Pretendard" w:eastAsia="Pretendard" w:hAnsi="Pretendard"/>
          <w:color w:val="000000" w:themeColor="text1"/>
        </w:rPr>
        <w:t>각 단계는 단순 점수 항목이 아니라 검증 질문과 증거를 남기는 감사 단위다. 최종 결과에는 단계별 pass/fail/not_assessable, issue code, 사용 Rule과 Evidence, 설명, 제한사항을 포함해야 한다.</w:t>
      </w:r>
    </w:p>
    <w:p w14:paraId="5050B3F8"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Hard gate  </w:t>
      </w:r>
      <w:r w:rsidRPr="00216438">
        <w:rPr>
          <w:rFonts w:ascii="Pretendard" w:eastAsia="Pretendard" w:hAnsi="Pretendard"/>
          <w:color w:val="000000" w:themeColor="text1"/>
        </w:rPr>
        <w:t>필수 기준 미평가·미충족, 적용 불가, 승인되지 않은 Rule, 중대한 배제 조건 같은 사건은 높은 보조점수로 상쇄하지 않는다.</w:t>
      </w:r>
    </w:p>
    <w:p w14:paraId="43151AD1"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상태 우선순위  </w:t>
      </w:r>
      <w:r w:rsidRPr="00216438">
        <w:rPr>
          <w:rFonts w:ascii="Pretendard" w:eastAsia="Pretendard" w:hAnsi="Pretendard"/>
          <w:color w:val="000000" w:themeColor="text1"/>
        </w:rPr>
        <w:t>v0.1.0은 Rule·upstream blocker, applicability, Evidence link·시간·품질, 필수 기준, exclusion·contradiction, supporting limitation 순으로 상태를 판정한다. 복합 오류, 고위험 후보, human review SLA와 재평가 규칙은 의료전문가·기획·개발 공동 승인이 필요하다.</w:t>
      </w:r>
    </w:p>
    <w:p w14:paraId="1BB2A915"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8. 세부 검증 단계</w:t>
      </w:r>
    </w:p>
    <w:p w14:paraId="300D4659"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8.1 Applicability Check</w:t>
      </w:r>
    </w:p>
    <w:p w14:paraId="08509542"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대상 사용자, 연령·상황·맥락, 후보가 지칭하는 문제 유형, 관찰기간이 해당 Rule의 적용 범위에 맞는지 확인한다. 필요한 컨텍스트가 없으면 ‘적용 가능’으로 가정하지 않고 not assessable로 남긴다. 적용 대상이 아니라면 점수 계산을 계속해도 후보를 VALIDATED로 만들 수 없다.</w:t>
      </w:r>
    </w:p>
    <w:p w14:paraId="167ABF0D"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8.2 Data Quality &amp; Temporal Check</w:t>
      </w:r>
    </w:p>
    <w:p w14:paraId="7E00006E"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필수 필드와 자료형, 단위, 중복, provenance, 측정·가용 시각, 최신성, 웨어러블 착용과 sync 상태를 확인한다. Evidence는 원칙적으로 index_datetime 이전에 관찰되고 Rule이 허용한 observation_window 안에 있어야 한다. 진단 이후 데이터가 포함되면 미래 정보 혼입으로 차단하고, 적재시각을 임상 측정시각으로 대체하지 않는다.</w:t>
      </w:r>
    </w:p>
    <w:p w14:paraId="611D6A54"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8.3 Required Criteria Check</w:t>
      </w:r>
    </w:p>
    <w:p w14:paraId="408507C9"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모든 필수 기준을 met, not_met, not_assessable로 명시한다. 누락된 기준을 ‘불충족’으로 임의 치환하거나, 많은 보조 Evidence로 보상하지 않는다. 필수 기준을 확인할 설문이 아직 없다면 그 사실 자체가 제한 또는 근거 부족의 이유가 된다.</w:t>
      </w:r>
    </w:p>
    <w:p w14:paraId="4A8879BE"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8.4 Supporting Evidence Check</w:t>
      </w:r>
    </w:p>
    <w:p w14:paraId="70B3520D"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보조 근거의 양뿐 아니라 출처 다양성, 방향 일치, 독립성, 품질, 시간 적합성을 확인한다. 같은 원천에서 반복 생성된 파생값을 여러 독립 Evidence처럼 세지 않고, 일부 보조 Evidence가 없을 때 어떤 해석이 제한되는지 기록한다.</w:t>
      </w:r>
    </w:p>
    <w:p w14:paraId="2A5FA95F"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1~4단계의 대표 출력</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400"/>
        <w:gridCol w:w="6960"/>
      </w:tblGrid>
      <w:tr w:rsidR="00FF3062" w:rsidRPr="00216438" w14:paraId="6C2E4F4E" w14:textId="77777777">
        <w:tblPrEx>
          <w:tblCellMar>
            <w:top w:w="0" w:type="dxa"/>
            <w:bottom w:w="0" w:type="dxa"/>
          </w:tblCellMar>
        </w:tblPrEx>
        <w:trPr>
          <w:tblHeader/>
        </w:trPr>
        <w:tc>
          <w:tcPr>
            <w:tcW w:w="24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32F1638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단계</w:t>
            </w:r>
          </w:p>
        </w:tc>
        <w:tc>
          <w:tcPr>
            <w:tcW w:w="69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7183E67D"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대표 출력 예시</w:t>
            </w:r>
          </w:p>
        </w:tc>
      </w:tr>
      <w:tr w:rsidR="00FF3062" w:rsidRPr="00216438" w14:paraId="0DEF6CD7"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7A553F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Applicability</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C9291C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applicable / not_applicable / not_assessable, 적용 이유</w:t>
            </w:r>
          </w:p>
        </w:tc>
      </w:tr>
      <w:tr w:rsidR="00FF3062" w:rsidRPr="00216438" w14:paraId="0BE8EE98"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52F3D0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Quality &amp; Temporal</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0446BD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quality_issue_codes, temporal_leakage, stale_evidence, provenance completeness</w:t>
            </w:r>
          </w:p>
        </w:tc>
      </w:tr>
      <w:tr w:rsidR="00FF3062" w:rsidRPr="00216438" w14:paraId="47E02F15"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216039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Required</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1940DB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required_met, required_not_met, required_not_assessable, hard_gate_result</w:t>
            </w:r>
          </w:p>
        </w:tc>
      </w:tr>
      <w:tr w:rsidR="00FF3062" w:rsidRPr="00216438" w14:paraId="36855AA7"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E7B092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Supporting</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11BE74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supporting_coverage, consistency, missing_support, limitation</w:t>
            </w:r>
          </w:p>
        </w:tc>
      </w:tr>
    </w:tbl>
    <w:p w14:paraId="34F37ECD"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br w:type="page"/>
      </w:r>
    </w:p>
    <w:p w14:paraId="7C5458E8"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8.5 Exclusion &amp; Contradiction Check</w:t>
      </w:r>
    </w:p>
    <w:p w14:paraId="4AE3C5B3"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배제 조건과 직접적인 반대 Evidence를 분리해 기록한다. 또한 건강검진·웨어러블·향후 설문이 서로 다른 결론을 가리키는지, 미승인 Rule이 사용됐는지, 후보의 taxonomy edition과 Rule 버전이 일치하는지 확인한다. 강한 exclusion은 통과를 막고, 해소되지 않은 contradiction은 REVIEW_REQUIRED 또는 ABSTAIN의 근거가 된다.</w:t>
      </w:r>
    </w:p>
    <w:p w14:paraId="1F2442D0"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8.6 Multi-Diagnosis Conflict Check</w:t>
      </w:r>
    </w:p>
    <w:p w14:paraId="4D23F6C9"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한 사용자에게 여러 NANDA 후보, 여러 Omaha problem 후보, 두 taxonomy 후보가 함께 존재할 수 있다. 먼저 각 후보를 독립 평가한 뒤 공존 가능성·상호배타성·공유 Evidence·중복 Rule·우선순위 충돌을 확인한다. NANDA와 Omaha 기준을 임의로 결합해 새로운 기준을 만들지 않는다.</w:t>
      </w:r>
    </w:p>
    <w:p w14:paraId="77BF52F6"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8.7 Score / Confidence Calculation</w:t>
      </w:r>
    </w:p>
    <w:p w14:paraId="01DE8E53"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Clinical Validation Score는 기준 충족 정도, Model Decision Confidence는 현재 판정의 안정성을 각각 표현한다. v0.1.0에는 구성요소 가중 평균식과 confidence 구성요소가 구현돼 있지만 임상 승인·calibration·공식 score-to-status cutoff는 없다. confidence scalar는 현재 0.0 placeholder이므로 rule_decision_stability_index와 NOT_CALIBRATED를 함께 표기하고 확률처럼 사용하지 않는다.</w:t>
      </w:r>
    </w:p>
    <w:p w14:paraId="5206A94B"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8.8 CDEI Assessment</w:t>
      </w:r>
    </w:p>
    <w:p w14:paraId="6499835B"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적용 Rule과 Evidence, 시간창, 기준별 결과, 충돌과 제한, 설명 문구가 실제 실행 trace와 일치하는지 평가한다. 잘못된 판정도 잘 설명될 수 있으므로 CDEI는 적절성 점수와 분리한다.</w:t>
      </w:r>
    </w:p>
    <w:p w14:paraId="7051141F"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8.9 Final Validation Decision</w:t>
      </w:r>
    </w:p>
    <w:p w14:paraId="717DCFD6"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단계별 Gate와 이슈, 세 지표, 설명 trace를 종합해 후보별 Validation Status와 downstream permission을 반환한다. 결과는 자동 확정 가능 여부만 정하며, 실제 임상진단이나 치료 결정을 대신하지 않는다.</w:t>
      </w:r>
    </w:p>
    <w:p w14:paraId="029B3836"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미정 항목  </w:t>
      </w:r>
      <w:r w:rsidRPr="00216438">
        <w:rPr>
          <w:rFonts w:ascii="Pretendard" w:eastAsia="Pretendard" w:hAnsi="Pretendard"/>
          <w:color w:val="000000" w:themeColor="text1"/>
        </w:rPr>
        <w:t>프로토타입 precedence의 승인, 고위험 진단 추가 Gate, 오류 심각도, human review SLA, 재평가 트리거, score-to-status mapping은 운영 승인 전 별도 정책표로 확정해야 한다.</w:t>
      </w:r>
    </w:p>
    <w:p w14:paraId="17C81FA6"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v0.1.0 구현 공백  </w:t>
      </w:r>
      <w:r w:rsidRPr="00216438">
        <w:rPr>
          <w:rFonts w:ascii="Pretendard" w:eastAsia="Pretendard" w:hAnsi="Pretendard"/>
          <w:color w:val="000000" w:themeColor="text1"/>
        </w:rPr>
        <w:t>allowed_sources·allowed_units와 state mapping은 구현·시험됐지만, Rule별 minimum_quality의 동적 집행, lookback_window_days·observation_window 의미 해석, Rule별 hard gate·allowed status·review condition, 운영 활성화 시 license·clinical approval provenance 강제는 아직 불완전하다. 실제 duplicate·non-wear·sync 품질 계약도 추가해야 한다.</w:t>
      </w:r>
    </w:p>
    <w:p w14:paraId="7372E757"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9. 복수 진단 검증</w:t>
      </w:r>
    </w:p>
    <w:p w14:paraId="1A21E2C1"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Clinical Validation 결과는 사용자별 단일 상태가 아니라 Diagnosis Candidate별 레코드다. 예를 들어 후보 A는 VALIDATED, 후보 B는 INSUFFICIENT_EVIDENCE, 후보 C는 REVIEW_REQUIRED일 수 있다. 사용자 요약은 이 결과를 보기 쉽게 모을 수 있지만 후보별 상태를 평균내거나 하나의 점수로 덮어쓰면 안 된다.</w:t>
      </w:r>
    </w:p>
    <w:p w14:paraId="2104BA0A"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복수 후보 처리 원칙</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100"/>
        <w:gridCol w:w="4100"/>
        <w:gridCol w:w="3160"/>
      </w:tblGrid>
      <w:tr w:rsidR="00FF3062" w:rsidRPr="00216438" w14:paraId="4A00A030" w14:textId="77777777">
        <w:tblPrEx>
          <w:tblCellMar>
            <w:top w:w="0" w:type="dxa"/>
            <w:bottom w:w="0" w:type="dxa"/>
          </w:tblCellMar>
        </w:tblPrEx>
        <w:trPr>
          <w:tblHeader/>
        </w:trPr>
        <w:tc>
          <w:tcPr>
            <w:tcW w:w="21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4D61E6C0"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상황</w:t>
            </w:r>
          </w:p>
        </w:tc>
        <w:tc>
          <w:tcPr>
            <w:tcW w:w="41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3FDE3AC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검증 원칙</w:t>
            </w:r>
          </w:p>
        </w:tc>
        <w:tc>
          <w:tcPr>
            <w:tcW w:w="31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4B81B4C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권장 출력</w:t>
            </w:r>
          </w:p>
        </w:tc>
      </w:tr>
      <w:tr w:rsidR="00FF3062" w:rsidRPr="00216438" w14:paraId="0F47472E"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50E3B3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공존 가능한 후보</w:t>
            </w:r>
          </w:p>
        </w:tc>
        <w:tc>
          <w:tcPr>
            <w:tcW w:w="4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E0358E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각 후보의 필수·보조 기준을 독립 검증</w:t>
            </w:r>
          </w:p>
        </w:tc>
        <w:tc>
          <w:tcPr>
            <w:tcW w:w="3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1770D5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후보별 status와 shared_evidence_ids</w:t>
            </w:r>
          </w:p>
        </w:tc>
      </w:tr>
      <w:tr w:rsidR="00FF3062" w:rsidRPr="00216438" w14:paraId="69FF83D9"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C82664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상호 배타 후보</w:t>
            </w:r>
          </w:p>
        </w:tc>
        <w:tc>
          <w:tcPr>
            <w:tcW w:w="4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199D4C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승인된 conflict matrix로 충돌을 식별</w:t>
            </w:r>
          </w:p>
        </w:tc>
        <w:tc>
          <w:tcPr>
            <w:tcW w:w="3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585D31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conflict_group_id, REVIEW_REQUIRED/ABSTAIN 후보</w:t>
            </w:r>
          </w:p>
        </w:tc>
      </w:tr>
      <w:tr w:rsidR="00FF3062" w:rsidRPr="00216438" w14:paraId="5AC0D230"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A72170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동일 Evidence 공유</w:t>
            </w:r>
          </w:p>
        </w:tc>
        <w:tc>
          <w:tcPr>
            <w:tcW w:w="4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5E9BF9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Evidence를 소모품처럼 한 후보에만 배정하지 않음</w:t>
            </w:r>
          </w:p>
        </w:tc>
        <w:tc>
          <w:tcPr>
            <w:tcW w:w="3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3687E4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후보-기준-Evidence의 다대다 linkage</w:t>
            </w:r>
          </w:p>
        </w:tc>
      </w:tr>
      <w:tr w:rsidR="00FF3062" w:rsidRPr="00216438" w14:paraId="3C58FF4C"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24C735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일부 후보만 근거 충분</w:t>
            </w:r>
          </w:p>
        </w:tc>
        <w:tc>
          <w:tcPr>
            <w:tcW w:w="4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F1029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충분한 후보만 통과시키고 나머지는 별도 상태</w:t>
            </w:r>
          </w:p>
        </w:tc>
        <w:tc>
          <w:tcPr>
            <w:tcW w:w="3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DFDCAC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후보별 permission, 제한사항</w:t>
            </w:r>
          </w:p>
        </w:tc>
      </w:tr>
      <w:tr w:rsidR="00FF3062" w:rsidRPr="00216438" w14:paraId="21DE4399"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D46D9B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NANDA·Omaha 동시 존재</w:t>
            </w:r>
          </w:p>
        </w:tc>
        <w:tc>
          <w:tcPr>
            <w:tcW w:w="4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21AB91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taxonomy별 Rule을 유지하고 임의 결합 금지</w:t>
            </w:r>
          </w:p>
        </w:tc>
        <w:tc>
          <w:tcPr>
            <w:tcW w:w="3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63B740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taxonomy edition, rule_set_version 분리</w:t>
            </w:r>
          </w:p>
        </w:tc>
      </w:tr>
      <w:tr w:rsidR="00FF3062" w:rsidRPr="00216438" w14:paraId="010148D7"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6D41A5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후보 수가 과도함</w:t>
            </w:r>
          </w:p>
        </w:tc>
        <w:tc>
          <w:tcPr>
            <w:tcW w:w="4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204ADE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생성 오류·중복 code·Rule 겹침을 점검</w:t>
            </w:r>
          </w:p>
        </w:tc>
        <w:tc>
          <w:tcPr>
            <w:tcW w:w="3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88FD59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dedup trace, candidate generation warning</w:t>
            </w:r>
          </w:p>
        </w:tc>
      </w:tr>
    </w:tbl>
    <w:p w14:paraId="29540AD1"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권장 처리 순서</w:t>
      </w:r>
    </w:p>
    <w:p w14:paraId="182FBBF0" w14:textId="77777777" w:rsidR="00FF3062" w:rsidRPr="00216438" w:rsidRDefault="00000000">
      <w:pPr>
        <w:pStyle w:val="ListParagraph"/>
        <w:numPr>
          <w:ilvl w:val="0"/>
          <w:numId w:val="3"/>
        </w:numPr>
        <w:rPr>
          <w:rFonts w:ascii="Pretendard" w:eastAsia="Pretendard" w:hAnsi="Pretendard"/>
          <w:color w:val="000000" w:themeColor="text1"/>
        </w:rPr>
      </w:pPr>
      <w:r w:rsidRPr="00216438">
        <w:rPr>
          <w:rFonts w:ascii="Pretendard" w:eastAsia="Pretendard" w:hAnsi="Pretendard"/>
          <w:color w:val="000000" w:themeColor="text1"/>
        </w:rPr>
        <w:t>후보 단위의 적용 가능성, 품질, 필수·보조 기준, 배제·상충을 먼저 평가한다.</w:t>
      </w:r>
    </w:p>
    <w:p w14:paraId="7A499427" w14:textId="77777777" w:rsidR="00FF3062" w:rsidRPr="00216438" w:rsidRDefault="00000000">
      <w:pPr>
        <w:pStyle w:val="ListParagraph"/>
        <w:numPr>
          <w:ilvl w:val="0"/>
          <w:numId w:val="3"/>
        </w:numPr>
        <w:rPr>
          <w:rFonts w:ascii="Pretendard" w:eastAsia="Pretendard" w:hAnsi="Pretendard"/>
          <w:color w:val="000000" w:themeColor="text1"/>
        </w:rPr>
      </w:pPr>
      <w:r w:rsidRPr="00216438">
        <w:rPr>
          <w:rFonts w:ascii="Pretendard" w:eastAsia="Pretendard" w:hAnsi="Pretendard"/>
          <w:color w:val="000000" w:themeColor="text1"/>
        </w:rPr>
        <w:t>동일 taxonomy 안에서 중복 후보와 상호배타 관계를 확인한다.</w:t>
      </w:r>
    </w:p>
    <w:p w14:paraId="73C599EF" w14:textId="77777777" w:rsidR="00FF3062" w:rsidRPr="00216438" w:rsidRDefault="00000000">
      <w:pPr>
        <w:pStyle w:val="ListParagraph"/>
        <w:numPr>
          <w:ilvl w:val="0"/>
          <w:numId w:val="3"/>
        </w:numPr>
        <w:rPr>
          <w:rFonts w:ascii="Pretendard" w:eastAsia="Pretendard" w:hAnsi="Pretendard"/>
          <w:color w:val="000000" w:themeColor="text1"/>
        </w:rPr>
      </w:pPr>
      <w:r w:rsidRPr="00216438">
        <w:rPr>
          <w:rFonts w:ascii="Pretendard" w:eastAsia="Pretendard" w:hAnsi="Pretendard"/>
          <w:color w:val="000000" w:themeColor="text1"/>
        </w:rPr>
        <w:t>NANDA와 Omaha 사이에는 code를 합치지 않고 의미 매핑과 충돌 관계만 별도 관리한다.</w:t>
      </w:r>
    </w:p>
    <w:p w14:paraId="7EAF4E58" w14:textId="77777777" w:rsidR="00FF3062" w:rsidRPr="00216438" w:rsidRDefault="00000000">
      <w:pPr>
        <w:pStyle w:val="ListParagraph"/>
        <w:numPr>
          <w:ilvl w:val="0"/>
          <w:numId w:val="3"/>
        </w:numPr>
        <w:rPr>
          <w:rFonts w:ascii="Pretendard" w:eastAsia="Pretendard" w:hAnsi="Pretendard"/>
          <w:color w:val="000000" w:themeColor="text1"/>
        </w:rPr>
      </w:pPr>
      <w:r w:rsidRPr="00216438">
        <w:rPr>
          <w:rFonts w:ascii="Pretendard" w:eastAsia="Pretendard" w:hAnsi="Pretendard"/>
          <w:color w:val="000000" w:themeColor="text1"/>
        </w:rPr>
        <w:t>사용자 요약에는 후보별 상태 분포와 검토 필요 항목을 표시하되, 단일 global validation status를 운영 결정에 사용하지 않는다.</w:t>
      </w:r>
    </w:p>
    <w:p w14:paraId="265D9529"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승인 필요  </w:t>
      </w:r>
      <w:r w:rsidRPr="00216438">
        <w:rPr>
          <w:rFonts w:ascii="Pretendard" w:eastAsia="Pretendard" w:hAnsi="Pretendard"/>
          <w:color w:val="000000" w:themeColor="text1"/>
        </w:rPr>
        <w:t>구체적인 공존·상호배타 관계는 공식 판본과 의료전문가 검토를 통해 rule artifact로 승인해야 한다. 문서 작성자가 임의로 진단 조합을 확정해서는 안 된다.</w:t>
      </w:r>
    </w:p>
    <w:p w14:paraId="6F2FFDDD"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10. 핵심 평가지표</w:t>
      </w:r>
    </w:p>
    <w:p w14:paraId="1F2AFB6D"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세 지표는 서로 다른 질문에 답한다. 하나가 높다고 다른 두 지표도 높아야 하는 것은 아니며, 어떤 점수도 hard gate를 우회할 수 없다. 공식 산식과 cutoff가 승인되기 전에는 구성요소와 정성적 band를 설명용으로만 사용한다.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500"/>
        <w:gridCol w:w="2700"/>
        <w:gridCol w:w="4160"/>
      </w:tblGrid>
      <w:tr w:rsidR="00FF3062" w:rsidRPr="00216438" w14:paraId="1D714458" w14:textId="77777777">
        <w:tblPrEx>
          <w:tblCellMar>
            <w:top w:w="0" w:type="dxa"/>
            <w:bottom w:w="0" w:type="dxa"/>
          </w:tblCellMar>
        </w:tblPrEx>
        <w:trPr>
          <w:tblHeader/>
        </w:trPr>
        <w:tc>
          <w:tcPr>
            <w:tcW w:w="25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4EFC4CE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지표</w:t>
            </w:r>
          </w:p>
        </w:tc>
        <w:tc>
          <w:tcPr>
            <w:tcW w:w="27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401F1E9F"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질문</w:t>
            </w:r>
          </w:p>
        </w:tc>
        <w:tc>
          <w:tcPr>
            <w:tcW w:w="41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4E6986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의미</w:t>
            </w:r>
          </w:p>
        </w:tc>
      </w:tr>
      <w:tr w:rsidR="00FF3062" w:rsidRPr="00216438" w14:paraId="41746C96"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D579BC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Clinical Validation Score</w:t>
            </w:r>
          </w:p>
        </w:tc>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5007A9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진단기준을 얼마나 충족했는가?</w:t>
            </w:r>
          </w:p>
        </w:tc>
        <w:tc>
          <w:tcPr>
            <w:tcW w:w="4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E6B9D0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적용 가능성, 필수·보조 기준, Evidence 충분성·일관성, 시간·품질, Rule coverage의 종합 수준</w:t>
            </w:r>
          </w:p>
        </w:tc>
      </w:tr>
      <w:tr w:rsidR="00FF3062" w:rsidRPr="00216438" w14:paraId="4668F54C"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A769C2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Model Decision Confidence</w:t>
            </w:r>
          </w:p>
        </w:tc>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3520A1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현재 판정이 얼마나 명확하고 안정적인가?</w:t>
            </w:r>
          </w:p>
        </w:tc>
        <w:tc>
          <w:tcPr>
            <w:tcW w:w="4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D5AFB5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현재 입력과 Rule 상태에서 Validation Decision이 흔들리지 않는 정도</w:t>
            </w:r>
          </w:p>
        </w:tc>
      </w:tr>
      <w:tr w:rsidR="00FF3062" w:rsidRPr="00216438" w14:paraId="0760F93C"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397436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CDEI</w:t>
            </w:r>
          </w:p>
        </w:tc>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D014AE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왜 이런 판정이 나왔는지 얼마나 잘 설명할 수 있는가?</w:t>
            </w:r>
          </w:p>
        </w:tc>
        <w:tc>
          <w:tcPr>
            <w:tcW w:w="41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5A3C8F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Rule·Evidence·시간·충돌·제한사항의 설명 및 추적 가능성</w:t>
            </w:r>
          </w:p>
        </w:tc>
      </w:tr>
    </w:tbl>
    <w:p w14:paraId="2E4615F1"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Clinical Validation Score</w:t>
      </w:r>
    </w:p>
    <w:p w14:paraId="51C4794B"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해당 후보가 정의된 기준을 얼마나 충족하는지를 나타내는 종합 점수다. 질병 확률, 실제 진단 확률, 위험확률, 예후확률이 아니다. v0.1.0은 아래 구성요소의 비결측 가중 평균을 구현했지만 기술 시험용 정책 초안이다. diagnostic_specificity_score는 현재 0.0 placeholder이며, 임상 승인·calibration·공식 score-to-status cutoff는 없다.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10285EC4"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7F8FA"/>
            <w:tcMar>
              <w:top w:w="130" w:type="dxa"/>
              <w:left w:w="180" w:type="dxa"/>
              <w:bottom w:w="130" w:type="dxa"/>
              <w:right w:w="180" w:type="dxa"/>
            </w:tcMar>
            <w:vAlign w:val="center"/>
          </w:tcPr>
          <w:p w14:paraId="796E1BAB"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6"/>
                <w:szCs w:val="16"/>
              </w:rPr>
              <w:t>applicability_score        required_criteria_score</w:t>
            </w:r>
            <w:r w:rsidRPr="00216438">
              <w:rPr>
                <w:rFonts w:ascii="Pretendard" w:eastAsia="Pretendard" w:hAnsi="Pretendard" w:cs="Menlo"/>
                <w:color w:val="000000" w:themeColor="text1"/>
                <w:sz w:val="16"/>
                <w:szCs w:val="16"/>
              </w:rPr>
              <w:br/>
              <w:t>supporting_criteria_score  evidence_sufficiency_score</w:t>
            </w:r>
            <w:r w:rsidRPr="00216438">
              <w:rPr>
                <w:rFonts w:ascii="Pretendard" w:eastAsia="Pretendard" w:hAnsi="Pretendard" w:cs="Menlo"/>
                <w:color w:val="000000" w:themeColor="text1"/>
                <w:sz w:val="16"/>
                <w:szCs w:val="16"/>
              </w:rPr>
              <w:br/>
              <w:t>evidence_consistency_score temporal_alignment_score</w:t>
            </w:r>
            <w:r w:rsidRPr="00216438">
              <w:rPr>
                <w:rFonts w:ascii="Pretendard" w:eastAsia="Pretendard" w:hAnsi="Pretendard" w:cs="Menlo"/>
                <w:color w:val="000000" w:themeColor="text1"/>
                <w:sz w:val="16"/>
                <w:szCs w:val="16"/>
              </w:rPr>
              <w:br/>
              <w:t>data_quality_score         diagnostic_specificity_score</w:t>
            </w:r>
            <w:r w:rsidRPr="00216438">
              <w:rPr>
                <w:rFonts w:ascii="Pretendard" w:eastAsia="Pretendard" w:hAnsi="Pretendard" w:cs="Menlo"/>
                <w:color w:val="000000" w:themeColor="text1"/>
                <w:sz w:val="16"/>
                <w:szCs w:val="16"/>
              </w:rPr>
              <w:br/>
              <w:t>rule_coverage_score</w:t>
            </w:r>
          </w:p>
        </w:tc>
      </w:tr>
    </w:tbl>
    <w:p w14:paraId="77C85167"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Model Decision Confidence</w:t>
      </w:r>
    </w:p>
    <w:p w14:paraId="5AE7D234"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현재 입력과 Rule 상태에서 모델의 Validation Decision이 얼마나 명확하고 안정적인지를 나타낸다. 사용자가 실제 진단을 가질 확률, 의료진 확신도 또는 위험도가 아니다. v0.1.0에는 8개 구성요소가 있으나 scalar aggregation은 미구현이고 결과 값은 0.0 placeholder다. rule_decision_stability_index와 confidence_calibration_status: NOT_CALIBRATED를 필수로 붙인다.</w:t>
      </w:r>
    </w:p>
    <w:p w14:paraId="0A78036A"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공식화 전 금지  </w:t>
      </w:r>
      <w:r w:rsidRPr="00216438">
        <w:rPr>
          <w:rFonts w:ascii="Pretendard" w:eastAsia="Pretendard" w:hAnsi="Pretendard"/>
          <w:color w:val="000000" w:themeColor="text1"/>
        </w:rPr>
        <w:t>0.80 이상 통과 같은 cutoff, 지표 간 가중 평균, 특정 diagnosis에 유리한 threshold 조정은 승인된 reference standard와 calibration 없이 확정하지 않는다.</w:t>
      </w:r>
    </w:p>
    <w:p w14:paraId="3927A9EA"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11. CDEI 상세 설명</w:t>
      </w:r>
    </w:p>
    <w:p w14:paraId="41AE3685" w14:textId="77777777" w:rsidR="00FF3062" w:rsidRPr="00216438" w:rsidRDefault="00000000">
      <w:pPr>
        <w:keepLines/>
        <w:pBdr>
          <w:left w:val="single" w:sz="16" w:space="8" w:color="2E74B5"/>
        </w:pBdr>
        <w:shd w:val="clear" w:color="auto" w:fill="F4F6F9"/>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정식 명칭  </w:t>
      </w:r>
      <w:r w:rsidRPr="00216438">
        <w:rPr>
          <w:rFonts w:ascii="Pretendard" w:eastAsia="Pretendard" w:hAnsi="Pretendard"/>
          <w:color w:val="000000" w:themeColor="text1"/>
        </w:rPr>
        <w:t>Clinical Diagnostic Explainability Index. v0.1.0에는 10개 Boolean 추적성 구성요소의 동일가중 평균으로 구현돼 있지만, SiBC 내부 기술 프로토타입이며 공인 표준이나 임상 검증 지표가 아니다.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900"/>
        <w:gridCol w:w="6460"/>
      </w:tblGrid>
      <w:tr w:rsidR="00FF3062" w:rsidRPr="00216438" w14:paraId="6E0F6E4D" w14:textId="77777777">
        <w:tblPrEx>
          <w:tblCellMar>
            <w:top w:w="0" w:type="dxa"/>
            <w:bottom w:w="0" w:type="dxa"/>
          </w:tblCellMar>
        </w:tblPrEx>
        <w:trPr>
          <w:tblHeader/>
        </w:trPr>
        <w:tc>
          <w:tcPr>
            <w:tcW w:w="29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36E753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구성요소</w:t>
            </w:r>
          </w:p>
        </w:tc>
        <w:tc>
          <w:tcPr>
            <w:tcW w:w="64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4F93A435"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확인 질문</w:t>
            </w:r>
          </w:p>
        </w:tc>
      </w:tr>
      <w:tr w:rsidR="00FF3062" w:rsidRPr="00216438" w14:paraId="1D13501B"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107732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rule_traceability</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5D8E69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적용한 Rule ID, 판본, 버전, hash를 식별할 수 있는가?</w:t>
            </w:r>
          </w:p>
        </w:tc>
      </w:tr>
      <w:tr w:rsidR="00FF3062" w:rsidRPr="00216438" w14:paraId="10240851"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F4CB1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source_traceability</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21FFC6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Evidence의 원천·기기·레코드·provenance를 추적할 수 있는가?</w:t>
            </w:r>
          </w:p>
        </w:tc>
      </w:tr>
      <w:tr w:rsidR="00FF3062" w:rsidRPr="00216438" w14:paraId="0678D4D4"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15FC4A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evidence_linkage</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208CBA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각 Evidence가 어느 기준을 지지·반박·미평가하게 했는가?</w:t>
            </w:r>
          </w:p>
        </w:tc>
      </w:tr>
      <w:tr w:rsidR="00FF3062" w:rsidRPr="00216438" w14:paraId="31F574A8"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4898DB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temporal_explainability</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C0EE1B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index_datetime과 observation_window 사용을 설명할 수 있는가?</w:t>
            </w:r>
          </w:p>
        </w:tc>
      </w:tr>
      <w:tr w:rsidR="00FF3062" w:rsidRPr="00216438" w14:paraId="0F94DA23"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08928B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criterion_transparency</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8EB227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met·not_met·not_assessable이 명확히 구분되는가?</w:t>
            </w:r>
          </w:p>
        </w:tc>
      </w:tr>
      <w:tr w:rsidR="00FF3062" w:rsidRPr="00216438" w14:paraId="16D0D52B"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C81341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conflict_transparency</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B7A20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배제·상충·복수 후보 충돌과 처리 결과가 드러나는가?</w:t>
            </w:r>
          </w:p>
        </w:tc>
      </w:tr>
      <w:tr w:rsidR="00FF3062" w:rsidRPr="00216438" w14:paraId="567BDA88"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48EA38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limitation_disclosure</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F24EBE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누락 데이터, 미보정 지표, 적용 한계를 공개하는가?</w:t>
            </w:r>
          </w:p>
        </w:tc>
      </w:tr>
      <w:tr w:rsidR="00FF3062" w:rsidRPr="00216438" w14:paraId="42C32C61"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87B81C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decision_reproducibility</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52E781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동일 입력과 동일 Rule로 같은 결정을 재현할 수 있는가?</w:t>
            </w:r>
          </w:p>
        </w:tc>
      </w:tr>
      <w:tr w:rsidR="00FF3062" w:rsidRPr="00216438" w14:paraId="791FF8B1"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48A6D6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narrative_faithfulness</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D935B3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설명 문구가 실제 실행 trace와 모순되지 않는가?</w:t>
            </w:r>
          </w:p>
        </w:tc>
      </w:tr>
      <w:tr w:rsidR="00FF3062" w:rsidRPr="00216438" w14:paraId="772F7585" w14:textId="77777777">
        <w:tblPrEx>
          <w:tblCellMar>
            <w:top w:w="0" w:type="dxa"/>
            <w:bottom w:w="0" w:type="dxa"/>
          </w:tblCellMar>
        </w:tblPrEx>
        <w:tc>
          <w:tcPr>
            <w:tcW w:w="29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948DB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groundedness</w:t>
            </w:r>
          </w:p>
        </w:tc>
        <w:tc>
          <w:tcPr>
            <w:tcW w:w="64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00DA99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5"/>
                <w:szCs w:val="15"/>
              </w:rPr>
              <w:t>설명이 사용된 Rule과 Evidence 범위를 벗어나지 않는가?</w:t>
            </w:r>
          </w:p>
        </w:tc>
      </w:tr>
    </w:tbl>
    <w:p w14:paraId="72BC5897"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CDEI를 올바르게 읽는 법</w:t>
      </w:r>
    </w:p>
    <w:p w14:paraId="3E9F7AA3"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높은 CDEI + 낮은 Clinical Validation Score: 부적절한 후보라는 판단을 매우 잘 설명한 경우일 수 있다.</w:t>
      </w:r>
    </w:p>
    <w:p w14:paraId="07309AB5"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높은 Score + 낮은 CDEI: 기준은 충족해 보이지만 Rule·Evidence trace가 불완전해 재현과 감사가 어려운 경우다.</w:t>
      </w:r>
    </w:p>
    <w:p w14:paraId="6EABBCE9"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높은 Score + 낮은 Confidence: 필수 기준은 충족했지만 경계값, 출처 충돌, 버전 불명확으로 판정이 흔들리는 경우다.</w:t>
      </w:r>
    </w:p>
    <w:p w14:paraId="4D7B2876"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점수화 전제  </w:t>
      </w:r>
      <w:r w:rsidRPr="00216438">
        <w:rPr>
          <w:rFonts w:ascii="Pretendard" w:eastAsia="Pretendard" w:hAnsi="Pretendard"/>
          <w:color w:val="000000" w:themeColor="text1"/>
        </w:rPr>
        <w:t>현재 prototype threshold는 COMPLETE ≥ 0.90, PARTIAL ≥ 0.60이다. 이는 trace 완전성 기술 분류용 초안이며 임상 정확도 cutoff가 아니다. 구성요소 가중치, 결측 처리, human rating protocol과 공인 해석은 reference review 이후 승인해야 한다.</w:t>
      </w:r>
    </w:p>
    <w:p w14:paraId="08CC0D6A"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12. Validation Status</w:t>
      </w:r>
    </w:p>
    <w:p w14:paraId="172B471E"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상태는 후보의 규칙 검증 결과와 후속 사용 가능성을 요약한다. 상태 이름만 저장하면 판단 이유를 잃으므로 reason code, failed gate, limitations, reviewer requirement를 함께 반환해야 한다. v0.1.0에는 prototype precedence가 구현돼 있으나 아래 의미와 전달 기준은 운영 승인된 최종 정책이 아니다.</w:t>
      </w:r>
    </w:p>
    <w:p w14:paraId="725418CC"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상태의 의미와 대표 발생 조건</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500"/>
        <w:gridCol w:w="3180"/>
        <w:gridCol w:w="3680"/>
      </w:tblGrid>
      <w:tr w:rsidR="00FF3062" w:rsidRPr="00216438" w14:paraId="17CBB321" w14:textId="77777777">
        <w:tblPrEx>
          <w:tblCellMar>
            <w:top w:w="0" w:type="dxa"/>
            <w:bottom w:w="0" w:type="dxa"/>
          </w:tblCellMar>
        </w:tblPrEx>
        <w:trPr>
          <w:tblHeader/>
        </w:trPr>
        <w:tc>
          <w:tcPr>
            <w:tcW w:w="25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F482E3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상태</w:t>
            </w:r>
          </w:p>
        </w:tc>
        <w:tc>
          <w:tcPr>
            <w:tcW w:w="318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F21C13C"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의미</w:t>
            </w:r>
          </w:p>
        </w:tc>
        <w:tc>
          <w:tcPr>
            <w:tcW w:w="368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3CFED8B0"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대표 발생 조건</w:t>
            </w:r>
          </w:p>
        </w:tc>
      </w:tr>
      <w:tr w:rsidR="00FF3062" w:rsidRPr="00216438" w14:paraId="3DD987AD"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CA3AEA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VALIDATED</w:t>
            </w:r>
          </w:p>
        </w:tc>
        <w:tc>
          <w:tcPr>
            <w:tcW w:w="31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E6F7F2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승인된 Rule과 현재 Evidence 계약 기준으로 후보가 검증 Gate를 통과</w:t>
            </w:r>
          </w:p>
        </w:tc>
        <w:tc>
          <w:tcPr>
            <w:tcW w:w="3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66DD03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필수 기준 충족, 적용 가능, 중대한 배제·상충 없음, 품질·시간·버전 적절</w:t>
            </w:r>
          </w:p>
        </w:tc>
      </w:tr>
      <w:tr w:rsidR="00FF3062" w:rsidRPr="00216438" w14:paraId="2942E5D8"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D36CC7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VALIDATED_WITH_LIMITATIONS</w:t>
            </w:r>
          </w:p>
        </w:tc>
        <w:tc>
          <w:tcPr>
            <w:tcW w:w="31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A4DE7A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필수 Gate는 통과했으나 비핵심 제한을 명시해야 함</w:t>
            </w:r>
          </w:p>
        </w:tc>
        <w:tc>
          <w:tcPr>
            <w:tcW w:w="3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BD2BB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보조 Evidence 누락, 짧은 관찰기간, 비핵심 품질 저하</w:t>
            </w:r>
          </w:p>
        </w:tc>
      </w:tr>
      <w:tr w:rsidR="00FF3062" w:rsidRPr="00216438" w14:paraId="6BDB6839"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6786B8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REVIEW_REQUIRED</w:t>
            </w:r>
          </w:p>
        </w:tc>
        <w:tc>
          <w:tcPr>
            <w:tcW w:w="31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4C3097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자동 판정만으로 후속 사용을 결정하기 어려움</w:t>
            </w:r>
          </w:p>
        </w:tc>
        <w:tc>
          <w:tcPr>
            <w:tcW w:w="3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94FF79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경계값, Rule 버전 불명확, 출처 충돌, 복수 진단 충돌</w:t>
            </w:r>
          </w:p>
        </w:tc>
      </w:tr>
      <w:tr w:rsidR="00FF3062" w:rsidRPr="00216438" w14:paraId="12ECDF79"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B3A4E4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INSUFFICIENT_EVIDENCE</w:t>
            </w:r>
          </w:p>
        </w:tc>
        <w:tc>
          <w:tcPr>
            <w:tcW w:w="31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6D94E6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필수 Evidence나 평가 가능성이 부족함</w:t>
            </w:r>
          </w:p>
        </w:tc>
        <w:tc>
          <w:tcPr>
            <w:tcW w:w="3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A1E57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필수 자료 누락, criteria_not_assessable, 관찰기간·품질 부족</w:t>
            </w:r>
          </w:p>
        </w:tc>
      </w:tr>
      <w:tr w:rsidR="00FF3062" w:rsidRPr="00216438" w14:paraId="6817C070"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445E53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CONTRADICTED</w:t>
            </w:r>
          </w:p>
        </w:tc>
        <w:tc>
          <w:tcPr>
            <w:tcW w:w="31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87875E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후보를 직접 반박하거나 배제하는 강한 근거가 존재</w:t>
            </w:r>
          </w:p>
        </w:tc>
        <w:tc>
          <w:tcPr>
            <w:tcW w:w="3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04F2A5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배제 조건, 직접 반대 Evidence, 중대한 내부 모순</w:t>
            </w:r>
          </w:p>
        </w:tc>
      </w:tr>
      <w:tr w:rsidR="00FF3062" w:rsidRPr="00216438" w14:paraId="0370913D"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23E866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NOT_APPLICABLE</w:t>
            </w:r>
          </w:p>
        </w:tc>
        <w:tc>
          <w:tcPr>
            <w:tcW w:w="31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B788C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해당 Rule을 이 사용자·상황·관찰기간에 적용할 수 없음</w:t>
            </w:r>
          </w:p>
        </w:tc>
        <w:tc>
          <w:tcPr>
            <w:tcW w:w="3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306B59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대상군 또는 컨텍스트 불일치</w:t>
            </w:r>
          </w:p>
        </w:tc>
      </w:tr>
      <w:tr w:rsidR="00FF3062" w:rsidRPr="00216438" w14:paraId="16B0BC8E"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080738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ABSTAIN</w:t>
            </w:r>
          </w:p>
        </w:tc>
        <w:tc>
          <w:tcPr>
            <w:tcW w:w="31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ADDD06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안전한 결정을 내릴 수 없어 모델이 자동 판단을 보류</w:t>
            </w:r>
          </w:p>
        </w:tc>
        <w:tc>
          <w:tcPr>
            <w:tcW w:w="368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A8FB8C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미승인 Rule, 시스템 결함, 복합 불확실성, 해소되지 않은 충돌</w:t>
            </w:r>
          </w:p>
        </w:tc>
      </w:tr>
    </w:tbl>
    <w:p w14:paraId="153E5CA5"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혼동하기 쉬운 상태</w:t>
      </w:r>
    </w:p>
    <w:p w14:paraId="1474DD3E"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INSUFFICIENT_EVIDENCE는 부족한 근거라는 알려진 이유가 중심이다.</w:t>
      </w:r>
    </w:p>
    <w:p w14:paraId="625848F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REVIEW_REQUIRED는 Evidence가 존재해도 충돌·경계·버전 문제를 사람이 해소해야 하는 상태다.</w:t>
      </w:r>
    </w:p>
    <w:p w14:paraId="6FF3594F"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ABSTAIN은 안전한 자동 결정을 내릴 수 없을 때 사용하는 포괄적 보류이며, 상세 abstain_reason이 필요하다.</w:t>
      </w:r>
    </w:p>
    <w:p w14:paraId="65B60D07"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VALIDATED의 한계  </w:t>
      </w:r>
      <w:r w:rsidRPr="00216438">
        <w:rPr>
          <w:rFonts w:ascii="Pretendard" w:eastAsia="Pretendard" w:hAnsi="Pretendard"/>
          <w:color w:val="000000" w:themeColor="text1"/>
        </w:rPr>
        <w:t>실제 임상진단이 확인됐다는 뜻이 아니다. 승인된 Rule, 입력 계약, 구현과 검증 범위 안에서 후보가 통과했다는 의미로만 사용한다.</w:t>
      </w:r>
    </w:p>
    <w:p w14:paraId="141EC3F3"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br w:type="page"/>
      </w:r>
    </w:p>
    <w:p w14:paraId="7B500529"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12.1 상태별 후속 전달 권고안</w:t>
      </w:r>
    </w:p>
    <w:p w14:paraId="47E2E576"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아래 표는 기획 프롬프트를 바탕으로 정리한 권고 운영안이다. User Profile/Behavior Layer의 실제 API·권한·고위험 정책은 아직 저장소에서 확인되지 않았으므로 운영 승인으로 해석하면 안 된다.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400"/>
        <w:gridCol w:w="2100"/>
        <w:gridCol w:w="2200"/>
        <w:gridCol w:w="2660"/>
      </w:tblGrid>
      <w:tr w:rsidR="00FF3062" w:rsidRPr="00216438" w14:paraId="7324F849" w14:textId="77777777">
        <w:tblPrEx>
          <w:tblCellMar>
            <w:top w:w="0" w:type="dxa"/>
            <w:bottom w:w="0" w:type="dxa"/>
          </w:tblCellMar>
        </w:tblPrEx>
        <w:trPr>
          <w:tblHeader/>
        </w:trPr>
        <w:tc>
          <w:tcPr>
            <w:tcW w:w="24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6689CB8A"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상태</w:t>
            </w:r>
          </w:p>
        </w:tc>
        <w:tc>
          <w:tcPr>
            <w:tcW w:w="21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4F5247A5"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Profile 반영</w:t>
            </w:r>
          </w:p>
        </w:tc>
        <w:tc>
          <w:tcPr>
            <w:tcW w:w="22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2936EF8"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Behavior Layer 전달</w:t>
            </w:r>
          </w:p>
        </w:tc>
        <w:tc>
          <w:tcPr>
            <w:tcW w:w="26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D14D46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사람 검토</w:t>
            </w:r>
          </w:p>
        </w:tc>
      </w:tr>
      <w:tr w:rsidR="00FF3062" w:rsidRPr="00216438" w14:paraId="59C6FD18"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C56014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VALIDATED</w:t>
            </w:r>
          </w:p>
        </w:tc>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A7CDFAF"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가능</w:t>
            </w:r>
          </w:p>
        </w:tc>
        <w:tc>
          <w:tcPr>
            <w:tcW w:w="22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9E080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가능</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0A6CB0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운영 승인 전 필수; 승인 후 표본감사·고위험 정책</w:t>
            </w:r>
          </w:p>
        </w:tc>
      </w:tr>
      <w:tr w:rsidR="00FF3062" w:rsidRPr="00216438" w14:paraId="321108DE"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1E854B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VALIDATED_WITH_LIMITATIONS</w:t>
            </w:r>
          </w:p>
        </w:tc>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907BA65"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제한사항과 함께 가능</w:t>
            </w:r>
          </w:p>
        </w:tc>
        <w:tc>
          <w:tcPr>
            <w:tcW w:w="22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865F1B"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승인된 허용 범위에서만</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5FB3AF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초기 운영 또는 영향 큰 제한은 권고</w:t>
            </w:r>
          </w:p>
        </w:tc>
      </w:tr>
      <w:tr w:rsidR="00FF3062" w:rsidRPr="00216438" w14:paraId="0533423E"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28DF3E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REVIEW_REQUIRED</w:t>
            </w:r>
          </w:p>
        </w:tc>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AD2DB28"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후보 상태만</w:t>
            </w:r>
          </w:p>
        </w:tc>
        <w:tc>
          <w:tcPr>
            <w:tcW w:w="22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62E5922"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원칙적으로 금지</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B1E51C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필수</w:t>
            </w:r>
          </w:p>
        </w:tc>
      </w:tr>
      <w:tr w:rsidR="00FF3062" w:rsidRPr="00216438" w14:paraId="1523792E"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A80F20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INSUFFICIENT_EVIDENCE</w:t>
            </w:r>
          </w:p>
        </w:tc>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FD0F40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확정값 반영 금지</w:t>
            </w:r>
          </w:p>
        </w:tc>
        <w:tc>
          <w:tcPr>
            <w:tcW w:w="22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E2E2D9E"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금지</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C99036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추가 데이터 후 재검증; 중요 시 검토</w:t>
            </w:r>
          </w:p>
        </w:tc>
      </w:tr>
      <w:tr w:rsidR="00FF3062" w:rsidRPr="00216438" w14:paraId="2C4B3DE2"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CECA49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CONTRADICTED</w:t>
            </w:r>
          </w:p>
        </w:tc>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D7213C2"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금지</w:t>
            </w:r>
          </w:p>
        </w:tc>
        <w:tc>
          <w:tcPr>
            <w:tcW w:w="22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C6CE573"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금지</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AB3CE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상충 원인·안전 영향 확인 시 필요</w:t>
            </w:r>
          </w:p>
        </w:tc>
      </w:tr>
      <w:tr w:rsidR="00FF3062" w:rsidRPr="00216438" w14:paraId="4579B999"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D91DF2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NOT_APPLICABLE</w:t>
            </w:r>
          </w:p>
        </w:tc>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02A525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금지</w:t>
            </w:r>
          </w:p>
        </w:tc>
        <w:tc>
          <w:tcPr>
            <w:tcW w:w="22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2A529B9"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금지</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53E637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통상 불필요; applicability 이견 시 검토</w:t>
            </w:r>
          </w:p>
        </w:tc>
      </w:tr>
      <w:tr w:rsidR="00FF3062" w:rsidRPr="00216438" w14:paraId="276816F2"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9D1EA5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ABSTAIN</w:t>
            </w:r>
          </w:p>
        </w:tc>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518CC13"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자동 확정 금지</w:t>
            </w:r>
          </w:p>
        </w:tc>
        <w:tc>
          <w:tcPr>
            <w:tcW w:w="22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359CA06"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color w:val="000000" w:themeColor="text1"/>
                <w:sz w:val="14"/>
                <w:szCs w:val="14"/>
              </w:rPr>
              <w:t>금지</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6A808D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후속 사용이 필요하면 필수</w:t>
            </w:r>
          </w:p>
        </w:tc>
      </w:tr>
    </w:tbl>
    <w:p w14:paraId="5F44F889" w14:textId="77777777" w:rsidR="00FF3062" w:rsidRPr="00216438" w:rsidRDefault="00000000">
      <w:pPr>
        <w:keepLines/>
        <w:pBdr>
          <w:left w:val="single" w:sz="16" w:space="8" w:color="2E74B5"/>
        </w:pBdr>
        <w:shd w:val="clear" w:color="auto" w:fill="F4F6F9"/>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Namespace 권고  </w:t>
      </w:r>
      <w:r w:rsidRPr="00216438">
        <w:rPr>
          <w:rFonts w:ascii="Pretendard" w:eastAsia="Pretendard" w:hAnsi="Pretendard"/>
          <w:color w:val="000000" w:themeColor="text1"/>
        </w:rPr>
        <w:t>다른 모델의 validation_status 또는 ABSTAIN과 충돌하지 않도록 clinical_validation_status, clinical_validation_reason_codes, clinical_validation_abstain_reason처럼 범위를 명시한다.</w:t>
      </w:r>
    </w:p>
    <w:p w14:paraId="73FF8991"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13. 결과 형태</w:t>
      </w:r>
    </w:p>
    <w:p w14:paraId="2D4D6BCC"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최종 출력은 한 줄짜리 score가 아니라 재현 가능한 Validation Record다. v0.1.0 ValidationResult와 reporting.output_contract에는 후보 식별자, Rule, Gate 결과, 세 지표, 상태, 제한사항, 후속 전달 권한과 run provenance가 포함되며 JSONL·CSV·Parquet 결과도 생성된다. 아래는 이를 프로덕션 외부 계약 관점으로 보완한 draft이며, 실제 Clinical Layer API와 승인된 Schema는 아직 확정되지 않았다.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7B4216B4"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7F8FA"/>
            <w:tcMar>
              <w:top w:w="130" w:type="dxa"/>
              <w:left w:w="180" w:type="dxa"/>
              <w:bottom w:w="130" w:type="dxa"/>
              <w:right w:w="180" w:type="dxa"/>
            </w:tcMar>
            <w:vAlign w:val="center"/>
          </w:tcPr>
          <w:p w14:paraId="0E2D4F26"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5"/>
                <w:szCs w:val="15"/>
              </w:rPr>
              <w:t>validation_result_id / diagnosis_candidate_id</w:t>
            </w:r>
            <w:r w:rsidRPr="00216438">
              <w:rPr>
                <w:rFonts w:ascii="Pretendard" w:eastAsia="Pretendard" w:hAnsi="Pretendard" w:cs="Menlo"/>
                <w:color w:val="000000" w:themeColor="text1"/>
                <w:sz w:val="15"/>
                <w:szCs w:val="15"/>
              </w:rPr>
              <w:br/>
              <w:t>clinical_validation_status / reason_codes</w:t>
            </w:r>
            <w:r w:rsidRPr="00216438">
              <w:rPr>
                <w:rFonts w:ascii="Pretendard" w:eastAsia="Pretendard" w:hAnsi="Pretendard" w:cs="Menlo"/>
                <w:color w:val="000000" w:themeColor="text1"/>
                <w:sz w:val="15"/>
                <w:szCs w:val="15"/>
              </w:rPr>
              <w:br/>
              <w:t>gate_results:</w:t>
            </w:r>
            <w:r w:rsidRPr="00216438">
              <w:rPr>
                <w:rFonts w:ascii="Pretendard" w:eastAsia="Pretendard" w:hAnsi="Pretendard" w:cs="Menlo"/>
                <w:color w:val="000000" w:themeColor="text1"/>
                <w:sz w:val="15"/>
                <w:szCs w:val="15"/>
              </w:rPr>
              <w:br/>
              <w:t xml:space="preserve">  applicability / data_quality / temporal / required / exclusion / conflict</w:t>
            </w:r>
            <w:r w:rsidRPr="00216438">
              <w:rPr>
                <w:rFonts w:ascii="Pretendard" w:eastAsia="Pretendard" w:hAnsi="Pretendard" w:cs="Menlo"/>
                <w:color w:val="000000" w:themeColor="text1"/>
                <w:sz w:val="15"/>
                <w:szCs w:val="15"/>
              </w:rPr>
              <w:br/>
              <w:t>clinical_validation_score:</w:t>
            </w:r>
            <w:r w:rsidRPr="00216438">
              <w:rPr>
                <w:rFonts w:ascii="Pretendard" w:eastAsia="Pretendard" w:hAnsi="Pretendard" w:cs="Menlo"/>
                <w:color w:val="000000" w:themeColor="text1"/>
                <w:sz w:val="15"/>
                <w:szCs w:val="15"/>
              </w:rPr>
              <w:br/>
              <w:t xml:space="preserve">  value_or_band / components / formula_version / cutoff_version</w:t>
            </w:r>
            <w:r w:rsidRPr="00216438">
              <w:rPr>
                <w:rFonts w:ascii="Pretendard" w:eastAsia="Pretendard" w:hAnsi="Pretendard" w:cs="Menlo"/>
                <w:color w:val="000000" w:themeColor="text1"/>
                <w:sz w:val="15"/>
                <w:szCs w:val="15"/>
              </w:rPr>
              <w:br/>
              <w:t>model_decision_confidence:</w:t>
            </w:r>
            <w:r w:rsidRPr="00216438">
              <w:rPr>
                <w:rFonts w:ascii="Pretendard" w:eastAsia="Pretendard" w:hAnsi="Pretendard" w:cs="Menlo"/>
                <w:color w:val="000000" w:themeColor="text1"/>
                <w:sz w:val="15"/>
                <w:szCs w:val="15"/>
              </w:rPr>
              <w:br/>
              <w:t xml:space="preserve">  rule_decision_stability_index / calibration_status: NOT_CALIBRATED</w:t>
            </w:r>
            <w:r w:rsidRPr="00216438">
              <w:rPr>
                <w:rFonts w:ascii="Pretendard" w:eastAsia="Pretendard" w:hAnsi="Pretendard" w:cs="Menlo"/>
                <w:color w:val="000000" w:themeColor="text1"/>
                <w:sz w:val="15"/>
                <w:szCs w:val="15"/>
              </w:rPr>
              <w:br/>
              <w:t>cdei:</w:t>
            </w:r>
            <w:r w:rsidRPr="00216438">
              <w:rPr>
                <w:rFonts w:ascii="Pretendard" w:eastAsia="Pretendard" w:hAnsi="Pretendard" w:cs="Menlo"/>
                <w:color w:val="000000" w:themeColor="text1"/>
                <w:sz w:val="15"/>
                <w:szCs w:val="15"/>
              </w:rPr>
              <w:br/>
              <w:t xml:space="preserve">  score_or_completeness / components / missing_trace_items</w:t>
            </w:r>
            <w:r w:rsidRPr="00216438">
              <w:rPr>
                <w:rFonts w:ascii="Pretendard" w:eastAsia="Pretendard" w:hAnsi="Pretendard" w:cs="Menlo"/>
                <w:color w:val="000000" w:themeColor="text1"/>
                <w:sz w:val="15"/>
                <w:szCs w:val="15"/>
              </w:rPr>
              <w:br/>
              <w:t>evidence_trace / rule_trace / contradictions / exclusions / limitations</w:t>
            </w:r>
            <w:r w:rsidRPr="00216438">
              <w:rPr>
                <w:rFonts w:ascii="Pretendard" w:eastAsia="Pretendard" w:hAnsi="Pretendard" w:cs="Menlo"/>
                <w:color w:val="000000" w:themeColor="text1"/>
                <w:sz w:val="15"/>
                <w:szCs w:val="15"/>
              </w:rPr>
              <w:br/>
              <w:t>downstream_permission: profile / behavior / review_required</w:t>
            </w:r>
            <w:r w:rsidRPr="00216438">
              <w:rPr>
                <w:rFonts w:ascii="Pretendard" w:eastAsia="Pretendard" w:hAnsi="Pretendard" w:cs="Menlo"/>
                <w:color w:val="000000" w:themeColor="text1"/>
                <w:sz w:val="15"/>
                <w:szCs w:val="15"/>
              </w:rPr>
              <w:br/>
              <w:t>evaluated_at / validator_version / rule_set_version / input_snapshot_hash</w:t>
            </w:r>
          </w:p>
        </w:tc>
      </w:tr>
    </w:tbl>
    <w:p w14:paraId="316DF68C"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현재 코드와 목표 계약의 차이  </w:t>
      </w:r>
      <w:r w:rsidRPr="00216438">
        <w:rPr>
          <w:rFonts w:ascii="Pretendard" w:eastAsia="Pretendard" w:hAnsi="Pretendard"/>
          <w:color w:val="000000" w:themeColor="text1"/>
        </w:rPr>
        <w:t>Python 결과는 status·profile_write_allowed·behavior_handoff_allowed·calibration_status를 사용하고, 기술 출력은 validation_result.status와 behavior_layer_handoff 하위 구조 및 run·snapshot·fingerprint provenance를 제공한다. 프로덕션 계약의 validation_result_id, reason/gate 표준화, evaluated_at, validator_version, null·cardinality 규칙은 추가 합의가 필요하다.</w:t>
      </w:r>
    </w:p>
    <w:p w14:paraId="629815C6"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결과 계약의 필수 속성</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400"/>
        <w:gridCol w:w="6960"/>
      </w:tblGrid>
      <w:tr w:rsidR="00FF3062" w:rsidRPr="00216438" w14:paraId="5F3A22E7" w14:textId="77777777">
        <w:tblPrEx>
          <w:tblCellMar>
            <w:top w:w="0" w:type="dxa"/>
            <w:bottom w:w="0" w:type="dxa"/>
          </w:tblCellMar>
        </w:tblPrEx>
        <w:trPr>
          <w:tblHeader/>
        </w:trPr>
        <w:tc>
          <w:tcPr>
            <w:tcW w:w="24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7F88409E"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속성</w:t>
            </w:r>
          </w:p>
        </w:tc>
        <w:tc>
          <w:tcPr>
            <w:tcW w:w="69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923D89F"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왜 필요한가</w:t>
            </w:r>
          </w:p>
        </w:tc>
      </w:tr>
      <w:tr w:rsidR="00FF3062" w:rsidRPr="00216438" w14:paraId="5EE3004F"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459DB4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후보별 독립성</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63DE0B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복수 진단 중 일부만 통과하거나 보류할 수 있어야 함</w:t>
            </w:r>
          </w:p>
        </w:tc>
      </w:tr>
      <w:tr w:rsidR="00FF3062" w:rsidRPr="00216438" w14:paraId="2924CEBA"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58FAE2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Reason code</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41873F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같은 상태라도 근거 부족, 충돌, 버전 문제 등 후속 조치가 다름</w:t>
            </w:r>
          </w:p>
        </w:tc>
      </w:tr>
      <w:tr w:rsidR="00FF3062" w:rsidRPr="00216438" w14:paraId="440B5FC2"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41B77D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Trace와 version</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CD0098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설명과 실제 실행을 비교하고 동일 결과를 재현</w:t>
            </w:r>
          </w:p>
        </w:tc>
      </w:tr>
      <w:tr w:rsidR="00FF3062" w:rsidRPr="00216438" w14:paraId="74BA81AE"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36560C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Permission</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3EA12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Profile/Behavior가 상태 이름을 임의 해석하지 않고 명시적 Gate 사용</w:t>
            </w:r>
          </w:p>
        </w:tc>
      </w:tr>
      <w:tr w:rsidR="00FF3062" w:rsidRPr="00216438" w14:paraId="5C92CB24"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20DE8D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Null semantics</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AA913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미산출·미평가·해당 없음·0점을 구분</w:t>
            </w:r>
          </w:p>
        </w:tc>
      </w:tr>
      <w:tr w:rsidR="00FF3062" w:rsidRPr="00216438" w14:paraId="3284F997"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688193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민감정보 최소화</w:t>
            </w:r>
          </w:p>
        </w:tc>
        <w:tc>
          <w:tcPr>
            <w:tcW w:w="6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E3B42F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원본 사용자 ID와 raw 건강정보를 복제하지 않고 가명 key와 Evidence reference 사용</w:t>
            </w:r>
          </w:p>
        </w:tc>
      </w:tr>
    </w:tbl>
    <w:p w14:paraId="3267D300"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미승인 지표 처리  </w:t>
      </w:r>
      <w:r w:rsidRPr="00216438">
        <w:rPr>
          <w:rFonts w:ascii="Pretendard" w:eastAsia="Pretendard" w:hAnsi="Pretendard"/>
          <w:color w:val="000000" w:themeColor="text1"/>
        </w:rPr>
        <w:t>prototype 산식이 존재해도 policy_version과 PROTOTYPE_NOT_CLINICALLY_APPROVED 같은 상태를 함께 기록한다. 미구현 confidence scalar나 공식 cutoff 자리를 임의 숫자로 채우지 않고 qualitative_band: EXPLANATORY_ONLY처럼 한계를 명시한다.</w:t>
      </w:r>
    </w:p>
    <w:p w14:paraId="541662DE"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14. 결과 해석 사례</w:t>
      </w:r>
    </w:p>
    <w:p w14:paraId="79DBBD81"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예시 주의  </w:t>
      </w:r>
      <w:r w:rsidRPr="00216438">
        <w:rPr>
          <w:rFonts w:ascii="Pretendard" w:eastAsia="Pretendard" w:hAnsi="Pretendard"/>
          <w:color w:val="000000" w:themeColor="text1"/>
        </w:rPr>
        <w:t>아래 ‘높음·중상·중간·낮음’은 설명용 placeholder다. 실제 데이터 결과, 승인된 cutoff, calibration 또는 검증 성능을 의미하지 않는다.</w:t>
      </w:r>
    </w:p>
    <w:p w14:paraId="7E01FC6A"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예시 A. 충분히 검증된 후보</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279C5B93"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EAF4EE"/>
            <w:tcMar>
              <w:top w:w="130" w:type="dxa"/>
              <w:left w:w="180" w:type="dxa"/>
              <w:bottom w:w="130" w:type="dxa"/>
              <w:right w:w="180" w:type="dxa"/>
            </w:tcMar>
            <w:vAlign w:val="center"/>
          </w:tcPr>
          <w:p w14:paraId="2D3D66C5"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status: VALIDATED</w:t>
            </w:r>
            <w:r w:rsidRPr="00216438">
              <w:rPr>
                <w:rFonts w:ascii="Pretendard" w:eastAsia="Pretendard" w:hAnsi="Pretendard" w:cs="Menlo"/>
                <w:color w:val="000000" w:themeColor="text1"/>
                <w:sz w:val="17"/>
                <w:szCs w:val="17"/>
              </w:rPr>
              <w:br/>
              <w:t>clinical_validation_score: 높음 (설명용)</w:t>
            </w:r>
            <w:r w:rsidRPr="00216438">
              <w:rPr>
                <w:rFonts w:ascii="Pretendard" w:eastAsia="Pretendard" w:hAnsi="Pretendard" w:cs="Menlo"/>
                <w:color w:val="000000" w:themeColor="text1"/>
                <w:sz w:val="17"/>
                <w:szCs w:val="17"/>
              </w:rPr>
              <w:br/>
              <w:t>model_decision_confidence: 높음 (설명용)</w:t>
            </w:r>
            <w:r w:rsidRPr="00216438">
              <w:rPr>
                <w:rFonts w:ascii="Pretendard" w:eastAsia="Pretendard" w:hAnsi="Pretendard" w:cs="Menlo"/>
                <w:color w:val="000000" w:themeColor="text1"/>
                <w:sz w:val="17"/>
                <w:szCs w:val="17"/>
              </w:rPr>
              <w:br/>
              <w:t>confidence_calibration_status: NOT_CALIBRATED</w:t>
            </w:r>
            <w:r w:rsidRPr="00216438">
              <w:rPr>
                <w:rFonts w:ascii="Pretendard" w:eastAsia="Pretendard" w:hAnsi="Pretendard" w:cs="Menlo"/>
                <w:color w:val="000000" w:themeColor="text1"/>
                <w:sz w:val="17"/>
                <w:szCs w:val="17"/>
              </w:rPr>
              <w:br/>
              <w:t>cdei_score: 높음 (설명용)</w:t>
            </w:r>
          </w:p>
        </w:tc>
      </w:tr>
    </w:tbl>
    <w:p w14:paraId="3471DF3C" w14:textId="77777777" w:rsidR="00FF3062" w:rsidRPr="00216438" w:rsidRDefault="00000000">
      <w:pPr>
        <w:spacing w:before="110"/>
        <w:rPr>
          <w:rFonts w:ascii="Pretendard" w:eastAsia="Pretendard" w:hAnsi="Pretendard"/>
          <w:color w:val="000000" w:themeColor="text1"/>
        </w:rPr>
      </w:pPr>
      <w:r w:rsidRPr="00216438">
        <w:rPr>
          <w:rFonts w:ascii="Pretendard" w:eastAsia="Pretendard" w:hAnsi="Pretendard"/>
          <w:color w:val="000000" w:themeColor="text1"/>
        </w:rPr>
        <w:t>필수 기준이 모두 평가·충족됐고 배제 조건이나 직접 상충 근거가 없다. Evidence 시점과 품질이 적절하며 적용 Rule, 출처, 판정 trace가 완전하다. 권고안상 후속 반영은 가능하지만, 현재 운영 승인과 calibration이 없으므로 실제 자동 전달이 승인됐다는 뜻은 아니다.</w:t>
      </w:r>
    </w:p>
    <w:p w14:paraId="0F8DC98E"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예시 B. 근거는 있으나 제한이 있는 후보</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5E863EC8"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FF7E0"/>
            <w:tcMar>
              <w:top w:w="130" w:type="dxa"/>
              <w:left w:w="180" w:type="dxa"/>
              <w:bottom w:w="130" w:type="dxa"/>
              <w:right w:w="180" w:type="dxa"/>
            </w:tcMar>
            <w:vAlign w:val="center"/>
          </w:tcPr>
          <w:p w14:paraId="4D7A0E5F"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status: VALIDATED_WITH_LIMITATIONS</w:t>
            </w:r>
            <w:r w:rsidRPr="00216438">
              <w:rPr>
                <w:rFonts w:ascii="Pretendard" w:eastAsia="Pretendard" w:hAnsi="Pretendard" w:cs="Menlo"/>
                <w:color w:val="000000" w:themeColor="text1"/>
                <w:sz w:val="17"/>
                <w:szCs w:val="17"/>
              </w:rPr>
              <w:br/>
              <w:t>clinical_validation_score: 중상 (설명용)</w:t>
            </w:r>
            <w:r w:rsidRPr="00216438">
              <w:rPr>
                <w:rFonts w:ascii="Pretendard" w:eastAsia="Pretendard" w:hAnsi="Pretendard" w:cs="Menlo"/>
                <w:color w:val="000000" w:themeColor="text1"/>
                <w:sz w:val="17"/>
                <w:szCs w:val="17"/>
              </w:rPr>
              <w:br/>
              <w:t>model_decision_confidence: 중간 (설명용)</w:t>
            </w:r>
            <w:r w:rsidRPr="00216438">
              <w:rPr>
                <w:rFonts w:ascii="Pretendard" w:eastAsia="Pretendard" w:hAnsi="Pretendard" w:cs="Menlo"/>
                <w:color w:val="000000" w:themeColor="text1"/>
                <w:sz w:val="17"/>
                <w:szCs w:val="17"/>
              </w:rPr>
              <w:br/>
              <w:t>confidence_calibration_status: NOT_CALIBRATED</w:t>
            </w:r>
            <w:r w:rsidRPr="00216438">
              <w:rPr>
                <w:rFonts w:ascii="Pretendard" w:eastAsia="Pretendard" w:hAnsi="Pretendard" w:cs="Menlo"/>
                <w:color w:val="000000" w:themeColor="text1"/>
                <w:sz w:val="17"/>
                <w:szCs w:val="17"/>
              </w:rPr>
              <w:br/>
              <w:t>cdei_score: 높음 (설명용)</w:t>
            </w:r>
          </w:p>
        </w:tc>
      </w:tr>
    </w:tbl>
    <w:p w14:paraId="5F236A8D" w14:textId="77777777" w:rsidR="00FF3062" w:rsidRPr="00216438" w:rsidRDefault="00000000">
      <w:pPr>
        <w:spacing w:before="110"/>
        <w:rPr>
          <w:rFonts w:ascii="Pretendard" w:eastAsia="Pretendard" w:hAnsi="Pretendard"/>
          <w:color w:val="000000" w:themeColor="text1"/>
        </w:rPr>
      </w:pPr>
      <w:r w:rsidRPr="00216438">
        <w:rPr>
          <w:rFonts w:ascii="Pretendard" w:eastAsia="Pretendard" w:hAnsi="Pretendard"/>
          <w:color w:val="000000" w:themeColor="text1"/>
        </w:rPr>
        <w:t>필수 기준은 충족했지만 일부 보조 Evidence가 없거나 웨어러블 관찰기간이 권장 수준보다 짧다. 중대한 배제·상충은 없고 누락 내용과 영향이 명시돼 있다. Profile에는 제한사항과 함께 반영할 수 있으며 Behavior Layer에는 승인된 범위에서만 전달한다.</w:t>
      </w:r>
    </w:p>
    <w:p w14:paraId="6CBB92A3"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br w:type="page"/>
      </w:r>
    </w:p>
    <w:p w14:paraId="72F57B3C"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예시 C. 전문가 검토가 필요한 후보</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79956762"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DECEC"/>
            <w:tcMar>
              <w:top w:w="130" w:type="dxa"/>
              <w:left w:w="180" w:type="dxa"/>
              <w:bottom w:w="130" w:type="dxa"/>
              <w:right w:w="180" w:type="dxa"/>
            </w:tcMar>
            <w:vAlign w:val="center"/>
          </w:tcPr>
          <w:p w14:paraId="4E85AEF2"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status: REVIEW_REQUIRED</w:t>
            </w:r>
            <w:r w:rsidRPr="00216438">
              <w:rPr>
                <w:rFonts w:ascii="Pretendard" w:eastAsia="Pretendard" w:hAnsi="Pretendard" w:cs="Menlo"/>
                <w:color w:val="000000" w:themeColor="text1"/>
                <w:sz w:val="17"/>
                <w:szCs w:val="17"/>
              </w:rPr>
              <w:br/>
              <w:t>clinical_validation_score: 중간 또는 높음일 수 있음 (설명용)</w:t>
            </w:r>
            <w:r w:rsidRPr="00216438">
              <w:rPr>
                <w:rFonts w:ascii="Pretendard" w:eastAsia="Pretendard" w:hAnsi="Pretendard" w:cs="Menlo"/>
                <w:color w:val="000000" w:themeColor="text1"/>
                <w:sz w:val="17"/>
                <w:szCs w:val="17"/>
              </w:rPr>
              <w:br/>
              <w:t>model_decision_confidence: 낮음 (설명용)</w:t>
            </w:r>
            <w:r w:rsidRPr="00216438">
              <w:rPr>
                <w:rFonts w:ascii="Pretendard" w:eastAsia="Pretendard" w:hAnsi="Pretendard" w:cs="Menlo"/>
                <w:color w:val="000000" w:themeColor="text1"/>
                <w:sz w:val="17"/>
                <w:szCs w:val="17"/>
              </w:rPr>
              <w:br/>
              <w:t>confidence_calibration_status: NOT_CALIBRATED</w:t>
            </w:r>
            <w:r w:rsidRPr="00216438">
              <w:rPr>
                <w:rFonts w:ascii="Pretendard" w:eastAsia="Pretendard" w:hAnsi="Pretendard" w:cs="Menlo"/>
                <w:color w:val="000000" w:themeColor="text1"/>
                <w:sz w:val="17"/>
                <w:szCs w:val="17"/>
              </w:rPr>
              <w:br/>
              <w:t>cdei_score: 높거나 낮을 수 있음 (설명용)</w:t>
            </w:r>
          </w:p>
        </w:tc>
      </w:tr>
    </w:tbl>
    <w:p w14:paraId="73AC02E6" w14:textId="77777777" w:rsidR="00FF3062" w:rsidRPr="00216438" w:rsidRDefault="00000000">
      <w:pPr>
        <w:spacing w:before="110"/>
        <w:rPr>
          <w:rFonts w:ascii="Pretendard" w:eastAsia="Pretendard" w:hAnsi="Pretendard"/>
          <w:color w:val="000000" w:themeColor="text1"/>
        </w:rPr>
      </w:pPr>
      <w:r w:rsidRPr="00216438">
        <w:rPr>
          <w:rFonts w:ascii="Pretendard" w:eastAsia="Pretendard" w:hAnsi="Pretendard"/>
          <w:color w:val="000000" w:themeColor="text1"/>
        </w:rPr>
        <w:t>설문과 웨어러블이 상충하거나 Rule 버전이 불명확하고, 복수 후보 간 충돌이 해소되지 않은 경우다. 필수 기준 충족으로 Validation Score가 높아도 판정 안정성은 낮을 수 있다. 점수만 보고 통과시키지 않고 Profile에는 후보 상태만 유지하며 Behavior Layer 전달은 차단한다.</w:t>
      </w:r>
    </w:p>
    <w:p w14:paraId="28F82BC4"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세 지표의 조합으로 읽기</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400"/>
        <w:gridCol w:w="4300"/>
        <w:gridCol w:w="2660"/>
      </w:tblGrid>
      <w:tr w:rsidR="00FF3062" w:rsidRPr="00216438" w14:paraId="2942FEC4" w14:textId="77777777">
        <w:tblPrEx>
          <w:tblCellMar>
            <w:top w:w="0" w:type="dxa"/>
            <w:bottom w:w="0" w:type="dxa"/>
          </w:tblCellMar>
        </w:tblPrEx>
        <w:trPr>
          <w:tblHeader/>
        </w:trPr>
        <w:tc>
          <w:tcPr>
            <w:tcW w:w="24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3B3BB92"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조합</w:t>
            </w:r>
          </w:p>
        </w:tc>
        <w:tc>
          <w:tcPr>
            <w:tcW w:w="43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312FA0D0"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가능한 해석</w:t>
            </w:r>
          </w:p>
        </w:tc>
        <w:tc>
          <w:tcPr>
            <w:tcW w:w="26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B391E10"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조치</w:t>
            </w:r>
          </w:p>
        </w:tc>
      </w:tr>
      <w:tr w:rsidR="00FF3062" w:rsidRPr="00216438" w14:paraId="14979C88"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A346C7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Score 높음 / Confidence 낮음</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831BAB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기준은 충족하지만 충돌·경계·버전 문제로 결정이 흔들림</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6D5D6A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REVIEW_REQUIRED 가능; 자동 전달 금지</w:t>
            </w:r>
          </w:p>
        </w:tc>
      </w:tr>
      <w:tr w:rsidR="00FF3062" w:rsidRPr="00216438" w14:paraId="74C37960"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75CD02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Score 낮음 / CDEI 높음</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EAAD56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후보가 부적절하다는 판단을 명확히 설명할 수 있음</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C93A0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부적절 사유를 보존하고 차단</w:t>
            </w:r>
          </w:p>
        </w:tc>
      </w:tr>
      <w:tr w:rsidR="00FF3062" w:rsidRPr="00216438" w14:paraId="45D5F426"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A14547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Score 높음 / CDEI 낮음</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8F9CF3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통과처럼 보이나 추적·재현 근거가 부족</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28F7DB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Trace 보완 전 REVIEW_REQUIRED/ABSTAIN</w:t>
            </w:r>
          </w:p>
        </w:tc>
      </w:tr>
      <w:tr w:rsidR="00FF3062" w:rsidRPr="00216438" w14:paraId="1AEDE6E5" w14:textId="77777777">
        <w:tblPrEx>
          <w:tblCellMar>
            <w:top w:w="0" w:type="dxa"/>
            <w:bottom w:w="0" w:type="dxa"/>
          </w:tblCellMar>
        </w:tblPrEx>
        <w:tc>
          <w:tcPr>
            <w:tcW w:w="24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C04318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세 지표 모두 높음</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7EC7B6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규칙상 적절성·안정성·설명이 모두 양호</w:t>
            </w:r>
          </w:p>
        </w:tc>
        <w:tc>
          <w:tcPr>
            <w:tcW w:w="2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6461DB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Hard gate와 운영 승인 조건을 별도 확인</w:t>
            </w:r>
          </w:p>
        </w:tc>
      </w:tr>
    </w:tbl>
    <w:p w14:paraId="33BF9FA1"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점수가 상태를 대체하지 않는다  </w:t>
      </w:r>
      <w:r w:rsidRPr="00216438">
        <w:rPr>
          <w:rFonts w:ascii="Pretendard" w:eastAsia="Pretendard" w:hAnsi="Pretendard"/>
          <w:color w:val="000000" w:themeColor="text1"/>
        </w:rPr>
        <w:t>상태는 hard gate와 정책을 반영한 최종 결정이다. 높은 점수라도 배제 조건, 미승인 Rule, 시간 누수, 필수 기준 미평가가 있으면 통과할 수 없다.</w:t>
      </w:r>
    </w:p>
    <w:p w14:paraId="595BC56B"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15. Profile 및 Behavior Layer 전달 기준</w:t>
      </w:r>
    </w:p>
    <w:p w14:paraId="30B18339"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검증 결과를 후속 단계에 넘기는 목적은 진단 후보를 ‘사실’로 바꾸는 것이 아니라, 어디까지 어떤 제한과 함께 사용할 수 있는지를 제어하는 것이다. Profile과 Behavior Layer는 raw score를 직접 해석하지 않고 Clinical Validation이 반환한 permission과 limitation을 사용해야 한다.</w:t>
      </w:r>
    </w:p>
    <w:p w14:paraId="2503E405"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권장 Gate 흐름</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100"/>
        <w:gridCol w:w="4300"/>
        <w:gridCol w:w="2960"/>
      </w:tblGrid>
      <w:tr w:rsidR="00FF3062" w:rsidRPr="00216438" w14:paraId="2901D622" w14:textId="77777777">
        <w:tblPrEx>
          <w:tblCellMar>
            <w:top w:w="0" w:type="dxa"/>
            <w:bottom w:w="0" w:type="dxa"/>
          </w:tblCellMar>
        </w:tblPrEx>
        <w:trPr>
          <w:tblHeader/>
        </w:trPr>
        <w:tc>
          <w:tcPr>
            <w:tcW w:w="21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14F6424"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Gate</w:t>
            </w:r>
          </w:p>
        </w:tc>
        <w:tc>
          <w:tcPr>
            <w:tcW w:w="43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7DC18820"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확인</w:t>
            </w:r>
          </w:p>
        </w:tc>
        <w:tc>
          <w:tcPr>
            <w:tcW w:w="29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049025AB"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실패 시</w:t>
            </w:r>
          </w:p>
        </w:tc>
      </w:tr>
      <w:tr w:rsidR="00FF3062" w:rsidRPr="00216438" w14:paraId="17843AF5"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68094F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Candidate Gate</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DE0A86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candidate별 status와 failed hard gate</w:t>
            </w:r>
          </w:p>
        </w:tc>
        <w:tc>
          <w:tcPr>
            <w:tcW w:w="2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EA9EA0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확정값 반영 차단</w:t>
            </w:r>
          </w:p>
        </w:tc>
      </w:tr>
      <w:tr w:rsidR="00FF3062" w:rsidRPr="00216438" w14:paraId="5B238D56"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6D67AC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Permission Gate</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D302F5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profile_allowed / behavior_allowed</w:t>
            </w:r>
          </w:p>
        </w:tc>
        <w:tc>
          <w:tcPr>
            <w:tcW w:w="2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C9494F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해당 downstream 전달 차단</w:t>
            </w:r>
          </w:p>
        </w:tc>
      </w:tr>
      <w:tr w:rsidR="00FF3062" w:rsidRPr="00216438" w14:paraId="0C0CAF23"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DF212A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Limitation Gate</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AC1840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제한사항이 출력·행동 범위에 반영되는가</w:t>
            </w:r>
          </w:p>
        </w:tc>
        <w:tc>
          <w:tcPr>
            <w:tcW w:w="2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CF2DCC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VALIDATED_WITH_LIMITATIONS 사용 중단</w:t>
            </w:r>
          </w:p>
        </w:tc>
      </w:tr>
      <w:tr w:rsidR="00FF3062" w:rsidRPr="00216438" w14:paraId="3FF476BD"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DA79A5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Human Review Gate</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1D8160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review_required와 reviewer disposition</w:t>
            </w:r>
          </w:p>
        </w:tc>
        <w:tc>
          <w:tcPr>
            <w:tcW w:w="2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9D0F28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검토 완료 전 보류</w:t>
            </w:r>
          </w:p>
        </w:tc>
      </w:tr>
      <w:tr w:rsidR="00FF3062" w:rsidRPr="00216438" w14:paraId="5010E3FD"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07C17C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Version Gate</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3A86B4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Rule·validator·input snapshot 버전 일치</w:t>
            </w:r>
          </w:p>
        </w:tc>
        <w:tc>
          <w:tcPr>
            <w:tcW w:w="2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F28820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재검증 또는 ABSTAIN</w:t>
            </w:r>
          </w:p>
        </w:tc>
      </w:tr>
      <w:tr w:rsidR="00FF3062" w:rsidRPr="00216438" w14:paraId="747D697F"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307499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Audit Gate</w:t>
            </w:r>
          </w:p>
        </w:tc>
        <w:tc>
          <w:tcPr>
            <w:tcW w:w="4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9ECFD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전달 시각·대상·사용 목적 로그</w:t>
            </w:r>
          </w:p>
        </w:tc>
        <w:tc>
          <w:tcPr>
            <w:tcW w:w="2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C9753F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운영 오류 조사와 회수 불가 위험</w:t>
            </w:r>
          </w:p>
        </w:tc>
      </w:tr>
    </w:tbl>
    <w:p w14:paraId="0A451883"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Profile 반영 원칙</w:t>
      </w:r>
    </w:p>
    <w:p w14:paraId="17CA184F"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VALIDATED도 ‘규칙 검증 통과 후보’라는 상태와 출처를 유지하고 확정 임상진단처럼 표현하지 않는다.</w:t>
      </w:r>
    </w:p>
    <w:p w14:paraId="3F134373"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VALIDATED_WITH_LIMITATIONS는 limitation_codes와 유효기간·재평가 조건을 함께 저장한다.</w:t>
      </w:r>
    </w:p>
    <w:p w14:paraId="610F67D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REVIEW_REQUIRED는 후보 존재와 검토 상태만 저장하며 공식 프로필 속성으로 승격하지 않는다.</w:t>
      </w:r>
    </w:p>
    <w:p w14:paraId="270EC359"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Behavior Layer 전달 원칙</w:t>
      </w:r>
    </w:p>
    <w:p w14:paraId="7C6901EC"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Behavior Layer가 허용된 범위 이상으로 진단·치료·예방·인과를 단정하지 않도록 사용 목적을 제한한다.</w:t>
      </w:r>
    </w:p>
    <w:p w14:paraId="637BBDB5"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검증 상태와 무관하게 raw 건강정보를 응답·프롬프트·로그에 불필요하게 복제하지 않는다.</w:t>
      </w:r>
    </w:p>
    <w:p w14:paraId="1D29B614"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후보별 상태가 갱신되거나 Rule 버전이 바뀌면 downstream cache와 행동 결과의 재검증 정책이 필요하다.</w:t>
      </w:r>
    </w:p>
    <w:p w14:paraId="643AD144"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현재 구현 상태  </w:t>
      </w:r>
      <w:r w:rsidRPr="00216438">
        <w:rPr>
          <w:rFonts w:ascii="Pretendard" w:eastAsia="Pretendard" w:hAnsi="Pretendard"/>
          <w:color w:val="000000" w:themeColor="text1"/>
        </w:rPr>
        <w:t>내부 handoff 함수와 기술 출력의 profile_write_allowed·behavior_layer_handoff 필드는 구현·시험됐고, test-only Rule에서는 모두 차단된다. 실제 Profile/Behavior API와 승인된 통합 계약은 없으므로 표의 허용 정책은 여전히 운영 승인 대상이다.</w:t>
      </w:r>
    </w:p>
    <w:p w14:paraId="3F7AF9CA"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16. Synthetic Dataset 기반 구축 전략</w:t>
      </w:r>
    </w:p>
    <w:p w14:paraId="6BCD9D49"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현재 Clinical Layer의 실제 output이 없으므로 사용자 Evidence를 조작해 진단 결과를 꾸미지 않는다. v0.1.0은 Clinical Layer 후보·기준·Evidence·연결·기대 판정을 별도 결정론적 Synthetic Dataset으로 구현했으며, 건강검진 release artifact 4개는 원천을 수정하거나 raw 값을 복제하지 않고 checksum·크기·mtime·row count·schema만 읽기 전용으로 감사한다.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137B0F7A"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4F6F9"/>
            <w:tcMar>
              <w:top w:w="130" w:type="dxa"/>
              <w:left w:w="180" w:type="dxa"/>
              <w:bottom w:w="130" w:type="dxa"/>
              <w:right w:w="180" w:type="dxa"/>
            </w:tcMar>
            <w:vAlign w:val="center"/>
          </w:tcPr>
          <w:p w14:paraId="4A17F0BB"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건강검진 pseudonymized release artifact (read-only fingerprint)</w:t>
            </w:r>
            <w:r w:rsidRPr="00216438">
              <w:rPr>
                <w:rFonts w:ascii="Pretendard" w:eastAsia="Pretendard" w:hAnsi="Pretendard" w:cs="Menlo"/>
                <w:color w:val="000000" w:themeColor="text1"/>
                <w:sz w:val="17"/>
                <w:szCs w:val="17"/>
              </w:rPr>
              <w:br/>
              <w:t xml:space="preserve">                 +</w:t>
            </w:r>
            <w:r w:rsidRPr="00216438">
              <w:rPr>
                <w:rFonts w:ascii="Pretendard" w:eastAsia="Pretendard" w:hAnsi="Pretendard" w:cs="Menlo"/>
                <w:color w:val="000000" w:themeColor="text1"/>
                <w:sz w:val="17"/>
                <w:szCs w:val="17"/>
              </w:rPr>
              <w:br/>
              <w:t>Synthetic Candidate / Criteria / Evidence / Rule trace / expected oracle</w:t>
            </w:r>
            <w:r w:rsidRPr="00216438">
              <w:rPr>
                <w:rFonts w:ascii="Pretendard" w:eastAsia="Pretendard" w:hAnsi="Pretendard" w:cs="Menlo"/>
                <w:color w:val="000000" w:themeColor="text1"/>
                <w:sz w:val="17"/>
                <w:szCs w:val="17"/>
              </w:rPr>
              <w:br/>
              <w:t xml:space="preserve">                 ↓ allowlist materialization; expected_* 입력 차단</w:t>
            </w:r>
            <w:r w:rsidRPr="00216438">
              <w:rPr>
                <w:rFonts w:ascii="Pretendard" w:eastAsia="Pretendard" w:hAnsi="Pretendard" w:cs="Menlo"/>
                <w:color w:val="000000" w:themeColor="text1"/>
                <w:sz w:val="17"/>
                <w:szCs w:val="17"/>
              </w:rPr>
              <w:br/>
              <w:t>Clinical Validation Model deterministic 기술 검증</w:t>
            </w:r>
            <w:r w:rsidRPr="00216438">
              <w:rPr>
                <w:rFonts w:ascii="Pretendard" w:eastAsia="Pretendard" w:hAnsi="Pretendard" w:cs="Menlo"/>
                <w:color w:val="000000" w:themeColor="text1"/>
                <w:sz w:val="17"/>
                <w:szCs w:val="17"/>
              </w:rPr>
              <w:br/>
              <w:t xml:space="preserve">                 ↓</w:t>
            </w:r>
            <w:r w:rsidRPr="00216438">
              <w:rPr>
                <w:rFonts w:ascii="Pretendard" w:eastAsia="Pretendard" w:hAnsi="Pretendard" w:cs="Menlo"/>
                <w:color w:val="000000" w:themeColor="text1"/>
                <w:sz w:val="17"/>
                <w:szCs w:val="17"/>
              </w:rPr>
              <w:br/>
              <w:t>19개 시나리오·23개 후보·상태 분기·충돌·시간누수·재현성·전달 Gate</w:t>
            </w:r>
          </w:p>
        </w:tc>
      </w:tr>
    </w:tbl>
    <w:p w14:paraId="730D711E"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구현된 Synthetic Scenario 범주</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100"/>
        <w:gridCol w:w="7260"/>
      </w:tblGrid>
      <w:tr w:rsidR="00FF3062" w:rsidRPr="00216438" w14:paraId="5C645BBD" w14:textId="77777777">
        <w:tblPrEx>
          <w:tblCellMar>
            <w:top w:w="0" w:type="dxa"/>
            <w:bottom w:w="0" w:type="dxa"/>
          </w:tblCellMar>
        </w:tblPrEx>
        <w:trPr>
          <w:tblHeader/>
        </w:trPr>
        <w:tc>
          <w:tcPr>
            <w:tcW w:w="21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65B975C5"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범주</w:t>
            </w:r>
          </w:p>
        </w:tc>
        <w:tc>
          <w:tcPr>
            <w:tcW w:w="72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6E7F9BC"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시나리오</w:t>
            </w:r>
          </w:p>
        </w:tc>
      </w:tr>
      <w:tr w:rsidR="00FF3062" w:rsidRPr="00216438" w14:paraId="6048B653"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120559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대조·근거</w:t>
            </w:r>
          </w:p>
        </w:tc>
        <w:tc>
          <w:tcPr>
            <w:tcW w:w="7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07FC22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positive/negative control, 보조 근거 제한, 필수 근거 누락</w:t>
            </w:r>
          </w:p>
        </w:tc>
      </w:tr>
      <w:tr w:rsidR="00FF3062" w:rsidRPr="00216438" w14:paraId="3FE7FDF2"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0876BA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배제·반대·연결</w:t>
            </w:r>
          </w:p>
        </w:tc>
        <w:tc>
          <w:tcPr>
            <w:tcW w:w="7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63A269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exclusion, contradiction, 잘못된 Evidence link, upstream 차단</w:t>
            </w:r>
          </w:p>
        </w:tc>
      </w:tr>
      <w:tr w:rsidR="00FF3062" w:rsidRPr="00216438" w14:paraId="334C9192"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2060D7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시간·경계</w:t>
            </w:r>
          </w:p>
        </w:tc>
        <w:tc>
          <w:tcPr>
            <w:tcW w:w="7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D40A02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오래된 Evidence, 미래 데이터 혼입, boundary review</w:t>
            </w:r>
          </w:p>
        </w:tc>
      </w:tr>
      <w:tr w:rsidR="00FF3062" w:rsidRPr="00216438" w14:paraId="644DE126"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B7957B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Rule 거버넌스</w:t>
            </w:r>
          </w:p>
        </w:tc>
        <w:tc>
          <w:tcPr>
            <w:tcW w:w="7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926105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미승인 Rule, Rule version mismatch</w:t>
            </w:r>
          </w:p>
        </w:tc>
      </w:tr>
      <w:tr w:rsidR="00FF3062" w:rsidRPr="00216438" w14:paraId="1AAFE884"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AC35F3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복수 후보</w:t>
            </w:r>
          </w:p>
        </w:tc>
        <w:tc>
          <w:tcPr>
            <w:tcW w:w="7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427ECA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공존, 상호배타, 일부만 평가 가능, NANDA·Omaha overlap 공개</w:t>
            </w:r>
          </w:p>
        </w:tc>
      </w:tr>
      <w:tr w:rsidR="00FF3062" w:rsidRPr="00216438" w14:paraId="72E20C98" w14:textId="77777777">
        <w:tblPrEx>
          <w:tblCellMar>
            <w:top w:w="0" w:type="dxa"/>
            <w:bottom w:w="0" w:type="dxa"/>
          </w:tblCellMar>
        </w:tblPrEx>
        <w:tc>
          <w:tcPr>
            <w:tcW w:w="21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977DBD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설명</w:t>
            </w:r>
          </w:p>
        </w:tc>
        <w:tc>
          <w:tcPr>
            <w:tcW w:w="72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63A3A7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6"/>
                <w:szCs w:val="16"/>
              </w:rPr>
              <w:t>설명과 실행 trace 불일치 및 CDEI faithfulness 차단</w:t>
            </w:r>
          </w:p>
        </w:tc>
      </w:tr>
    </w:tbl>
    <w:p w14:paraId="650A1ED9"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Rule 완전성과 저작권</w:t>
      </w:r>
    </w:p>
    <w:p w14:paraId="504E5FCB"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NANDA 상세 기준은 승인된 판본과 라이선스 범위 안에서만 Rule artifact로 구축한다.</w:t>
      </w:r>
    </w:p>
    <w:p w14:paraId="69BDDD57"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Omaha는 공식 설명상 public domain이지만 published structure와 신뢰 가능한 출처를 그대로 따르고 임의 변경하지 않는다.</w:t>
      </w:r>
    </w:p>
    <w:p w14:paraId="33E13058"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필수 기준·배제 조건 누락, 기준 완화·강화, 서로 다른 판본 혼합, taxonomy 임의 결합을 금지한다.</w:t>
      </w:r>
    </w:p>
    <w:p w14:paraId="61085C5C"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테스트 통과율을 높이기 위한 threshold 변경을 금지하고 Rule set version·hash를 고정한다.</w:t>
      </w:r>
    </w:p>
    <w:p w14:paraId="18CC1EB3"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검증 수준  </w:t>
      </w:r>
      <w:r w:rsidRPr="00216438">
        <w:rPr>
          <w:rFonts w:ascii="Pretendard" w:eastAsia="Pretendard" w:hAnsi="Pretendard"/>
          <w:color w:val="000000" w:themeColor="text1"/>
        </w:rPr>
        <w:t>77개 로컬 자동화 test와 23/23 후보 oracle 비교 통과는 Rule Engine·Schema·Gate·CDEI·보안·SQL guard·재현성의 기술 기준선이다. 합성 데이터는 실제 임상 정확도·sensitivity·specificity·PPV·NPV·calibration을 증명하지 못한다.</w:t>
      </w:r>
    </w:p>
    <w:p w14:paraId="69C2745E"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17. 현재 검증 가능 범위</w:t>
      </w:r>
    </w:p>
    <w:p w14:paraId="63F734F4"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v0.1.0에는 정책·계약·Rule 감사·검증 엔진·합성 생성기·CLI·pipeline·reporting이 구현돼 있다. current-source artifact-mode run은 19개 시나리오의 23개 후보를 기대 oracle과 정확히 비교해 23/23 통과했고, 77개 로컬 자동화 test도 통과했다. 현재 source hash와 run manifest가 일치하고 source mutation check도 통과했다. 이는 결정론적 fixture에서의 기술 기준선이며 실제 임상 타당성이나 운영 승인과는 분리한다.</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800"/>
        <w:gridCol w:w="2600"/>
        <w:gridCol w:w="3960"/>
      </w:tblGrid>
      <w:tr w:rsidR="00FF3062" w:rsidRPr="00216438" w14:paraId="40A8959B" w14:textId="77777777">
        <w:tblPrEx>
          <w:tblCellMar>
            <w:top w:w="0" w:type="dxa"/>
            <w:bottom w:w="0" w:type="dxa"/>
          </w:tblCellMar>
        </w:tblPrEx>
        <w:trPr>
          <w:tblHeader/>
        </w:trPr>
        <w:tc>
          <w:tcPr>
            <w:tcW w:w="28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DB769AE"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검증 범위</w:t>
            </w:r>
          </w:p>
        </w:tc>
        <w:tc>
          <w:tcPr>
            <w:tcW w:w="26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05E076A"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현재 판단</w:t>
            </w:r>
          </w:p>
        </w:tc>
        <w:tc>
          <w:tcPr>
            <w:tcW w:w="39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524F20C2"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필요 조건</w:t>
            </w:r>
          </w:p>
        </w:tc>
      </w:tr>
      <w:tr w:rsidR="00FF3062" w:rsidRPr="00216438" w14:paraId="3AEBC595"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E80411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기술 프로토타입</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4CCFE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IMPLEMENTED</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2D11A5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프로덕션 Clinical Layer 계약·통합</w:t>
            </w:r>
          </w:p>
        </w:tc>
      </w:tr>
      <w:tr w:rsidR="00FF3062" w:rsidRPr="00216438" w14:paraId="3297C13A"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207C06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자동화 test suite</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E6C9F4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PASSED · 77</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828718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CI 고정과 변경 시 회귀 기준 유지</w:t>
            </w:r>
          </w:p>
        </w:tc>
      </w:tr>
      <w:tr w:rsidR="00FF3062" w:rsidRPr="00216438" w14:paraId="1AECBB35"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2DC939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Synthetic 기술 oracle</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176A5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PASSED · 23/23</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4584F7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독립된 expert reference와 혼동 금지</w:t>
            </w:r>
          </w:p>
        </w:tc>
      </w:tr>
      <w:tr w:rsidR="00FF3062" w:rsidRPr="00216438" w14:paraId="70A512B6"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6D69E3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Current-source artifact run</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280AC7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PASSED</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D66826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source hash 일치·source mutation check 통과</w:t>
            </w:r>
          </w:p>
        </w:tc>
      </w:tr>
      <w:tr w:rsidR="00FF3062" w:rsidRPr="00216438" w14:paraId="04D4695A"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7CBCEE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점수·Confidence·CDEI</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0CD0DE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PROTOTYPE / NOT_CALIBRATED</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59BCB5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placeholder 제거, 승인 산식·calibration·cutoff</w:t>
            </w:r>
          </w:p>
        </w:tc>
      </w:tr>
      <w:tr w:rsidR="00FF3062" w:rsidRPr="00216438" w14:paraId="1BC7BC99"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DA63A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Profile/Behavior Gate</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C2D11B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TESTED / OPERATIONAL_BLOCKED</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80CBD5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운영 Rule과 실제 downstream contract·API</w:t>
            </w:r>
          </w:p>
        </w:tc>
      </w:tr>
      <w:tr w:rsidR="00FF3062" w:rsidRPr="00216438" w14:paraId="273F6C61"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89AE9E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Clinical Validation</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A0C6F8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BLOCKED_BY_REFERENCE_STANDARD</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20613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전문가 reference standard와 adjudication</w:t>
            </w:r>
          </w:p>
        </w:tc>
      </w:tr>
      <w:tr w:rsidR="00FF3062" w:rsidRPr="00216438" w14:paraId="0BBAE1DF" w14:textId="77777777">
        <w:tblPrEx>
          <w:tblCellMar>
            <w:top w:w="0" w:type="dxa"/>
            <w:bottom w:w="0" w:type="dxa"/>
          </w:tblCellMar>
        </w:tblPrEx>
        <w:tc>
          <w:tcPr>
            <w:tcW w:w="28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72D8B7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Real-world Performance</w:t>
            </w:r>
          </w:p>
        </w:tc>
        <w:tc>
          <w:tcPr>
            <w:tcW w:w="26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4B75D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NOT_AVAILABLE</w:t>
            </w:r>
          </w:p>
        </w:tc>
        <w:tc>
          <w:tcPr>
            <w:tcW w:w="39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EF3D83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실제 output, 대표 표본, 외부/전향 검증</w:t>
            </w:r>
          </w:p>
        </w:tc>
      </w:tr>
      <w:tr w:rsidR="00FF3062" w:rsidRPr="00216438" w14:paraId="5E5A7108" w14:textId="77777777">
        <w:tblPrEx>
          <w:tblCellMar>
            <w:top w:w="0" w:type="dxa"/>
            <w:bottom w:w="0" w:type="dxa"/>
          </w:tblCellMar>
        </w:tblPrEx>
        <w:tc>
          <w:tcPr>
            <w:tcW w:w="9360" w:type="dxa"/>
            <w:gridSpan w:val="3"/>
            <w:tcBorders>
              <w:top w:val="single" w:sz="1" w:space="0" w:color="C8D1DC"/>
              <w:left w:val="single" w:sz="1" w:space="0" w:color="C8D1DC"/>
              <w:bottom w:val="single" w:sz="1" w:space="0" w:color="C8D1DC"/>
              <w:right w:val="single" w:sz="1" w:space="0" w:color="C8D1DC"/>
            </w:tcBorders>
            <w:shd w:val="clear" w:color="auto" w:fill="FFF7E0"/>
            <w:tcMar>
              <w:top w:w="130" w:type="dxa"/>
              <w:left w:w="180" w:type="dxa"/>
              <w:bottom w:w="130" w:type="dxa"/>
              <w:right w:w="180" w:type="dxa"/>
            </w:tcMar>
            <w:vAlign w:val="center"/>
          </w:tcPr>
          <w:p w14:paraId="1B77CF5A"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TECHNICAL_PROTOTYPE: IMPLEMENTED</w:t>
            </w:r>
            <w:r w:rsidRPr="00216438">
              <w:rPr>
                <w:rFonts w:ascii="Pretendard" w:eastAsia="Pretendard" w:hAnsi="Pretendard" w:cs="Menlo"/>
                <w:color w:val="000000" w:themeColor="text1"/>
                <w:sz w:val="17"/>
                <w:szCs w:val="17"/>
              </w:rPr>
              <w:br/>
              <w:t>AUTOMATED_TEST_SUITE: PASSED_LOCAL_77</w:t>
            </w:r>
            <w:r w:rsidRPr="00216438">
              <w:rPr>
                <w:rFonts w:ascii="Pretendard" w:eastAsia="Pretendard" w:hAnsi="Pretendard" w:cs="Menlo"/>
                <w:color w:val="000000" w:themeColor="text1"/>
                <w:sz w:val="17"/>
                <w:szCs w:val="17"/>
              </w:rPr>
              <w:br/>
              <w:t>SYNTHETIC_TECHNICAL_ORACLE: PASSED_23_OF_23</w:t>
            </w:r>
            <w:r w:rsidRPr="00216438">
              <w:rPr>
                <w:rFonts w:ascii="Pretendard" w:eastAsia="Pretendard" w:hAnsi="Pretendard" w:cs="Menlo"/>
                <w:color w:val="000000" w:themeColor="text1"/>
                <w:sz w:val="17"/>
                <w:szCs w:val="17"/>
              </w:rPr>
              <w:br/>
              <w:t>CURRENT_SOURCE_ARTIFACT_RUN: PASSED</w:t>
            </w:r>
            <w:r w:rsidRPr="00216438">
              <w:rPr>
                <w:rFonts w:ascii="Pretendard" w:eastAsia="Pretendard" w:hAnsi="Pretendard" w:cs="Menlo"/>
                <w:color w:val="000000" w:themeColor="text1"/>
                <w:sz w:val="17"/>
                <w:szCs w:val="17"/>
              </w:rPr>
              <w:br/>
              <w:t>SOURCE_MUTATION_CHECK: PASSED</w:t>
            </w:r>
            <w:r w:rsidRPr="00216438">
              <w:rPr>
                <w:rFonts w:ascii="Pretendard" w:eastAsia="Pretendard" w:hAnsi="Pretendard" w:cs="Menlo"/>
                <w:color w:val="000000" w:themeColor="text1"/>
                <w:sz w:val="17"/>
                <w:szCs w:val="17"/>
              </w:rPr>
              <w:br/>
              <w:t>OPERATIONAL_HANDOFF: BLOCKED</w:t>
            </w:r>
            <w:r w:rsidRPr="00216438">
              <w:rPr>
                <w:rFonts w:ascii="Pretendard" w:eastAsia="Pretendard" w:hAnsi="Pretendard" w:cs="Menlo"/>
                <w:color w:val="000000" w:themeColor="text1"/>
                <w:sz w:val="17"/>
                <w:szCs w:val="17"/>
              </w:rPr>
              <w:br/>
              <w:t>CLINICAL_VALIDATION: BLOCKED_BY_REFERENCE_STANDARD</w:t>
            </w:r>
            <w:r w:rsidRPr="00216438">
              <w:rPr>
                <w:rFonts w:ascii="Pretendard" w:eastAsia="Pretendard" w:hAnsi="Pretendard" w:cs="Menlo"/>
                <w:color w:val="000000" w:themeColor="text1"/>
                <w:sz w:val="17"/>
                <w:szCs w:val="17"/>
              </w:rPr>
              <w:br/>
              <w:t>REAL_WORLD_PERFORMANCE: NOT_AVAILABLE</w:t>
            </w:r>
          </w:p>
        </w:tc>
      </w:tr>
    </w:tbl>
    <w:p w14:paraId="4EAF28BB"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현재 말할 수 없는 것</w:t>
      </w:r>
    </w:p>
    <w:p w14:paraId="30BA6C3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실제 Clinical Layer 진단 정확도와 실제 임상적 타당성</w:t>
      </w:r>
    </w:p>
    <w:p w14:paraId="7AD580F8"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전문가 판단과의 일치도, sensitivity, specificity, PPV, NPV</w:t>
      </w:r>
    </w:p>
    <w:p w14:paraId="6BC19CE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Model Decision Confidence calibration과 공식 cutoff</w:t>
      </w:r>
    </w:p>
    <w:p w14:paraId="7DAC6E6D"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개인 사용자 진단의 신뢰성 또는 자동 후속 사용 가능성 확정</w:t>
      </w:r>
    </w:p>
    <w:p w14:paraId="5B155431" w14:textId="77777777" w:rsidR="00FF3062" w:rsidRPr="00216438" w:rsidRDefault="00000000">
      <w:pPr>
        <w:keepLines/>
        <w:pBdr>
          <w:left w:val="single" w:sz="16" w:space="8" w:color="7A5A00"/>
        </w:pBdr>
        <w:shd w:val="clear" w:color="auto" w:fill="FFF7E0"/>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인접 모델 상태  </w:t>
      </w:r>
      <w:r w:rsidRPr="00216438">
        <w:rPr>
          <w:rFonts w:ascii="Pretendard" w:eastAsia="Pretendard" w:hAnsi="Pretendard"/>
          <w:color w:val="000000" w:themeColor="text1"/>
        </w:rPr>
        <w:t>웨어러블 기반 건강검진 예측 모델은 최근 release 감사에서 BLOCKED_BY_DATA이며 검증된 개인 pred_*·risk_*와 성능이 없다. 따라서 이를 Clinical Validation의 실제 근거로 사용하지 않는다.</w:t>
      </w:r>
    </w:p>
    <w:p w14:paraId="5C4BBABC"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18. 제한사항과 향후 계획</w:t>
      </w:r>
    </w:p>
    <w:p w14:paraId="60479D74" w14:textId="77777777" w:rsidR="00FF3062" w:rsidRPr="00216438" w:rsidRDefault="00000000">
      <w:pPr>
        <w:keepNext/>
        <w:spacing w:before="80" w:after="80"/>
        <w:rPr>
          <w:rFonts w:ascii="Pretendard" w:eastAsia="Pretendard" w:hAnsi="Pretendard"/>
          <w:color w:val="000000" w:themeColor="text1"/>
        </w:rPr>
      </w:pPr>
      <w:r w:rsidRPr="00216438">
        <w:rPr>
          <w:rFonts w:ascii="Pretendard" w:eastAsia="Pretendard" w:hAnsi="Pretendard"/>
          <w:b/>
          <w:bCs/>
          <w:color w:val="000000" w:themeColor="text1"/>
          <w:sz w:val="18"/>
          <w:szCs w:val="18"/>
        </w:rPr>
        <w:t>현재 핵심 공백</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500"/>
        <w:gridCol w:w="3300"/>
        <w:gridCol w:w="3560"/>
      </w:tblGrid>
      <w:tr w:rsidR="00FF3062" w:rsidRPr="00216438" w14:paraId="3D795379" w14:textId="77777777">
        <w:tblPrEx>
          <w:tblCellMar>
            <w:top w:w="0" w:type="dxa"/>
            <w:bottom w:w="0" w:type="dxa"/>
          </w:tblCellMar>
        </w:tblPrEx>
        <w:trPr>
          <w:tblHeader/>
        </w:trPr>
        <w:tc>
          <w:tcPr>
            <w:tcW w:w="25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36705F35"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공백</w:t>
            </w:r>
          </w:p>
        </w:tc>
        <w:tc>
          <w:tcPr>
            <w:tcW w:w="33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0013598"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운영 위험</w:t>
            </w:r>
          </w:p>
        </w:tc>
        <w:tc>
          <w:tcPr>
            <w:tcW w:w="35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971CAAF"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필요 조치</w:t>
            </w:r>
          </w:p>
        </w:tc>
      </w:tr>
      <w:tr w:rsidR="00FF3062" w:rsidRPr="00216438" w14:paraId="465DB615"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2840FC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프로덕션 Clinical Layer 계약 부재</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F5D9EA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합성 adapter와 실제 API의 필드·null·cardinality 불일치</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59B6AD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Candidate/Evidence/Validation Schema와 대표 샘플 승인</w:t>
            </w:r>
          </w:p>
        </w:tc>
      </w:tr>
      <w:tr w:rsidR="00FF3062" w:rsidRPr="00216438" w14:paraId="1DF669AD"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41F1B8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운영 Rule·판본 registry 부재</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6F99A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test placeholder를 임상 Rule로 오인할 위험</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C6586F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NANDA/Omaha별 승인된 versioned rule artifact 구축</w:t>
            </w:r>
          </w:p>
        </w:tc>
      </w:tr>
      <w:tr w:rsidR="00FF3062" w:rsidRPr="00216438" w14:paraId="6EFE1052"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140C61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라이선스·임상 검토 미완료</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CFB918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보호 기준 무단 사용 또는 비공식 mapping 운영 위험</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0AE4F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NANDA 사용 허가와 taxonomy별 clinical review</w:t>
            </w:r>
          </w:p>
        </w:tc>
      </w:tr>
      <w:tr w:rsidR="00FF3062" w:rsidRPr="00216438" w14:paraId="2AE292D1"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3C5160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실제 Evidence metadata 제한</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EA9DC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미착용·sync·기기·timezone·중복을 충분히 구분하지 못함</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5B48F1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승인된 source contract와 품질·provenance 필드 확보</w:t>
            </w:r>
          </w:p>
        </w:tc>
      </w:tr>
      <w:tr w:rsidR="00FF3062" w:rsidRPr="00216438" w14:paraId="422E3485"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127229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Survey·DB 통합 차단</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56692F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placeholder 또는 scaffold를 실제 입력으로 오인</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B2193C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source 승인, read-only snapshot query, 통합 test</w:t>
            </w:r>
          </w:p>
        </w:tc>
      </w:tr>
      <w:tr w:rsidR="00FF3062" w:rsidRPr="00216438" w14:paraId="521231AC"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1A1B14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승인 산식·cutoff 부재</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319C36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prototype 숫자가 근거보다 권위 있게 보일 위험</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E6A60D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전문가 reference·calibration과 metric governance</w:t>
            </w:r>
          </w:p>
        </w:tc>
      </w:tr>
      <w:tr w:rsidR="00FF3062" w:rsidRPr="00216438" w14:paraId="0794DEB4"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F0864A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실제 Downstream contract 부재</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00969D4"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시험용 handoff와 실제 Layer API의 의미 불일치</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42DAEB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permission·제한·review 결과 계약 확정</w:t>
            </w:r>
          </w:p>
        </w:tc>
      </w:tr>
      <w:tr w:rsidR="00FF3062" w:rsidRPr="00216438" w14:paraId="70C36722" w14:textId="77777777">
        <w:tblPrEx>
          <w:tblCellMar>
            <w:top w:w="0" w:type="dxa"/>
            <w:bottom w:w="0" w:type="dxa"/>
          </w:tblCellMar>
        </w:tblPrEx>
        <w:tc>
          <w:tcPr>
            <w:tcW w:w="25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5305DA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전문가 reference standard 부재</w:t>
            </w:r>
          </w:p>
        </w:tc>
        <w:tc>
          <w:tcPr>
            <w:tcW w:w="33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B85CDB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임상 타당성과 성능 검증 불가</w:t>
            </w:r>
          </w:p>
        </w:tc>
        <w:tc>
          <w:tcPr>
            <w:tcW w:w="35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731136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다전문가 adjudication protocol 수립</w:t>
            </w:r>
          </w:p>
        </w:tc>
      </w:tr>
    </w:tbl>
    <w:p w14:paraId="13586D14"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향후 단계</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9360"/>
      </w:tblGrid>
      <w:tr w:rsidR="00FF3062" w:rsidRPr="00216438" w14:paraId="11E4760A" w14:textId="77777777">
        <w:tblPrEx>
          <w:tblCellMar>
            <w:top w:w="0" w:type="dxa"/>
            <w:bottom w:w="0" w:type="dxa"/>
          </w:tblCellMar>
        </w:tblPrEx>
        <w:tc>
          <w:tcPr>
            <w:tcW w:w="9360" w:type="dxa"/>
            <w:tcBorders>
              <w:top w:val="single" w:sz="1" w:space="0" w:color="C8D1DC"/>
              <w:left w:val="single" w:sz="1" w:space="0" w:color="C8D1DC"/>
              <w:bottom w:val="single" w:sz="1" w:space="0" w:color="C8D1DC"/>
              <w:right w:val="single" w:sz="1" w:space="0" w:color="C8D1DC"/>
            </w:tcBorders>
            <w:shd w:val="clear" w:color="auto" w:fill="F4F6F9"/>
            <w:tcMar>
              <w:top w:w="130" w:type="dxa"/>
              <w:left w:w="180" w:type="dxa"/>
              <w:bottom w:w="130" w:type="dxa"/>
              <w:right w:w="180" w:type="dxa"/>
            </w:tcMar>
            <w:vAlign w:val="center"/>
          </w:tcPr>
          <w:p w14:paraId="425D5721" w14:textId="77777777" w:rsidR="00FF3062" w:rsidRPr="00216438" w:rsidRDefault="00000000">
            <w:pPr>
              <w:spacing w:after="0" w:line="236" w:lineRule="auto"/>
              <w:rPr>
                <w:rFonts w:ascii="Pretendard" w:eastAsia="Pretendard" w:hAnsi="Pretendard"/>
                <w:color w:val="000000" w:themeColor="text1"/>
              </w:rPr>
            </w:pPr>
            <w:r w:rsidRPr="00216438">
              <w:rPr>
                <w:rFonts w:ascii="Pretendard" w:eastAsia="Pretendard" w:hAnsi="Pretendard" w:cs="Menlo"/>
                <w:color w:val="000000" w:themeColor="text1"/>
                <w:sz w:val="17"/>
                <w:szCs w:val="17"/>
              </w:rPr>
              <w:t>완료: deterministic Synthetic Dataset + technical oracle 기준선</w:t>
            </w:r>
            <w:r w:rsidRPr="00216438">
              <w:rPr>
                <w:rFonts w:ascii="Pretendard" w:eastAsia="Pretendard" w:hAnsi="Pretendard" w:cs="Menlo"/>
                <w:color w:val="000000" w:themeColor="text1"/>
                <w:sz w:val="17"/>
                <w:szCs w:val="17"/>
              </w:rPr>
              <w:br/>
              <w:t>→ Clinical Layer 실제 output contract 확보</w:t>
            </w:r>
            <w:r w:rsidRPr="00216438">
              <w:rPr>
                <w:rFonts w:ascii="Pretendard" w:eastAsia="Pretendard" w:hAnsi="Pretendard" w:cs="Menlo"/>
                <w:color w:val="000000" w:themeColor="text1"/>
                <w:sz w:val="17"/>
                <w:szCs w:val="17"/>
              </w:rPr>
              <w:br/>
              <w:t>→ Diagnosis Candidate / Evidence / Validation schema 확정</w:t>
            </w:r>
            <w:r w:rsidRPr="00216438">
              <w:rPr>
                <w:rFonts w:ascii="Pretendard" w:eastAsia="Pretendard" w:hAnsi="Pretendard" w:cs="Menlo"/>
                <w:color w:val="000000" w:themeColor="text1"/>
                <w:sz w:val="17"/>
                <w:szCs w:val="17"/>
              </w:rPr>
              <w:br/>
              <w:t>→ 승인된 실제 data snapshot과 품질 metadata 통합</w:t>
            </w:r>
            <w:r w:rsidRPr="00216438">
              <w:rPr>
                <w:rFonts w:ascii="Pretendard" w:eastAsia="Pretendard" w:hAnsi="Pretendard" w:cs="Menlo"/>
                <w:color w:val="000000" w:themeColor="text1"/>
                <w:sz w:val="17"/>
                <w:szCs w:val="17"/>
              </w:rPr>
              <w:br/>
              <w:t>→ 승인된 NANDA/Omaha Rule과 version registry 구축</w:t>
            </w:r>
            <w:r w:rsidRPr="00216438">
              <w:rPr>
                <w:rFonts w:ascii="Pretendard" w:eastAsia="Pretendard" w:hAnsi="Pretendard" w:cs="Menlo"/>
                <w:color w:val="000000" w:themeColor="text1"/>
                <w:sz w:val="17"/>
                <w:szCs w:val="17"/>
              </w:rPr>
              <w:br/>
              <w:t>→ 합성 oracle 회귀·보안·시간누수 기준을 CI로 고정</w:t>
            </w:r>
            <w:r w:rsidRPr="00216438">
              <w:rPr>
                <w:rFonts w:ascii="Pretendard" w:eastAsia="Pretendard" w:hAnsi="Pretendard" w:cs="Menlo"/>
                <w:color w:val="000000" w:themeColor="text1"/>
                <w:sz w:val="17"/>
                <w:szCs w:val="17"/>
              </w:rPr>
              <w:br/>
              <w:t>→ 실제 진단 후보 연결</w:t>
            </w:r>
            <w:r w:rsidRPr="00216438">
              <w:rPr>
                <w:rFonts w:ascii="Pretendard" w:eastAsia="Pretendard" w:hAnsi="Pretendard" w:cs="Menlo"/>
                <w:color w:val="000000" w:themeColor="text1"/>
                <w:sz w:val="17"/>
                <w:szCs w:val="17"/>
              </w:rPr>
              <w:br/>
              <w:t>→ 전문가 reference standard + adjudication protocol 구축</w:t>
            </w:r>
            <w:r w:rsidRPr="00216438">
              <w:rPr>
                <w:rFonts w:ascii="Pretendard" w:eastAsia="Pretendard" w:hAnsi="Pretendard" w:cs="Menlo"/>
                <w:color w:val="000000" w:themeColor="text1"/>
                <w:sz w:val="17"/>
                <w:szCs w:val="17"/>
              </w:rPr>
              <w:br/>
              <w:t>→ 임상 검증·Decision Confidence calibration·cutoff 승인</w:t>
            </w:r>
            <w:r w:rsidRPr="00216438">
              <w:rPr>
                <w:rFonts w:ascii="Pretendard" w:eastAsia="Pretendard" w:hAnsi="Pretendard" w:cs="Menlo"/>
                <w:color w:val="000000" w:themeColor="text1"/>
                <w:sz w:val="17"/>
                <w:szCs w:val="17"/>
              </w:rPr>
              <w:br/>
              <w:t>→ 실제 환경 검증과 운영 승인</w:t>
            </w:r>
          </w:p>
        </w:tc>
      </w:tr>
    </w:tbl>
    <w:p w14:paraId="04912A70"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가장 먼저 합의할 네 가지</w:t>
      </w:r>
    </w:p>
    <w:p w14:paraId="5015C522" w14:textId="77777777" w:rsidR="00FF3062" w:rsidRPr="00216438" w:rsidRDefault="00000000">
      <w:pPr>
        <w:pStyle w:val="ListParagraph"/>
        <w:numPr>
          <w:ilvl w:val="0"/>
          <w:numId w:val="4"/>
        </w:numPr>
        <w:rPr>
          <w:rFonts w:ascii="Pretendard" w:eastAsia="Pretendard" w:hAnsi="Pretendard"/>
          <w:color w:val="000000" w:themeColor="text1"/>
        </w:rPr>
      </w:pPr>
      <w:r w:rsidRPr="00216438">
        <w:rPr>
          <w:rFonts w:ascii="Pretendard" w:eastAsia="Pretendard" w:hAnsi="Pretendard"/>
          <w:color w:val="000000" w:themeColor="text1"/>
        </w:rPr>
        <w:t>Diagnosis Candidate와 Evidence의 정식 입출력 계약</w:t>
      </w:r>
    </w:p>
    <w:p w14:paraId="6E3876E6" w14:textId="77777777" w:rsidR="00FF3062" w:rsidRPr="00216438" w:rsidRDefault="00000000">
      <w:pPr>
        <w:pStyle w:val="ListParagraph"/>
        <w:numPr>
          <w:ilvl w:val="0"/>
          <w:numId w:val="4"/>
        </w:numPr>
        <w:rPr>
          <w:rFonts w:ascii="Pretendard" w:eastAsia="Pretendard" w:hAnsi="Pretendard"/>
          <w:color w:val="000000" w:themeColor="text1"/>
        </w:rPr>
      </w:pPr>
      <w:r w:rsidRPr="00216438">
        <w:rPr>
          <w:rFonts w:ascii="Pretendard" w:eastAsia="Pretendard" w:hAnsi="Pretendard"/>
          <w:color w:val="000000" w:themeColor="text1"/>
        </w:rPr>
        <w:t>taxonomy별 Rule source, 판본, 라이선스, version/hash registry</w:t>
      </w:r>
    </w:p>
    <w:p w14:paraId="073655B0" w14:textId="77777777" w:rsidR="00FF3062" w:rsidRPr="00216438" w:rsidRDefault="00000000">
      <w:pPr>
        <w:pStyle w:val="ListParagraph"/>
        <w:numPr>
          <w:ilvl w:val="0"/>
          <w:numId w:val="4"/>
        </w:numPr>
        <w:rPr>
          <w:rFonts w:ascii="Pretendard" w:eastAsia="Pretendard" w:hAnsi="Pretendard"/>
          <w:color w:val="000000" w:themeColor="text1"/>
        </w:rPr>
      </w:pPr>
      <w:r w:rsidRPr="00216438">
        <w:rPr>
          <w:rFonts w:ascii="Pretendard" w:eastAsia="Pretendard" w:hAnsi="Pretendard"/>
          <w:color w:val="000000" w:themeColor="text1"/>
        </w:rPr>
        <w:t>상태 precedence, hard gate, human review, downstream permission 정책</w:t>
      </w:r>
    </w:p>
    <w:p w14:paraId="4A81E547" w14:textId="77777777" w:rsidR="00FF3062" w:rsidRPr="00216438" w:rsidRDefault="00000000">
      <w:pPr>
        <w:pStyle w:val="ListParagraph"/>
        <w:numPr>
          <w:ilvl w:val="0"/>
          <w:numId w:val="4"/>
        </w:numPr>
        <w:rPr>
          <w:rFonts w:ascii="Pretendard" w:eastAsia="Pretendard" w:hAnsi="Pretendard"/>
          <w:color w:val="000000" w:themeColor="text1"/>
        </w:rPr>
      </w:pPr>
      <w:r w:rsidRPr="00216438">
        <w:rPr>
          <w:rFonts w:ascii="Pretendard" w:eastAsia="Pretendard" w:hAnsi="Pretendard"/>
          <w:color w:val="000000" w:themeColor="text1"/>
        </w:rPr>
        <w:t>Synthetic technical oracle와 임상 reference standard를 구분하고 변경을 승인할 검토 절차</w:t>
      </w:r>
    </w:p>
    <w:p w14:paraId="7445B24D"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19. 작성 근거와 분류체계 사용 원칙</w:t>
      </w:r>
    </w:p>
    <w:p w14:paraId="30D62830"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프로젝트 내부 자료와 외부 공식 자료의 역할을 구분했다. 내부 자료는 SiBC의 데이터 의미·보안·현재 상태를 확인하는 근거이며, 외부 자료는 NANDA와 Omaha의 공식 범위·판본·사용 조건을 확인하는 근거다. 외부 상세 진단기준은 이 문서에 복제하지 않았다.</w:t>
      </w:r>
    </w:p>
    <w:p w14:paraId="22D088CA"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프로젝트 내부 근거</w:t>
      </w:r>
    </w:p>
    <w:p w14:paraId="351C6E9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상위 README.md 및 PROJECT_RULES.md — 저장소 목적·폴더 규칙·보안 원칙과 별도 프로젝트 규칙 상태.</w:t>
      </w:r>
    </w:p>
    <w:p w14:paraId="1ECAB1EE"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PROJECT_RULES.md — 현재 0 byte로 별도 규칙 근거 없음.</w:t>
      </w:r>
    </w:p>
    <w:p w14:paraId="6118B799"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clinical_validation_model/README.md·MODEL_CARD.md·docs/data_contract.md·docs/validation_plan.md — v0.1.0 범위, 계약, 검증 경계와 차단 상태.</w:t>
      </w:r>
    </w:p>
    <w:p w14:paraId="0C48550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clinical_validation_model/configs/·src/·scripts/·sql/ — Rule 감사, engine, synthetic generator, CLI, pipeline, reporting과 read-only data scaffold.</w:t>
      </w:r>
    </w:p>
    <w:p w14:paraId="4DF1DAD5"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clinical_validation_model/rules/fixtures/test_rules.yaml — APPROVED_FOR_TEST opaque placeholder 3개와 RESEARCH_ONLY 1개. 임상·운영 Rule이 아님.</w:t>
      </w:r>
    </w:p>
    <w:p w14:paraId="5265048E"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clinical_validation_model/00_Data/fixtures/synthetic_clinical_layer/ — 19개 기술 시나리오·23개 후보와 expected oracle. 임상 기준 정답이 아님.</w:t>
      </w:r>
    </w:p>
    <w:p w14:paraId="086C9A00"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clinical_validation_model/tests/ — 77개 로컬 자동화 case로 oracle·hard gate·충돌·CDEI·계약·보안·SQL guard·artifact 불변성을 검사.</w:t>
      </w:r>
    </w:p>
    <w:p w14:paraId="495CA061"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clinical_validation_model/01_Results/dev/ — 최신 current-source artifact-mode run에서 23/23 oracle, source mutation check, 37개 checksum이 통과. 각 run은 기록된 source hash 범위에서만 해석.</w:t>
      </w:r>
    </w:p>
    <w:p w14:paraId="018193CA"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clinical_validation_model/ — 실제 Clinical Layer production contract, APPROVED_FOR_OPERATION Rule, 전문가 reference standard와 운영 downstream API는 없음.</w:t>
      </w:r>
    </w:p>
    <w:p w14:paraId="630F6B19"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medical_checkup_model/README.md — actual_*·measured_*·pred_* 구분, measuredDt, BLOCKED_BY_DATA, 진단 대체 금지.</w:t>
      </w:r>
    </w:p>
    <w:p w14:paraId="618C7932"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medical_checkup_model/docs/SiBC_웨어러블_건강검진_예측_프로젝트_컨텍스트.md — 데이터·시간·보안·ABSTAIN 원칙.</w:t>
      </w:r>
    </w:p>
    <w:p w14:paraId="651253AB" w14:textId="77777777" w:rsidR="00FF3062" w:rsidRPr="00216438" w:rsidRDefault="00000000">
      <w:pPr>
        <w:pStyle w:val="ListParagraph"/>
        <w:numPr>
          <w:ilvl w:val="0"/>
          <w:numId w:val="2"/>
        </w:numPr>
        <w:rPr>
          <w:rFonts w:ascii="Pretendard" w:eastAsia="Pretendard" w:hAnsi="Pretendard"/>
          <w:color w:val="000000" w:themeColor="text1"/>
        </w:rPr>
      </w:pPr>
      <w:r w:rsidRPr="00216438">
        <w:rPr>
          <w:rFonts w:ascii="Pretendard" w:eastAsia="Pretendard" w:hAnsi="Pretendard"/>
          <w:color w:val="000000" w:themeColor="text1"/>
        </w:rPr>
        <w:t>medical_checkup_model/tests/ — 시간 누수 차단, coverage 부족 시 abstain, actual/pred 분리 등 인접 안전 원칙.</w:t>
      </w:r>
    </w:p>
    <w:p w14:paraId="0B20C587"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lastRenderedPageBreak/>
        <w:br w:type="page"/>
      </w:r>
    </w:p>
    <w:p w14:paraId="03468FEF"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외부 공식 근거</w:t>
      </w:r>
    </w:p>
    <w:p w14:paraId="450C66AA" w14:textId="77777777" w:rsidR="00FF3062" w:rsidRPr="00216438" w:rsidRDefault="00000000">
      <w:pPr>
        <w:spacing w:before="80" w:after="70" w:line="250" w:lineRule="auto"/>
        <w:rPr>
          <w:rFonts w:ascii="Pretendard" w:eastAsia="Pretendard" w:hAnsi="Pretendard"/>
          <w:color w:val="000000" w:themeColor="text1"/>
        </w:rPr>
      </w:pPr>
      <w:r w:rsidRPr="00216438">
        <w:rPr>
          <w:rFonts w:ascii="Pretendard" w:eastAsia="Pretendard" w:hAnsi="Pretendard"/>
          <w:b/>
          <w:bCs/>
          <w:color w:val="000000" w:themeColor="text1"/>
          <w:sz w:val="18"/>
          <w:szCs w:val="18"/>
        </w:rPr>
        <w:t xml:space="preserve">NANDA / INKA — Use and Licensing: </w:t>
      </w:r>
      <w:hyperlink r:id="rId7" w:history="1">
        <w:r w:rsidRPr="00216438">
          <w:rPr>
            <w:rFonts w:ascii="Pretendard" w:eastAsia="Pretendard" w:hAnsi="Pretendard"/>
            <w:color w:val="000000" w:themeColor="text1"/>
            <w:sz w:val="18"/>
            <w:szCs w:val="18"/>
          </w:rPr>
          <w:t>https://nanda.org/use-and-licensing/</w:t>
        </w:r>
      </w:hyperlink>
    </w:p>
    <w:p w14:paraId="07CB735C" w14:textId="77777777" w:rsidR="00FF3062" w:rsidRPr="00216438" w:rsidRDefault="00000000">
      <w:pPr>
        <w:spacing w:before="80" w:after="70" w:line="250" w:lineRule="auto"/>
        <w:rPr>
          <w:rFonts w:ascii="Pretendard" w:eastAsia="Pretendard" w:hAnsi="Pretendard"/>
          <w:color w:val="000000" w:themeColor="text1"/>
        </w:rPr>
      </w:pPr>
      <w:r w:rsidRPr="00216438">
        <w:rPr>
          <w:rFonts w:ascii="Pretendard" w:eastAsia="Pretendard" w:hAnsi="Pretendard"/>
          <w:b/>
          <w:bCs/>
          <w:color w:val="000000" w:themeColor="text1"/>
          <w:sz w:val="18"/>
          <w:szCs w:val="18"/>
        </w:rPr>
        <w:t xml:space="preserve">NANDA-I Nursing Diagnoses: Definitions and Classification: </w:t>
      </w:r>
      <w:hyperlink r:id="rId8" w:history="1">
        <w:r w:rsidRPr="00216438">
          <w:rPr>
            <w:rFonts w:ascii="Pretendard" w:eastAsia="Pretendard" w:hAnsi="Pretendard"/>
            <w:color w:val="000000" w:themeColor="text1"/>
            <w:sz w:val="18"/>
            <w:szCs w:val="18"/>
          </w:rPr>
          <w:t>https://nanda.org/nanda-book/</w:t>
        </w:r>
      </w:hyperlink>
    </w:p>
    <w:p w14:paraId="2315549C" w14:textId="77777777" w:rsidR="00FF3062" w:rsidRPr="00216438" w:rsidRDefault="00000000">
      <w:pPr>
        <w:spacing w:before="80" w:after="70" w:line="250" w:lineRule="auto"/>
        <w:rPr>
          <w:rFonts w:ascii="Pretendard" w:eastAsia="Pretendard" w:hAnsi="Pretendard"/>
          <w:color w:val="000000" w:themeColor="text1"/>
        </w:rPr>
      </w:pPr>
      <w:r w:rsidRPr="00216438">
        <w:rPr>
          <w:rFonts w:ascii="Pretendard" w:eastAsia="Pretendard" w:hAnsi="Pretendard"/>
          <w:b/>
          <w:bCs/>
          <w:color w:val="000000" w:themeColor="text1"/>
          <w:sz w:val="18"/>
          <w:szCs w:val="18"/>
        </w:rPr>
        <w:t xml:space="preserve">The Omaha System — Overview: </w:t>
      </w:r>
      <w:hyperlink r:id="rId9" w:history="1">
        <w:r w:rsidRPr="00216438">
          <w:rPr>
            <w:rFonts w:ascii="Pretendard" w:eastAsia="Pretendard" w:hAnsi="Pretendard"/>
            <w:color w:val="000000" w:themeColor="text1"/>
            <w:sz w:val="18"/>
            <w:szCs w:val="18"/>
          </w:rPr>
          <w:t>https://www.omahasystem.org/overview</w:t>
        </w:r>
      </w:hyperlink>
    </w:p>
    <w:p w14:paraId="045BA364" w14:textId="77777777" w:rsidR="00FF3062" w:rsidRPr="00216438" w:rsidRDefault="00000000">
      <w:pPr>
        <w:spacing w:before="80" w:after="70" w:line="250" w:lineRule="auto"/>
        <w:rPr>
          <w:rFonts w:ascii="Pretendard" w:eastAsia="Pretendard" w:hAnsi="Pretendard"/>
          <w:color w:val="000000" w:themeColor="text1"/>
        </w:rPr>
      </w:pPr>
      <w:r w:rsidRPr="00216438">
        <w:rPr>
          <w:rFonts w:ascii="Pretendard" w:eastAsia="Pretendard" w:hAnsi="Pretendard"/>
          <w:b/>
          <w:bCs/>
          <w:color w:val="000000" w:themeColor="text1"/>
          <w:sz w:val="18"/>
          <w:szCs w:val="18"/>
        </w:rPr>
        <w:t xml:space="preserve">The Omaha System — Problem Classification Scheme: </w:t>
      </w:r>
      <w:hyperlink r:id="rId10" w:history="1">
        <w:r w:rsidRPr="00216438">
          <w:rPr>
            <w:rFonts w:ascii="Pretendard" w:eastAsia="Pretendard" w:hAnsi="Pretendard"/>
            <w:color w:val="000000" w:themeColor="text1"/>
            <w:sz w:val="18"/>
            <w:szCs w:val="18"/>
          </w:rPr>
          <w:t>https://www.omahasystem.org/problemclassificationscheme</w:t>
        </w:r>
      </w:hyperlink>
    </w:p>
    <w:p w14:paraId="4A97E814" w14:textId="77777777" w:rsidR="00FF3062" w:rsidRPr="00216438" w:rsidRDefault="00000000">
      <w:pPr>
        <w:spacing w:before="140"/>
        <w:rPr>
          <w:rFonts w:ascii="Pretendard" w:eastAsia="Pretendard" w:hAnsi="Pretendard"/>
          <w:color w:val="000000" w:themeColor="text1"/>
        </w:rPr>
      </w:pPr>
      <w:r w:rsidRPr="00216438">
        <w:rPr>
          <w:rFonts w:ascii="Pretendard" w:eastAsia="Pretendard" w:hAnsi="Pretendard"/>
          <w:color w:val="000000" w:themeColor="text1"/>
          <w:sz w:val="20"/>
          <w:szCs w:val="20"/>
        </w:rPr>
        <w:t>NANDA 공식 페이지는 2026-08-06 확인 기준 2024–2026, 13판을 current edition으로 안내하며, 분류 내용은 저작권·데이터베이스권 등으로 보호되고 소프트웨어·의사결정지원 도구에 포함할 때 라이선스가 필요할 수 있다고 설명한다. Omaha 공식 페이지는 Problem Classification Scheme, Intervention Scheme, Problem Rating Scale for Outcomes의 세 구성요소를 설명하고, 시스템은 copyright로 보유되지 않지만 published form과 신뢰 가능한 출처를 따라야 한다고 밝힌다.</w:t>
      </w:r>
    </w:p>
    <w:p w14:paraId="40AF1C4F"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Rule 거버넌스  </w:t>
      </w:r>
      <w:r w:rsidRPr="00216438">
        <w:rPr>
          <w:rFonts w:ascii="Pretendard" w:eastAsia="Pretendard" w:hAnsi="Pretendard"/>
          <w:color w:val="000000" w:themeColor="text1"/>
        </w:rPr>
        <w:t>각 taxonomy의 상세 기준은 공식 자료와 허용된 문헌을 근거로 별도 승인하고, source edition·license scope·rule version·hash를 기록한다. 기준 누락·임의 변경·판본 혼합·taxonomy 결합을 금지한다.</w:t>
      </w:r>
    </w:p>
    <w:p w14:paraId="18DDE2C3"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20. 용어 정리</w:t>
      </w:r>
    </w:p>
    <w:tbl>
      <w:tblPr>
        <w:tblW w:w="9360" w:type="dxa"/>
        <w:tblInd w:w="120" w:type="dxa"/>
        <w:tblBorders>
          <w:top w:val="single" w:sz="1" w:space="0" w:color="C8D1DC"/>
          <w:left w:val="single" w:sz="1" w:space="0" w:color="C8D1DC"/>
          <w:bottom w:val="single" w:sz="1" w:space="0" w:color="C8D1DC"/>
          <w:right w:val="single" w:sz="1" w:space="0" w:color="C8D1DC"/>
          <w:insideH w:val="single" w:sz="1" w:space="0" w:color="C8D1DC"/>
          <w:insideV w:val="single" w:sz="1" w:space="0" w:color="C8D1DC"/>
        </w:tblBorders>
        <w:tblLayout w:type="fixed"/>
        <w:tblCellMar>
          <w:left w:w="10" w:type="dxa"/>
          <w:right w:w="10" w:type="dxa"/>
        </w:tblCellMar>
        <w:tblLook w:val="04A0" w:firstRow="1" w:lastRow="0" w:firstColumn="1" w:lastColumn="0" w:noHBand="0" w:noVBand="1"/>
      </w:tblPr>
      <w:tblGrid>
        <w:gridCol w:w="2700"/>
        <w:gridCol w:w="6660"/>
      </w:tblGrid>
      <w:tr w:rsidR="00FF3062" w:rsidRPr="00216438" w14:paraId="764A5B1F" w14:textId="77777777">
        <w:tblPrEx>
          <w:tblCellMar>
            <w:top w:w="0" w:type="dxa"/>
            <w:bottom w:w="0" w:type="dxa"/>
          </w:tblCellMar>
        </w:tblPrEx>
        <w:trPr>
          <w:tblHeader/>
        </w:trPr>
        <w:tc>
          <w:tcPr>
            <w:tcW w:w="270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13510113"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용어</w:t>
            </w:r>
          </w:p>
        </w:tc>
        <w:tc>
          <w:tcPr>
            <w:tcW w:w="6660" w:type="dxa"/>
            <w:tcBorders>
              <w:top w:val="single" w:sz="1" w:space="0" w:color="C8D1DC"/>
              <w:left w:val="single" w:sz="1" w:space="0" w:color="C8D1DC"/>
              <w:bottom w:val="single" w:sz="1" w:space="0" w:color="C8D1DC"/>
              <w:right w:val="single" w:sz="1" w:space="0" w:color="C8D1DC"/>
            </w:tcBorders>
            <w:shd w:val="clear" w:color="auto" w:fill="E8EEF5"/>
            <w:tcMar>
              <w:top w:w="100" w:type="dxa"/>
              <w:left w:w="120" w:type="dxa"/>
              <w:bottom w:w="100" w:type="dxa"/>
              <w:right w:w="120" w:type="dxa"/>
            </w:tcMar>
            <w:vAlign w:val="center"/>
          </w:tcPr>
          <w:p w14:paraId="25A2EC27" w14:textId="77777777" w:rsidR="00FF3062" w:rsidRPr="00216438" w:rsidRDefault="00000000">
            <w:pPr>
              <w:keepLines/>
              <w:spacing w:after="0" w:line="228" w:lineRule="auto"/>
              <w:jc w:val="center"/>
              <w:rPr>
                <w:rFonts w:ascii="Pretendard" w:eastAsia="Pretendard" w:hAnsi="Pretendard"/>
                <w:color w:val="000000" w:themeColor="text1"/>
              </w:rPr>
            </w:pPr>
            <w:r w:rsidRPr="00216438">
              <w:rPr>
                <w:rFonts w:ascii="Pretendard" w:eastAsia="Pretendard" w:hAnsi="Pretendard"/>
                <w:b/>
                <w:bCs/>
                <w:color w:val="000000" w:themeColor="text1"/>
                <w:sz w:val="18"/>
                <w:szCs w:val="18"/>
              </w:rPr>
              <w:t>정의</w:t>
            </w:r>
          </w:p>
        </w:tc>
      </w:tr>
      <w:tr w:rsidR="00FF3062" w:rsidRPr="00216438" w14:paraId="5019FE8B"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D96B4FE"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Diagnosis Candidate</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9AA29F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Clinical Diagnosis Engine이 생성했지만 아직 검증되지 않은 진단 후보</w:t>
            </w:r>
          </w:p>
        </w:tc>
      </w:tr>
      <w:tr w:rsidR="00FF3062" w:rsidRPr="00216438" w14:paraId="49163F84"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046EB5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Evidence</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BBF687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후보 기준을 평가하는 건강검진·웨어러블·향후 설문 등의 참조 가능한 근거</w:t>
            </w:r>
          </w:p>
        </w:tc>
      </w:tr>
      <w:tr w:rsidR="00FF3062" w:rsidRPr="00216438" w14:paraId="02FFF3EE"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58F98F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Rule-based</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0EB6EA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승인된 명시적 기준과 조건을 실행해 판정하는 방식</w:t>
            </w:r>
          </w:p>
        </w:tc>
      </w:tr>
      <w:tr w:rsidR="00FF3062" w:rsidRPr="00216438" w14:paraId="7C79ADF9"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03D91F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Hard gate</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5161D9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다른 점수로 보상할 수 없는 필수 통과 조건</w:t>
            </w:r>
          </w:p>
        </w:tc>
      </w:tr>
      <w:tr w:rsidR="00FF3062" w:rsidRPr="00216438" w14:paraId="3E21F61D"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314294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Applicability</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780AAB7"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특정 Rule이 대상 사용자·상황·관찰기간에 적용 가능한지</w:t>
            </w:r>
          </w:p>
        </w:tc>
      </w:tr>
      <w:tr w:rsidR="00FF3062" w:rsidRPr="00216438" w14:paraId="357D53EE"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7EB82E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Exclusion</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1091BD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후보 적용 또는 통과를 막는 배제 조건</w:t>
            </w:r>
          </w:p>
        </w:tc>
      </w:tr>
      <w:tr w:rsidR="00FF3062" w:rsidRPr="00216438" w14:paraId="39D012B9"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409A8F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Contradiction</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1A45EA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후보 또는 다른 Evidence와 직접 상충하는 근거</w:t>
            </w:r>
          </w:p>
        </w:tc>
      </w:tr>
      <w:tr w:rsidR="00FF3062" w:rsidRPr="00216438" w14:paraId="0B0FFD32"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E6B05D1"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Temporal alignment</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6ACB0F1F"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Evidence의 측정시점과 기준시점·관찰기간이 올바르게 정렬된 상태</w:t>
            </w:r>
          </w:p>
        </w:tc>
      </w:tr>
      <w:tr w:rsidR="00FF3062" w:rsidRPr="00216438" w14:paraId="1C740E03"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F710E0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Provenance</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F34ECF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데이터의 출처, 수집·가공 경로, 기기·알고리즘·버전을 추적하는 정보</w:t>
            </w:r>
          </w:p>
        </w:tc>
      </w:tr>
      <w:tr w:rsidR="00FF3062" w:rsidRPr="00216438" w14:paraId="24FE268D"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B4A3EB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Clinical Validation Score</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A55B499"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진단기준 충족 정도를 요약하는 제안 지표; 질병 확률이 아님</w:t>
            </w:r>
          </w:p>
        </w:tc>
      </w:tr>
      <w:tr w:rsidR="00FF3062" w:rsidRPr="00216438" w14:paraId="24B41788"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519C850"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Model Decision Confidence</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9267DC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현재 판정의 명확성·안정성 지표; 의료진 확신도나 진단 확률이 아님</w:t>
            </w:r>
          </w:p>
        </w:tc>
      </w:tr>
      <w:tr w:rsidR="00FF3062" w:rsidRPr="00216438" w14:paraId="2AC43BC1"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BF786E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CDEI</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1FE7B12"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Clinical Diagnostic Explainability Index; 설명·추적 가능성의 제안 지표</w:t>
            </w:r>
          </w:p>
        </w:tc>
      </w:tr>
      <w:tr w:rsidR="00FF3062" w:rsidRPr="00216438" w14:paraId="07D6BD83"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5352943"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Calibration</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237CDA7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지표 출력과 실제 reference 결과의 관계를 검증·보정하는 과정</w:t>
            </w:r>
          </w:p>
        </w:tc>
      </w:tr>
      <w:tr w:rsidR="00FF3062" w:rsidRPr="00216438" w14:paraId="5608657D"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543104B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Reference standard</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78F7856"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모델 판단과 비교할 전문가 합의 또는 승인된 기준 정답</w:t>
            </w:r>
          </w:p>
        </w:tc>
      </w:tr>
      <w:tr w:rsidR="00FF3062" w:rsidRPr="00216438" w14:paraId="7566E96A"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B2A5BF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Adjudication</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4317716B"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전문가 간 이견을 정해진 절차로 검토해 reference 판단을 확정하는 과정</w:t>
            </w:r>
          </w:p>
        </w:tc>
      </w:tr>
      <w:tr w:rsidR="00FF3062" w:rsidRPr="00216438" w14:paraId="126DC920"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81575A8"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ABSTAIN</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3A4F61F5"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안전한 자동 결정을 내릴 수 없을 때 의도적으로 판단을 보류하는 상태</w:t>
            </w:r>
          </w:p>
        </w:tc>
      </w:tr>
      <w:tr w:rsidR="00FF3062" w:rsidRPr="00216438" w14:paraId="7463440B"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8C9914A"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BLOCKED_BY_DATA</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07D7945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인접 건강검진 예측 모델에서 학습·독립검증 데이터가 부족한 상태</w:t>
            </w:r>
          </w:p>
        </w:tc>
      </w:tr>
      <w:tr w:rsidR="00FF3062" w:rsidRPr="00216438" w14:paraId="76E8589B" w14:textId="77777777">
        <w:tblPrEx>
          <w:tblCellMar>
            <w:top w:w="0" w:type="dxa"/>
            <w:bottom w:w="0" w:type="dxa"/>
          </w:tblCellMar>
        </w:tblPrEx>
        <w:tc>
          <w:tcPr>
            <w:tcW w:w="270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1F3643CC"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BLOCKED_BY_REFERENCE_STANDARD</w:t>
            </w:r>
          </w:p>
        </w:tc>
        <w:tc>
          <w:tcPr>
            <w:tcW w:w="6660" w:type="dxa"/>
            <w:tcBorders>
              <w:top w:val="single" w:sz="1" w:space="0" w:color="C8D1DC"/>
              <w:left w:val="single" w:sz="1" w:space="0" w:color="C8D1DC"/>
              <w:bottom w:val="single" w:sz="1" w:space="0" w:color="C8D1DC"/>
              <w:right w:val="single" w:sz="1" w:space="0" w:color="C8D1DC"/>
            </w:tcBorders>
            <w:tcMar>
              <w:top w:w="100" w:type="dxa"/>
              <w:left w:w="120" w:type="dxa"/>
              <w:bottom w:w="100" w:type="dxa"/>
              <w:right w:w="120" w:type="dxa"/>
            </w:tcMar>
            <w:vAlign w:val="center"/>
          </w:tcPr>
          <w:p w14:paraId="7FD3AEDD" w14:textId="77777777" w:rsidR="00FF3062" w:rsidRPr="00216438" w:rsidRDefault="00000000">
            <w:pPr>
              <w:keepLines/>
              <w:spacing w:after="0" w:line="228" w:lineRule="auto"/>
              <w:rPr>
                <w:rFonts w:ascii="Pretendard" w:eastAsia="Pretendard" w:hAnsi="Pretendard"/>
                <w:color w:val="000000" w:themeColor="text1"/>
              </w:rPr>
            </w:pPr>
            <w:r w:rsidRPr="00216438">
              <w:rPr>
                <w:rFonts w:ascii="Pretendard" w:eastAsia="Pretendard" w:hAnsi="Pretendard"/>
                <w:color w:val="000000" w:themeColor="text1"/>
                <w:sz w:val="14"/>
                <w:szCs w:val="14"/>
              </w:rPr>
              <w:t>Clinical Validation의 임상 타당성을 비교할 전문가 기준이 없는 상태</w:t>
            </w:r>
          </w:p>
        </w:tc>
      </w:tr>
    </w:tbl>
    <w:p w14:paraId="4A9C29F8" w14:textId="77777777" w:rsidR="00FF3062" w:rsidRPr="00216438" w:rsidRDefault="00000000">
      <w:pPr>
        <w:pStyle w:val="Heading1"/>
        <w:pageBreakBefore/>
        <w:rPr>
          <w:rFonts w:ascii="Pretendard" w:eastAsia="Pretendard" w:hAnsi="Pretendard"/>
          <w:color w:val="000000" w:themeColor="text1"/>
        </w:rPr>
      </w:pPr>
      <w:r w:rsidRPr="00216438">
        <w:rPr>
          <w:rFonts w:ascii="Pretendard" w:eastAsia="Pretendard" w:hAnsi="Pretendard"/>
          <w:color w:val="000000" w:themeColor="text1"/>
          <w:sz w:val="22"/>
          <w:szCs w:val="22"/>
        </w:rPr>
        <w:lastRenderedPageBreak/>
        <w:t>21. 결론</w:t>
      </w:r>
    </w:p>
    <w:p w14:paraId="6402EC14" w14:textId="77777777" w:rsidR="00FF3062" w:rsidRPr="00216438" w:rsidRDefault="00000000">
      <w:pPr>
        <w:keepLines/>
        <w:pBdr>
          <w:left w:val="single" w:sz="16" w:space="8" w:color="2F6B4F"/>
        </w:pBdr>
        <w:shd w:val="clear" w:color="auto" w:fill="EAF4EE"/>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핵심 결론  </w:t>
      </w:r>
      <w:r w:rsidRPr="00216438">
        <w:rPr>
          <w:rFonts w:ascii="Pretendard" w:eastAsia="Pretendard" w:hAnsi="Pretendard"/>
          <w:color w:val="000000" w:themeColor="text1"/>
        </w:rPr>
        <w:t>Clinical Validation Model은 진단 후보 생성과 후속 사용 사이에 필요한 안전·품질 Gate다. 후보의 기준 충족, Evidence 품질과 시간, 배제·상충, 복수 후보 충돌, 설명 추적성을 후보별로 검증하고 사용 허용 범위를 명시한다.</w:t>
      </w:r>
    </w:p>
    <w:p w14:paraId="5F27A510"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기획 관점에서 가장 중요한 결정은 ‘점수를 얼마나 높일 것인가’가 아니라 ‘무엇이 없거나 충돌할 때 자동 사용을 중단할 것인가’다. 필수 기준 hard gate, 후보별 상태, 세 지표의 분리, ABSTAIN과 human review, 명시적 downstream permission이 그 구조를 만든다.</w:t>
      </w:r>
    </w:p>
    <w:p w14:paraId="0EF442F0" w14:textId="77777777" w:rsidR="00FF3062" w:rsidRPr="00216438" w:rsidRDefault="00000000">
      <w:pPr>
        <w:rPr>
          <w:rFonts w:ascii="Pretendard" w:eastAsia="Pretendard" w:hAnsi="Pretendard"/>
          <w:color w:val="000000" w:themeColor="text1"/>
        </w:rPr>
      </w:pPr>
      <w:r w:rsidRPr="00216438">
        <w:rPr>
          <w:rFonts w:ascii="Pretendard" w:eastAsia="Pretendard" w:hAnsi="Pretendard"/>
          <w:color w:val="000000" w:themeColor="text1"/>
        </w:rPr>
        <w:t>현재 v0.1.0 기술 프로토타입은 결정론적 Synthetic Dataset, 자동화 test, CLI·pipeline과 snapshot별 run artifact를 갖췄고 합성 oracle 기준선을 통과했다. 그러나 실제 Clinical Layer production contract, 운영 승인 Rule, 실제 downstream API와 전문가 reference standard는 없다. 따라서 기술 oracle 통과와 임상 검증을 분리하고, 임상 검증은 BLOCKED_BY_REFERENCE_STANDARD, 실제 운영 성능은 NOT_AVAILABLE로 표현해야 한다. 건강검진 예측의 BLOCKED_BY_DATA 상태도 그대로 보존해야 한다.</w:t>
      </w:r>
    </w:p>
    <w:p w14:paraId="4BB8A8C9" w14:textId="77777777" w:rsidR="00FF3062" w:rsidRPr="00216438" w:rsidRDefault="00000000">
      <w:pPr>
        <w:pStyle w:val="Heading2"/>
        <w:rPr>
          <w:rFonts w:ascii="Pretendard" w:eastAsia="Pretendard" w:hAnsi="Pretendard"/>
          <w:color w:val="000000" w:themeColor="text1"/>
        </w:rPr>
      </w:pPr>
      <w:r w:rsidRPr="00216438">
        <w:rPr>
          <w:rFonts w:ascii="Pretendard" w:eastAsia="Pretendard" w:hAnsi="Pretendard"/>
          <w:color w:val="000000" w:themeColor="text1"/>
          <w:sz w:val="22"/>
          <w:szCs w:val="22"/>
        </w:rPr>
        <w:t>다음 의사결정</w:t>
      </w:r>
    </w:p>
    <w:p w14:paraId="062FF852" w14:textId="77777777" w:rsidR="00FF3062" w:rsidRPr="00216438" w:rsidRDefault="00000000">
      <w:pPr>
        <w:pStyle w:val="ListParagraph"/>
        <w:numPr>
          <w:ilvl w:val="0"/>
          <w:numId w:val="5"/>
        </w:numPr>
        <w:rPr>
          <w:rFonts w:ascii="Pretendard" w:eastAsia="Pretendard" w:hAnsi="Pretendard"/>
          <w:color w:val="000000" w:themeColor="text1"/>
        </w:rPr>
      </w:pPr>
      <w:r w:rsidRPr="00216438">
        <w:rPr>
          <w:rFonts w:ascii="Pretendard" w:eastAsia="Pretendard" w:hAnsi="Pretendard"/>
          <w:color w:val="000000" w:themeColor="text1"/>
        </w:rPr>
        <w:t>Clinical Layer output contract와 candidate-level validation output contract를 함께 확정한다.</w:t>
      </w:r>
    </w:p>
    <w:p w14:paraId="79561855" w14:textId="77777777" w:rsidR="00FF3062" w:rsidRPr="00216438" w:rsidRDefault="00000000">
      <w:pPr>
        <w:pStyle w:val="ListParagraph"/>
        <w:numPr>
          <w:ilvl w:val="0"/>
          <w:numId w:val="5"/>
        </w:numPr>
        <w:rPr>
          <w:rFonts w:ascii="Pretendard" w:eastAsia="Pretendard" w:hAnsi="Pretendard"/>
          <w:color w:val="000000" w:themeColor="text1"/>
        </w:rPr>
      </w:pPr>
      <w:r w:rsidRPr="00216438">
        <w:rPr>
          <w:rFonts w:ascii="Pretendard" w:eastAsia="Pretendard" w:hAnsi="Pretendard"/>
          <w:color w:val="000000" w:themeColor="text1"/>
        </w:rPr>
        <w:t>NANDA/Omaha 판본·라이선스·Rule version registry와 의료전문가 승인 절차를 만든다.</w:t>
      </w:r>
    </w:p>
    <w:p w14:paraId="76F07E12" w14:textId="77777777" w:rsidR="00FF3062" w:rsidRPr="00216438" w:rsidRDefault="00000000">
      <w:pPr>
        <w:pStyle w:val="ListParagraph"/>
        <w:numPr>
          <w:ilvl w:val="0"/>
          <w:numId w:val="5"/>
        </w:numPr>
        <w:rPr>
          <w:rFonts w:ascii="Pretendard" w:eastAsia="Pretendard" w:hAnsi="Pretendard"/>
          <w:color w:val="000000" w:themeColor="text1"/>
        </w:rPr>
      </w:pPr>
      <w:r w:rsidRPr="00216438">
        <w:rPr>
          <w:rFonts w:ascii="Pretendard" w:eastAsia="Pretendard" w:hAnsi="Pretendard"/>
          <w:color w:val="000000" w:themeColor="text1"/>
        </w:rPr>
        <w:t>상태 precedence와 Profile/Behavior permission을 승인 가능한 정책표로 만든다.</w:t>
      </w:r>
    </w:p>
    <w:p w14:paraId="032168DC" w14:textId="77777777" w:rsidR="00FF3062" w:rsidRPr="00216438" w:rsidRDefault="00000000">
      <w:pPr>
        <w:pStyle w:val="ListParagraph"/>
        <w:numPr>
          <w:ilvl w:val="0"/>
          <w:numId w:val="5"/>
        </w:numPr>
        <w:rPr>
          <w:rFonts w:ascii="Pretendard" w:eastAsia="Pretendard" w:hAnsi="Pretendard"/>
          <w:color w:val="000000" w:themeColor="text1"/>
        </w:rPr>
      </w:pPr>
      <w:r w:rsidRPr="00216438">
        <w:rPr>
          <w:rFonts w:ascii="Pretendard" w:eastAsia="Pretendard" w:hAnsi="Pretendard"/>
          <w:color w:val="000000" w:themeColor="text1"/>
        </w:rPr>
        <w:t>Synthetic oracle·회귀·보안·시간누수 기준선을 CI와 source-hash 기반 변경관리로 고정한다.</w:t>
      </w:r>
    </w:p>
    <w:p w14:paraId="33C07E30" w14:textId="77777777" w:rsidR="00FF3062" w:rsidRPr="00216438" w:rsidRDefault="00000000">
      <w:pPr>
        <w:pStyle w:val="ListParagraph"/>
        <w:numPr>
          <w:ilvl w:val="0"/>
          <w:numId w:val="5"/>
        </w:numPr>
        <w:rPr>
          <w:rFonts w:ascii="Pretendard" w:eastAsia="Pretendard" w:hAnsi="Pretendard"/>
          <w:color w:val="000000" w:themeColor="text1"/>
        </w:rPr>
      </w:pPr>
      <w:r w:rsidRPr="00216438">
        <w:rPr>
          <w:rFonts w:ascii="Pretendard" w:eastAsia="Pretendard" w:hAnsi="Pretendard"/>
          <w:color w:val="000000" w:themeColor="text1"/>
        </w:rPr>
        <w:t>전문가 reference standard와 adjudication 이후에만 임상 성능·calibration·cutoff를 논의한다.</w:t>
      </w:r>
    </w:p>
    <w:p w14:paraId="7AB5CF1A" w14:textId="77777777" w:rsidR="00FF3062" w:rsidRPr="00216438" w:rsidRDefault="00000000">
      <w:pPr>
        <w:keepLines/>
        <w:pBdr>
          <w:left w:val="single" w:sz="16" w:space="8" w:color="9B1C1C"/>
        </w:pBdr>
        <w:shd w:val="clear" w:color="auto" w:fill="FDECEC"/>
        <w:spacing w:before="60" w:after="170" w:line="276" w:lineRule="auto"/>
        <w:ind w:left="160" w:right="140"/>
        <w:rPr>
          <w:rFonts w:ascii="Pretendard" w:eastAsia="Pretendard" w:hAnsi="Pretendard"/>
          <w:color w:val="000000" w:themeColor="text1"/>
        </w:rPr>
      </w:pPr>
      <w:r w:rsidRPr="00216438">
        <w:rPr>
          <w:rFonts w:ascii="Pretendard" w:eastAsia="Pretendard" w:hAnsi="Pretendard"/>
          <w:b/>
          <w:bCs/>
          <w:color w:val="000000" w:themeColor="text1"/>
        </w:rPr>
        <w:t xml:space="preserve">최종 안전 문구  </w:t>
      </w:r>
      <w:r w:rsidRPr="00216438">
        <w:rPr>
          <w:rFonts w:ascii="Pretendard" w:eastAsia="Pretendard" w:hAnsi="Pretendard"/>
          <w:color w:val="000000" w:themeColor="text1"/>
        </w:rPr>
        <w:t>본 모델과 문서는 의료진의 진단·치료 판단을 대체하지 않으며, 운영 승인이나 개인별 질병·위험 확률을 주장하지 않는다.</w:t>
      </w:r>
    </w:p>
    <w:sectPr w:rsidR="00FF3062" w:rsidRPr="00216438">
      <w:headerReference w:type="even" r:id="rId11"/>
      <w:headerReference w:type="default" r:id="rId12"/>
      <w:footerReference w:type="even" r:id="rId13"/>
      <w:footerReference w:type="default" r:id="rId1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64480F" w14:textId="77777777" w:rsidR="00310C59" w:rsidRDefault="00310C59">
      <w:pPr>
        <w:spacing w:after="0" w:line="240" w:lineRule="auto"/>
      </w:pPr>
      <w:r>
        <w:separator/>
      </w:r>
    </w:p>
  </w:endnote>
  <w:endnote w:type="continuationSeparator" w:id="0">
    <w:p w14:paraId="79D1B024" w14:textId="77777777" w:rsidR="00310C59" w:rsidRDefault="00310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ple SD Gothic Neo">
    <w:panose1 w:val="02000300000000000000"/>
    <w:charset w:val="81"/>
    <w:family w:val="auto"/>
    <w:pitch w:val="variable"/>
    <w:sig w:usb0="00000203" w:usb1="29D72C10" w:usb2="00000010" w:usb3="00000000" w:csb0="00280005" w:csb1="00000000"/>
  </w:font>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auto"/>
    <w:pitch w:val="variable"/>
    <w:sig w:usb0="E10002FF" w:usb1="1BD7E5FF" w:usb2="04000011" w:usb3="00000000" w:csb0="0008019F" w:csb1="00000000"/>
  </w:font>
  <w:font w:name="Menlo">
    <w:panose1 w:val="020B0609030804020204"/>
    <w:charset w:val="00"/>
    <w:family w:val="modern"/>
    <w:pitch w:val="fixed"/>
    <w:sig w:usb0="E60022FF" w:usb1="D200F9FB" w:usb2="02000028" w:usb3="00000000" w:csb0="000001D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Borders>
        <w:top w:val="single" w:sz="1" w:space="0" w:color="C8D1DC"/>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000"/>
      <w:gridCol w:w="2360"/>
    </w:tblGrid>
    <w:tr w:rsidR="00FF3062" w14:paraId="45973A93" w14:textId="77777777">
      <w:tblPrEx>
        <w:tblCellMar>
          <w:top w:w="0" w:type="dxa"/>
          <w:bottom w:w="0" w:type="dxa"/>
        </w:tblCellMar>
      </w:tblPrEx>
      <w:tc>
        <w:tcPr>
          <w:tcW w:w="7000" w:type="dxa"/>
          <w:tcBorders>
            <w:top w:val="single" w:sz="1" w:space="0" w:color="C8D1DC"/>
            <w:left w:val="none" w:sz="0" w:space="0" w:color="FFFFFF"/>
            <w:bottom w:val="none" w:sz="0" w:space="0" w:color="FFFFFF"/>
            <w:right w:val="none" w:sz="0" w:space="0" w:color="FFFFFF"/>
          </w:tcBorders>
          <w:tcMar>
            <w:top w:w="80" w:type="dxa"/>
            <w:left w:w="0" w:type="dxa"/>
            <w:bottom w:w="0" w:type="dxa"/>
            <w:right w:w="80" w:type="dxa"/>
          </w:tcMar>
        </w:tcPr>
        <w:p w14:paraId="7152870D" w14:textId="77777777" w:rsidR="00FF3062" w:rsidRDefault="00000000">
          <w:pPr>
            <w:spacing w:after="0"/>
          </w:pPr>
          <w:r>
            <w:rPr>
              <w:color w:val="5B6573"/>
              <w:sz w:val="15"/>
              <w:szCs w:val="15"/>
            </w:rPr>
            <w:t>기획 기준 · v0.1.0 기술 프로토타입 · 합성 oracle 통과 · 임상 성능 미검증</w:t>
          </w:r>
        </w:p>
      </w:tc>
      <w:tc>
        <w:tcPr>
          <w:tcW w:w="2360" w:type="dxa"/>
          <w:tcBorders>
            <w:top w:val="single" w:sz="1" w:space="0" w:color="C8D1DC"/>
            <w:left w:val="none" w:sz="0" w:space="0" w:color="FFFFFF"/>
            <w:bottom w:val="none" w:sz="0" w:space="0" w:color="FFFFFF"/>
            <w:right w:val="none" w:sz="0" w:space="0" w:color="FFFFFF"/>
          </w:tcBorders>
          <w:tcMar>
            <w:top w:w="80" w:type="dxa"/>
            <w:left w:w="80" w:type="dxa"/>
            <w:bottom w:w="0" w:type="dxa"/>
            <w:right w:w="0" w:type="dxa"/>
          </w:tcMar>
        </w:tcPr>
        <w:p w14:paraId="0613EDD2" w14:textId="77777777" w:rsidR="00FF3062" w:rsidRDefault="00000000">
          <w:pPr>
            <w:spacing w:after="0"/>
            <w:jc w:val="right"/>
          </w:pPr>
          <w:r>
            <w:rPr>
              <w:color w:val="5B6573"/>
              <w:sz w:val="15"/>
              <w:szCs w:val="15"/>
            </w:rPr>
            <w:t xml:space="preserve">Page </w:t>
          </w:r>
          <w:r>
            <w:rPr>
              <w:color w:val="5B6573"/>
              <w:sz w:val="15"/>
              <w:szCs w:val="15"/>
            </w:rPr>
            <w:fldChar w:fldCharType="begin"/>
          </w:r>
          <w:r>
            <w:rPr>
              <w:color w:val="5B6573"/>
              <w:sz w:val="15"/>
              <w:szCs w:val="15"/>
            </w:rPr>
            <w:instrText>PAGE</w:instrText>
          </w:r>
          <w:r>
            <w:rPr>
              <w:color w:val="5B6573"/>
              <w:sz w:val="15"/>
              <w:szCs w:val="15"/>
            </w:rPr>
            <w:fldChar w:fldCharType="separate"/>
          </w:r>
          <w:r>
            <w:rPr>
              <w:color w:val="5B6573"/>
              <w:sz w:val="15"/>
              <w:szCs w:val="15"/>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Borders>
        <w:top w:val="single" w:sz="1" w:space="0" w:color="C8D1DC"/>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7000"/>
      <w:gridCol w:w="2360"/>
    </w:tblGrid>
    <w:tr w:rsidR="00FF3062" w14:paraId="228BE488" w14:textId="77777777">
      <w:tblPrEx>
        <w:tblCellMar>
          <w:top w:w="0" w:type="dxa"/>
          <w:bottom w:w="0" w:type="dxa"/>
        </w:tblCellMar>
      </w:tblPrEx>
      <w:tc>
        <w:tcPr>
          <w:tcW w:w="7000" w:type="dxa"/>
          <w:tcBorders>
            <w:top w:val="single" w:sz="1" w:space="0" w:color="C8D1DC"/>
            <w:left w:val="none" w:sz="0" w:space="0" w:color="FFFFFF"/>
            <w:bottom w:val="none" w:sz="0" w:space="0" w:color="FFFFFF"/>
            <w:right w:val="none" w:sz="0" w:space="0" w:color="FFFFFF"/>
          </w:tcBorders>
          <w:tcMar>
            <w:top w:w="80" w:type="dxa"/>
            <w:left w:w="0" w:type="dxa"/>
            <w:bottom w:w="0" w:type="dxa"/>
            <w:right w:w="80" w:type="dxa"/>
          </w:tcMar>
        </w:tcPr>
        <w:p w14:paraId="3431FDA3" w14:textId="77777777" w:rsidR="00FF3062" w:rsidRDefault="00000000">
          <w:pPr>
            <w:spacing w:after="0"/>
          </w:pPr>
          <w:r>
            <w:rPr>
              <w:color w:val="5B6573"/>
              <w:sz w:val="15"/>
              <w:szCs w:val="15"/>
            </w:rPr>
            <w:t>기획 기준 · v0.1.0 기술 프로토타입 · 합성 oracle 통과 · 임상 성능 미검증</w:t>
          </w:r>
        </w:p>
      </w:tc>
      <w:tc>
        <w:tcPr>
          <w:tcW w:w="2360" w:type="dxa"/>
          <w:tcBorders>
            <w:top w:val="single" w:sz="1" w:space="0" w:color="C8D1DC"/>
            <w:left w:val="none" w:sz="0" w:space="0" w:color="FFFFFF"/>
            <w:bottom w:val="none" w:sz="0" w:space="0" w:color="FFFFFF"/>
            <w:right w:val="none" w:sz="0" w:space="0" w:color="FFFFFF"/>
          </w:tcBorders>
          <w:tcMar>
            <w:top w:w="80" w:type="dxa"/>
            <w:left w:w="80" w:type="dxa"/>
            <w:bottom w:w="0" w:type="dxa"/>
            <w:right w:w="0" w:type="dxa"/>
          </w:tcMar>
        </w:tcPr>
        <w:p w14:paraId="7CDC17D9" w14:textId="61CD9CAF" w:rsidR="00FF3062" w:rsidRDefault="00000000">
          <w:pPr>
            <w:spacing w:after="0"/>
            <w:jc w:val="right"/>
          </w:pPr>
          <w:r>
            <w:rPr>
              <w:color w:val="5B6573"/>
              <w:sz w:val="15"/>
              <w:szCs w:val="15"/>
            </w:rPr>
            <w:t xml:space="preserve">Page </w:t>
          </w:r>
          <w:r>
            <w:rPr>
              <w:color w:val="5B6573"/>
              <w:sz w:val="15"/>
              <w:szCs w:val="15"/>
            </w:rPr>
            <w:fldChar w:fldCharType="begin"/>
          </w:r>
          <w:r>
            <w:rPr>
              <w:color w:val="5B6573"/>
              <w:sz w:val="15"/>
              <w:szCs w:val="15"/>
            </w:rPr>
            <w:instrText>PAGE</w:instrText>
          </w:r>
          <w:r>
            <w:rPr>
              <w:color w:val="5B6573"/>
              <w:sz w:val="15"/>
              <w:szCs w:val="15"/>
            </w:rPr>
            <w:fldChar w:fldCharType="separate"/>
          </w:r>
          <w:r w:rsidR="00216438">
            <w:rPr>
              <w:noProof/>
              <w:color w:val="5B6573"/>
              <w:sz w:val="15"/>
              <w:szCs w:val="15"/>
            </w:rPr>
            <w:t>1</w:t>
          </w:r>
          <w:r>
            <w:rPr>
              <w:color w:val="5B6573"/>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6770C9" w14:textId="77777777" w:rsidR="00310C59" w:rsidRDefault="00310C59">
      <w:pPr>
        <w:spacing w:after="0" w:line="240" w:lineRule="auto"/>
      </w:pPr>
      <w:r>
        <w:separator/>
      </w:r>
    </w:p>
  </w:footnote>
  <w:footnote w:type="continuationSeparator" w:id="0">
    <w:p w14:paraId="7F26AB8C" w14:textId="77777777" w:rsidR="00310C59" w:rsidRDefault="00310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A0E612" w14:textId="77777777" w:rsidR="00FF3062" w:rsidRDefault="00000000">
    <w:pPr>
      <w:spacing w:after="0"/>
    </w:pPr>
    <w:r>
      <w:rPr>
        <w:b/>
        <w:bCs/>
        <w:color w:val="5B6573"/>
        <w:sz w:val="16"/>
        <w:szCs w:val="16"/>
      </w:rPr>
      <w:t>SiBC  |  Clinical Validation Model 기획 설명자료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4F45F" w14:textId="77777777" w:rsidR="00FF3062" w:rsidRDefault="00000000">
    <w:pPr>
      <w:spacing w:after="0"/>
    </w:pPr>
    <w:r>
      <w:rPr>
        <w:b/>
        <w:bCs/>
        <w:color w:val="5B6573"/>
        <w:sz w:val="16"/>
        <w:szCs w:val="16"/>
      </w:rPr>
      <w:t>SiBC  |  Clinical Validation Model 기획 설명자료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D112AF"/>
    <w:multiLevelType w:val="hybridMultilevel"/>
    <w:tmpl w:val="E286D4FA"/>
    <w:lvl w:ilvl="0" w:tplc="067CFC8A">
      <w:start w:val="1"/>
      <w:numFmt w:val="bullet"/>
      <w:lvlText w:val="●"/>
      <w:lvlJc w:val="left"/>
      <w:pPr>
        <w:ind w:left="720" w:hanging="360"/>
      </w:pPr>
    </w:lvl>
    <w:lvl w:ilvl="1" w:tplc="04BE3B4C">
      <w:start w:val="1"/>
      <w:numFmt w:val="bullet"/>
      <w:lvlText w:val="○"/>
      <w:lvlJc w:val="left"/>
      <w:pPr>
        <w:ind w:left="1440" w:hanging="360"/>
      </w:pPr>
    </w:lvl>
    <w:lvl w:ilvl="2" w:tplc="52A88AB6">
      <w:start w:val="1"/>
      <w:numFmt w:val="bullet"/>
      <w:lvlText w:val="■"/>
      <w:lvlJc w:val="left"/>
      <w:pPr>
        <w:ind w:left="2160" w:hanging="360"/>
      </w:pPr>
    </w:lvl>
    <w:lvl w:ilvl="3" w:tplc="F880EE84">
      <w:start w:val="1"/>
      <w:numFmt w:val="bullet"/>
      <w:lvlText w:val="●"/>
      <w:lvlJc w:val="left"/>
      <w:pPr>
        <w:ind w:left="2880" w:hanging="360"/>
      </w:pPr>
    </w:lvl>
    <w:lvl w:ilvl="4" w:tplc="E32A4520">
      <w:start w:val="1"/>
      <w:numFmt w:val="bullet"/>
      <w:lvlText w:val="○"/>
      <w:lvlJc w:val="left"/>
      <w:pPr>
        <w:ind w:left="3600" w:hanging="360"/>
      </w:pPr>
    </w:lvl>
    <w:lvl w:ilvl="5" w:tplc="3B741F90">
      <w:start w:val="1"/>
      <w:numFmt w:val="bullet"/>
      <w:lvlText w:val="■"/>
      <w:lvlJc w:val="left"/>
      <w:pPr>
        <w:ind w:left="4320" w:hanging="360"/>
      </w:pPr>
    </w:lvl>
    <w:lvl w:ilvl="6" w:tplc="1CECEF0E">
      <w:start w:val="1"/>
      <w:numFmt w:val="bullet"/>
      <w:lvlText w:val="●"/>
      <w:lvlJc w:val="left"/>
      <w:pPr>
        <w:ind w:left="5040" w:hanging="360"/>
      </w:pPr>
    </w:lvl>
    <w:lvl w:ilvl="7" w:tplc="6B0E88EE">
      <w:start w:val="1"/>
      <w:numFmt w:val="bullet"/>
      <w:lvlText w:val="●"/>
      <w:lvlJc w:val="left"/>
      <w:pPr>
        <w:ind w:left="5760" w:hanging="360"/>
      </w:pPr>
    </w:lvl>
    <w:lvl w:ilvl="8" w:tplc="B8D43EA6">
      <w:start w:val="1"/>
      <w:numFmt w:val="bullet"/>
      <w:lvlText w:val="●"/>
      <w:lvlJc w:val="left"/>
      <w:pPr>
        <w:ind w:left="6480" w:hanging="360"/>
      </w:pPr>
    </w:lvl>
  </w:abstractNum>
  <w:abstractNum w:abstractNumId="1" w15:restartNumberingAfterBreak="0">
    <w:nsid w:val="3B143530"/>
    <w:multiLevelType w:val="hybridMultilevel"/>
    <w:tmpl w:val="3F50343E"/>
    <w:lvl w:ilvl="0" w:tplc="7480E2A4">
      <w:start w:val="1"/>
      <w:numFmt w:val="decimal"/>
      <w:lvlText w:val="%1."/>
      <w:lvlJc w:val="left"/>
      <w:pPr>
        <w:spacing w:after="90" w:line="264" w:lineRule="auto"/>
        <w:ind w:left="720" w:hanging="360"/>
      </w:pPr>
      <w:rPr>
        <w:rFonts w:ascii="Apple SD Gothic Neo" w:eastAsia="Apple SD Gothic Neo" w:hAnsi="Apple SD Gothic Neo" w:cs="Apple SD Gothic Neo"/>
        <w:sz w:val="22"/>
        <w:szCs w:val="22"/>
      </w:rPr>
    </w:lvl>
    <w:lvl w:ilvl="1" w:tplc="2F9E215A">
      <w:numFmt w:val="decimal"/>
      <w:lvlText w:val=""/>
      <w:lvlJc w:val="left"/>
    </w:lvl>
    <w:lvl w:ilvl="2" w:tplc="CA98CCB0">
      <w:numFmt w:val="decimal"/>
      <w:lvlText w:val=""/>
      <w:lvlJc w:val="left"/>
    </w:lvl>
    <w:lvl w:ilvl="3" w:tplc="0778F4E4">
      <w:numFmt w:val="decimal"/>
      <w:lvlText w:val=""/>
      <w:lvlJc w:val="left"/>
    </w:lvl>
    <w:lvl w:ilvl="4" w:tplc="754EB432">
      <w:numFmt w:val="decimal"/>
      <w:lvlText w:val=""/>
      <w:lvlJc w:val="left"/>
    </w:lvl>
    <w:lvl w:ilvl="5" w:tplc="5536822C">
      <w:numFmt w:val="decimal"/>
      <w:lvlText w:val=""/>
      <w:lvlJc w:val="left"/>
    </w:lvl>
    <w:lvl w:ilvl="6" w:tplc="37BA5A40">
      <w:numFmt w:val="decimal"/>
      <w:lvlText w:val=""/>
      <w:lvlJc w:val="left"/>
    </w:lvl>
    <w:lvl w:ilvl="7" w:tplc="C93CC134">
      <w:numFmt w:val="decimal"/>
      <w:lvlText w:val=""/>
      <w:lvlJc w:val="left"/>
    </w:lvl>
    <w:lvl w:ilvl="8" w:tplc="9F2AA588">
      <w:numFmt w:val="decimal"/>
      <w:lvlText w:val=""/>
      <w:lvlJc w:val="left"/>
    </w:lvl>
  </w:abstractNum>
  <w:abstractNum w:abstractNumId="2" w15:restartNumberingAfterBreak="0">
    <w:nsid w:val="530E07FD"/>
    <w:multiLevelType w:val="hybridMultilevel"/>
    <w:tmpl w:val="60784424"/>
    <w:lvl w:ilvl="0" w:tplc="8CEA50EE">
      <w:start w:val="1"/>
      <w:numFmt w:val="bullet"/>
      <w:lvlText w:val="•"/>
      <w:lvlJc w:val="left"/>
      <w:pPr>
        <w:spacing w:after="90" w:line="264" w:lineRule="auto"/>
        <w:ind w:left="720" w:hanging="360"/>
      </w:pPr>
      <w:rPr>
        <w:rFonts w:ascii="Apple SD Gothic Neo" w:eastAsia="Apple SD Gothic Neo" w:hAnsi="Apple SD Gothic Neo" w:cs="Apple SD Gothic Neo"/>
        <w:sz w:val="22"/>
        <w:szCs w:val="22"/>
      </w:rPr>
    </w:lvl>
    <w:lvl w:ilvl="1" w:tplc="3E9671AC">
      <w:start w:val="1"/>
      <w:numFmt w:val="bullet"/>
      <w:lvlText w:val="–"/>
      <w:lvlJc w:val="left"/>
      <w:pPr>
        <w:spacing w:after="70" w:line="264" w:lineRule="auto"/>
        <w:ind w:left="1080" w:hanging="360"/>
      </w:pPr>
      <w:rPr>
        <w:rFonts w:ascii="Apple SD Gothic Neo" w:eastAsia="Apple SD Gothic Neo" w:hAnsi="Apple SD Gothic Neo" w:cs="Apple SD Gothic Neo"/>
        <w:sz w:val="22"/>
        <w:szCs w:val="22"/>
      </w:rPr>
    </w:lvl>
    <w:lvl w:ilvl="2" w:tplc="448C2CAE">
      <w:numFmt w:val="decimal"/>
      <w:lvlText w:val=""/>
      <w:lvlJc w:val="left"/>
    </w:lvl>
    <w:lvl w:ilvl="3" w:tplc="7828293C">
      <w:numFmt w:val="decimal"/>
      <w:lvlText w:val=""/>
      <w:lvlJc w:val="left"/>
    </w:lvl>
    <w:lvl w:ilvl="4" w:tplc="2C3ECF7C">
      <w:numFmt w:val="decimal"/>
      <w:lvlText w:val=""/>
      <w:lvlJc w:val="left"/>
    </w:lvl>
    <w:lvl w:ilvl="5" w:tplc="6C30F864">
      <w:numFmt w:val="decimal"/>
      <w:lvlText w:val=""/>
      <w:lvlJc w:val="left"/>
    </w:lvl>
    <w:lvl w:ilvl="6" w:tplc="9BBE677E">
      <w:numFmt w:val="decimal"/>
      <w:lvlText w:val=""/>
      <w:lvlJc w:val="left"/>
    </w:lvl>
    <w:lvl w:ilvl="7" w:tplc="C2D26F64">
      <w:numFmt w:val="decimal"/>
      <w:lvlText w:val=""/>
      <w:lvlJc w:val="left"/>
    </w:lvl>
    <w:lvl w:ilvl="8" w:tplc="B4E8E0BE">
      <w:numFmt w:val="decimal"/>
      <w:lvlText w:val=""/>
      <w:lvlJc w:val="left"/>
    </w:lvl>
  </w:abstractNum>
  <w:abstractNum w:abstractNumId="3" w15:restartNumberingAfterBreak="0">
    <w:nsid w:val="56CE6C35"/>
    <w:multiLevelType w:val="hybridMultilevel"/>
    <w:tmpl w:val="D3BC85CA"/>
    <w:lvl w:ilvl="0" w:tplc="279CE950">
      <w:start w:val="1"/>
      <w:numFmt w:val="decimal"/>
      <w:lvlText w:val="%1."/>
      <w:lvlJc w:val="left"/>
      <w:pPr>
        <w:spacing w:after="90" w:line="264" w:lineRule="auto"/>
        <w:ind w:left="720" w:hanging="360"/>
      </w:pPr>
      <w:rPr>
        <w:rFonts w:ascii="Apple SD Gothic Neo" w:eastAsia="Apple SD Gothic Neo" w:hAnsi="Apple SD Gothic Neo" w:cs="Apple SD Gothic Neo"/>
        <w:sz w:val="22"/>
        <w:szCs w:val="22"/>
      </w:rPr>
    </w:lvl>
    <w:lvl w:ilvl="1" w:tplc="52109494">
      <w:numFmt w:val="decimal"/>
      <w:lvlText w:val=""/>
      <w:lvlJc w:val="left"/>
    </w:lvl>
    <w:lvl w:ilvl="2" w:tplc="99A4CCA4">
      <w:numFmt w:val="decimal"/>
      <w:lvlText w:val=""/>
      <w:lvlJc w:val="left"/>
    </w:lvl>
    <w:lvl w:ilvl="3" w:tplc="2676C7CA">
      <w:numFmt w:val="decimal"/>
      <w:lvlText w:val=""/>
      <w:lvlJc w:val="left"/>
    </w:lvl>
    <w:lvl w:ilvl="4" w:tplc="2B76C264">
      <w:numFmt w:val="decimal"/>
      <w:lvlText w:val=""/>
      <w:lvlJc w:val="left"/>
    </w:lvl>
    <w:lvl w:ilvl="5" w:tplc="26BAEFE0">
      <w:numFmt w:val="decimal"/>
      <w:lvlText w:val=""/>
      <w:lvlJc w:val="left"/>
    </w:lvl>
    <w:lvl w:ilvl="6" w:tplc="F9083C72">
      <w:numFmt w:val="decimal"/>
      <w:lvlText w:val=""/>
      <w:lvlJc w:val="left"/>
    </w:lvl>
    <w:lvl w:ilvl="7" w:tplc="6F20B94A">
      <w:numFmt w:val="decimal"/>
      <w:lvlText w:val=""/>
      <w:lvlJc w:val="left"/>
    </w:lvl>
    <w:lvl w:ilvl="8" w:tplc="D1B23DB2">
      <w:numFmt w:val="decimal"/>
      <w:lvlText w:val=""/>
      <w:lvlJc w:val="left"/>
    </w:lvl>
  </w:abstractNum>
  <w:abstractNum w:abstractNumId="4" w15:restartNumberingAfterBreak="0">
    <w:nsid w:val="7407057E"/>
    <w:multiLevelType w:val="hybridMultilevel"/>
    <w:tmpl w:val="C770A3F6"/>
    <w:lvl w:ilvl="0" w:tplc="A132ABEC">
      <w:start w:val="1"/>
      <w:numFmt w:val="decimal"/>
      <w:lvlText w:val="%1."/>
      <w:lvlJc w:val="left"/>
      <w:pPr>
        <w:spacing w:after="90" w:line="264" w:lineRule="auto"/>
        <w:ind w:left="720" w:hanging="360"/>
      </w:pPr>
      <w:rPr>
        <w:rFonts w:ascii="Apple SD Gothic Neo" w:eastAsia="Apple SD Gothic Neo" w:hAnsi="Apple SD Gothic Neo" w:cs="Apple SD Gothic Neo"/>
        <w:sz w:val="22"/>
        <w:szCs w:val="22"/>
      </w:rPr>
    </w:lvl>
    <w:lvl w:ilvl="1" w:tplc="05A86D88">
      <w:numFmt w:val="decimal"/>
      <w:lvlText w:val=""/>
      <w:lvlJc w:val="left"/>
    </w:lvl>
    <w:lvl w:ilvl="2" w:tplc="93DE4A78">
      <w:numFmt w:val="decimal"/>
      <w:lvlText w:val=""/>
      <w:lvlJc w:val="left"/>
    </w:lvl>
    <w:lvl w:ilvl="3" w:tplc="6B0AC71C">
      <w:numFmt w:val="decimal"/>
      <w:lvlText w:val=""/>
      <w:lvlJc w:val="left"/>
    </w:lvl>
    <w:lvl w:ilvl="4" w:tplc="37C26364">
      <w:numFmt w:val="decimal"/>
      <w:lvlText w:val=""/>
      <w:lvlJc w:val="left"/>
    </w:lvl>
    <w:lvl w:ilvl="5" w:tplc="7D5246B0">
      <w:numFmt w:val="decimal"/>
      <w:lvlText w:val=""/>
      <w:lvlJc w:val="left"/>
    </w:lvl>
    <w:lvl w:ilvl="6" w:tplc="5B80B478">
      <w:numFmt w:val="decimal"/>
      <w:lvlText w:val=""/>
      <w:lvlJc w:val="left"/>
    </w:lvl>
    <w:lvl w:ilvl="7" w:tplc="D012F430">
      <w:numFmt w:val="decimal"/>
      <w:lvlText w:val=""/>
      <w:lvlJc w:val="left"/>
    </w:lvl>
    <w:lvl w:ilvl="8" w:tplc="5DBEBB26">
      <w:numFmt w:val="decimal"/>
      <w:lvlText w:val=""/>
      <w:lvlJc w:val="left"/>
    </w:lvl>
  </w:abstractNum>
  <w:num w:numId="1" w16cid:durableId="798257202">
    <w:abstractNumId w:val="0"/>
    <w:lvlOverride w:ilvl="0">
      <w:startOverride w:val="1"/>
    </w:lvlOverride>
  </w:num>
  <w:num w:numId="2" w16cid:durableId="1121342479">
    <w:abstractNumId w:val="2"/>
    <w:lvlOverride w:ilvl="0">
      <w:startOverride w:val="1"/>
    </w:lvlOverride>
  </w:num>
  <w:num w:numId="3" w16cid:durableId="928152950">
    <w:abstractNumId w:val="4"/>
    <w:lvlOverride w:ilvl="0">
      <w:startOverride w:val="1"/>
    </w:lvlOverride>
  </w:num>
  <w:num w:numId="4" w16cid:durableId="575945000">
    <w:abstractNumId w:val="1"/>
    <w:lvlOverride w:ilvl="0">
      <w:startOverride w:val="1"/>
    </w:lvlOverride>
  </w:num>
  <w:num w:numId="5" w16cid:durableId="172457325">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062"/>
    <w:rsid w:val="00216438"/>
    <w:rsid w:val="00310C59"/>
    <w:rsid w:val="003A75FD"/>
    <w:rsid w:val="00FF3062"/>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A489F64"/>
  <w15:docId w15:val="{B4567D48-5F55-2A48-844A-B5D7D258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ple SD Gothic Neo" w:eastAsia="Apple SD Gothic Neo" w:hAnsi="Apple SD Gothic Neo" w:cs="Apple SD Gothic Neo"/>
        <w:color w:val="1F2937"/>
        <w:sz w:val="22"/>
        <w:szCs w:val="22"/>
        <w:lang w:val="en-KR" w:eastAsia="ko-K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60"/>
      <w:outlineLvl w:val="0"/>
    </w:pPr>
    <w:rPr>
      <w:b/>
      <w:bCs/>
      <w:color w:val="2E74B5"/>
      <w:sz w:val="32"/>
      <w:szCs w:val="32"/>
    </w:rPr>
  </w:style>
  <w:style w:type="paragraph" w:styleId="Heading2">
    <w:name w:val="heading 2"/>
    <w:basedOn w:val="Normal"/>
    <w:next w:val="Normal"/>
    <w:uiPriority w:val="9"/>
    <w:unhideWhenUsed/>
    <w:qFormat/>
    <w:pPr>
      <w:keepNext/>
      <w:spacing w:before="240"/>
      <w:outlineLvl w:val="1"/>
    </w:pPr>
    <w:rPr>
      <w:b/>
      <w:bCs/>
      <w:color w:val="2E74B5"/>
      <w:sz w:val="26"/>
      <w:szCs w:val="26"/>
    </w:rPr>
  </w:style>
  <w:style w:type="paragraph" w:styleId="Heading3">
    <w:name w:val="heading 3"/>
    <w:basedOn w:val="Normal"/>
    <w:next w:val="Normal"/>
    <w:uiPriority w:val="9"/>
    <w:semiHidden/>
    <w:unhideWhenUsed/>
    <w:qFormat/>
    <w:pPr>
      <w:keepNext/>
      <w:spacing w:before="160" w:after="80"/>
      <w:outlineLvl w:val="2"/>
    </w:pPr>
    <w:rPr>
      <w:b/>
      <w:bCs/>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80" w:line="320" w:lineRule="auto"/>
    </w:pPr>
    <w:rPr>
      <w:b/>
      <w:bCs/>
      <w:color w:val="173B57"/>
      <w:sz w:val="58"/>
      <w:szCs w:val="58"/>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spacing w:after="180" w:line="290" w:lineRule="auto"/>
    </w:pPr>
    <w:rPr>
      <w:color w:val="5B657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anda.org/nanda-boo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anda.org/use-and-licensing/"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omahasystem.org/problemclassificationscheme" TargetMode="External"/><Relationship Id="rId4" Type="http://schemas.openxmlformats.org/officeDocument/2006/relationships/webSettings" Target="webSettings.xml"/><Relationship Id="rId9" Type="http://schemas.openxmlformats.org/officeDocument/2006/relationships/hyperlink" Target="https://www.omahasystem.org/overview"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4514</Words>
  <Characters>25736</Characters>
  <Application>Microsoft Office Word</Application>
  <DocSecurity>0</DocSecurity>
  <Lines>214</Lines>
  <Paragraphs>60</Paragraphs>
  <ScaleCrop>false</ScaleCrop>
  <Company/>
  <LinksUpToDate>false</LinksUpToDate>
  <CharactersWithSpaces>30190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SiBC Clinical Validation Model 기획 설명자료</dc:title>
  <dc:subject>Clinical Layer 진단 후보 검증 모듈의 목표 구조, 지표, 상태 및 운영 원칙</dc:subject>
  <dc:creator>SiBC Codex</dc:creator>
  <dc:description>Concept design; not a clinical performance or operational approval document.</dc:description>
  <cp:lastModifiedBy>Jaeho Oh</cp:lastModifiedBy>
  <cp:revision>2</cp:revision>
  <dcterms:created xsi:type="dcterms:W3CDTF">2026-08-06T08:22:00Z</dcterms:created>
  <dcterms:modified xsi:type="dcterms:W3CDTF">2026-08-06T08:52:00Z</dcterms:modified>
</cp:coreProperties>
</file>