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통풍-침구치료지침-보고서"/>
    <w:p>
      <w:pPr>
        <w:pStyle w:val="Heading1"/>
      </w:pPr>
      <w:r>
        <w:t xml:space="preserve">통풍 침구치료지침 보고서</w:t>
      </w:r>
    </w:p>
    <w:p>
      <w:pPr>
        <w:pStyle w:val="FirstParagraph"/>
      </w:pPr>
      <w:r>
        <w:t xml:space="preserve">2026-10-28 · 김재효</w:t>
      </w:r>
    </w:p>
    <w:bookmarkStart w:id="9" w:name="요약"/>
    <w:p>
      <w:pPr>
        <w:pStyle w:val="Heading2"/>
      </w:pPr>
      <w:r>
        <w:t xml:space="preserve">요약</w:t>
      </w:r>
    </w:p>
    <w:p>
      <w:pPr>
        <w:pStyle w:val="FirstParagraph"/>
      </w:pPr>
      <w:r>
        <w:t xml:space="preserve">급성 통풍에는 일반 침, 온침·화침, 자락을 우선 고려한다. 세 치료 모두 지침 등급 B다. 침구는 통증·염증을 크게 줄이지만(VAS SMD −1.1~−1.4), 요산 강하는 요산저하제(ULT)를 돕는 병행 치료로 쓴다.</w:t>
      </w:r>
    </w:p>
    <w:p>
      <w:pPr>
        <w:pStyle w:val="Compact"/>
        <w:numPr>
          <w:ilvl w:val="0"/>
          <w:numId w:val="1001"/>
        </w:numPr>
      </w:pPr>
      <w:r>
        <w:rPr>
          <w:b/>
          <w:bCs/>
        </w:rPr>
        <w:t xml:space="preserve">급성기</w:t>
      </w:r>
      <w:r>
        <w:t xml:space="preserve">: 종창 부위를 자락하고(±부항, 2–3일에 1회, 2–7회), 기본혈 SP6·ST36·SP9·LI11 + 아시혈에 침을 놓는다(유침 30분, 매일). 통증이 주소면 화침, 염증·요산이 함께 높으면 전침(2 Hz, 30분)을 더한다.</w:t>
      </w:r>
    </w:p>
    <w:p>
      <w:pPr>
        <w:pStyle w:val="Compact"/>
        <w:numPr>
          <w:ilvl w:val="0"/>
          <w:numId w:val="1001"/>
        </w:numPr>
      </w:pPr>
      <w:r>
        <w:rPr>
          <w:b/>
          <w:bCs/>
        </w:rPr>
        <w:t xml:space="preserve">간헐기·만성기</w:t>
      </w:r>
      <w:r>
        <w:t xml:space="preserve">: 비신을 보하는 혈(BL20·BL23·KI3·CV4) 침과 온침·뜸을 주 2–3회, 4–8주 시술한다. 지침은 만성기 뜸·자락을 등급 C로 권고한다.</w:t>
      </w:r>
    </w:p>
    <w:p>
      <w:pPr>
        <w:pStyle w:val="Compact"/>
        <w:numPr>
          <w:ilvl w:val="0"/>
          <w:numId w:val="1001"/>
        </w:numPr>
      </w:pPr>
      <w:r>
        <w:rPr>
          <w:b/>
          <w:bCs/>
        </w:rPr>
        <w:t xml:space="preserve">변증</w:t>
      </w:r>
      <w:r>
        <w:t xml:space="preserve">: 습열온결·어열은 사법과 방혈에 가장 잘 들었다(화침방혈 치유율 84.9%). 비허·간신 허증은 보법과 뜸을 함께 쓴다(간신음허의 방혈 단독 치유율 27.3%).</w:t>
      </w:r>
    </w:p>
    <w:p>
      <w:pPr>
        <w:pStyle w:val="Compact"/>
        <w:numPr>
          <w:ilvl w:val="0"/>
          <w:numId w:val="1001"/>
        </w:numPr>
      </w:pPr>
      <w:r>
        <w:rPr>
          <w:b/>
          <w:bCs/>
        </w:rPr>
        <w:t xml:space="preserve">안전성</w:t>
      </w:r>
      <w:r>
        <w:t xml:space="preserve">: 침구의 이상반응은 양방 약물의 약 1/7이었다(RR 0.14). 자락은 소독과 응고장애 확인이, 봉침은 시험자극이 필수다.</w:t>
      </w:r>
    </w:p>
    <w:p>
      <w:pPr>
        <w:pStyle w:val="Compact"/>
        <w:numPr>
          <w:ilvl w:val="0"/>
          <w:numId w:val="1001"/>
        </w:numPr>
      </w:pPr>
      <w:r>
        <w:rPr>
          <w:b/>
          <w:bCs/>
        </w:rPr>
        <w:t xml:space="preserve">근거 수준</w:t>
      </w:r>
      <w:r>
        <w:t xml:space="preserve">: 지침의 모든 침구 권고가 Low 또는 Very low이고, 폴더 문헌의 메타분석도 모두 질이 「매우 낮음」이다. 자극량과 횟수는 최적치가 아니라 관행치다.</w:t>
      </w:r>
    </w:p>
    <w:bookmarkEnd w:id="9"/>
    <w:bookmarkStart w:id="10" w:name="배경과-방법"/>
    <w:p>
      <w:pPr>
        <w:pStyle w:val="Heading2"/>
      </w:pPr>
      <w:r>
        <w:t xml:space="preserve">배경과 방법</w:t>
      </w:r>
    </w:p>
    <w:p>
      <w:pPr>
        <w:pStyle w:val="FirstParagraph"/>
      </w:pPr>
      <w:r>
        <w:t xml:space="preserve">이 보고서는 2022년 한의표준임상진료지침(통풍)의 권고를 뼈대로 삼고, 폴더에 있는 중국 문헌 68편(중복 4쌍 제외)으로 실제 시술 방법을 보완한 침구치료지침이다.</w:t>
      </w:r>
    </w:p>
    <w:p>
      <w:pPr>
        <w:pStyle w:val="Compact"/>
        <w:numPr>
          <w:ilvl w:val="0"/>
          <w:numId w:val="1002"/>
        </w:numPr>
      </w:pPr>
      <w:r>
        <w:rPr>
          <w:b/>
          <w:bCs/>
        </w:rPr>
        <w:t xml:space="preserve">기준 지침</w:t>
      </w:r>
      <w:r>
        <w:t xml:space="preserve">: 한의표준임상진료지침 통풍(한의약혁신기술개발사업단, 연구책임자 송호섭, 2022). 급성 통풍 21개·만성 통풍 3개 권고(R1–R24)를 GRADE 근거수준과 A–D·GPP 권고등급으로 제시한다.</w:t>
      </w:r>
    </w:p>
    <w:p>
      <w:pPr>
        <w:pStyle w:val="Compact"/>
        <w:numPr>
          <w:ilvl w:val="0"/>
          <w:numId w:val="1002"/>
        </w:numPr>
      </w:pPr>
      <w:r>
        <w:rPr>
          <w:b/>
          <w:bCs/>
        </w:rPr>
        <w:t xml:space="preserve">보완 문헌</w:t>
      </w:r>
      <w:r>
        <w:t xml:space="preserve">: 1996–2026년 중국 학술지 논문과 석사학위논문. RCT·임상관찰, 체계적 문헌고찰·(네트워크)메타분석, </w:t>
      </w:r>
      <w:r>
        <w:rPr>
          <w:rFonts w:hint="eastAsia"/>
        </w:rPr>
        <w:t xml:space="preserve">선혈(選穴)</w:t>
      </w:r>
      <w:r>
        <w:t xml:space="preserve"> 데이터마이닝, 종설, 동물실험, 증례로 구성된다.</w:t>
      </w:r>
    </w:p>
    <w:p>
      <w:pPr>
        <w:pStyle w:val="Compact"/>
        <w:numPr>
          <w:ilvl w:val="0"/>
          <w:numId w:val="1002"/>
        </w:numPr>
      </w:pPr>
      <w:r>
        <w:rPr>
          <w:b/>
          <w:bCs/>
        </w:rPr>
        <w:t xml:space="preserve">방법</w:t>
      </w:r>
      <w:r>
        <w:t xml:space="preserve">: 각 문헌의 초록·방법·결과에서 연구설계, 대상 수, 병기·변증, 중재(기법·혈위·자극량·횟수), 대조군, 결과지표, 이상반응을 추출했다. 지침 권고와 일치하는지, 지침에 없는 세부를 더해 주는지를 기준으로 정리했다.</w:t>
      </w:r>
    </w:p>
    <w:p>
      <w:pPr>
        <w:pStyle w:val="Compact"/>
        <w:numPr>
          <w:ilvl w:val="0"/>
          <w:numId w:val="1002"/>
        </w:numPr>
      </w:pPr>
      <w:r>
        <w:rPr>
          <w:b/>
          <w:bCs/>
        </w:rPr>
        <w:t xml:space="preserve">권고 표기</w:t>
      </w:r>
      <w:r>
        <w:t xml:space="preserve">: 지침 권고는</w:t>
      </w:r>
      <w:r>
        <w:t xml:space="preserve"> </w:t>
      </w:r>
      <w:r>
        <w:t xml:space="preserve">“R번호, 권고등급/근거수준”</w:t>
      </w:r>
      <w:r>
        <w:t xml:space="preserve">으로 적었다. 폴더 문헌에서 나온 내용은 지침 권고가 아니라</w:t>
      </w:r>
      <w:r>
        <w:t xml:space="preserve"> </w:t>
      </w:r>
      <w:r>
        <w:rPr>
          <w:b/>
          <w:bCs/>
        </w:rPr>
        <w:t xml:space="preserve">보완 근거</w:t>
      </w:r>
      <w:r>
        <w:t xml:space="preserve">로 따로 표시했다.</w:t>
      </w:r>
    </w:p>
    <w:bookmarkEnd w:id="10"/>
    <w:bookmarkStart w:id="14" w:name="한의표준임상진료지침의-침구-권고"/>
    <w:p>
      <w:pPr>
        <w:pStyle w:val="Heading2"/>
      </w:pPr>
      <w:r>
        <w:t xml:space="preserve">한의표준임상진료지침의 침구 권고</w:t>
      </w:r>
    </w:p>
    <w:p>
      <w:pPr>
        <w:pStyle w:val="FirstParagraph"/>
      </w:pPr>
      <w:r>
        <w:t xml:space="preserve">침구 권고 가운데 가장 높은 등급은 B이며, 급성기의 일반 침·온열자극(온침·화침)·자락에 부여됐다. A 등급은 없고, 근거수준은 모두 Low 또는 Very low다. B는</w:t>
      </w:r>
      <w:r>
        <w:t xml:space="preserve"> </w:t>
      </w:r>
      <w:r>
        <w:t xml:space="preserve">“고려해야 한다”</w:t>
      </w:r>
      <w:r>
        <w:t xml:space="preserve">, C는</w:t>
      </w:r>
      <w:r>
        <w:t xml:space="preserve"> </w:t>
      </w:r>
      <w:r>
        <w:t xml:space="preserve">“고려할 수 있다”</w:t>
      </w:r>
      <w:r>
        <w:t xml:space="preserve">는 뜻이다.</w:t>
      </w:r>
    </w:p>
    <w:bookmarkStart w:id="11" w:name="급성-통풍"/>
    <w:p>
      <w:pPr>
        <w:pStyle w:val="Heading3"/>
      </w:pPr>
      <w:r>
        <w:t xml:space="preserve">급성 통풍</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치료</w:t>
            </w:r>
          </w:p>
        </w:tc>
        <w:tc>
          <w:tcPr/>
          <w:p>
            <w:pPr>
              <w:pStyle w:val="Compact"/>
            </w:pPr>
            <w:r>
              <w:t xml:space="preserve">단독</w:t>
            </w:r>
          </w:p>
        </w:tc>
        <w:tc>
          <w:tcPr/>
          <w:p>
            <w:pPr>
              <w:pStyle w:val="Compact"/>
            </w:pPr>
            <w:r>
              <w:t xml:space="preserve">한의 복합</w:t>
            </w:r>
          </w:p>
        </w:tc>
        <w:tc>
          <w:tcPr/>
          <w:p>
            <w:pPr>
              <w:pStyle w:val="Compact"/>
            </w:pPr>
            <w:r>
              <w:t xml:space="preserve">양방 약물 병행</w:t>
            </w:r>
          </w:p>
        </w:tc>
        <w:tc>
          <w:tcPr/>
          <w:p>
            <w:pPr>
              <w:pStyle w:val="Compact"/>
            </w:pPr>
            <w:r>
              <w:t xml:space="preserve">지침의 시술 기준</w:t>
            </w:r>
          </w:p>
        </w:tc>
      </w:tr>
      <w:tr>
        <w:tc>
          <w:tcPr/>
          <w:p>
            <w:pPr>
              <w:pStyle w:val="Compact"/>
            </w:pPr>
            <w:r>
              <w:t xml:space="preserve">일반 침</w:t>
            </w:r>
          </w:p>
        </w:tc>
        <w:tc>
          <w:tcPr/>
          <w:p>
            <w:pPr>
              <w:pStyle w:val="Compact"/>
            </w:pPr>
            <w:r>
              <w:t xml:space="preserve">R1, B/Very low</w:t>
            </w:r>
          </w:p>
        </w:tc>
        <w:tc>
          <w:tcPr/>
          <w:p>
            <w:pPr>
              <w:pStyle w:val="Compact"/>
            </w:pPr>
            <w:r>
              <w:t xml:space="preserve">R9, B/Very low</w:t>
            </w:r>
          </w:p>
        </w:tc>
        <w:tc>
          <w:tcPr/>
          <w:p>
            <w:pPr>
              <w:pStyle w:val="Compact"/>
            </w:pPr>
            <w:r>
              <w:t xml:space="preserve">R14, B/Low</w:t>
            </w:r>
          </w:p>
        </w:tc>
        <w:tc>
          <w:tcPr/>
          <w:p>
            <w:pPr>
              <w:pStyle w:val="Compact"/>
            </w:pPr>
            <w:r>
              <w:t xml:space="preserve">SP6·SP10·ST36·LI11·LI4 + 아시혈, 유침 30분</w:t>
            </w:r>
          </w:p>
        </w:tc>
      </w:tr>
      <w:tr>
        <w:tc>
          <w:tcPr/>
          <w:p>
            <w:pPr>
              <w:pStyle w:val="Compact"/>
            </w:pPr>
            <w:r>
              <w:t xml:space="preserve">온열자극(온침·화침)</w:t>
            </w:r>
          </w:p>
        </w:tc>
        <w:tc>
          <w:tcPr/>
          <w:p>
            <w:pPr>
              <w:pStyle w:val="Compact"/>
            </w:pPr>
            <w:r>
              <w:t xml:space="preserve">R2, B/Low</w:t>
            </w:r>
          </w:p>
        </w:tc>
        <w:tc>
          <w:tcPr/>
          <w:p>
            <w:pPr>
              <w:pStyle w:val="Compact"/>
            </w:pPr>
            <w:r>
              <w:t xml:space="preserve">R10, B/Low</w:t>
            </w:r>
          </w:p>
        </w:tc>
        <w:tc>
          <w:tcPr/>
          <w:p>
            <w:pPr>
              <w:pStyle w:val="Compact"/>
            </w:pPr>
            <w:r>
              <w:t xml:space="preserve">R15, B/Low</w:t>
            </w:r>
          </w:p>
        </w:tc>
        <w:tc>
          <w:tcPr/>
          <w:p>
            <w:pPr>
              <w:pStyle w:val="Compact"/>
            </w:pPr>
            <w:r>
              <w:t xml:space="preserve">아시혈·SP6·ST36·LI11·SP9, 온침 유침 30분</w:t>
            </w:r>
          </w:p>
        </w:tc>
      </w:tr>
      <w:tr>
        <w:tc>
          <w:tcPr/>
          <w:p>
            <w:pPr>
              <w:pStyle w:val="Compact"/>
            </w:pPr>
            <w:r>
              <w:t xml:space="preserve">자락(±부항)</w:t>
            </w:r>
          </w:p>
        </w:tc>
        <w:tc>
          <w:tcPr/>
          <w:p>
            <w:pPr>
              <w:pStyle w:val="Compact"/>
            </w:pPr>
            <w:r>
              <w:t xml:space="preserve">R6, B/Low</w:t>
            </w:r>
          </w:p>
        </w:tc>
        <w:tc>
          <w:tcPr/>
          <w:p>
            <w:pPr>
              <w:pStyle w:val="Compact"/>
            </w:pPr>
            <w:r>
              <w:t xml:space="preserve">R13, B/Low</w:t>
            </w:r>
          </w:p>
        </w:tc>
        <w:tc>
          <w:tcPr/>
          <w:p>
            <w:pPr>
              <w:pStyle w:val="Compact"/>
            </w:pPr>
            <w:r>
              <w:t xml:space="preserve">R18, C/Very low</w:t>
            </w:r>
          </w:p>
        </w:tc>
        <w:tc>
          <w:tcPr/>
          <w:p>
            <w:pPr>
              <w:pStyle w:val="Compact"/>
            </w:pPr>
            <w:r>
              <w:t xml:space="preserve">종창이 가장 뚜렷한 부위, 2–3일에 1회, 2–7회</w:t>
            </w:r>
          </w:p>
        </w:tc>
      </w:tr>
      <w:tr>
        <w:tc>
          <w:tcPr/>
          <w:p>
            <w:pPr>
              <w:pStyle w:val="Compact"/>
            </w:pPr>
            <w:r>
              <w:t xml:space="preserve">전침</w:t>
            </w:r>
          </w:p>
        </w:tc>
        <w:tc>
          <w:tcPr/>
          <w:p>
            <w:pPr>
              <w:pStyle w:val="Compact"/>
            </w:pPr>
            <w:r>
              <w:t xml:space="preserve">R3, C/Low</w:t>
            </w:r>
          </w:p>
        </w:tc>
        <w:tc>
          <w:tcPr/>
          <w:p>
            <w:pPr>
              <w:pStyle w:val="Compact"/>
            </w:pPr>
            <w:r>
              <w:t xml:space="preserve">R11, C/Very low</w:t>
            </w:r>
          </w:p>
        </w:tc>
        <w:tc>
          <w:tcPr/>
          <w:p>
            <w:pPr>
              <w:pStyle w:val="Compact"/>
            </w:pPr>
            <w:r>
              <w:t xml:space="preserve">R16, C/Low</w:t>
            </w:r>
          </w:p>
        </w:tc>
        <w:tc>
          <w:tcPr/>
          <w:p>
            <w:pPr>
              <w:pStyle w:val="Compact"/>
            </w:pPr>
            <w:r>
              <w:t xml:space="preserve">ST36·SP6 + 아시혈, 2 Hz, 30분</w:t>
            </w:r>
          </w:p>
        </w:tc>
      </w:tr>
      <w:tr>
        <w:tc>
          <w:tcPr/>
          <w:p>
            <w:pPr>
              <w:pStyle w:val="Compact"/>
            </w:pPr>
            <w:r>
              <w:t xml:space="preserve">뜸</w:t>
            </w:r>
          </w:p>
        </w:tc>
        <w:tc>
          <w:tcPr/>
          <w:p>
            <w:pPr>
              <w:pStyle w:val="Compact"/>
            </w:pPr>
            <w:r>
              <w:t xml:space="preserve">R5, C/Low</w:t>
            </w:r>
          </w:p>
        </w:tc>
        <w:tc>
          <w:tcPr/>
          <w:p>
            <w:pPr>
              <w:pStyle w:val="Compact"/>
            </w:pPr>
            <w:r>
              <w:t xml:space="preserve">—</w:t>
            </w:r>
          </w:p>
        </w:tc>
        <w:tc>
          <w:tcPr/>
          <w:p>
            <w:pPr>
              <w:pStyle w:val="Compact"/>
            </w:pPr>
            <w:r>
              <w:t xml:space="preserve">R17, C/Low</w:t>
            </w:r>
          </w:p>
        </w:tc>
        <w:tc>
          <w:tcPr/>
          <w:p>
            <w:pPr>
              <w:pStyle w:val="Compact"/>
            </w:pPr>
            <w:r>
              <w:t xml:space="preserve">화농구는 가피 탈락까지 30–40일, 관절 부위 주의</w:t>
            </w:r>
          </w:p>
        </w:tc>
      </w:tr>
      <w:tr>
        <w:tc>
          <w:tcPr/>
          <w:p>
            <w:pPr>
              <w:pStyle w:val="Compact"/>
            </w:pPr>
            <w:r>
              <w:t xml:space="preserve">침도</w:t>
            </w:r>
          </w:p>
        </w:tc>
        <w:tc>
          <w:tcPr/>
          <w:p>
            <w:pPr>
              <w:pStyle w:val="Compact"/>
            </w:pPr>
            <w:r>
              <w:t xml:space="preserve">R4, C/Very low</w:t>
            </w:r>
          </w:p>
        </w:tc>
        <w:tc>
          <w:tcPr/>
          <w:p>
            <w:pPr>
              <w:pStyle w:val="Compact"/>
            </w:pPr>
            <w:r>
              <w:t xml:space="preserve">R12, C/Very low</w:t>
            </w:r>
          </w:p>
        </w:tc>
        <w:tc>
          <w:tcPr/>
          <w:p>
            <w:pPr>
              <w:pStyle w:val="Compact"/>
            </w:pPr>
            <w:r>
              <w:t xml:space="preserve">—</w:t>
            </w:r>
          </w:p>
        </w:tc>
        <w:tc>
          <w:tcPr/>
          <w:p>
            <w:pPr>
              <w:pStyle w:val="Compact"/>
            </w:pPr>
            <w:r>
              <w:t xml:space="preserve">통증 부위, 주변 신경·혈관 주의</w:t>
            </w:r>
          </w:p>
        </w:tc>
      </w:tr>
      <w:tr>
        <w:tc>
          <w:tcPr/>
          <w:p>
            <w:pPr>
              <w:pStyle w:val="Compact"/>
            </w:pPr>
            <w:r>
              <w:t xml:space="preserve">약침(봉약침 포함)</w:t>
            </w:r>
          </w:p>
        </w:tc>
        <w:tc>
          <w:tcPr/>
          <w:p>
            <w:pPr>
              <w:pStyle w:val="Compact"/>
            </w:pPr>
            <w:r>
              <w:t xml:space="preserve">R8, GPP</w:t>
            </w:r>
          </w:p>
        </w:tc>
        <w:tc>
          <w:tcPr/>
          <w:p>
            <w:pPr>
              <w:pStyle w:val="Compact"/>
            </w:pPr>
            <w:r>
              <w:t xml:space="preserve">—</w:t>
            </w:r>
          </w:p>
        </w:tc>
        <w:tc>
          <w:tcPr/>
          <w:p>
            <w:pPr>
              <w:pStyle w:val="Compact"/>
            </w:pPr>
            <w:r>
              <w:t xml:space="preserve">—</w:t>
            </w:r>
          </w:p>
        </w:tc>
        <w:tc>
          <w:tcPr/>
          <w:p>
            <w:pPr>
              <w:pStyle w:val="Compact"/>
            </w:pPr>
            <w:r>
              <w:t xml:space="preserve">환부·주위 경혈, 봉약침은 피부반응 검사</w:t>
            </w:r>
          </w:p>
        </w:tc>
      </w:tr>
      <w:tr>
        <w:tc>
          <w:tcPr/>
          <w:p>
            <w:pPr>
              <w:pStyle w:val="Compact"/>
            </w:pPr>
            <w:r>
              <w:t xml:space="preserve">각종 침 + 타 한방 + 양방</w:t>
            </w:r>
          </w:p>
        </w:tc>
        <w:tc>
          <w:tcPr/>
          <w:p>
            <w:pPr>
              <w:pStyle w:val="Compact"/>
            </w:pPr>
            <w:r>
              <w:t xml:space="preserve">—</w:t>
            </w:r>
          </w:p>
        </w:tc>
        <w:tc>
          <w:tcPr/>
          <w:p>
            <w:pPr>
              <w:pStyle w:val="Compact"/>
            </w:pPr>
            <w:r>
              <w:t xml:space="preserve">—</w:t>
            </w:r>
          </w:p>
        </w:tc>
        <w:tc>
          <w:tcPr/>
          <w:p>
            <w:pPr>
              <w:pStyle w:val="Compact"/>
            </w:pPr>
            <w:r>
              <w:t xml:space="preserve">R20, C/Low</w:t>
            </w:r>
          </w:p>
        </w:tc>
        <w:tc>
          <w:tcPr/>
          <w:p>
            <w:pPr>
              <w:pStyle w:val="Compact"/>
            </w:pPr>
            <w:r>
              <w:t xml:space="preserve">아시혈·SP6·SP10·ST36·LI11·LI4·TE5, 유침 30분</w:t>
            </w:r>
          </w:p>
        </w:tc>
      </w:tr>
      <w:tr>
        <w:tc>
          <w:tcPr/>
          <w:p>
            <w:pPr>
              <w:pStyle w:val="Compact"/>
            </w:pPr>
            <w:r>
              <w:t xml:space="preserve">자락 + 타 한방 + 양방</w:t>
            </w:r>
          </w:p>
        </w:tc>
        <w:tc>
          <w:tcPr/>
          <w:p>
            <w:pPr>
              <w:pStyle w:val="Compact"/>
            </w:pPr>
            <w:r>
              <w:t xml:space="preserve">—</w:t>
            </w:r>
          </w:p>
        </w:tc>
        <w:tc>
          <w:tcPr/>
          <w:p>
            <w:pPr>
              <w:pStyle w:val="Compact"/>
            </w:pPr>
            <w:r>
              <w:t xml:space="preserve">—</w:t>
            </w:r>
          </w:p>
        </w:tc>
        <w:tc>
          <w:tcPr/>
          <w:p>
            <w:pPr>
              <w:pStyle w:val="Compact"/>
            </w:pPr>
            <w:r>
              <w:t xml:space="preserve">R21, C/Very low</w:t>
            </w:r>
          </w:p>
        </w:tc>
        <w:tc>
          <w:tcPr/>
          <w:p>
            <w:pPr>
              <w:pStyle w:val="Compact"/>
            </w:pPr>
            <w:r>
              <w:t xml:space="preserve">R6과 같음</w:t>
            </w:r>
          </w:p>
        </w:tc>
      </w:tr>
    </w:tbl>
    <w:bookmarkEnd w:id="11"/>
    <w:bookmarkStart w:id="12" w:name="만성-통풍"/>
    <w:p>
      <w:pPr>
        <w:pStyle w:val="Heading3"/>
      </w:pPr>
      <w:r>
        <w:t xml:space="preserve">만성 통풍</w:t>
      </w:r>
    </w:p>
    <w:p>
      <w:pPr>
        <w:pStyle w:val="Compact"/>
        <w:numPr>
          <w:ilvl w:val="0"/>
          <w:numId w:val="1003"/>
        </w:numPr>
      </w:pPr>
      <w:r>
        <w:rPr>
          <w:b/>
          <w:bCs/>
        </w:rPr>
        <w:t xml:space="preserve">R22 (C/Very low)</w:t>
      </w:r>
      <w:r>
        <w:t xml:space="preserve">: 뜸 또는 한약 단독 치료를 고려할 수 있다.</w:t>
      </w:r>
    </w:p>
    <w:p>
      <w:pPr>
        <w:pStyle w:val="Compact"/>
        <w:numPr>
          <w:ilvl w:val="0"/>
          <w:numId w:val="1003"/>
        </w:numPr>
      </w:pPr>
      <w:r>
        <w:rPr>
          <w:b/>
          <w:bCs/>
        </w:rPr>
        <w:t xml:space="preserve">R23 (C/Low)</w:t>
      </w:r>
      <w:r>
        <w:t xml:space="preserve">: 뜸과 자락을 고려할 수 있다. 뜸은 ST36·SP10·관원(CV4)·명문(GV4), 자락관법은 통증 부위와 아시혈에 한다.</w:t>
      </w:r>
    </w:p>
    <w:p>
      <w:pPr>
        <w:pStyle w:val="Compact"/>
        <w:numPr>
          <w:ilvl w:val="0"/>
          <w:numId w:val="1003"/>
        </w:numPr>
      </w:pPr>
      <w:r>
        <w:rPr>
          <w:b/>
          <w:bCs/>
        </w:rPr>
        <w:t xml:space="preserve">R24 (C/Low)</w:t>
      </w:r>
      <w:r>
        <w:t xml:space="preserve">: 한약과 양방 약물의 병행이다(침구 외 중재).</w:t>
      </w:r>
    </w:p>
    <w:bookmarkEnd w:id="12"/>
    <w:bookmarkStart w:id="13" w:name="변증부위별-취혈지침-치료-장"/>
    <w:p>
      <w:pPr>
        <w:pStyle w:val="Heading3"/>
      </w:pPr>
      <w:r>
        <w:t xml:space="preserve">변증·부위별 취혈(지침 「치료」 장)</w:t>
      </w:r>
    </w:p>
    <w:p>
      <w:pPr>
        <w:pStyle w:val="Compact"/>
        <w:numPr>
          <w:ilvl w:val="0"/>
          <w:numId w:val="1004"/>
        </w:numPr>
      </w:pPr>
      <w:r>
        <w:rPr>
          <w:b/>
          <w:bCs/>
        </w:rPr>
        <w:t xml:space="preserve">풍열습형(급성기)</w:t>
      </w:r>
      <w:r>
        <w:t xml:space="preserve">: 거풍청열제습. 대추(GV14)·신주(GV12)·곡지(LI11).</w:t>
      </w:r>
    </w:p>
    <w:p>
      <w:pPr>
        <w:pStyle w:val="Compact"/>
        <w:numPr>
          <w:ilvl w:val="0"/>
          <w:numId w:val="1004"/>
        </w:numPr>
      </w:pPr>
      <w:r>
        <w:rPr>
          <w:b/>
          <w:bCs/>
        </w:rPr>
        <w:t xml:space="preserve">담어비조형(만성기)</w:t>
      </w:r>
      <w:r>
        <w:t xml:space="preserve">: 거어화담·익신양심. 격수(BL17)·혈해(SP10)·비수(BL20)·내관(PC6)·방광수(BL28).</w:t>
      </w:r>
    </w:p>
    <w:p>
      <w:pPr>
        <w:pStyle w:val="Compact"/>
        <w:numPr>
          <w:ilvl w:val="0"/>
          <w:numId w:val="1004"/>
        </w:numPr>
      </w:pPr>
      <w:r>
        <w:rPr>
          <w:b/>
          <w:bCs/>
        </w:rPr>
        <w:t xml:space="preserve">급성 발작</w:t>
      </w:r>
      <w:r>
        <w:t xml:space="preserve">: 아픈 곳을 사혈하고 주위 경혈과 순경취혈을 더한다. </w:t>
      </w:r>
      <w:r>
        <w:rPr>
          <w:rFonts w:hint="eastAsia"/>
        </w:rPr>
        <w:t xml:space="preserve">무지(拇趾)는</w:t>
      </w:r>
      <w:r>
        <w:t xml:space="preserve"> 은백(SP1)·태백(SP3)·행간(LR2), 발목은 곤륜(BL60)·상구(SP5)·해계(ST41), 무릎은 ST36·SP9·GB34·슬안(EX-LE5)을 쓴다.</w:t>
      </w:r>
    </w:p>
    <w:p>
      <w:pPr>
        <w:pStyle w:val="Compact"/>
        <w:numPr>
          <w:ilvl w:val="0"/>
          <w:numId w:val="1004"/>
        </w:numPr>
      </w:pPr>
      <w:r>
        <w:rPr>
          <w:b/>
          <w:bCs/>
        </w:rPr>
        <w:t xml:space="preserve">변증 가혈(지침 수록 RCT, 화침)</w:t>
      </w:r>
      <w:r>
        <w:t xml:space="preserve">: 습열은 ST44·SP8·SP3, 어열은 LR2·SP10·SP6, 담탁은 LR4·SP9·ST36을 더한다.</w:t>
      </w:r>
    </w:p>
    <w:p>
      <w:pPr>
        <w:pStyle w:val="Compact"/>
        <w:numPr>
          <w:ilvl w:val="0"/>
          <w:numId w:val="1004"/>
        </w:numPr>
      </w:pPr>
      <w:r>
        <w:rPr>
          <w:b/>
          <w:bCs/>
        </w:rPr>
        <w:t xml:space="preserve">무증상성 고요산혈증(미병)</w:t>
      </w:r>
      <w:r>
        <w:t xml:space="preserve">: 침·뜸·부항·약침을 고려할 수 있다고만 서술하며, 등급이 붙은 권고는 없다.</w:t>
      </w:r>
    </w:p>
    <w:bookmarkEnd w:id="13"/>
    <w:bookmarkEnd w:id="14"/>
    <w:bookmarkStart w:id="18" w:name="폴더-내-연구-근거-분석"/>
    <w:p>
      <w:pPr>
        <w:pStyle w:val="Heading2"/>
      </w:pPr>
      <w:r>
        <w:t xml:space="preserve">폴더 내 연구 근거 분석</w:t>
      </w:r>
    </w:p>
    <w:p>
      <w:pPr>
        <w:pStyle w:val="FirstParagraph"/>
      </w:pPr>
      <w:r>
        <w:t xml:space="preserve">분석한 67편은 모두 침구가 양방 약물보다 낫거나 비슷하다고 보고했다. 효과가 가장 뚜렷한 곳은 통증과 염증 감소이고, 요산 감소는 중간 정도다. 67편은 중복 4쌍과 무릎 골관절염 논문 1편을 뺀 수다.</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연구 설계</w:t>
            </w:r>
          </w:p>
        </w:tc>
        <w:tc>
          <w:tcPr/>
          <w:p>
            <w:pPr>
              <w:pStyle w:val="Compact"/>
            </w:pPr>
            <w:r>
              <w:t xml:space="preserve">편수</w:t>
            </w:r>
          </w:p>
        </w:tc>
        <w:tc>
          <w:tcPr/>
          <w:p>
            <w:pPr>
              <w:pStyle w:val="Compact"/>
            </w:pPr>
            <w:r>
              <w:t xml:space="preserve">비고</w:t>
            </w:r>
          </w:p>
        </w:tc>
      </w:tr>
      <w:tr>
        <w:tc>
          <w:tcPr/>
          <w:p>
            <w:pPr>
              <w:pStyle w:val="Compact"/>
            </w:pPr>
            <w:r>
              <w:t xml:space="preserve">RCT·대조 임상시험</w:t>
            </w:r>
          </w:p>
        </w:tc>
        <w:tc>
          <w:tcPr/>
          <w:p>
            <w:pPr>
              <w:pStyle w:val="Compact"/>
            </w:pPr>
            <w:r>
              <w:t xml:space="preserve">26</w:t>
            </w:r>
          </w:p>
        </w:tc>
        <w:tc>
          <w:tcPr/>
          <w:p>
            <w:pPr>
              <w:pStyle w:val="Compact"/>
            </w:pPr>
            <w:r>
              <w:t xml:space="preserve">3편은 비무작위(내원 순서 배정 등), 석사논문 4편</w:t>
            </w:r>
          </w:p>
        </w:tc>
      </w:tr>
      <w:tr>
        <w:tc>
          <w:tcPr/>
          <w:p>
            <w:pPr>
              <w:pStyle w:val="Compact"/>
            </w:pPr>
            <w:r>
              <w:t xml:space="preserve">종설·이론</w:t>
            </w:r>
          </w:p>
        </w:tc>
        <w:tc>
          <w:tcPr/>
          <w:p>
            <w:pPr>
              <w:pStyle w:val="Compact"/>
            </w:pPr>
            <w:r>
              <w:t xml:space="preserve">21</w:t>
            </w:r>
          </w:p>
        </w:tc>
        <w:tc>
          <w:tcPr/>
          <w:p>
            <w:pPr>
              <w:pStyle w:val="Compact"/>
            </w:pPr>
            <w:r>
              <w:t xml:space="preserve">치법·선혈 경험 정리</w:t>
            </w:r>
          </w:p>
        </w:tc>
      </w:tr>
      <w:tr>
        <w:tc>
          <w:tcPr/>
          <w:p>
            <w:pPr>
              <w:pStyle w:val="Compact"/>
            </w:pPr>
            <w:r>
              <w:t xml:space="preserve">증례·증례군·전문가 경험</w:t>
            </w:r>
          </w:p>
        </w:tc>
        <w:tc>
          <w:tcPr/>
          <w:p>
            <w:pPr>
              <w:pStyle w:val="Compact"/>
            </w:pPr>
            <w:r>
              <w:t xml:space="preserve">10</w:t>
            </w:r>
          </w:p>
        </w:tc>
        <w:tc>
          <w:tcPr/>
          <w:p>
            <w:pPr>
              <w:pStyle w:val="Compact"/>
            </w:pPr>
            <w:r>
              <w:t xml:space="preserve">화침방혈 105례, 삼릉침 방혈 54례 등</w:t>
            </w:r>
          </w:p>
        </w:tc>
      </w:tr>
      <w:tr>
        <w:tc>
          <w:tcPr/>
          <w:p>
            <w:pPr>
              <w:pStyle w:val="Compact"/>
            </w:pPr>
            <w:r>
              <w:t xml:space="preserve">체계적 문헌고찰·(네트워크)메타분석·재평가</w:t>
            </w:r>
          </w:p>
        </w:tc>
        <w:tc>
          <w:tcPr/>
          <w:p>
            <w:pPr>
              <w:pStyle w:val="Compact"/>
            </w:pPr>
            <w:r>
              <w:t xml:space="preserve">5</w:t>
            </w:r>
          </w:p>
        </w:tc>
        <w:tc>
          <w:tcPr/>
          <w:p>
            <w:pPr>
              <w:pStyle w:val="Compact"/>
            </w:pPr>
          </w:p>
        </w:tc>
      </w:tr>
      <w:tr>
        <w:tc>
          <w:tcPr/>
          <w:p>
            <w:pPr>
              <w:pStyle w:val="Compact"/>
            </w:pPr>
            <w:r>
              <w:t xml:space="preserve">선혈 데이터마이닝</w:t>
            </w:r>
          </w:p>
        </w:tc>
        <w:tc>
          <w:tcPr/>
          <w:p>
            <w:pPr>
              <w:pStyle w:val="Compact"/>
            </w:pPr>
            <w:r>
              <w:t xml:space="preserve">2</w:t>
            </w:r>
          </w:p>
        </w:tc>
        <w:tc>
          <w:tcPr/>
          <w:p>
            <w:pPr>
              <w:pStyle w:val="Compact"/>
            </w:pPr>
            <w:r>
              <w:t xml:space="preserve">118편·38편 분석</w:t>
            </w:r>
          </w:p>
        </w:tc>
      </w:tr>
      <w:tr>
        <w:tc>
          <w:tcPr/>
          <w:p>
            <w:pPr>
              <w:pStyle w:val="Compact"/>
            </w:pPr>
            <w:r>
              <w:t xml:space="preserve">동물실험</w:t>
            </w:r>
          </w:p>
        </w:tc>
        <w:tc>
          <w:tcPr/>
          <w:p>
            <w:pPr>
              <w:pStyle w:val="Compact"/>
            </w:pPr>
            <w:r>
              <w:t xml:space="preserve">2</w:t>
            </w:r>
          </w:p>
        </w:tc>
        <w:tc>
          <w:tcPr/>
          <w:p>
            <w:pPr>
              <w:pStyle w:val="Compact"/>
            </w:pPr>
            <w:r>
              <w:t xml:space="preserve">급성 통풍 랫 모델</w:t>
            </w:r>
          </w:p>
        </w:tc>
      </w:tr>
      <w:tr>
        <w:tc>
          <w:tcPr/>
          <w:p>
            <w:pPr>
              <w:pStyle w:val="Compact"/>
            </w:pPr>
            <w:r>
              <w:t xml:space="preserve">후향 코호트(운기학설)</w:t>
            </w:r>
          </w:p>
        </w:tc>
        <w:tc>
          <w:tcPr/>
          <w:p>
            <w:pPr>
              <w:pStyle w:val="Compact"/>
            </w:pPr>
            <w:r>
              <w:t xml:space="preserve">1</w:t>
            </w:r>
          </w:p>
        </w:tc>
        <w:tc>
          <w:tcPr/>
          <w:p>
            <w:pPr>
              <w:pStyle w:val="Compact"/>
            </w:pPr>
            <w:r>
              <w:t xml:space="preserve">석사논문</w:t>
            </w:r>
          </w:p>
        </w:tc>
      </w:tr>
    </w:tbl>
    <w:p>
      <w:pPr>
        <w:pStyle w:val="CaptionedFigure"/>
      </w:pPr>
      <w:r>
        <w:drawing>
          <wp:inline>
            <wp:extent cx="5334000" cy="2746375"/>
            <wp:effectExtent b="0" l="0" r="0" t="0"/>
            <wp:docPr descr="그림 1. 메타분석 효과크기(SMD, 95% CI)" title="" id="16" name="Picture"/>
            <a:graphic>
              <a:graphicData uri="http://schemas.openxmlformats.org/drawingml/2006/picture">
                <pic:pic>
                  <pic:nvPicPr>
                    <pic:cNvPr descr="charts/그림1_메타분석_효과크기.png" id="17" name="Picture"/>
                    <pic:cNvPicPr>
                      <a:picLocks noChangeArrowheads="1" noChangeAspect="1"/>
                    </pic:cNvPicPr>
                  </pic:nvPicPr>
                  <pic:blipFill>
                    <a:blip r:embed="rId15"/>
                    <a:stretch>
                      <a:fillRect/>
                    </a:stretch>
                  </pic:blipFill>
                  <pic:spPr bwMode="auto">
                    <a:xfrm>
                      <a:off x="0" y="0"/>
                      <a:ext cx="5334000" cy="2746375"/>
                    </a:xfrm>
                    <a:prstGeom prst="rect">
                      <a:avLst/>
                    </a:prstGeom>
                    <a:noFill/>
                    <a:ln w="9525">
                      <a:noFill/>
                      <a:headEnd/>
                      <a:tailEnd/>
                    </a:ln>
                  </pic:spPr>
                </pic:pic>
              </a:graphicData>
            </a:graphic>
          </wp:inline>
        </w:drawing>
      </w:r>
    </w:p>
    <w:p>
      <w:pPr>
        <w:pStyle w:val="ImageCaption"/>
      </w:pPr>
      <w:r>
        <w:t xml:space="preserve">그림 1. 메타분석 효과크기(SMD, 95% CI)</w:t>
      </w:r>
    </w:p>
    <w:p>
      <w:pPr>
        <w:pStyle w:val="BodyText"/>
      </w:pPr>
      <w:r>
        <w:rPr>
          <w:i/>
          <w:iCs/>
        </w:rPr>
        <w:t xml:space="preserve">그림 1. 출처: 폴더 문헌: </w:t>
      </w:r>
      <w:r>
        <w:rPr>
          <w:rFonts w:hint="eastAsia"/>
          <w:i/>
          <w:iCs/>
        </w:rPr>
        <w:t xml:space="preserve">廖家鑫</w:t>
      </w:r>
      <w:r>
        <w:rPr>
          <w:i/>
          <w:iCs/>
        </w:rPr>
        <w:t xml:space="preserve"> 2021(40 RCT, 2,893명, 대조 = 양방 약물), Min Chen 2025(침 하위분석, 대조 = 통상치료·무처치)</w:t>
      </w:r>
    </w:p>
    <w:p>
      <w:pPr>
        <w:pStyle w:val="BodyText"/>
      </w:pPr>
      <w:r>
        <w:t xml:space="preserve">메타분석의 다른 결과는 다음과 같다.</w:t>
      </w:r>
    </w:p>
    <w:p>
      <w:pPr>
        <w:pStyle w:val="Compact"/>
        <w:numPr>
          <w:ilvl w:val="0"/>
          <w:numId w:val="1005"/>
        </w:numPr>
      </w:pPr>
      <w:r>
        <w:rPr>
          <w:b/>
          <w:bCs/>
        </w:rPr>
        <w:t xml:space="preserve">총유효율</w:t>
      </w:r>
      <w:r>
        <w:t xml:space="preserve">: 침구가 양방 약물보다 RR 1.13(1.08–1.17) 높았다. 기법별 하위분석에서 자혈·전침·화침·뜸·일반 침·온침은 유의했고, 침도는 유의하지 않았다.</w:t>
      </w:r>
    </w:p>
    <w:p>
      <w:pPr>
        <w:pStyle w:val="Compact"/>
        <w:numPr>
          <w:ilvl w:val="0"/>
          <w:numId w:val="1005"/>
        </w:numPr>
      </w:pPr>
      <w:r>
        <w:rPr>
          <w:b/>
          <w:bCs/>
        </w:rPr>
        <w:t xml:space="preserve">기법 순위(급성 통풍, 23 RCT)</w:t>
      </w:r>
      <w:r>
        <w:t xml:space="preserve">: 양방 약물 대비 총유효율 OR은 전침 1.18, 온침 1.17, 화침 1.13이었다. 요산 감소는 전침, 통증 감소는 화침(SMD −1.40)이 1위였다.</w:t>
      </w:r>
    </w:p>
    <w:p>
      <w:pPr>
        <w:pStyle w:val="Compact"/>
        <w:numPr>
          <w:ilvl w:val="0"/>
          <w:numId w:val="1005"/>
        </w:numPr>
      </w:pPr>
      <w:r>
        <w:rPr>
          <w:b/>
          <w:bCs/>
        </w:rPr>
        <w:t xml:space="preserve">이상반응과 재발</w:t>
      </w:r>
      <w:r>
        <w:t xml:space="preserve">: 이상반응은 RR 0.14(0.07–0.28)·OR 0.12(0.08–0.18), 재발은 OR 0.20(0.14–0.28)으로 양방 약물보다 낮았다.</w:t>
      </w:r>
    </w:p>
    <w:p>
      <w:pPr>
        <w:pStyle w:val="Compact"/>
        <w:numPr>
          <w:ilvl w:val="0"/>
          <w:numId w:val="1005"/>
        </w:numPr>
      </w:pPr>
      <w:r>
        <w:rPr>
          <w:b/>
          <w:bCs/>
        </w:rPr>
        <w:t xml:space="preserve">개별 RCT</w:t>
      </w:r>
      <w:r>
        <w:t xml:space="preserve">: 양방 약물에 침을 더하면 총유효율이 10–30%p 올랐다. 예를 들어 급성 통풍 150명에서 93.3% vs 82.7%였다. 청열방에 침·자혈을 더한 군은 콜히친+벤즈브로마론 군과 효과는 비슷했지만(91.4% vs 88.6%, P&gt;0.05) 이상반응은 2건 vs 11건으로 적었다.</w:t>
      </w:r>
    </w:p>
    <w:bookmarkEnd w:id="18"/>
    <w:bookmarkStart w:id="23" w:name="병기변증별-침구치료지침"/>
    <w:p>
      <w:pPr>
        <w:pStyle w:val="Heading2"/>
      </w:pPr>
      <w:r>
        <w:t xml:space="preserve">병기·변증별 침구치료지침</w:t>
      </w:r>
    </w:p>
    <w:p>
      <w:pPr>
        <w:pStyle w:val="FirstParagraph"/>
      </w:pPr>
      <w:r>
        <w:t xml:space="preserve">급성기는 「국소 자락 + 하지 기본혈 침」으로 통증·종창을 빨리 가라앉히고, 간헐기·만성기는 「온침·뜸 + </w:t>
      </w:r>
      <w:r>
        <w:rPr>
          <w:rFonts w:hint="eastAsia"/>
        </w:rPr>
        <w:t xml:space="preserve">비신(脾腎)</w:t>
      </w:r>
      <w:r>
        <w:t xml:space="preserve"> 보익혈」으로 재발을 줄이는 것이 지침과 폴더 문헌의 공통 구조다. 요산 강하는 요산저하제(ULT)가 맡고, 침구는 병행 치료로 둔다.</w:t>
      </w:r>
    </w:p>
    <w:bookmarkStart w:id="19" w:name="급성-발작기발작-07일"/>
    <w:p>
      <w:pPr>
        <w:pStyle w:val="Heading3"/>
      </w:pPr>
      <w:r>
        <w:t xml:space="preserve">1. 급성 발작기(발작 0–7일)</w:t>
      </w:r>
    </w:p>
    <w:p>
      <w:pPr>
        <w:pStyle w:val="Compact"/>
        <w:numPr>
          <w:ilvl w:val="0"/>
          <w:numId w:val="1006"/>
        </w:numPr>
      </w:pPr>
      <w:r>
        <w:rPr>
          <w:b/>
          <w:bCs/>
        </w:rPr>
        <w:t xml:space="preserve">목표</w:t>
      </w:r>
      <w:r>
        <w:t xml:space="preserve">: 통증·종창·열감 감소, 염증지표(CRP·ESR) 감소.</w:t>
      </w:r>
    </w:p>
    <w:p>
      <w:pPr>
        <w:pStyle w:val="Compact"/>
        <w:numPr>
          <w:ilvl w:val="0"/>
          <w:numId w:val="1006"/>
        </w:numPr>
      </w:pPr>
      <w:r>
        <w:rPr>
          <w:b/>
          <w:bCs/>
        </w:rPr>
        <w:t xml:space="preserve">1차 선택(지침 B)</w:t>
      </w:r>
      <w:r>
        <w:t xml:space="preserve">: 종창 부위 자락(±부항) + 일반 침. 온침·화침도 같은 B 등급이다.</w:t>
      </w:r>
    </w:p>
    <w:p>
      <w:pPr>
        <w:pStyle w:val="Compact"/>
        <w:numPr>
          <w:ilvl w:val="0"/>
          <w:numId w:val="1006"/>
        </w:numPr>
      </w:pPr>
      <w:r>
        <w:rPr>
          <w:b/>
          <w:bCs/>
        </w:rPr>
        <w:t xml:space="preserve">기본혈</w:t>
      </w:r>
      <w:r>
        <w:t xml:space="preserve">: 삼음교(SP6)·족삼리(ST36)·음릉천(SP9)·곡지(LI11) + 아시혈. 환부에 따라 국소혈을 더한다(「상용 혈위와 배혈」 참조).</w:t>
      </w:r>
    </w:p>
    <w:p>
      <w:pPr>
        <w:pStyle w:val="Compact"/>
        <w:numPr>
          <w:ilvl w:val="0"/>
          <w:numId w:val="1006"/>
        </w:numPr>
      </w:pPr>
      <w:r>
        <w:rPr>
          <w:b/>
          <w:bCs/>
        </w:rPr>
        <w:t xml:space="preserve">보통의 진행</w:t>
      </w:r>
      <w:r>
        <w:t xml:space="preserve">: 매일 침 1회(유침 30분) + 자락 2–3일에 1회, 5–14일.</w:t>
      </w:r>
    </w:p>
    <w:p>
      <w:pPr>
        <w:pStyle w:val="Compact"/>
        <w:numPr>
          <w:ilvl w:val="0"/>
          <w:numId w:val="1006"/>
        </w:numPr>
      </w:pPr>
      <w:r>
        <w:rPr>
          <w:b/>
          <w:bCs/>
        </w:rPr>
        <w:t xml:space="preserve">보완 근거</w:t>
      </w:r>
      <w:r>
        <w:t xml:space="preserve">: 네트워크 메타분석(23 RCT, 1,684명)에서 총유효율은 전침, 통증(VAS)은 화침이 1위였다. 통증이 주소인 환자는 화침·화침방혈, 염증·요산이 함께 높은 환자는 전침을 고려한다.</w:t>
      </w:r>
    </w:p>
    <w:bookmarkEnd w:id="19"/>
    <w:bookmarkStart w:id="20" w:name="간헐기무증상-기간"/>
    <w:p>
      <w:pPr>
        <w:pStyle w:val="Heading3"/>
      </w:pPr>
      <w:r>
        <w:t xml:space="preserve">2. 간헐기(무증상 기간)</w:t>
      </w:r>
    </w:p>
    <w:p>
      <w:pPr>
        <w:pStyle w:val="Compact"/>
        <w:numPr>
          <w:ilvl w:val="0"/>
          <w:numId w:val="1007"/>
        </w:numPr>
      </w:pPr>
      <w:r>
        <w:rPr>
          <w:b/>
          <w:bCs/>
        </w:rPr>
        <w:t xml:space="preserve">목표</w:t>
      </w:r>
      <w:r>
        <w:t xml:space="preserve">: 재발 감소, ULT 순응 유지.</w:t>
      </w:r>
    </w:p>
    <w:p>
      <w:pPr>
        <w:pStyle w:val="Compact"/>
        <w:numPr>
          <w:ilvl w:val="0"/>
          <w:numId w:val="1007"/>
        </w:numPr>
      </w:pPr>
      <w:r>
        <w:rPr>
          <w:b/>
          <w:bCs/>
        </w:rPr>
        <w:t xml:space="preserve">지침</w:t>
      </w:r>
      <w:r>
        <w:t xml:space="preserve">: 간헐기를 따로 권고하지 않는다(급성·만성만 구분).</w:t>
      </w:r>
    </w:p>
    <w:p>
      <w:pPr>
        <w:pStyle w:val="Compact"/>
        <w:numPr>
          <w:ilvl w:val="0"/>
          <w:numId w:val="1007"/>
        </w:numPr>
      </w:pPr>
      <w:r>
        <w:rPr>
          <w:b/>
          <w:bCs/>
        </w:rPr>
        <w:t xml:space="preserve">보완 근거</w:t>
      </w:r>
      <w:r>
        <w:t xml:space="preserve">: 아시혈 자혈 2일 1회 + 복침(중완·관원·활육문·외릉) 15일에 혈청요산 424 vs 567 μmol/L(벤즈브로마론 대조)이었다. 피내침(매침)+유산소 운동은 6개월 재발 3/29 vs 10/29였다.</w:t>
      </w:r>
    </w:p>
    <w:bookmarkEnd w:id="20"/>
    <w:bookmarkStart w:id="21" w:name="만성기통풍결절관절-변형"/>
    <w:p>
      <w:pPr>
        <w:pStyle w:val="Heading3"/>
      </w:pPr>
      <w:r>
        <w:t xml:space="preserve">3. 만성기(통풍결절·관절 변형)</w:t>
      </w:r>
    </w:p>
    <w:p>
      <w:pPr>
        <w:pStyle w:val="Compact"/>
        <w:numPr>
          <w:ilvl w:val="0"/>
          <w:numId w:val="1008"/>
        </w:numPr>
      </w:pPr>
      <w:r>
        <w:rPr>
          <w:b/>
          <w:bCs/>
        </w:rPr>
        <w:t xml:space="preserve">목표</w:t>
      </w:r>
      <w:r>
        <w:t xml:space="preserve">: 만성 통증·관절기능 개선, 재발 감소.</w:t>
      </w:r>
    </w:p>
    <w:p>
      <w:pPr>
        <w:pStyle w:val="Compact"/>
        <w:numPr>
          <w:ilvl w:val="0"/>
          <w:numId w:val="1008"/>
        </w:numPr>
      </w:pPr>
      <w:r>
        <w:rPr>
          <w:b/>
          <w:bCs/>
        </w:rPr>
        <w:t xml:space="preserve">지침(C)</w:t>
      </w:r>
      <w:r>
        <w:t xml:space="preserve">: 뜸·자락(R23). 뜸은 ST36·SP10·관원(CV4)·명문(GV4).</w:t>
      </w:r>
    </w:p>
    <w:p>
      <w:pPr>
        <w:pStyle w:val="Compact"/>
        <w:numPr>
          <w:ilvl w:val="0"/>
          <w:numId w:val="1008"/>
        </w:numPr>
      </w:pPr>
      <w:r>
        <w:rPr>
          <w:b/>
          <w:bCs/>
        </w:rPr>
        <w:t xml:space="preserve">보완 근거</w:t>
      </w:r>
      <w:r>
        <w:t xml:space="preserve">: 비수(BL20)·신수(BL23)·대추(GV14)·태계(KI3)·ST36·SP6·아시혈을 주 3회–7회, 8주 시술한 2건의 RCT가 있다. 페북소스타트에 더했을 때 1개월 재발은 8.22% vs 19.72%였다. 통풍결절은 삼릉침 점자 방혈을 먼저 한다는 보고도 있다.</w:t>
      </w:r>
    </w:p>
    <w:bookmarkEnd w:id="21"/>
    <w:bookmarkStart w:id="22" w:name="변증별-치법과-배혈"/>
    <w:p>
      <w:pPr>
        <w:pStyle w:val="Heading3"/>
      </w:pPr>
      <w:r>
        <w:t xml:space="preserve">변증별 치법과 배혈</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변증</w:t>
            </w:r>
          </w:p>
        </w:tc>
        <w:tc>
          <w:tcPr/>
          <w:p>
            <w:pPr>
              <w:pStyle w:val="Compact"/>
            </w:pPr>
            <w:r>
              <w:t xml:space="preserve">주 병기</w:t>
            </w:r>
          </w:p>
        </w:tc>
        <w:tc>
          <w:tcPr/>
          <w:p>
            <w:pPr>
              <w:pStyle w:val="Compact"/>
            </w:pPr>
            <w:r>
              <w:t xml:space="preserve">치법</w:t>
            </w:r>
          </w:p>
        </w:tc>
        <w:tc>
          <w:tcPr/>
          <w:p>
            <w:pPr>
              <w:pStyle w:val="Compact"/>
            </w:pPr>
            <w:r>
              <w:t xml:space="preserve">주된 기법</w:t>
            </w:r>
          </w:p>
        </w:tc>
        <w:tc>
          <w:tcPr/>
          <w:p>
            <w:pPr>
              <w:pStyle w:val="Compact"/>
            </w:pPr>
            <w:r>
              <w:t xml:space="preserve">가하는 혈위</w:t>
            </w:r>
          </w:p>
        </w:tc>
        <w:tc>
          <w:tcPr/>
          <w:p>
            <w:pPr>
              <w:pStyle w:val="Compact"/>
            </w:pPr>
            <w:r>
              <w:t xml:space="preserve">근거</w:t>
            </w:r>
          </w:p>
        </w:tc>
      </w:tr>
      <w:tr>
        <w:tc>
          <w:tcPr/>
          <w:p>
            <w:pPr>
              <w:pStyle w:val="Compact"/>
            </w:pPr>
            <w:r>
              <w:rPr>
                <w:rFonts w:hint="eastAsia"/>
              </w:rPr>
              <w:t xml:space="preserve">풍열습·습열온결(湿热蕴结)</w:t>
            </w:r>
          </w:p>
        </w:tc>
        <w:tc>
          <w:tcPr/>
          <w:p>
            <w:pPr>
              <w:pStyle w:val="Compact"/>
            </w:pPr>
            <w:r>
              <w:t xml:space="preserve">급성</w:t>
            </w:r>
          </w:p>
        </w:tc>
        <w:tc>
          <w:tcPr/>
          <w:p>
            <w:pPr>
              <w:pStyle w:val="Compact"/>
            </w:pPr>
            <w:r>
              <w:t xml:space="preserve">청열이습, 활혈지통</w:t>
            </w:r>
          </w:p>
        </w:tc>
        <w:tc>
          <w:tcPr/>
          <w:p>
            <w:pPr>
              <w:pStyle w:val="Compact"/>
            </w:pPr>
            <w:r>
              <w:t xml:space="preserve">자락, 화침방혈, 사법</w:t>
            </w:r>
          </w:p>
        </w:tc>
        <w:tc>
          <w:tcPr/>
          <w:p>
            <w:pPr>
              <w:pStyle w:val="Compact"/>
            </w:pPr>
            <w:r>
              <w:t xml:space="preserve">GV14·GV12·LI11, ST44·SP8·SP3, GB40·SP2</w:t>
            </w:r>
          </w:p>
        </w:tc>
        <w:tc>
          <w:tcPr/>
          <w:p>
            <w:pPr>
              <w:pStyle w:val="Compact"/>
            </w:pPr>
            <w:r>
              <w:t xml:space="preserve">지침 변증논치, 화침방혈 105례</w:t>
            </w:r>
          </w:p>
        </w:tc>
      </w:tr>
      <w:tr>
        <w:tc>
          <w:tcPr/>
          <w:p>
            <w:pPr>
              <w:pStyle w:val="Compact"/>
            </w:pPr>
            <w:r>
              <w:rPr>
                <w:rFonts w:hint="eastAsia"/>
              </w:rPr>
              <w:t xml:space="preserve">어열조체(瘀热)</w:t>
            </w:r>
          </w:p>
        </w:tc>
        <w:tc>
          <w:tcPr/>
          <w:p>
            <w:pPr>
              <w:pStyle w:val="Compact"/>
            </w:pPr>
            <w:r>
              <w:t xml:space="preserve">급성–아급성</w:t>
            </w:r>
          </w:p>
        </w:tc>
        <w:tc>
          <w:tcPr/>
          <w:p>
            <w:pPr>
              <w:pStyle w:val="Compact"/>
            </w:pPr>
            <w:r>
              <w:t xml:space="preserve">청열활혈</w:t>
            </w:r>
          </w:p>
        </w:tc>
        <w:tc>
          <w:tcPr/>
          <w:p>
            <w:pPr>
              <w:pStyle w:val="Compact"/>
            </w:pPr>
            <w:r>
              <w:t xml:space="preserve">자락, 화침</w:t>
            </w:r>
          </w:p>
        </w:tc>
        <w:tc>
          <w:tcPr/>
          <w:p>
            <w:pPr>
              <w:pStyle w:val="Compact"/>
            </w:pPr>
            <w:r>
              <w:t xml:space="preserve">LR2·SP10·SP6·격수(BL17)</w:t>
            </w:r>
          </w:p>
        </w:tc>
        <w:tc>
          <w:tcPr/>
          <w:p>
            <w:pPr>
              <w:pStyle w:val="Compact"/>
            </w:pPr>
            <w:r>
              <w:t xml:space="preserve">지침 수록 RCT, 화침방혈 105례</w:t>
            </w:r>
          </w:p>
        </w:tc>
      </w:tr>
      <w:tr>
        <w:tc>
          <w:tcPr/>
          <w:p>
            <w:pPr>
              <w:pStyle w:val="Compact"/>
            </w:pPr>
            <w:r>
              <w:rPr>
                <w:rFonts w:hint="eastAsia"/>
              </w:rPr>
              <w:t xml:space="preserve">담탁·비허습조(脾虚湿阻)</w:t>
            </w:r>
          </w:p>
        </w:tc>
        <w:tc>
          <w:tcPr/>
          <w:p>
            <w:pPr>
              <w:pStyle w:val="Compact"/>
            </w:pPr>
            <w:r>
              <w:t xml:space="preserve">간헐–만성</w:t>
            </w:r>
          </w:p>
        </w:tc>
        <w:tc>
          <w:tcPr/>
          <w:p>
            <w:pPr>
              <w:pStyle w:val="Compact"/>
            </w:pPr>
            <w:r>
              <w:t xml:space="preserve">건비화습, 화담</w:t>
            </w:r>
          </w:p>
        </w:tc>
        <w:tc>
          <w:tcPr/>
          <w:p>
            <w:pPr>
              <w:pStyle w:val="Compact"/>
            </w:pPr>
            <w:r>
              <w:t xml:space="preserve">일반 침, 온침</w:t>
            </w:r>
          </w:p>
        </w:tc>
        <w:tc>
          <w:tcPr/>
          <w:p>
            <w:pPr>
              <w:pStyle w:val="Compact"/>
            </w:pPr>
            <w:r>
              <w:t xml:space="preserve">ST40·SP9·ST36·LR4·비수(BL20)</w:t>
            </w:r>
          </w:p>
        </w:tc>
        <w:tc>
          <w:tcPr/>
          <w:p>
            <w:pPr>
              <w:pStyle w:val="Compact"/>
            </w:pPr>
            <w:r>
              <w:t xml:space="preserve">노인 비허습조 RCT(96명)</w:t>
            </w:r>
          </w:p>
        </w:tc>
      </w:tr>
      <w:tr>
        <w:tc>
          <w:tcPr/>
          <w:p>
            <w:pPr>
              <w:pStyle w:val="Compact"/>
            </w:pPr>
            <w:r>
              <w:rPr>
                <w:rFonts w:hint="eastAsia"/>
              </w:rPr>
              <w:t xml:space="preserve">담어비조(痰瘀痹阻)</w:t>
            </w:r>
          </w:p>
        </w:tc>
        <w:tc>
          <w:tcPr/>
          <w:p>
            <w:pPr>
              <w:pStyle w:val="Compact"/>
            </w:pPr>
            <w:r>
              <w:t xml:space="preserve">만성</w:t>
            </w:r>
          </w:p>
        </w:tc>
        <w:tc>
          <w:tcPr/>
          <w:p>
            <w:pPr>
              <w:pStyle w:val="Compact"/>
            </w:pPr>
            <w:r>
              <w:t xml:space="preserve">거어화담</w:t>
            </w:r>
          </w:p>
        </w:tc>
        <w:tc>
          <w:tcPr/>
          <w:p>
            <w:pPr>
              <w:pStyle w:val="Compact"/>
            </w:pPr>
            <w:r>
              <w:t xml:space="preserve">자락관법, 뜸, 침도</w:t>
            </w:r>
          </w:p>
        </w:tc>
        <w:tc>
          <w:tcPr/>
          <w:p>
            <w:pPr>
              <w:pStyle w:val="Compact"/>
            </w:pPr>
            <w:r>
              <w:t xml:space="preserve">BL17·SP10·BL20·PC6·BL28</w:t>
            </w:r>
          </w:p>
        </w:tc>
        <w:tc>
          <w:tcPr/>
          <w:p>
            <w:pPr>
              <w:pStyle w:val="Compact"/>
            </w:pPr>
            <w:r>
              <w:t xml:space="preserve">지침 변증논치</w:t>
            </w:r>
          </w:p>
        </w:tc>
      </w:tr>
      <w:tr>
        <w:tc>
          <w:tcPr/>
          <w:p>
            <w:pPr>
              <w:pStyle w:val="Compact"/>
            </w:pPr>
            <w:r>
              <w:rPr>
                <w:rFonts w:hint="eastAsia"/>
              </w:rPr>
              <w:t xml:space="preserve">풍한습비(风寒湿痹)</w:t>
            </w:r>
          </w:p>
        </w:tc>
        <w:tc>
          <w:tcPr/>
          <w:p>
            <w:pPr>
              <w:pStyle w:val="Compact"/>
            </w:pPr>
            <w:r>
              <w:t xml:space="preserve">간헐–만성</w:t>
            </w:r>
          </w:p>
        </w:tc>
        <w:tc>
          <w:tcPr/>
          <w:p>
            <w:pPr>
              <w:pStyle w:val="Compact"/>
            </w:pPr>
            <w:r>
              <w:t xml:space="preserve">온경산한, 거습</w:t>
            </w:r>
          </w:p>
        </w:tc>
        <w:tc>
          <w:tcPr/>
          <w:p>
            <w:pPr>
              <w:pStyle w:val="Compact"/>
            </w:pPr>
            <w:r>
              <w:t xml:space="preserve">온침, 뜸</w:t>
            </w:r>
          </w:p>
        </w:tc>
        <w:tc>
          <w:tcPr/>
          <w:p>
            <w:pPr>
              <w:pStyle w:val="Compact"/>
            </w:pPr>
            <w:r>
              <w:t xml:space="preserve">ST40·LI11·SP10·SP9 + 국소 온침</w:t>
            </w:r>
          </w:p>
        </w:tc>
        <w:tc>
          <w:tcPr/>
          <w:p>
            <w:pPr>
              <w:pStyle w:val="Compact"/>
            </w:pPr>
            <w:r>
              <w:t xml:space="preserve">풍한습비 RCT(88명)</w:t>
            </w:r>
          </w:p>
        </w:tc>
      </w:tr>
      <w:tr>
        <w:tc>
          <w:tcPr/>
          <w:p>
            <w:pPr>
              <w:pStyle w:val="Compact"/>
            </w:pPr>
            <w:r>
              <w:t xml:space="preserve">비신양허·간신휴허</w:t>
            </w:r>
          </w:p>
        </w:tc>
        <w:tc>
          <w:tcPr/>
          <w:p>
            <w:pPr>
              <w:pStyle w:val="Compact"/>
            </w:pPr>
            <w:r>
              <w:t xml:space="preserve">만성</w:t>
            </w:r>
          </w:p>
        </w:tc>
        <w:tc>
          <w:tcPr/>
          <w:p>
            <w:pPr>
              <w:pStyle w:val="Compact"/>
            </w:pPr>
            <w:r>
              <w:t xml:space="preserve">온신건비, 보간신</w:t>
            </w:r>
          </w:p>
        </w:tc>
        <w:tc>
          <w:tcPr/>
          <w:p>
            <w:pPr>
              <w:pStyle w:val="Compact"/>
            </w:pPr>
            <w:r>
              <w:t xml:space="preserve">침 보법, 뜸</w:t>
            </w:r>
          </w:p>
        </w:tc>
        <w:tc>
          <w:tcPr/>
          <w:p>
            <w:pPr>
              <w:pStyle w:val="Compact"/>
            </w:pPr>
            <w:r>
              <w:t xml:space="preserve">BL20·BL23·CV12·CV4·CV6·KI3·SP6</w:t>
            </w:r>
          </w:p>
        </w:tc>
        <w:tc>
          <w:tcPr/>
          <w:p>
            <w:pPr>
              <w:pStyle w:val="Compact"/>
            </w:pPr>
            <w:r>
              <w:t xml:space="preserve">비신양허 석사논문 RCT(57명), 만성 통풍 RCT 2건</w:t>
            </w:r>
          </w:p>
        </w:tc>
      </w:tr>
    </w:tbl>
    <w:p>
      <w:pPr>
        <w:pStyle w:val="BodyText"/>
      </w:pPr>
      <w:r>
        <w:t xml:space="preserve">화침방혈 105례의 치유율은 습열온결 84.9%, 어열 60.0%, 담탁 50.0%, 간신음허 27.3%로 변증에 따라 크게 달랐다(P&lt;0.01). </w:t>
      </w:r>
      <w:r>
        <w:rPr>
          <w:rFonts w:hint="eastAsia"/>
        </w:rPr>
        <w:t xml:space="preserve">사법(瀉法)</w:t>
      </w:r>
      <w:r>
        <w:t xml:space="preserve"> 위주의 방혈은 실증·열증에 잘 듣고, 허증에는 보법과 뜸을 함께 써야 함을 보여준다.</w:t>
      </w:r>
    </w:p>
    <w:bookmarkEnd w:id="22"/>
    <w:bookmarkEnd w:id="23"/>
    <w:bookmarkStart w:id="25" w:name="치료법별-시술-지침"/>
    <w:p>
      <w:pPr>
        <w:pStyle w:val="Heading2"/>
      </w:pPr>
      <w:r>
        <w:t xml:space="preserve">치료법별 시술 지침</w:t>
      </w:r>
    </w:p>
    <w:p>
      <w:pPr>
        <w:pStyle w:val="FirstParagraph"/>
      </w:pPr>
      <w:r>
        <w:t xml:space="preserve">아래 기준은 지침의 임상적 고려사항을 기본으로 하고, 빈칸은 폴더 문헌에서 가장 자주 쓰인 값으로 채웠다. 자극량을 비교한 연구는 거의 없으므로 표의 수치는 최적치가 아니라 관행치다.</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기법</w:t>
            </w:r>
          </w:p>
        </w:tc>
        <w:tc>
          <w:tcPr/>
          <w:p>
            <w:pPr>
              <w:pStyle w:val="Compact"/>
            </w:pPr>
            <w:r>
              <w:t xml:space="preserve">혈위</w:t>
            </w:r>
          </w:p>
        </w:tc>
        <w:tc>
          <w:tcPr/>
          <w:p>
            <w:pPr>
              <w:pStyle w:val="Compact"/>
            </w:pPr>
            <w:r>
              <w:t xml:space="preserve">자극·용량</w:t>
            </w:r>
          </w:p>
        </w:tc>
        <w:tc>
          <w:tcPr/>
          <w:p>
            <w:pPr>
              <w:pStyle w:val="Compact"/>
            </w:pPr>
            <w:r>
              <w:t xml:space="preserve">횟수·기간</w:t>
            </w:r>
          </w:p>
        </w:tc>
        <w:tc>
          <w:tcPr/>
          <w:p>
            <w:pPr>
              <w:pStyle w:val="Compact"/>
            </w:pPr>
            <w:r>
              <w:t xml:space="preserve">근거</w:t>
            </w:r>
          </w:p>
        </w:tc>
      </w:tr>
      <w:tr>
        <w:tc>
          <w:tcPr/>
          <w:p>
            <w:pPr>
              <w:pStyle w:val="Compact"/>
            </w:pPr>
            <w:r>
              <w:t xml:space="preserve">일반 침</w:t>
            </w:r>
          </w:p>
        </w:tc>
        <w:tc>
          <w:tcPr/>
          <w:p>
            <w:pPr>
              <w:pStyle w:val="Compact"/>
            </w:pPr>
            <w:r>
              <w:t xml:space="preserve">SP6·ST36·SP9·LI11·LI4·SP10 + 아시혈 </w:t>
            </w:r>
            <w:r>
              <w:rPr>
                <w:rFonts w:hint="eastAsia"/>
              </w:rPr>
              <w:t xml:space="preserve">위자(圍刺,</w:t>
            </w:r>
            <w:r>
              <w:t xml:space="preserve"> 통점 중심으로 15–45° 3–4침)</w:t>
            </w:r>
          </w:p>
        </w:tc>
        <w:tc>
          <w:tcPr/>
          <w:p>
            <w:pPr>
              <w:pStyle w:val="Compact"/>
            </w:pPr>
            <w:r>
              <w:t xml:space="preserve">0.25–0.35×40 mm, 급성기 사법·만성기 보법 또는 평보평사, 유침 30분</w:t>
            </w:r>
          </w:p>
        </w:tc>
        <w:tc>
          <w:tcPr/>
          <w:p>
            <w:pPr>
              <w:pStyle w:val="Compact"/>
            </w:pPr>
            <w:r>
              <w:t xml:space="preserve">급성 매일 1회 7–14일, 만성 주 3–5회 4–8주</w:t>
            </w:r>
          </w:p>
        </w:tc>
        <w:tc>
          <w:tcPr/>
          <w:p>
            <w:pPr>
              <w:pStyle w:val="Compact"/>
            </w:pPr>
            <w:r>
              <w:t xml:space="preserve">지침 R1·R14 (B)</w:t>
            </w:r>
          </w:p>
        </w:tc>
      </w:tr>
      <w:tr>
        <w:tc>
          <w:tcPr/>
          <w:p>
            <w:pPr>
              <w:pStyle w:val="Compact"/>
            </w:pPr>
            <w:r>
              <w:rPr>
                <w:rFonts w:hint="eastAsia"/>
              </w:rPr>
              <w:t xml:space="preserve">자락(刺絡放血)</w:t>
            </w:r>
          </w:p>
        </w:tc>
        <w:tc>
          <w:tcPr/>
          <w:p>
            <w:pPr>
              <w:pStyle w:val="Compact"/>
            </w:pPr>
            <w:r>
              <w:t xml:space="preserve">종창이 가장 뚜렷한 곳, 아시혈, 노장된 천정맥</w:t>
            </w:r>
          </w:p>
        </w:tc>
        <w:tc>
          <w:tcPr/>
          <w:p>
            <w:pPr>
              <w:pStyle w:val="Compact"/>
            </w:pPr>
            <w:r>
              <w:t xml:space="preserve">삼릉침·채혈침 점자 후 부항 5–10분. 회당 3–20 mL, 문헌마다 크게 다름</w:t>
            </w:r>
          </w:p>
        </w:tc>
        <w:tc>
          <w:tcPr/>
          <w:p>
            <w:pPr>
              <w:pStyle w:val="Compact"/>
            </w:pPr>
            <w:r>
              <w:t xml:space="preserve">2–3일에 1회, 2–7회</w:t>
            </w:r>
          </w:p>
        </w:tc>
        <w:tc>
          <w:tcPr/>
          <w:p>
            <w:pPr>
              <w:pStyle w:val="Compact"/>
            </w:pPr>
            <w:r>
              <w:t xml:space="preserve">지침 R6·R13 (B)</w:t>
            </w:r>
          </w:p>
        </w:tc>
      </w:tr>
      <w:tr>
        <w:tc>
          <w:tcPr/>
          <w:p>
            <w:pPr>
              <w:pStyle w:val="Compact"/>
            </w:pPr>
            <w:r>
              <w:t xml:space="preserve">온침(온침구)</w:t>
            </w:r>
          </w:p>
        </w:tc>
        <w:tc>
          <w:tcPr/>
          <w:p>
            <w:pPr>
              <w:pStyle w:val="Compact"/>
            </w:pPr>
            <w:r>
              <w:t xml:space="preserve">아시혈·SP6·ST36·LI11·SP9, 무릎은 GB34·내외슬안</w:t>
            </w:r>
          </w:p>
        </w:tc>
        <w:tc>
          <w:tcPr/>
          <w:p>
            <w:pPr>
              <w:pStyle w:val="Compact"/>
            </w:pPr>
            <w:r>
              <w:t xml:space="preserve">침병에 애주 2 cm, 15–20분, 유침 30분</w:t>
            </w:r>
          </w:p>
        </w:tc>
        <w:tc>
          <w:tcPr/>
          <w:p>
            <w:pPr>
              <w:pStyle w:val="Compact"/>
            </w:pPr>
            <w:r>
              <w:t xml:space="preserve">주 1–2회에서 매일까지</w:t>
            </w:r>
          </w:p>
        </w:tc>
        <w:tc>
          <w:tcPr/>
          <w:p>
            <w:pPr>
              <w:pStyle w:val="Compact"/>
            </w:pPr>
            <w:r>
              <w:t xml:space="preserve">지침 R2·R15 (B)</w:t>
            </w:r>
          </w:p>
        </w:tc>
      </w:tr>
      <w:tr>
        <w:tc>
          <w:tcPr/>
          <w:p>
            <w:pPr>
              <w:pStyle w:val="Compact"/>
            </w:pPr>
            <w:r>
              <w:t xml:space="preserve">화침·화침방혈</w:t>
            </w:r>
          </w:p>
        </w:tc>
        <w:tc>
          <w:tcPr/>
          <w:p>
            <w:pPr>
              <w:pStyle w:val="Compact"/>
            </w:pPr>
            <w:r>
              <w:t xml:space="preserve">아시혈 + 행간(LR2)·태충(LR3)·내정(ST44)·함곡(ST43)</w:t>
            </w:r>
          </w:p>
        </w:tc>
        <w:tc>
          <w:tcPr/>
          <w:p>
            <w:pPr>
              <w:pStyle w:val="Compact"/>
            </w:pPr>
            <w:r>
              <w:t xml:space="preserve">점자 0.3–1촌, 혈당 1–3침. 발에는 굵은 침, 발목 위는 가는 침</w:t>
            </w:r>
          </w:p>
        </w:tc>
        <w:tc>
          <w:tcPr/>
          <w:p>
            <w:pPr>
              <w:pStyle w:val="Compact"/>
            </w:pPr>
            <w:r>
              <w:t xml:space="preserve">주 1회에서 2일 1회, 3–5회</w:t>
            </w:r>
          </w:p>
        </w:tc>
        <w:tc>
          <w:tcPr/>
          <w:p>
            <w:pPr>
              <w:pStyle w:val="Compact"/>
            </w:pPr>
            <w:r>
              <w:t xml:space="preserve">지침 R2 (B), 네트워크 메타분석 VAS 1위</w:t>
            </w:r>
          </w:p>
        </w:tc>
      </w:tr>
      <w:tr>
        <w:tc>
          <w:tcPr/>
          <w:p>
            <w:pPr>
              <w:pStyle w:val="Compact"/>
            </w:pPr>
            <w:r>
              <w:t xml:space="preserve">전침</w:t>
            </w:r>
          </w:p>
        </w:tc>
        <w:tc>
          <w:tcPr/>
          <w:p>
            <w:pPr>
              <w:pStyle w:val="Compact"/>
            </w:pPr>
            <w:r>
              <w:t xml:space="preserve">ST36·SP6 + 아시혈</w:t>
            </w:r>
          </w:p>
        </w:tc>
        <w:tc>
          <w:tcPr/>
          <w:p>
            <w:pPr>
              <w:pStyle w:val="Compact"/>
            </w:pPr>
            <w:r>
              <w:t xml:space="preserve">지침 2 Hz 30분. 문헌에는 2/15 Hz 소밀파, 100–150 Hz도 있음</w:t>
            </w:r>
          </w:p>
        </w:tc>
        <w:tc>
          <w:tcPr/>
          <w:p>
            <w:pPr>
              <w:pStyle w:val="Compact"/>
            </w:pPr>
            <w:r>
              <w:t xml:space="preserve">매일에서 주 2회</w:t>
            </w:r>
          </w:p>
        </w:tc>
        <w:tc>
          <w:tcPr/>
          <w:p>
            <w:pPr>
              <w:pStyle w:val="Compact"/>
            </w:pPr>
            <w:r>
              <w:t xml:space="preserve">지침 R3 (C), 네트워크 메타분석 총유효율 1위</w:t>
            </w:r>
          </w:p>
        </w:tc>
      </w:tr>
      <w:tr>
        <w:tc>
          <w:tcPr/>
          <w:p>
            <w:pPr>
              <w:pStyle w:val="Compact"/>
            </w:pPr>
            <w:r>
              <w:t xml:space="preserve">뜸</w:t>
            </w:r>
          </w:p>
        </w:tc>
        <w:tc>
          <w:tcPr/>
          <w:p>
            <w:pPr>
              <w:pStyle w:val="Compact"/>
            </w:pPr>
            <w:r>
              <w:t xml:space="preserve">급성: 환부 </w:t>
            </w:r>
            <w:r>
              <w:rPr>
                <w:rFonts w:hint="eastAsia"/>
              </w:rPr>
              <w:t xml:space="preserve">현구(懸灸).</w:t>
            </w:r>
            <w:r>
              <w:t xml:space="preserve"> 만성: ST36·SP10·CV4·GV4·CV12</w:t>
            </w:r>
          </w:p>
        </w:tc>
        <w:tc>
          <w:tcPr/>
          <w:p>
            <w:pPr>
              <w:pStyle w:val="Compact"/>
            </w:pPr>
            <w:r>
              <w:t xml:space="preserve">현구 3장 또는 애주 구. 화농구는 관절 부위 피함</w:t>
            </w:r>
          </w:p>
        </w:tc>
        <w:tc>
          <w:tcPr/>
          <w:p>
            <w:pPr>
              <w:pStyle w:val="Compact"/>
            </w:pPr>
            <w:r>
              <w:t xml:space="preserve">만성 주 2–3회</w:t>
            </w:r>
          </w:p>
        </w:tc>
        <w:tc>
          <w:tcPr/>
          <w:p>
            <w:pPr>
              <w:pStyle w:val="Compact"/>
            </w:pPr>
            <w:r>
              <w:t xml:space="preserve">지침 R5·R17·R23 (C)</w:t>
            </w:r>
          </w:p>
        </w:tc>
      </w:tr>
      <w:tr>
        <w:tc>
          <w:tcPr/>
          <w:p>
            <w:pPr>
              <w:pStyle w:val="Compact"/>
            </w:pPr>
            <w:r>
              <w:t xml:space="preserve">침도</w:t>
            </w:r>
          </w:p>
        </w:tc>
        <w:tc>
          <w:tcPr/>
          <w:p>
            <w:pPr>
              <w:pStyle w:val="Compact"/>
            </w:pPr>
            <w:r>
              <w:t xml:space="preserve">통증 부위, 결절 주위</w:t>
            </w:r>
          </w:p>
        </w:tc>
        <w:tc>
          <w:tcPr/>
          <w:p>
            <w:pPr>
              <w:pStyle w:val="Compact"/>
            </w:pPr>
            <w:r>
              <w:t xml:space="preserve">신경·혈관 주의, 허약한 환자는 회복 후에</w:t>
            </w:r>
          </w:p>
        </w:tc>
        <w:tc>
          <w:tcPr/>
          <w:p>
            <w:pPr>
              <w:pStyle w:val="Compact"/>
            </w:pPr>
            <w:r>
              <w:t xml:space="preserve">드물게</w:t>
            </w:r>
          </w:p>
        </w:tc>
        <w:tc>
          <w:tcPr/>
          <w:p>
            <w:pPr>
              <w:pStyle w:val="Compact"/>
            </w:pPr>
            <w:r>
              <w:t xml:space="preserve">지침 R4 (C). 메타분석 아군에서는 유의하지 않음</w:t>
            </w:r>
          </w:p>
        </w:tc>
      </w:tr>
      <w:tr>
        <w:tc>
          <w:tcPr/>
          <w:p>
            <w:pPr>
              <w:pStyle w:val="Compact"/>
            </w:pPr>
            <w:r>
              <w:t xml:space="preserve">봉침·봉약침</w:t>
            </w:r>
          </w:p>
        </w:tc>
        <w:tc>
          <w:tcPr/>
          <w:p>
            <w:pPr>
              <w:pStyle w:val="Compact"/>
            </w:pPr>
            <w:r>
              <w:t xml:space="preserve">양릉천(GB34)·태충(LR3) + 환부 위자</w:t>
            </w:r>
          </w:p>
        </w:tc>
        <w:tc>
          <w:tcPr/>
          <w:p>
            <w:pPr>
              <w:pStyle w:val="Compact"/>
            </w:pPr>
            <w:r>
              <w:t xml:space="preserve">반드시 시험자극 후, 소량에서 점차 늘림</w:t>
            </w:r>
          </w:p>
        </w:tc>
        <w:tc>
          <w:tcPr/>
          <w:p>
            <w:pPr>
              <w:pStyle w:val="Compact"/>
            </w:pPr>
            <w:r>
              <w:t xml:space="preserve">주 2회 20회, 이후 월 1회</w:t>
            </w:r>
          </w:p>
        </w:tc>
        <w:tc>
          <w:tcPr/>
          <w:p>
            <w:pPr>
              <w:pStyle w:val="Compact"/>
            </w:pPr>
            <w:r>
              <w:t xml:space="preserve">지침 R8 (GPP), 대조 임상시험 1건</w:t>
            </w:r>
          </w:p>
        </w:tc>
      </w:tr>
      <w:tr>
        <w:tc>
          <w:tcPr/>
          <w:p>
            <w:pPr>
              <w:pStyle w:val="Compact"/>
            </w:pPr>
            <w:r>
              <w:rPr>
                <w:rFonts w:hint="eastAsia"/>
              </w:rPr>
              <w:t xml:space="preserve">부침(浮針)</w:t>
            </w:r>
          </w:p>
        </w:tc>
        <w:tc>
          <w:tcPr/>
          <w:p>
            <w:pPr>
              <w:pStyle w:val="Compact"/>
            </w:pPr>
            <w:r>
              <w:t xml:space="preserve">압통점에서 6–10 cm 떨어진 곳</w:t>
            </w:r>
          </w:p>
        </w:tc>
        <w:tc>
          <w:tcPr/>
          <w:p>
            <w:pPr>
              <w:pStyle w:val="Compact"/>
            </w:pPr>
            <w:r>
              <w:t xml:space="preserve">피하 15–25° 자입하고 </w:t>
            </w:r>
            <w:r>
              <w:rPr>
                <w:rFonts w:hint="eastAsia"/>
              </w:rPr>
              <w:t xml:space="preserve">소산(掃散)</w:t>
            </w:r>
            <w:r>
              <w:t xml:space="preserve"> 후 연관을 24시간 유치</w:t>
            </w:r>
          </w:p>
        </w:tc>
        <w:tc>
          <w:tcPr/>
          <w:p>
            <w:pPr>
              <w:pStyle w:val="Compact"/>
            </w:pPr>
            <w:r>
              <w:t xml:space="preserve">2일 1회, 10회</w:t>
            </w:r>
          </w:p>
        </w:tc>
        <w:tc>
          <w:tcPr/>
          <w:p>
            <w:pPr>
              <w:pStyle w:val="Compact"/>
            </w:pPr>
            <w:r>
              <w:t xml:space="preserve">RCT 1건(87명)</w:t>
            </w:r>
          </w:p>
        </w:tc>
      </w:tr>
      <w:tr>
        <w:tc>
          <w:tcPr/>
          <w:p>
            <w:pPr>
              <w:pStyle w:val="Compact"/>
            </w:pPr>
            <w:r>
              <w:t xml:space="preserve">피내침·매침</w:t>
            </w:r>
          </w:p>
        </w:tc>
        <w:tc>
          <w:tcPr/>
          <w:p>
            <w:pPr>
              <w:pStyle w:val="Compact"/>
            </w:pPr>
            <w:r>
              <w:t xml:space="preserve">ST36·GB34·SP6·LI11, 심수(BL15)·담수(BL19)</w:t>
            </w:r>
          </w:p>
        </w:tc>
        <w:tc>
          <w:tcPr/>
          <w:p>
            <w:pPr>
              <w:pStyle w:val="Compact"/>
            </w:pPr>
            <w:r>
              <w:t xml:space="preserve">2–3일 유치</w:t>
            </w:r>
          </w:p>
        </w:tc>
        <w:tc>
          <w:tcPr/>
          <w:p>
            <w:pPr>
              <w:pStyle w:val="Compact"/>
            </w:pPr>
            <w:r>
              <w:t xml:space="preserve">간헐기 재발 예방</w:t>
            </w:r>
          </w:p>
        </w:tc>
        <w:tc>
          <w:tcPr/>
          <w:p>
            <w:pPr>
              <w:pStyle w:val="Compact"/>
            </w:pPr>
            <w:r>
              <w:t xml:space="preserve">RCT 1건, 전문가 경험</w:t>
            </w:r>
          </w:p>
        </w:tc>
      </w:tr>
    </w:tbl>
    <w:bookmarkStart w:id="24" w:name="기법을-두고-고를-때"/>
    <w:p>
      <w:pPr>
        <w:pStyle w:val="Heading3"/>
      </w:pPr>
      <w:r>
        <w:t xml:space="preserve">기법을 두고 고를 때</w:t>
      </w:r>
    </w:p>
    <w:p>
      <w:pPr>
        <w:pStyle w:val="Compact"/>
        <w:numPr>
          <w:ilvl w:val="0"/>
          <w:numId w:val="1009"/>
        </w:numPr>
      </w:pPr>
      <w:r>
        <w:rPr>
          <w:b/>
          <w:bCs/>
        </w:rPr>
        <w:t xml:space="preserve">자락을 더하면 효과가 커진다.</w:t>
      </w:r>
      <w:r>
        <w:t xml:space="preserve"> </w:t>
      </w:r>
      <w:r>
        <w:t xml:space="preserve">무릎 통풍에서 자락만 한 군은 60.0%, 자락에 온침을 더한 군은 86.67%였다. 자락에 침을 더한 군도 양방 약물군보다 높았다(95% vs 85%).</w:t>
      </w:r>
    </w:p>
    <w:p>
      <w:pPr>
        <w:pStyle w:val="Compact"/>
        <w:numPr>
          <w:ilvl w:val="0"/>
          <w:numId w:val="1009"/>
        </w:numPr>
      </w:pPr>
      <w:r>
        <w:rPr>
          <w:b/>
          <w:bCs/>
        </w:rPr>
        <w:t xml:space="preserve">온열과 전기를 함께 쓸 때 가장 높았다.</w:t>
      </w:r>
      <w:r>
        <w:t xml:space="preserve"> </w:t>
      </w:r>
      <w:r>
        <w:t xml:space="preserve">급성 통풍 4군 비교에서 총유효율은 전기온침 100% &gt; 온침 87.5% &gt; 전침 77.3% &gt; 일반 침 50%였다. 다만 군당 16–24명으로 작다.</w:t>
      </w:r>
    </w:p>
    <w:p>
      <w:pPr>
        <w:pStyle w:val="Compact"/>
        <w:numPr>
          <w:ilvl w:val="0"/>
          <w:numId w:val="1009"/>
        </w:numPr>
      </w:pPr>
      <w:r>
        <w:rPr>
          <w:b/>
          <w:bCs/>
        </w:rPr>
        <w:t xml:space="preserve">동물실험은 자혈이 가장 빨랐다.</w:t>
      </w:r>
      <w:r>
        <w:t xml:space="preserve"> </w:t>
      </w:r>
      <w:r>
        <w:t xml:space="preserve">급성 통풍 랫에서 ST36·SP9 자혈은 2일째 관절 종창을 줄여 침·전침보다 컸고, 뜸은 3일째부터 효과가 나타났다.</w:t>
      </w:r>
    </w:p>
    <w:p>
      <w:pPr>
        <w:pStyle w:val="Compact"/>
        <w:numPr>
          <w:ilvl w:val="0"/>
          <w:numId w:val="1009"/>
        </w:numPr>
      </w:pPr>
      <w:r>
        <w:rPr>
          <w:b/>
          <w:bCs/>
        </w:rPr>
        <w:t xml:space="preserve">부침은 치유율을 높였다.</w:t>
      </w:r>
      <w:r>
        <w:t xml:space="preserve"> </w:t>
      </w:r>
      <w:r>
        <w:t xml:space="preserve">총유효율은 비슷했지만(95.6% vs 90.5%) 치유율은 57.8% vs 21.4%로 일반 침보다 높았다.</w:t>
      </w:r>
    </w:p>
    <w:bookmarkEnd w:id="24"/>
    <w:bookmarkEnd w:id="25"/>
    <w:bookmarkStart w:id="33" w:name="상용-혈위와-배혈-규칙"/>
    <w:p>
      <w:pPr>
        <w:pStyle w:val="Heading2"/>
      </w:pPr>
      <w:r>
        <w:t xml:space="preserve">상용 혈위와 배혈 규칙</w:t>
      </w:r>
    </w:p>
    <w:p>
      <w:pPr>
        <w:pStyle w:val="FirstParagraph"/>
      </w:pPr>
      <w:r>
        <w:t xml:space="preserve">처방의 중심은 삼음교(SP6)·족삼리(ST36)·음릉천(SP9)에 아시혈을 더한 것이다. 여기에 아픈 관절의 국소혈과 변증에 따른 혈을 더한다.</w:t>
      </w:r>
    </w:p>
    <w:p>
      <w:pPr>
        <w:pStyle w:val="CaptionedFigure"/>
      </w:pPr>
      <w:r>
        <w:drawing>
          <wp:inline>
            <wp:extent cx="5334000" cy="3563937"/>
            <wp:effectExtent b="0" l="0" r="0" t="0"/>
            <wp:docPr descr="그림 2. 다빈도 경혈" title="" id="27" name="Picture"/>
            <a:graphic>
              <a:graphicData uri="http://schemas.openxmlformats.org/drawingml/2006/picture">
                <pic:pic>
                  <pic:nvPicPr>
                    <pic:cNvPr descr="charts/그림2_다빈도_경혈.png" id="28" name="Picture"/>
                    <pic:cNvPicPr>
                      <a:picLocks noChangeArrowheads="1" noChangeAspect="1"/>
                    </pic:cNvPicPr>
                  </pic:nvPicPr>
                  <pic:blipFill>
                    <a:blip r:embed="rId26"/>
                    <a:stretch>
                      <a:fillRect/>
                    </a:stretch>
                  </pic:blipFill>
                  <pic:spPr bwMode="auto">
                    <a:xfrm>
                      <a:off x="0" y="0"/>
                      <a:ext cx="5334000" cy="3563937"/>
                    </a:xfrm>
                    <a:prstGeom prst="rect">
                      <a:avLst/>
                    </a:prstGeom>
                    <a:noFill/>
                    <a:ln w="9525">
                      <a:noFill/>
                      <a:headEnd/>
                      <a:tailEnd/>
                    </a:ln>
                  </pic:spPr>
                </pic:pic>
              </a:graphicData>
            </a:graphic>
          </wp:inline>
        </w:drawing>
      </w:r>
    </w:p>
    <w:p>
      <w:pPr>
        <w:pStyle w:val="ImageCaption"/>
      </w:pPr>
      <w:r>
        <w:t xml:space="preserve">그림 2. 다빈도 경혈</w:t>
      </w:r>
    </w:p>
    <w:p>
      <w:pPr>
        <w:pStyle w:val="BodyText"/>
      </w:pPr>
      <w:r>
        <w:rPr>
          <w:i/>
          <w:iCs/>
        </w:rPr>
        <w:t xml:space="preserve">그림 2. 출처: </w:t>
      </w:r>
      <w:r>
        <w:rPr>
          <w:rFonts w:hint="eastAsia"/>
          <w:i/>
          <w:iCs/>
        </w:rPr>
        <w:t xml:space="preserve">刘湘玲</w:t>
      </w:r>
      <w:r>
        <w:rPr>
          <w:i/>
          <w:iCs/>
        </w:rPr>
        <w:t xml:space="preserve"> 2017, </w:t>
      </w:r>
      <w:r>
        <w:rPr>
          <w:rFonts w:hint="eastAsia"/>
          <w:i/>
          <w:iCs/>
        </w:rPr>
        <w:t xml:space="preserve">《针刺研究》:</w:t>
      </w:r>
      <w:r>
        <w:rPr>
          <w:i/>
          <w:iCs/>
        </w:rPr>
        <w:t xml:space="preserve"> 논문 118편 중 주혈을 밝힌 106편, 상위 16혈</w:t>
      </w:r>
    </w:p>
    <w:bookmarkStart w:id="29" w:name="다빈도-경맥"/>
    <w:p>
      <w:pPr>
        <w:pStyle w:val="Heading3"/>
      </w:pPr>
      <w:r>
        <w:t xml:space="preserve">다빈도 경맥</w:t>
      </w:r>
    </w:p>
    <w:p>
      <w:pPr>
        <w:pStyle w:val="FirstParagraph"/>
      </w:pPr>
      <w:r>
        <w:t xml:space="preserve">주혈의 절반(50.5%)을 족태음비경과 족양명위경에서 골랐다. 통풍이 가장 흔한 제1중족지관절을 비경이 지나기 때문이다. 발에서 시작하거나 끝나는 족삼음·족삼양경이 상위를 차지했다.</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순위</w:t>
            </w:r>
          </w:p>
        </w:tc>
        <w:tc>
          <w:tcPr/>
          <w:p>
            <w:pPr>
              <w:pStyle w:val="Compact"/>
            </w:pPr>
            <w:r>
              <w:t xml:space="preserve">경맥</w:t>
            </w:r>
          </w:p>
        </w:tc>
        <w:tc>
          <w:tcPr/>
          <w:p>
            <w:pPr>
              <w:pStyle w:val="Compact"/>
            </w:pPr>
            <w:r>
              <w:t xml:space="preserve">주로 쓴 혈위</w:t>
            </w:r>
          </w:p>
        </w:tc>
        <w:tc>
          <w:tcPr/>
          <w:p>
            <w:pPr>
              <w:pStyle w:val="Compact"/>
            </w:pPr>
            <w:r>
              <w:rPr>
                <w:rFonts w:hint="eastAsia"/>
              </w:rPr>
              <w:t xml:space="preserve">刘湘玲</w:t>
            </w:r>
            <w:r>
              <w:t xml:space="preserve"> 2017 빈도(총 630회)</w:t>
            </w:r>
          </w:p>
        </w:tc>
        <w:tc>
          <w:tcPr/>
          <w:p>
            <w:pPr>
              <w:pStyle w:val="Compact"/>
            </w:pPr>
            <w:r>
              <w:rPr>
                <w:rFonts w:hint="eastAsia"/>
              </w:rPr>
              <w:t xml:space="preserve">龙天雷</w:t>
            </w:r>
            <w:r>
              <w:t xml:space="preserve"> 2018 빈도</w:t>
            </w:r>
          </w:p>
        </w:tc>
      </w:tr>
      <w:tr>
        <w:tc>
          <w:tcPr/>
          <w:p>
            <w:pPr>
              <w:pStyle w:val="Compact"/>
            </w:pPr>
            <w:r>
              <w:t xml:space="preserve">1</w:t>
            </w:r>
          </w:p>
        </w:tc>
        <w:tc>
          <w:tcPr/>
          <w:p>
            <w:pPr>
              <w:pStyle w:val="Compact"/>
            </w:pPr>
            <w:r>
              <w:t xml:space="preserve">족태음비경</w:t>
            </w:r>
          </w:p>
        </w:tc>
        <w:tc>
          <w:tcPr/>
          <w:p>
            <w:pPr>
              <w:pStyle w:val="Compact"/>
            </w:pPr>
            <w:r>
              <w:t xml:space="preserve">삼음교·음릉천·혈해·태백·대도·공손·은백·상구·지기</w:t>
            </w:r>
          </w:p>
        </w:tc>
        <w:tc>
          <w:tcPr/>
          <w:p>
            <w:pPr>
              <w:pStyle w:val="Compact"/>
            </w:pPr>
            <w:r>
              <w:t xml:space="preserve">193회 (30.6%)</w:t>
            </w:r>
          </w:p>
        </w:tc>
        <w:tc>
          <w:tcPr/>
          <w:p>
            <w:pPr>
              <w:pStyle w:val="Compact"/>
            </w:pPr>
            <w:r>
              <w:t xml:space="preserve">38회</w:t>
            </w:r>
          </w:p>
        </w:tc>
      </w:tr>
      <w:tr>
        <w:tc>
          <w:tcPr/>
          <w:p>
            <w:pPr>
              <w:pStyle w:val="Compact"/>
            </w:pPr>
            <w:r>
              <w:t xml:space="preserve">2</w:t>
            </w:r>
          </w:p>
        </w:tc>
        <w:tc>
          <w:tcPr/>
          <w:p>
            <w:pPr>
              <w:pStyle w:val="Compact"/>
            </w:pPr>
            <w:r>
              <w:t xml:space="preserve">족양명위경</w:t>
            </w:r>
          </w:p>
        </w:tc>
        <w:tc>
          <w:tcPr/>
          <w:p>
            <w:pPr>
              <w:pStyle w:val="Compact"/>
            </w:pPr>
            <w:r>
              <w:t xml:space="preserve">족삼리·풍륭·내정·함곡·천추·해계·양구·상거허·하거허·독비·여태</w:t>
            </w:r>
          </w:p>
        </w:tc>
        <w:tc>
          <w:tcPr/>
          <w:p>
            <w:pPr>
              <w:pStyle w:val="Compact"/>
            </w:pPr>
            <w:r>
              <w:t xml:space="preserve">125회 (19.8%)</w:t>
            </w:r>
          </w:p>
        </w:tc>
        <w:tc>
          <w:tcPr/>
          <w:p>
            <w:pPr>
              <w:pStyle w:val="Compact"/>
            </w:pPr>
            <w:r>
              <w:t xml:space="preserve">34회</w:t>
            </w:r>
          </w:p>
        </w:tc>
      </w:tr>
      <w:tr>
        <w:tc>
          <w:tcPr/>
          <w:p>
            <w:pPr>
              <w:pStyle w:val="Compact"/>
            </w:pPr>
            <w:r>
              <w:t xml:space="preserve">3</w:t>
            </w:r>
          </w:p>
        </w:tc>
        <w:tc>
          <w:tcPr/>
          <w:p>
            <w:pPr>
              <w:pStyle w:val="Compact"/>
            </w:pPr>
            <w:r>
              <w:t xml:space="preserve">족궐음간경</w:t>
            </w:r>
          </w:p>
        </w:tc>
        <w:tc>
          <w:tcPr/>
          <w:p>
            <w:pPr>
              <w:pStyle w:val="Compact"/>
            </w:pPr>
            <w:r>
              <w:t xml:space="preserve">태충·행간·대돈·중봉·려구</w:t>
            </w:r>
          </w:p>
        </w:tc>
        <w:tc>
          <w:tcPr/>
          <w:p>
            <w:pPr>
              <w:pStyle w:val="Compact"/>
            </w:pPr>
            <w:r>
              <w:t xml:space="preserve">60회 (9.5%)</w:t>
            </w:r>
          </w:p>
        </w:tc>
        <w:tc>
          <w:tcPr/>
          <w:p>
            <w:pPr>
              <w:pStyle w:val="Compact"/>
            </w:pPr>
            <w:r>
              <w:t xml:space="preserve">10회</w:t>
            </w:r>
          </w:p>
        </w:tc>
      </w:tr>
      <w:tr>
        <w:tc>
          <w:tcPr/>
          <w:p>
            <w:pPr>
              <w:pStyle w:val="Compact"/>
            </w:pPr>
            <w:r>
              <w:t xml:space="preserve">4</w:t>
            </w:r>
          </w:p>
        </w:tc>
        <w:tc>
          <w:tcPr/>
          <w:p>
            <w:pPr>
              <w:pStyle w:val="Compact"/>
            </w:pPr>
            <w:r>
              <w:t xml:space="preserve">수양명대장경</w:t>
            </w:r>
          </w:p>
        </w:tc>
        <w:tc>
          <w:tcPr/>
          <w:p>
            <w:pPr>
              <w:pStyle w:val="Compact"/>
            </w:pPr>
            <w:r>
              <w:t xml:space="preserve">곡지·합곡</w:t>
            </w:r>
          </w:p>
        </w:tc>
        <w:tc>
          <w:tcPr/>
          <w:p>
            <w:pPr>
              <w:pStyle w:val="Compact"/>
            </w:pPr>
            <w:r>
              <w:t xml:space="preserve">58회 (9.2%)</w:t>
            </w:r>
          </w:p>
        </w:tc>
        <w:tc>
          <w:tcPr/>
          <w:p>
            <w:pPr>
              <w:pStyle w:val="Compact"/>
            </w:pPr>
            <w:r>
              <w:t xml:space="preserve">17회</w:t>
            </w:r>
          </w:p>
        </w:tc>
      </w:tr>
      <w:tr>
        <w:tc>
          <w:tcPr/>
          <w:p>
            <w:pPr>
              <w:pStyle w:val="Compact"/>
            </w:pPr>
            <w:r>
              <w:t xml:space="preserve">5</w:t>
            </w:r>
          </w:p>
        </w:tc>
        <w:tc>
          <w:tcPr/>
          <w:p>
            <w:pPr>
              <w:pStyle w:val="Compact"/>
            </w:pPr>
            <w:r>
              <w:t xml:space="preserve">족소양담경</w:t>
            </w:r>
          </w:p>
        </w:tc>
        <w:tc>
          <w:tcPr/>
          <w:p>
            <w:pPr>
              <w:pStyle w:val="Compact"/>
            </w:pPr>
            <w:r>
              <w:t xml:space="preserve">양릉천·구허·풍시·현종·지오회·환도·족임읍</w:t>
            </w:r>
          </w:p>
        </w:tc>
        <w:tc>
          <w:tcPr/>
          <w:p>
            <w:pPr>
              <w:pStyle w:val="Compact"/>
            </w:pPr>
            <w:r>
              <w:t xml:space="preserve">30회 (4.8%)</w:t>
            </w:r>
          </w:p>
        </w:tc>
        <w:tc>
          <w:tcPr/>
          <w:p>
            <w:pPr>
              <w:pStyle w:val="Compact"/>
            </w:pPr>
            <w:r>
              <w:t xml:space="preserve">5회</w:t>
            </w:r>
          </w:p>
        </w:tc>
      </w:tr>
      <w:tr>
        <w:tc>
          <w:tcPr/>
          <w:p>
            <w:pPr>
              <w:pStyle w:val="Compact"/>
            </w:pPr>
            <w:r>
              <w:t xml:space="preserve">6</w:t>
            </w:r>
          </w:p>
        </w:tc>
        <w:tc>
          <w:tcPr/>
          <w:p>
            <w:pPr>
              <w:pStyle w:val="Compact"/>
            </w:pPr>
            <w:r>
              <w:t xml:space="preserve">족소음신경</w:t>
            </w:r>
          </w:p>
        </w:tc>
        <w:tc>
          <w:tcPr/>
          <w:p>
            <w:pPr>
              <w:pStyle w:val="Compact"/>
            </w:pPr>
            <w:r>
              <w:t xml:space="preserve">태계·조해·대종·축빈</w:t>
            </w:r>
          </w:p>
        </w:tc>
        <w:tc>
          <w:tcPr/>
          <w:p>
            <w:pPr>
              <w:pStyle w:val="Compact"/>
            </w:pPr>
            <w:r>
              <w:t xml:space="preserve">29회 (4.6%)</w:t>
            </w:r>
          </w:p>
        </w:tc>
        <w:tc>
          <w:tcPr/>
          <w:p>
            <w:pPr>
              <w:pStyle w:val="Compact"/>
            </w:pPr>
            <w:r>
              <w:t xml:space="preserve">10회</w:t>
            </w:r>
          </w:p>
        </w:tc>
      </w:tr>
      <w:tr>
        <w:tc>
          <w:tcPr/>
          <w:p>
            <w:pPr>
              <w:pStyle w:val="Compact"/>
            </w:pPr>
            <w:r>
              <w:t xml:space="preserve">7</w:t>
            </w:r>
          </w:p>
        </w:tc>
        <w:tc>
          <w:tcPr/>
          <w:p>
            <w:pPr>
              <w:pStyle w:val="Compact"/>
            </w:pPr>
            <w:r>
              <w:t xml:space="preserve">족태양방광경</w:t>
            </w:r>
          </w:p>
        </w:tc>
        <w:tc>
          <w:tcPr/>
          <w:p>
            <w:pPr>
              <w:pStyle w:val="Compact"/>
            </w:pPr>
            <w:r>
              <w:t xml:space="preserve">신수·곤륜·격수·위중·대저·비수·신맥·방광수·승산·담수·간수·삼초수·중료</w:t>
            </w:r>
          </w:p>
        </w:tc>
        <w:tc>
          <w:tcPr/>
          <w:p>
            <w:pPr>
              <w:pStyle w:val="Compact"/>
            </w:pPr>
            <w:r>
              <w:t xml:space="preserve">28회 (4.4%)</w:t>
            </w:r>
          </w:p>
        </w:tc>
        <w:tc>
          <w:tcPr/>
          <w:p>
            <w:pPr>
              <w:pStyle w:val="Compact"/>
            </w:pPr>
            <w:r>
              <w:t xml:space="preserve">15회</w:t>
            </w:r>
          </w:p>
        </w:tc>
      </w:tr>
    </w:tbl>
    <w:p>
      <w:pPr>
        <w:pStyle w:val="BodyText"/>
      </w:pPr>
      <w:r>
        <w:t xml:space="preserve">경맥에 속하지 않는 아시혈은 63회(10.0%)였다. </w:t>
      </w:r>
      <w:r>
        <w:rPr>
          <w:rFonts w:hint="eastAsia"/>
        </w:rPr>
        <w:t xml:space="preserve">刘湘玲</w:t>
      </w:r>
      <w:r>
        <w:t xml:space="preserve"> 2017은 논문 106편에 나온 주혈 67개를, </w:t>
      </w:r>
      <w:r>
        <w:rPr>
          <w:rFonts w:hint="eastAsia"/>
        </w:rPr>
        <w:t xml:space="preserve">龙天雷</w:t>
      </w:r>
      <w:r>
        <w:t xml:space="preserve"> 2018은 논문 38편을 집계했다. </w:t>
      </w:r>
      <w:r>
        <w:rPr>
          <w:rFonts w:hint="eastAsia"/>
        </w:rPr>
        <w:t xml:space="preserve">龙天雷의</w:t>
      </w:r>
      <w:r>
        <w:t xml:space="preserve"> 경맥표는 대추를 대장경에 넣는 등 귀경 오류가 있어 보조 자료로만 썼다.</w:t>
      </w:r>
    </w:p>
    <w:bookmarkEnd w:id="29"/>
    <w:bookmarkStart w:id="30" w:name="다빈도-경혈"/>
    <w:p>
      <w:pPr>
        <w:pStyle w:val="Heading3"/>
      </w:pPr>
      <w:r>
        <w:t xml:space="preserve">다빈도 경혈</w:t>
      </w:r>
    </w:p>
    <w:p>
      <w:pPr>
        <w:pStyle w:val="FirstParagraph"/>
      </w:pPr>
      <w:r>
        <w:t xml:space="preserve">순위는 위 </w:t>
      </w:r>
      <w:r>
        <w:rPr>
          <w:rFonts w:hint="eastAsia"/>
        </w:rPr>
        <w:t xml:space="preserve">막대그래프(刘湘玲</w:t>
      </w:r>
      <w:r>
        <w:t xml:space="preserve"> 2017)의 순서이고, 오른쪽 두 열은 다른 데이터마이닝과 지침에서 같은 혈을 확인한 것이다.</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순위</w:t>
            </w:r>
          </w:p>
        </w:tc>
        <w:tc>
          <w:tcPr/>
          <w:p>
            <w:pPr>
              <w:pStyle w:val="Compact"/>
            </w:pPr>
            <w:r>
              <w:t xml:space="preserve">경혈</w:t>
            </w:r>
          </w:p>
        </w:tc>
        <w:tc>
          <w:tcPr/>
          <w:p>
            <w:pPr>
              <w:pStyle w:val="Compact"/>
            </w:pPr>
            <w:r>
              <w:t xml:space="preserve">경맥</w:t>
            </w:r>
          </w:p>
        </w:tc>
        <w:tc>
          <w:tcPr/>
          <w:p>
            <w:pPr>
              <w:pStyle w:val="Compact"/>
            </w:pPr>
            <w:r>
              <w:t xml:space="preserve">특정혈</w:t>
            </w:r>
          </w:p>
        </w:tc>
        <w:tc>
          <w:tcPr/>
          <w:p>
            <w:pPr>
              <w:pStyle w:val="Compact"/>
            </w:pPr>
            <w:r>
              <w:t xml:space="preserve">처방에서의 역할</w:t>
            </w:r>
          </w:p>
        </w:tc>
        <w:tc>
          <w:tcPr/>
          <w:p>
            <w:pPr>
              <w:pStyle w:val="Compact"/>
            </w:pPr>
            <w:r>
              <w:rPr>
                <w:rFonts w:hint="eastAsia"/>
              </w:rPr>
              <w:t xml:space="preserve">龙天雷</w:t>
            </w:r>
            <w:r>
              <w:t xml:space="preserve"> 2018 빈도(38편)</w:t>
            </w:r>
          </w:p>
        </w:tc>
        <w:tc>
          <w:tcPr/>
          <w:p>
            <w:pPr>
              <w:pStyle w:val="Compact"/>
            </w:pPr>
            <w:r>
              <w:t xml:space="preserve">한의표준임상진료지침</w:t>
            </w:r>
          </w:p>
        </w:tc>
      </w:tr>
      <w:tr>
        <w:tc>
          <w:tcPr/>
          <w:p>
            <w:pPr>
              <w:pStyle w:val="Compact"/>
            </w:pPr>
            <w:r>
              <w:t xml:space="preserve">1</w:t>
            </w:r>
          </w:p>
        </w:tc>
        <w:tc>
          <w:tcPr/>
          <w:p>
            <w:pPr>
              <w:pStyle w:val="Compact"/>
            </w:pPr>
            <w:r>
              <w:t xml:space="preserve">삼음교(SP6)</w:t>
            </w:r>
          </w:p>
        </w:tc>
        <w:tc>
          <w:tcPr/>
          <w:p>
            <w:pPr>
              <w:pStyle w:val="Compact"/>
            </w:pPr>
            <w:r>
              <w:t xml:space="preserve">비경</w:t>
            </w:r>
          </w:p>
        </w:tc>
        <w:tc>
          <w:tcPr/>
          <w:p>
            <w:pPr>
              <w:pStyle w:val="Compact"/>
            </w:pPr>
            <w:r>
              <w:t xml:space="preserve">족삼음 교회혈</w:t>
            </w:r>
          </w:p>
        </w:tc>
        <w:tc>
          <w:tcPr/>
          <w:p>
            <w:pPr>
              <w:pStyle w:val="Compact"/>
            </w:pPr>
            <w:r>
              <w:t xml:space="preserve">기본혈, 건비이습</w:t>
            </w:r>
          </w:p>
        </w:tc>
        <w:tc>
          <w:tcPr/>
          <w:p>
            <w:pPr>
              <w:pStyle w:val="Compact"/>
            </w:pPr>
            <w:r>
              <w:t xml:space="preserve">14회</w:t>
            </w:r>
          </w:p>
        </w:tc>
        <w:tc>
          <w:tcPr/>
          <w:p>
            <w:pPr>
              <w:pStyle w:val="Compact"/>
            </w:pPr>
            <w:r>
              <w:t xml:space="preserve">기본혈: R1·R2·R3·R11·R14–R16·R20</w:t>
            </w:r>
          </w:p>
        </w:tc>
      </w:tr>
      <w:tr>
        <w:tc>
          <w:tcPr/>
          <w:p>
            <w:pPr>
              <w:pStyle w:val="Compact"/>
            </w:pPr>
            <w:r>
              <w:t xml:space="preserve">2</w:t>
            </w:r>
          </w:p>
        </w:tc>
        <w:tc>
          <w:tcPr/>
          <w:p>
            <w:pPr>
              <w:pStyle w:val="Compact"/>
            </w:pPr>
            <w:r>
              <w:t xml:space="preserve">아시혈</w:t>
            </w:r>
          </w:p>
        </w:tc>
        <w:tc>
          <w:tcPr/>
          <w:p>
            <w:pPr>
              <w:pStyle w:val="Compact"/>
            </w:pPr>
            <w:r>
              <w:t xml:space="preserve">경외</w:t>
            </w:r>
          </w:p>
        </w:tc>
        <w:tc>
          <w:tcPr/>
          <w:p>
            <w:pPr>
              <w:pStyle w:val="Compact"/>
            </w:pPr>
            <w:r>
              <w:t xml:space="preserve">—</w:t>
            </w:r>
          </w:p>
        </w:tc>
        <w:tc>
          <w:tcPr/>
          <w:p>
            <w:pPr>
              <w:pStyle w:val="Compact"/>
            </w:pPr>
            <w:r>
              <w:t xml:space="preserve">국소 위자, 자락 부위</w:t>
            </w:r>
          </w:p>
        </w:tc>
        <w:tc>
          <w:tcPr/>
          <w:p>
            <w:pPr>
              <w:pStyle w:val="Compact"/>
            </w:pPr>
            <w:r>
              <w:t xml:space="preserve">17회</w:t>
            </w:r>
          </w:p>
        </w:tc>
        <w:tc>
          <w:tcPr/>
          <w:p>
            <w:pPr>
              <w:pStyle w:val="Compact"/>
            </w:pPr>
            <w:r>
              <w:t xml:space="preserve">기본혈: R2·R3·R11·R14–R16·R20, R1은 병용</w:t>
            </w:r>
          </w:p>
        </w:tc>
      </w:tr>
      <w:tr>
        <w:tc>
          <w:tcPr/>
          <w:p>
            <w:pPr>
              <w:pStyle w:val="Compact"/>
            </w:pPr>
            <w:r>
              <w:t xml:space="preserve">3</w:t>
            </w:r>
          </w:p>
        </w:tc>
        <w:tc>
          <w:tcPr/>
          <w:p>
            <w:pPr>
              <w:pStyle w:val="Compact"/>
            </w:pPr>
            <w:r>
              <w:t xml:space="preserve">족삼리(ST36)</w:t>
            </w:r>
          </w:p>
        </w:tc>
        <w:tc>
          <w:tcPr/>
          <w:p>
            <w:pPr>
              <w:pStyle w:val="Compact"/>
            </w:pPr>
            <w:r>
              <w:t xml:space="preserve">위경</w:t>
            </w:r>
          </w:p>
        </w:tc>
        <w:tc>
          <w:tcPr/>
          <w:p>
            <w:pPr>
              <w:pStyle w:val="Compact"/>
            </w:pPr>
            <w:r>
              <w:t xml:space="preserve">합혈, 위의 하합혈</w:t>
            </w:r>
          </w:p>
        </w:tc>
        <w:tc>
          <w:tcPr/>
          <w:p>
            <w:pPr>
              <w:pStyle w:val="Compact"/>
            </w:pPr>
            <w:r>
              <w:t xml:space="preserve">기본혈, 건비화습·부정</w:t>
            </w:r>
          </w:p>
        </w:tc>
        <w:tc>
          <w:tcPr/>
          <w:p>
            <w:pPr>
              <w:pStyle w:val="Compact"/>
            </w:pPr>
            <w:r>
              <w:t xml:space="preserve">16회</w:t>
            </w:r>
          </w:p>
        </w:tc>
        <w:tc>
          <w:tcPr/>
          <w:p>
            <w:pPr>
              <w:pStyle w:val="Compact"/>
            </w:pPr>
            <w:r>
              <w:t xml:space="preserve">기본혈: R1·R2·R3·R11·R14–R16·R20, 만성기 뜸 R23</w:t>
            </w:r>
          </w:p>
        </w:tc>
      </w:tr>
      <w:tr>
        <w:tc>
          <w:tcPr/>
          <w:p>
            <w:pPr>
              <w:pStyle w:val="Compact"/>
            </w:pPr>
            <w:r>
              <w:t xml:space="preserve">4</w:t>
            </w:r>
          </w:p>
        </w:tc>
        <w:tc>
          <w:tcPr/>
          <w:p>
            <w:pPr>
              <w:pStyle w:val="Compact"/>
            </w:pPr>
            <w:r>
              <w:t xml:space="preserve">음릉천(SP9)</w:t>
            </w:r>
          </w:p>
        </w:tc>
        <w:tc>
          <w:tcPr/>
          <w:p>
            <w:pPr>
              <w:pStyle w:val="Compact"/>
            </w:pPr>
            <w:r>
              <w:t xml:space="preserve">비경</w:t>
            </w:r>
          </w:p>
        </w:tc>
        <w:tc>
          <w:tcPr/>
          <w:p>
            <w:pPr>
              <w:pStyle w:val="Compact"/>
            </w:pPr>
            <w:r>
              <w:t xml:space="preserve">합혈</w:t>
            </w:r>
          </w:p>
        </w:tc>
        <w:tc>
          <w:tcPr/>
          <w:p>
            <w:pPr>
              <w:pStyle w:val="Compact"/>
            </w:pPr>
            <w:r>
              <w:t xml:space="preserve">기본혈, 이습</w:t>
            </w:r>
          </w:p>
        </w:tc>
        <w:tc>
          <w:tcPr/>
          <w:p>
            <w:pPr>
              <w:pStyle w:val="Compact"/>
            </w:pPr>
            <w:r>
              <w:t xml:space="preserve">14회</w:t>
            </w:r>
          </w:p>
        </w:tc>
        <w:tc>
          <w:tcPr/>
          <w:p>
            <w:pPr>
              <w:pStyle w:val="Compact"/>
            </w:pPr>
            <w:r>
              <w:t xml:space="preserve">기본혈: R2·R15</w:t>
            </w:r>
          </w:p>
        </w:tc>
      </w:tr>
      <w:tr>
        <w:tc>
          <w:tcPr/>
          <w:p>
            <w:pPr>
              <w:pStyle w:val="Compact"/>
            </w:pPr>
            <w:r>
              <w:t xml:space="preserve">5</w:t>
            </w:r>
          </w:p>
        </w:tc>
        <w:tc>
          <w:tcPr/>
          <w:p>
            <w:pPr>
              <w:pStyle w:val="Compact"/>
            </w:pPr>
            <w:r>
              <w:t xml:space="preserve">태충(LR3)</w:t>
            </w:r>
          </w:p>
        </w:tc>
        <w:tc>
          <w:tcPr/>
          <w:p>
            <w:pPr>
              <w:pStyle w:val="Compact"/>
            </w:pPr>
            <w:r>
              <w:t xml:space="preserve">간경</w:t>
            </w:r>
          </w:p>
        </w:tc>
        <w:tc>
          <w:tcPr/>
          <w:p>
            <w:pPr>
              <w:pStyle w:val="Compact"/>
            </w:pPr>
            <w:r>
              <w:t xml:space="preserve">원혈·수혈</w:t>
            </w:r>
          </w:p>
        </w:tc>
        <w:tc>
          <w:tcPr/>
          <w:p>
            <w:pPr>
              <w:pStyle w:val="Compact"/>
            </w:pPr>
            <w:r>
              <w:t xml:space="preserve">엄지 국소혈, 소간이기</w:t>
            </w:r>
          </w:p>
        </w:tc>
        <w:tc>
          <w:tcPr/>
          <w:p>
            <w:pPr>
              <w:pStyle w:val="Compact"/>
            </w:pPr>
            <w:r>
              <w:t xml:space="preserve">6회</w:t>
            </w:r>
          </w:p>
        </w:tc>
        <w:tc>
          <w:tcPr/>
          <w:p>
            <w:pPr>
              <w:pStyle w:val="Compact"/>
            </w:pPr>
            <w:r>
              <w:t xml:space="preserve">—</w:t>
            </w:r>
          </w:p>
        </w:tc>
      </w:tr>
      <w:tr>
        <w:tc>
          <w:tcPr/>
          <w:p>
            <w:pPr>
              <w:pStyle w:val="Compact"/>
            </w:pPr>
            <w:r>
              <w:t xml:space="preserve">6</w:t>
            </w:r>
          </w:p>
        </w:tc>
        <w:tc>
          <w:tcPr/>
          <w:p>
            <w:pPr>
              <w:pStyle w:val="Compact"/>
            </w:pPr>
            <w:r>
              <w:t xml:space="preserve">곡지(LI11)</w:t>
            </w:r>
          </w:p>
        </w:tc>
        <w:tc>
          <w:tcPr/>
          <w:p>
            <w:pPr>
              <w:pStyle w:val="Compact"/>
            </w:pPr>
            <w:r>
              <w:t xml:space="preserve">대장경</w:t>
            </w:r>
          </w:p>
        </w:tc>
        <w:tc>
          <w:tcPr/>
          <w:p>
            <w:pPr>
              <w:pStyle w:val="Compact"/>
            </w:pPr>
            <w:r>
              <w:t xml:space="preserve">합혈</w:t>
            </w:r>
          </w:p>
        </w:tc>
        <w:tc>
          <w:tcPr/>
          <w:p>
            <w:pPr>
              <w:pStyle w:val="Compact"/>
            </w:pPr>
            <w:r>
              <w:t xml:space="preserve">청열, 팔꿈치 국소혈</w:t>
            </w:r>
          </w:p>
        </w:tc>
        <w:tc>
          <w:tcPr/>
          <w:p>
            <w:pPr>
              <w:pStyle w:val="Compact"/>
            </w:pPr>
            <w:r>
              <w:t xml:space="preserve">9회</w:t>
            </w:r>
          </w:p>
        </w:tc>
        <w:tc>
          <w:tcPr/>
          <w:p>
            <w:pPr>
              <w:pStyle w:val="Compact"/>
            </w:pPr>
            <w:r>
              <w:t xml:space="preserve">기본혈: R1·R2·R15·R20, 풍열습형</w:t>
            </w:r>
          </w:p>
        </w:tc>
      </w:tr>
      <w:tr>
        <w:tc>
          <w:tcPr/>
          <w:p>
            <w:pPr>
              <w:pStyle w:val="Compact"/>
            </w:pPr>
            <w:r>
              <w:t xml:space="preserve">7</w:t>
            </w:r>
          </w:p>
        </w:tc>
        <w:tc>
          <w:tcPr/>
          <w:p>
            <w:pPr>
              <w:pStyle w:val="Compact"/>
            </w:pPr>
            <w:r>
              <w:t xml:space="preserve">풍륭(ST40)</w:t>
            </w:r>
          </w:p>
        </w:tc>
        <w:tc>
          <w:tcPr/>
          <w:p>
            <w:pPr>
              <w:pStyle w:val="Compact"/>
            </w:pPr>
            <w:r>
              <w:t xml:space="preserve">위경</w:t>
            </w:r>
          </w:p>
        </w:tc>
        <w:tc>
          <w:tcPr/>
          <w:p>
            <w:pPr>
              <w:pStyle w:val="Compact"/>
            </w:pPr>
            <w:r>
              <w:t xml:space="preserve">락혈</w:t>
            </w:r>
          </w:p>
        </w:tc>
        <w:tc>
          <w:tcPr/>
          <w:p>
            <w:pPr>
              <w:pStyle w:val="Compact"/>
            </w:pPr>
            <w:r>
              <w:t xml:space="preserve">화담거습</w:t>
            </w:r>
          </w:p>
        </w:tc>
        <w:tc>
          <w:tcPr/>
          <w:p>
            <w:pPr>
              <w:pStyle w:val="Compact"/>
            </w:pPr>
            <w:r>
              <w:t xml:space="preserve">5회</w:t>
            </w:r>
          </w:p>
        </w:tc>
        <w:tc>
          <w:tcPr/>
          <w:p>
            <w:pPr>
              <w:pStyle w:val="Compact"/>
            </w:pPr>
            <w:r>
              <w:t xml:space="preserve">—</w:t>
            </w:r>
          </w:p>
        </w:tc>
      </w:tr>
      <w:tr>
        <w:tc>
          <w:tcPr/>
          <w:p>
            <w:pPr>
              <w:pStyle w:val="Compact"/>
            </w:pPr>
            <w:r>
              <w:t xml:space="preserve">8</w:t>
            </w:r>
          </w:p>
        </w:tc>
        <w:tc>
          <w:tcPr/>
          <w:p>
            <w:pPr>
              <w:pStyle w:val="Compact"/>
            </w:pPr>
            <w:r>
              <w:t xml:space="preserve">태계(KI3)</w:t>
            </w:r>
          </w:p>
        </w:tc>
        <w:tc>
          <w:tcPr/>
          <w:p>
            <w:pPr>
              <w:pStyle w:val="Compact"/>
            </w:pPr>
            <w:r>
              <w:t xml:space="preserve">신경</w:t>
            </w:r>
          </w:p>
        </w:tc>
        <w:tc>
          <w:tcPr/>
          <w:p>
            <w:pPr>
              <w:pStyle w:val="Compact"/>
            </w:pPr>
            <w:r>
              <w:t xml:space="preserve">원혈·수혈</w:t>
            </w:r>
          </w:p>
        </w:tc>
        <w:tc>
          <w:tcPr/>
          <w:p>
            <w:pPr>
              <w:pStyle w:val="Compact"/>
            </w:pPr>
            <w:r>
              <w:t xml:space="preserve">보신, 발목 안쪽 국소혈</w:t>
            </w:r>
          </w:p>
        </w:tc>
        <w:tc>
          <w:tcPr/>
          <w:p>
            <w:pPr>
              <w:pStyle w:val="Compact"/>
            </w:pPr>
            <w:r>
              <w:t xml:space="preserve">7회</w:t>
            </w:r>
          </w:p>
        </w:tc>
        <w:tc>
          <w:tcPr/>
          <w:p>
            <w:pPr>
              <w:pStyle w:val="Compact"/>
            </w:pPr>
            <w:r>
              <w:t xml:space="preserve">—</w:t>
            </w:r>
          </w:p>
        </w:tc>
      </w:tr>
      <w:tr>
        <w:tc>
          <w:tcPr/>
          <w:p>
            <w:pPr>
              <w:pStyle w:val="Compact"/>
            </w:pPr>
            <w:r>
              <w:t xml:space="preserve">9</w:t>
            </w:r>
          </w:p>
        </w:tc>
        <w:tc>
          <w:tcPr/>
          <w:p>
            <w:pPr>
              <w:pStyle w:val="Compact"/>
            </w:pPr>
            <w:r>
              <w:t xml:space="preserve">혈해(SP10)</w:t>
            </w:r>
          </w:p>
        </w:tc>
        <w:tc>
          <w:tcPr/>
          <w:p>
            <w:pPr>
              <w:pStyle w:val="Compact"/>
            </w:pPr>
            <w:r>
              <w:t xml:space="preserve">비경</w:t>
            </w:r>
          </w:p>
        </w:tc>
        <w:tc>
          <w:tcPr/>
          <w:p>
            <w:pPr>
              <w:pStyle w:val="Compact"/>
            </w:pPr>
            <w:r>
              <w:t xml:space="preserve">—</w:t>
            </w:r>
          </w:p>
        </w:tc>
        <w:tc>
          <w:tcPr/>
          <w:p>
            <w:pPr>
              <w:pStyle w:val="Compact"/>
            </w:pPr>
            <w:r>
              <w:t xml:space="preserve">활혈화어</w:t>
            </w:r>
          </w:p>
        </w:tc>
        <w:tc>
          <w:tcPr/>
          <w:p>
            <w:pPr>
              <w:pStyle w:val="Compact"/>
            </w:pPr>
            <w:r>
              <w:t xml:space="preserve">—</w:t>
            </w:r>
          </w:p>
        </w:tc>
        <w:tc>
          <w:tcPr/>
          <w:p>
            <w:pPr>
              <w:pStyle w:val="Compact"/>
            </w:pPr>
            <w:r>
              <w:t xml:space="preserve">기본혈: R1·R20, 만성기 뜸 R23, 담어비조형</w:t>
            </w:r>
          </w:p>
        </w:tc>
      </w:tr>
      <w:tr>
        <w:tc>
          <w:tcPr/>
          <w:p>
            <w:pPr>
              <w:pStyle w:val="Compact"/>
            </w:pPr>
            <w:r>
              <w:t xml:space="preserve">10</w:t>
            </w:r>
          </w:p>
        </w:tc>
        <w:tc>
          <w:tcPr/>
          <w:p>
            <w:pPr>
              <w:pStyle w:val="Compact"/>
            </w:pPr>
            <w:r>
              <w:t xml:space="preserve">합곡(LI4)</w:t>
            </w:r>
          </w:p>
        </w:tc>
        <w:tc>
          <w:tcPr/>
          <w:p>
            <w:pPr>
              <w:pStyle w:val="Compact"/>
            </w:pPr>
            <w:r>
              <w:t xml:space="preserve">대장경</w:t>
            </w:r>
          </w:p>
        </w:tc>
        <w:tc>
          <w:tcPr/>
          <w:p>
            <w:pPr>
              <w:pStyle w:val="Compact"/>
            </w:pPr>
            <w:r>
              <w:t xml:space="preserve">원혈</w:t>
            </w:r>
          </w:p>
        </w:tc>
        <w:tc>
          <w:tcPr/>
          <w:p>
            <w:pPr>
              <w:pStyle w:val="Compact"/>
            </w:pPr>
            <w:r>
              <w:t xml:space="preserve">진통·청열, 손목 국소혈</w:t>
            </w:r>
          </w:p>
        </w:tc>
        <w:tc>
          <w:tcPr/>
          <w:p>
            <w:pPr>
              <w:pStyle w:val="Compact"/>
            </w:pPr>
            <w:r>
              <w:t xml:space="preserve">4회</w:t>
            </w:r>
          </w:p>
        </w:tc>
        <w:tc>
          <w:tcPr/>
          <w:p>
            <w:pPr>
              <w:pStyle w:val="Compact"/>
            </w:pPr>
            <w:r>
              <w:t xml:space="preserve">기본혈: R1·R20</w:t>
            </w:r>
          </w:p>
        </w:tc>
      </w:tr>
      <w:tr>
        <w:tc>
          <w:tcPr/>
          <w:p>
            <w:pPr>
              <w:pStyle w:val="Compact"/>
            </w:pPr>
            <w:r>
              <w:t xml:space="preserve">11</w:t>
            </w:r>
          </w:p>
        </w:tc>
        <w:tc>
          <w:tcPr/>
          <w:p>
            <w:pPr>
              <w:pStyle w:val="Compact"/>
            </w:pPr>
            <w:r>
              <w:t xml:space="preserve">내정(ST44)</w:t>
            </w:r>
          </w:p>
        </w:tc>
        <w:tc>
          <w:tcPr/>
          <w:p>
            <w:pPr>
              <w:pStyle w:val="Compact"/>
            </w:pPr>
            <w:r>
              <w:t xml:space="preserve">위경</w:t>
            </w:r>
          </w:p>
        </w:tc>
        <w:tc>
          <w:tcPr/>
          <w:p>
            <w:pPr>
              <w:pStyle w:val="Compact"/>
            </w:pPr>
            <w:r>
              <w:t xml:space="preserve">형혈</w:t>
            </w:r>
          </w:p>
        </w:tc>
        <w:tc>
          <w:tcPr/>
          <w:p>
            <w:pPr>
              <w:pStyle w:val="Compact"/>
            </w:pPr>
            <w:r>
              <w:t xml:space="preserve">청열, 습열 가혈</w:t>
            </w:r>
          </w:p>
        </w:tc>
        <w:tc>
          <w:tcPr/>
          <w:p>
            <w:pPr>
              <w:pStyle w:val="Compact"/>
            </w:pPr>
            <w:r>
              <w:t xml:space="preserve">3회</w:t>
            </w:r>
          </w:p>
        </w:tc>
        <w:tc>
          <w:tcPr/>
          <w:p>
            <w:pPr>
              <w:pStyle w:val="Compact"/>
            </w:pPr>
            <w:r>
              <w:t xml:space="preserve">습열 가혈(지침 수록 RCT)</w:t>
            </w:r>
          </w:p>
        </w:tc>
      </w:tr>
      <w:tr>
        <w:tc>
          <w:tcPr/>
          <w:p>
            <w:pPr>
              <w:pStyle w:val="Compact"/>
            </w:pPr>
            <w:r>
              <w:t xml:space="preserve">12</w:t>
            </w:r>
          </w:p>
        </w:tc>
        <w:tc>
          <w:tcPr/>
          <w:p>
            <w:pPr>
              <w:pStyle w:val="Compact"/>
            </w:pPr>
            <w:r>
              <w:t xml:space="preserve">양릉천(GB34)</w:t>
            </w:r>
          </w:p>
        </w:tc>
        <w:tc>
          <w:tcPr/>
          <w:p>
            <w:pPr>
              <w:pStyle w:val="Compact"/>
            </w:pPr>
            <w:r>
              <w:t xml:space="preserve">담경</w:t>
            </w:r>
          </w:p>
        </w:tc>
        <w:tc>
          <w:tcPr/>
          <w:p>
            <w:pPr>
              <w:pStyle w:val="Compact"/>
            </w:pPr>
            <w:r>
              <w:t xml:space="preserve">합혈·근회</w:t>
            </w:r>
          </w:p>
        </w:tc>
        <w:tc>
          <w:tcPr/>
          <w:p>
            <w:pPr>
              <w:pStyle w:val="Compact"/>
            </w:pPr>
            <w:r>
              <w:t xml:space="preserve">서근, 무릎 국소혈</w:t>
            </w:r>
          </w:p>
        </w:tc>
        <w:tc>
          <w:tcPr/>
          <w:p>
            <w:pPr>
              <w:pStyle w:val="Compact"/>
            </w:pPr>
            <w:r>
              <w:t xml:space="preserve">3회</w:t>
            </w:r>
          </w:p>
        </w:tc>
        <w:tc>
          <w:tcPr/>
          <w:p>
            <w:pPr>
              <w:pStyle w:val="Compact"/>
            </w:pPr>
            <w:r>
              <w:t xml:space="preserve">무릎 부위 취혈</w:t>
            </w:r>
          </w:p>
        </w:tc>
      </w:tr>
      <w:tr>
        <w:tc>
          <w:tcPr/>
          <w:p>
            <w:pPr>
              <w:pStyle w:val="Compact"/>
            </w:pPr>
            <w:r>
              <w:t xml:space="preserve">13</w:t>
            </w:r>
          </w:p>
        </w:tc>
        <w:tc>
          <w:tcPr/>
          <w:p>
            <w:pPr>
              <w:pStyle w:val="Compact"/>
            </w:pPr>
            <w:r>
              <w:t xml:space="preserve">대추(GV14)</w:t>
            </w:r>
          </w:p>
        </w:tc>
        <w:tc>
          <w:tcPr/>
          <w:p>
            <w:pPr>
              <w:pStyle w:val="Compact"/>
            </w:pPr>
            <w:r>
              <w:t xml:space="preserve">독맥</w:t>
            </w:r>
          </w:p>
        </w:tc>
        <w:tc>
          <w:tcPr/>
          <w:p>
            <w:pPr>
              <w:pStyle w:val="Compact"/>
            </w:pPr>
            <w:r>
              <w:t xml:space="preserve">제양경의 회</w:t>
            </w:r>
          </w:p>
        </w:tc>
        <w:tc>
          <w:tcPr/>
          <w:p>
            <w:pPr>
              <w:pStyle w:val="Compact"/>
            </w:pPr>
            <w:r>
              <w:t xml:space="preserve">청열·통양</w:t>
            </w:r>
          </w:p>
        </w:tc>
        <w:tc>
          <w:tcPr/>
          <w:p>
            <w:pPr>
              <w:pStyle w:val="Compact"/>
            </w:pPr>
            <w:r>
              <w:t xml:space="preserve">—</w:t>
            </w:r>
          </w:p>
        </w:tc>
        <w:tc>
          <w:tcPr/>
          <w:p>
            <w:pPr>
              <w:pStyle w:val="Compact"/>
            </w:pPr>
            <w:r>
              <w:t xml:space="preserve">풍열습형</w:t>
            </w:r>
          </w:p>
        </w:tc>
      </w:tr>
      <w:tr>
        <w:tc>
          <w:tcPr/>
          <w:p>
            <w:pPr>
              <w:pStyle w:val="Compact"/>
            </w:pPr>
            <w:r>
              <w:t xml:space="preserve">14</w:t>
            </w:r>
          </w:p>
        </w:tc>
        <w:tc>
          <w:tcPr/>
          <w:p>
            <w:pPr>
              <w:pStyle w:val="Compact"/>
            </w:pPr>
            <w:r>
              <w:t xml:space="preserve">태백(SP3)</w:t>
            </w:r>
          </w:p>
        </w:tc>
        <w:tc>
          <w:tcPr/>
          <w:p>
            <w:pPr>
              <w:pStyle w:val="Compact"/>
            </w:pPr>
            <w:r>
              <w:t xml:space="preserve">비경</w:t>
            </w:r>
          </w:p>
        </w:tc>
        <w:tc>
          <w:tcPr/>
          <w:p>
            <w:pPr>
              <w:pStyle w:val="Compact"/>
            </w:pPr>
            <w:r>
              <w:t xml:space="preserve">원혈·수혈</w:t>
            </w:r>
          </w:p>
        </w:tc>
        <w:tc>
          <w:tcPr/>
          <w:p>
            <w:pPr>
              <w:pStyle w:val="Compact"/>
            </w:pPr>
            <w:r>
              <w:t xml:space="preserve">엄지 국소혈</w:t>
            </w:r>
          </w:p>
        </w:tc>
        <w:tc>
          <w:tcPr/>
          <w:p>
            <w:pPr>
              <w:pStyle w:val="Compact"/>
            </w:pPr>
            <w:r>
              <w:t xml:space="preserve">2회</w:t>
            </w:r>
          </w:p>
        </w:tc>
        <w:tc>
          <w:tcPr/>
          <w:p>
            <w:pPr>
              <w:pStyle w:val="Compact"/>
            </w:pPr>
            <w:r>
              <w:t xml:space="preserve">엄지 부위 취혈, 습열 가혈</w:t>
            </w:r>
          </w:p>
        </w:tc>
      </w:tr>
      <w:tr>
        <w:tc>
          <w:tcPr/>
          <w:p>
            <w:pPr>
              <w:pStyle w:val="Compact"/>
            </w:pPr>
            <w:r>
              <w:t xml:space="preserve">15</w:t>
            </w:r>
          </w:p>
        </w:tc>
        <w:tc>
          <w:tcPr/>
          <w:p>
            <w:pPr>
              <w:pStyle w:val="Compact"/>
            </w:pPr>
            <w:r>
              <w:t xml:space="preserve">대도(SP2)</w:t>
            </w:r>
          </w:p>
        </w:tc>
        <w:tc>
          <w:tcPr/>
          <w:p>
            <w:pPr>
              <w:pStyle w:val="Compact"/>
            </w:pPr>
            <w:r>
              <w:t xml:space="preserve">비경</w:t>
            </w:r>
          </w:p>
        </w:tc>
        <w:tc>
          <w:tcPr/>
          <w:p>
            <w:pPr>
              <w:pStyle w:val="Compact"/>
            </w:pPr>
            <w:r>
              <w:t xml:space="preserve">형혈</w:t>
            </w:r>
          </w:p>
        </w:tc>
        <w:tc>
          <w:tcPr/>
          <w:p>
            <w:pPr>
              <w:pStyle w:val="Compact"/>
            </w:pPr>
            <w:r>
              <w:t xml:space="preserve">엄지 국소혈</w:t>
            </w:r>
          </w:p>
        </w:tc>
        <w:tc>
          <w:tcPr/>
          <w:p>
            <w:pPr>
              <w:pStyle w:val="Compact"/>
            </w:pPr>
            <w:r>
              <w:t xml:space="preserve">—</w:t>
            </w:r>
          </w:p>
        </w:tc>
        <w:tc>
          <w:tcPr/>
          <w:p>
            <w:pPr>
              <w:pStyle w:val="Compact"/>
            </w:pPr>
            <w:r>
              <w:t xml:space="preserve">—</w:t>
            </w:r>
          </w:p>
        </w:tc>
      </w:tr>
      <w:tr>
        <w:tc>
          <w:tcPr/>
          <w:p>
            <w:pPr>
              <w:pStyle w:val="Compact"/>
            </w:pPr>
            <w:r>
              <w:t xml:space="preserve">16</w:t>
            </w:r>
          </w:p>
        </w:tc>
        <w:tc>
          <w:tcPr/>
          <w:p>
            <w:pPr>
              <w:pStyle w:val="Compact"/>
            </w:pPr>
            <w:r>
              <w:t xml:space="preserve">행간(LR2)</w:t>
            </w:r>
          </w:p>
        </w:tc>
        <w:tc>
          <w:tcPr/>
          <w:p>
            <w:pPr>
              <w:pStyle w:val="Compact"/>
            </w:pPr>
            <w:r>
              <w:t xml:space="preserve">간경</w:t>
            </w:r>
          </w:p>
        </w:tc>
        <w:tc>
          <w:tcPr/>
          <w:p>
            <w:pPr>
              <w:pStyle w:val="Compact"/>
            </w:pPr>
            <w:r>
              <w:t xml:space="preserve">형혈</w:t>
            </w:r>
          </w:p>
        </w:tc>
        <w:tc>
          <w:tcPr/>
          <w:p>
            <w:pPr>
              <w:pStyle w:val="Compact"/>
            </w:pPr>
            <w:r>
              <w:t xml:space="preserve">엄지 국소혈, 청간열</w:t>
            </w:r>
          </w:p>
        </w:tc>
        <w:tc>
          <w:tcPr/>
          <w:p>
            <w:pPr>
              <w:pStyle w:val="Compact"/>
            </w:pPr>
            <w:r>
              <w:t xml:space="preserve">2회</w:t>
            </w:r>
          </w:p>
        </w:tc>
        <w:tc>
          <w:tcPr/>
          <w:p>
            <w:pPr>
              <w:pStyle w:val="Compact"/>
            </w:pPr>
            <w:r>
              <w:t xml:space="preserve">엄지 부위 취혈, 어열 가혈</w:t>
            </w:r>
          </w:p>
        </w:tc>
      </w:tr>
    </w:tbl>
    <w:p>
      <w:pPr>
        <w:pStyle w:val="BodyText"/>
      </w:pPr>
      <w:r>
        <w:rPr>
          <w:rFonts w:hint="eastAsia"/>
        </w:rPr>
        <w:t xml:space="preserve">龙天雷</w:t>
      </w:r>
      <w:r>
        <w:t xml:space="preserve"> 2018에서는 공손(SP4)·신수(BL23)·독비(ST35)도 각각 4회 썼다. 가장 자주 함께 쓴 혈은 족삼리–삼음교(33.3%)였고, 다음은 음릉천–삼음교(26.7%)였다.</w:t>
      </w:r>
    </w:p>
    <w:bookmarkEnd w:id="30"/>
    <w:bookmarkStart w:id="31" w:name="배혈-규칙"/>
    <w:p>
      <w:pPr>
        <w:pStyle w:val="Heading3"/>
      </w:pPr>
      <w:r>
        <w:t xml:space="preserve">배혈 규칙</w:t>
      </w:r>
    </w:p>
    <w:p>
      <w:pPr>
        <w:pStyle w:val="Compact"/>
        <w:numPr>
          <w:ilvl w:val="0"/>
          <w:numId w:val="1010"/>
        </w:numPr>
      </w:pPr>
      <w:r>
        <w:rPr>
          <w:b/>
          <w:bCs/>
        </w:rPr>
        <w:t xml:space="preserve">주혈 3–4개</w:t>
      </w:r>
      <w:r>
        <w:t xml:space="preserve">: SP6·ST36·SP9에 곡지(LI11)를 더한다. 「아시혈 + ST36 → SP6」 조합의 신뢰도는 84.2%였고, ST36–SP6은 다른 데이터마이닝에서도 핵심 </w:t>
      </w:r>
      <w:r>
        <w:rPr>
          <w:rFonts w:hint="eastAsia"/>
        </w:rPr>
        <w:t xml:space="preserve">대혈(對穴,</w:t>
      </w:r>
      <w:r>
        <w:t xml:space="preserve"> 신뢰도 &gt;0.9)이었다.</w:t>
      </w:r>
    </w:p>
    <w:p>
      <w:pPr>
        <w:pStyle w:val="Compact"/>
        <w:numPr>
          <w:ilvl w:val="0"/>
          <w:numId w:val="1010"/>
        </w:numPr>
      </w:pPr>
      <w:r>
        <w:rPr>
          <w:b/>
          <w:bCs/>
        </w:rPr>
        <w:t xml:space="preserve">아시혈 위자</w:t>
      </w:r>
      <w:r>
        <w:t xml:space="preserve">: 통점 중심을 향해 3–4침을 사자하거나, 같은 자리를 자락 부위로 쓴다.</w:t>
      </w:r>
    </w:p>
    <w:p>
      <w:pPr>
        <w:pStyle w:val="Compact"/>
        <w:numPr>
          <w:ilvl w:val="0"/>
          <w:numId w:val="1010"/>
        </w:numPr>
      </w:pPr>
      <w:r>
        <w:rPr>
          <w:b/>
          <w:bCs/>
        </w:rPr>
        <w:t xml:space="preserve">국소혈 2–3개</w:t>
      </w:r>
      <w:r>
        <w:t xml:space="preserve">: 아래 표에서 환부에 맞는 혈을 고른다. 쓰인 경맥은 비경&gt;위경&gt;간경 순이었다.</w:t>
      </w:r>
    </w:p>
    <w:p>
      <w:pPr>
        <w:pStyle w:val="Compact"/>
        <w:numPr>
          <w:ilvl w:val="0"/>
          <w:numId w:val="1010"/>
        </w:numPr>
      </w:pPr>
      <w:r>
        <w:rPr>
          <w:b/>
          <w:bCs/>
        </w:rPr>
        <w:t xml:space="preserve">변증 가혈</w:t>
      </w:r>
      <w:r>
        <w:t xml:space="preserve">: 「병기·변증별 침구치료지침」의 표를 따른다.</w:t>
      </w:r>
    </w:p>
    <w:p>
      <w:pPr>
        <w:pStyle w:val="Compact"/>
        <w:numPr>
          <w:ilvl w:val="0"/>
          <w:numId w:val="1010"/>
        </w:numPr>
      </w:pPr>
      <w:r>
        <w:rPr>
          <w:b/>
          <w:bCs/>
        </w:rPr>
        <w:t xml:space="preserve">자락 부위 고르기(보완 근거)</w:t>
      </w:r>
      <w:r>
        <w:t xml:space="preserve">: 환부를 지나는 경맥의 원혈 + 락혈 + 배수혈을 쌍으로 쓴다. 예를 들어 족태음형은 태백(SP3) + 풍륭(ST40) + 비수·위수, 족소양형은 구허(GB40) + 려구(LR5) + 담수·간수다.</w:t>
      </w:r>
    </w:p>
    <w:p>
      <w:pPr>
        <w:pStyle w:val="Compact"/>
        <w:numPr>
          <w:ilvl w:val="0"/>
          <w:numId w:val="1010"/>
        </w:numPr>
      </w:pPr>
      <w:r>
        <w:rPr>
          <w:b/>
          <w:bCs/>
        </w:rPr>
        <w:t xml:space="preserve">동반 증상</w:t>
      </w:r>
      <w:r>
        <w:t xml:space="preserve">: 불안·불면이 있으면 사신총·백회(GV20)·내관(PC6)을 더한다. 이렇게 한 RCT에서 SAS·SDS 점수가 함께 좋아졌다.</w:t>
      </w:r>
    </w:p>
    <w:bookmarkEnd w:id="31"/>
    <w:bookmarkStart w:id="32" w:name="부위별-국소혈"/>
    <w:p>
      <w:pPr>
        <w:pStyle w:val="Heading3"/>
      </w:pPr>
      <w:r>
        <w:t xml:space="preserve">부위별 국소혈</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환부</w:t>
            </w:r>
          </w:p>
        </w:tc>
        <w:tc>
          <w:tcPr/>
          <w:p>
            <w:pPr>
              <w:pStyle w:val="Compact"/>
            </w:pPr>
            <w:r>
              <w:t xml:space="preserve">지침(사혈 후 순경취혈)</w:t>
            </w:r>
          </w:p>
        </w:tc>
        <w:tc>
          <w:tcPr/>
          <w:p>
            <w:pPr>
              <w:pStyle w:val="Compact"/>
            </w:pPr>
            <w:r>
              <w:t xml:space="preserve">폴더 문헌에서 더 쓴 혈</w:t>
            </w:r>
          </w:p>
        </w:tc>
      </w:tr>
      <w:tr>
        <w:tc>
          <w:tcPr/>
          <w:p>
            <w:pPr>
              <w:pStyle w:val="Compact"/>
            </w:pPr>
            <w:r>
              <w:t xml:space="preserve">엄지 제1중족지관절</w:t>
            </w:r>
          </w:p>
        </w:tc>
        <w:tc>
          <w:tcPr/>
          <w:p>
            <w:pPr>
              <w:pStyle w:val="Compact"/>
            </w:pPr>
            <w:r>
              <w:t xml:space="preserve">은백(SP1)·태백(SP3)·행간(LR2)</w:t>
            </w:r>
          </w:p>
        </w:tc>
        <w:tc>
          <w:tcPr/>
          <w:p>
            <w:pPr>
              <w:pStyle w:val="Compact"/>
            </w:pPr>
            <w:r>
              <w:t xml:space="preserve">대도(SP2)·태충(LR3)·내정(ST44)</w:t>
            </w:r>
          </w:p>
        </w:tc>
      </w:tr>
      <w:tr>
        <w:tc>
          <w:tcPr/>
          <w:p>
            <w:pPr>
              <w:pStyle w:val="Compact"/>
            </w:pPr>
            <w:r>
              <w:t xml:space="preserve">발등·족궁</w:t>
            </w:r>
          </w:p>
        </w:tc>
        <w:tc>
          <w:tcPr/>
          <w:p>
            <w:pPr>
              <w:pStyle w:val="Compact"/>
            </w:pPr>
            <w:r>
              <w:t xml:space="preserve">—</w:t>
            </w:r>
          </w:p>
        </w:tc>
        <w:tc>
          <w:tcPr/>
          <w:p>
            <w:pPr>
              <w:pStyle w:val="Compact"/>
            </w:pPr>
            <w:r>
              <w:t xml:space="preserve">태백(SP3)·공손(SP4)·함곡(ST43)</w:t>
            </w:r>
          </w:p>
        </w:tc>
      </w:tr>
      <w:tr>
        <w:tc>
          <w:tcPr/>
          <w:p>
            <w:pPr>
              <w:pStyle w:val="Compact"/>
            </w:pPr>
            <w:r>
              <w:t xml:space="preserve">발목 바깥쪽</w:t>
            </w:r>
          </w:p>
        </w:tc>
        <w:tc>
          <w:tcPr/>
          <w:p>
            <w:pPr>
              <w:pStyle w:val="Compact"/>
            </w:pPr>
            <w:r>
              <w:t xml:space="preserve">곤륜(BL60)·상구(SP5)·해계(ST41)</w:t>
            </w:r>
          </w:p>
        </w:tc>
        <w:tc>
          <w:tcPr/>
          <w:p>
            <w:pPr>
              <w:pStyle w:val="Compact"/>
            </w:pPr>
            <w:r>
              <w:t xml:space="preserve">구허(GB40)·신맥(BL62)</w:t>
            </w:r>
          </w:p>
        </w:tc>
      </w:tr>
      <w:tr>
        <w:tc>
          <w:tcPr/>
          <w:p>
            <w:pPr>
              <w:pStyle w:val="Compact"/>
            </w:pPr>
            <w:r>
              <w:t xml:space="preserve">발목 안쪽</w:t>
            </w:r>
          </w:p>
        </w:tc>
        <w:tc>
          <w:tcPr/>
          <w:p>
            <w:pPr>
              <w:pStyle w:val="Compact"/>
            </w:pPr>
            <w:r>
              <w:t xml:space="preserve">—</w:t>
            </w:r>
          </w:p>
        </w:tc>
        <w:tc>
          <w:tcPr/>
          <w:p>
            <w:pPr>
              <w:pStyle w:val="Compact"/>
            </w:pPr>
            <w:r>
              <w:t xml:space="preserve">조해(KI6)·상구(SP5)·중봉(LR4)·태계(KI3)</w:t>
            </w:r>
          </w:p>
        </w:tc>
      </w:tr>
      <w:tr>
        <w:tc>
          <w:tcPr/>
          <w:p>
            <w:pPr>
              <w:pStyle w:val="Compact"/>
            </w:pPr>
            <w:r>
              <w:t xml:space="preserve">발뒷꿈치</w:t>
            </w:r>
          </w:p>
        </w:tc>
        <w:tc>
          <w:tcPr/>
          <w:p>
            <w:pPr>
              <w:pStyle w:val="Compact"/>
            </w:pPr>
            <w:r>
              <w:t xml:space="preserve">—</w:t>
            </w:r>
          </w:p>
        </w:tc>
        <w:tc>
          <w:tcPr/>
          <w:p>
            <w:pPr>
              <w:pStyle w:val="Compact"/>
            </w:pPr>
            <w:r>
              <w:t xml:space="preserve">태계(KI3)에서 곤륜(BL60)으로 투자</w:t>
            </w:r>
          </w:p>
        </w:tc>
      </w:tr>
      <w:tr>
        <w:tc>
          <w:tcPr/>
          <w:p>
            <w:pPr>
              <w:pStyle w:val="Compact"/>
            </w:pPr>
            <w:r>
              <w:t xml:space="preserve">무릎</w:t>
            </w:r>
          </w:p>
        </w:tc>
        <w:tc>
          <w:tcPr/>
          <w:p>
            <w:pPr>
              <w:pStyle w:val="Compact"/>
            </w:pPr>
            <w:r>
              <w:t xml:space="preserve">ST36·SP9·양릉천(GB34)·슬안(EX-LE5)</w:t>
            </w:r>
          </w:p>
        </w:tc>
        <w:tc>
          <w:tcPr/>
          <w:p>
            <w:pPr>
              <w:pStyle w:val="Compact"/>
            </w:pPr>
            <w:r>
              <w:t xml:space="preserve">학정(EX-LE2)·혈해(SP10)·슬양관(GB33)</w:t>
            </w:r>
          </w:p>
        </w:tc>
      </w:tr>
      <w:tr>
        <w:tc>
          <w:tcPr/>
          <w:p>
            <w:pPr>
              <w:pStyle w:val="Compact"/>
            </w:pPr>
            <w:r>
              <w:t xml:space="preserve">손목</w:t>
            </w:r>
          </w:p>
        </w:tc>
        <w:tc>
          <w:tcPr/>
          <w:p>
            <w:pPr>
              <w:pStyle w:val="Compact"/>
            </w:pPr>
            <w:r>
              <w:t xml:space="preserve">합곡(LI4)·중저(TE3)·내관(PC6)·양지(TE4)·대릉(PC7)</w:t>
            </w:r>
          </w:p>
        </w:tc>
        <w:tc>
          <w:tcPr/>
          <w:p>
            <w:pPr>
              <w:pStyle w:val="Compact"/>
            </w:pPr>
            <w:r>
              <w:t xml:space="preserve">외관(TE5)</w:t>
            </w:r>
          </w:p>
        </w:tc>
      </w:tr>
      <w:tr>
        <w:tc>
          <w:tcPr/>
          <w:p>
            <w:pPr>
              <w:pStyle w:val="Compact"/>
            </w:pPr>
            <w:r>
              <w:t xml:space="preserve">팔꿈치</w:t>
            </w:r>
          </w:p>
        </w:tc>
        <w:tc>
          <w:tcPr/>
          <w:p>
            <w:pPr>
              <w:pStyle w:val="Compact"/>
            </w:pPr>
            <w:r>
              <w:t xml:space="preserve">수삼리(LI10)·곡지(LI11)·소해(HT3)·천택(LU5)</w:t>
            </w:r>
          </w:p>
        </w:tc>
        <w:tc>
          <w:tcPr/>
          <w:p>
            <w:pPr>
              <w:pStyle w:val="Compact"/>
            </w:pPr>
            <w:r>
              <w:t xml:space="preserve">합곡(LI4)</w:t>
            </w:r>
          </w:p>
        </w:tc>
      </w:tr>
    </w:tbl>
    <w:bookmarkEnd w:id="32"/>
    <w:bookmarkEnd w:id="33"/>
    <w:bookmarkStart w:id="36" w:name="안전성주의사항과-근거의-한계"/>
    <w:p>
      <w:pPr>
        <w:pStyle w:val="Heading2"/>
      </w:pPr>
      <w:r>
        <w:t xml:space="preserve">안전성·주의사항과 근거의 한계</w:t>
      </w:r>
    </w:p>
    <w:p>
      <w:pPr>
        <w:pStyle w:val="FirstParagraph"/>
      </w:pPr>
      <w:r>
        <w:t xml:space="preserve">침구는 양방 약물보다 이상반응이 뚜렷하게 적었다(메타분석 RR 0.14, OR 0.12). 하지만 근거의 질이 낮아, 요산저하제를 대신하는 치료로 쓰면 안 된다.</w:t>
      </w:r>
    </w:p>
    <w:bookmarkStart w:id="34" w:name="시술-주의사항"/>
    <w:p>
      <w:pPr>
        <w:pStyle w:val="Heading3"/>
      </w:pPr>
      <w:r>
        <w:t xml:space="preserve">시술 주의사항</w:t>
      </w:r>
    </w:p>
    <w:p>
      <w:pPr>
        <w:pStyle w:val="Compact"/>
        <w:numPr>
          <w:ilvl w:val="0"/>
          <w:numId w:val="1011"/>
        </w:numPr>
      </w:pPr>
      <w:r>
        <w:rPr>
          <w:b/>
          <w:bCs/>
        </w:rPr>
        <w:t xml:space="preserve">자락·화침방혈</w:t>
      </w:r>
      <w:r>
        <w:t xml:space="preserve">: 시술 부위에 상처나 피부병이 없는지 확인하고 충분히 소독한다. 혈우병 등 응고장애는 금기다. 항응고제를 복용하는지 확인한다. 통풍결절이 터진 부위는 감염 위험이 크다.</w:t>
      </w:r>
    </w:p>
    <w:p>
      <w:pPr>
        <w:pStyle w:val="Compact"/>
        <w:numPr>
          <w:ilvl w:val="0"/>
          <w:numId w:val="1011"/>
        </w:numPr>
      </w:pPr>
      <w:r>
        <w:rPr>
          <w:b/>
          <w:bCs/>
        </w:rPr>
        <w:t xml:space="preserve">온침·화침</w:t>
      </w:r>
      <w:r>
        <w:t xml:space="preserve">: 화상으로 물집이 생기면 소독해 감염을 막는다. 화침은 열자극에 의한 조직·신경 손상에 주의한다. 당뇨·말초신경병증이 있으면 감각이 둔해 화상을 더 조심한다.</w:t>
      </w:r>
    </w:p>
    <w:p>
      <w:pPr>
        <w:pStyle w:val="Compact"/>
        <w:numPr>
          <w:ilvl w:val="0"/>
          <w:numId w:val="1011"/>
        </w:numPr>
      </w:pPr>
      <w:r>
        <w:rPr>
          <w:b/>
          <w:bCs/>
        </w:rPr>
        <w:t xml:space="preserve">뜸(화농구)</w:t>
      </w:r>
      <w:r>
        <w:t xml:space="preserve">: 가피가 떨어지기까지 30–40일이 걸린다. 관절이 움직이는 부위에는 쓰지 않는다.</w:t>
      </w:r>
    </w:p>
    <w:p>
      <w:pPr>
        <w:pStyle w:val="Compact"/>
        <w:numPr>
          <w:ilvl w:val="0"/>
          <w:numId w:val="1011"/>
        </w:numPr>
      </w:pPr>
      <w:r>
        <w:rPr>
          <w:b/>
          <w:bCs/>
        </w:rPr>
        <w:t xml:space="preserve">봉침·봉약침</w:t>
      </w:r>
      <w:r>
        <w:t xml:space="preserve">: 병력을 듣고 시험자극을 한다. 국소 발적이 5 cm를 넘거나 전신 반응이 있으면 시술하지 않는다.</w:t>
      </w:r>
    </w:p>
    <w:p>
      <w:pPr>
        <w:pStyle w:val="Compact"/>
        <w:numPr>
          <w:ilvl w:val="0"/>
          <w:numId w:val="1011"/>
        </w:numPr>
      </w:pPr>
      <w:r>
        <w:rPr>
          <w:b/>
          <w:bCs/>
        </w:rPr>
        <w:t xml:space="preserve">침도</w:t>
      </w:r>
      <w:r>
        <w:t xml:space="preserve">: 통증 부위 주변의 신경·혈관에 주의한다. 몸이 매우 허약한 환자는 회복한 뒤 시술한다.</w:t>
      </w:r>
    </w:p>
    <w:p>
      <w:pPr>
        <w:pStyle w:val="Compact"/>
        <w:numPr>
          <w:ilvl w:val="0"/>
          <w:numId w:val="1011"/>
        </w:numPr>
      </w:pPr>
      <w:r>
        <w:rPr>
          <w:b/>
          <w:bCs/>
        </w:rPr>
        <w:t xml:space="preserve">협진</w:t>
      </w:r>
      <w:r>
        <w:t xml:space="preserve">: 신장기능 저하, 요로결석, 발열을 동반한 관절염(화농성 관절염 감별)은 양방 협진을 우선한다. ULT를 복용 중이면 침구는 더해서 쓰는 치료다.</w:t>
      </w:r>
    </w:p>
    <w:bookmarkEnd w:id="34"/>
    <w:bookmarkStart w:id="35" w:name="근거의-한계"/>
    <w:p>
      <w:pPr>
        <w:pStyle w:val="Heading3"/>
      </w:pPr>
      <w:r>
        <w:t xml:space="preserve">근거의 한계</w:t>
      </w:r>
    </w:p>
    <w:p>
      <w:pPr>
        <w:pStyle w:val="Compact"/>
        <w:numPr>
          <w:ilvl w:val="0"/>
          <w:numId w:val="1012"/>
        </w:numPr>
      </w:pPr>
      <w:r>
        <w:rPr>
          <w:b/>
          <w:bCs/>
        </w:rPr>
        <w:t xml:space="preserve">근거수준</w:t>
      </w:r>
      <w:r>
        <w:t xml:space="preserve">: 지침의 침구 권고는 모두 Low 또는 Very low다. SR·MA 23편을 재평가한 연구에서 AMSTAR 2 평가는 모두 「매우 낮음」이었고, 103개 결과 가운데 높음 등급은 하나도 없었다.</w:t>
      </w:r>
    </w:p>
    <w:p>
      <w:pPr>
        <w:pStyle w:val="Compact"/>
        <w:numPr>
          <w:ilvl w:val="0"/>
          <w:numId w:val="1012"/>
        </w:numPr>
      </w:pPr>
      <w:r>
        <w:rPr>
          <w:b/>
          <w:bCs/>
        </w:rPr>
        <w:t xml:space="preserve">연구 설계</w:t>
      </w:r>
      <w:r>
        <w:t xml:space="preserve">: 정식 눈가림과 배정 은폐가 거의 없고, 내원 순서로 배정한 시험도 있다. 대부분 단일 기관의 중국 연구이고 군당 30–75명 수준이다.</w:t>
      </w:r>
    </w:p>
    <w:p>
      <w:pPr>
        <w:pStyle w:val="Compact"/>
        <w:numPr>
          <w:ilvl w:val="0"/>
          <w:numId w:val="1012"/>
        </w:numPr>
      </w:pPr>
      <w:r>
        <w:rPr>
          <w:b/>
          <w:bCs/>
        </w:rPr>
        <w:t xml:space="preserve">결과지표</w:t>
      </w:r>
      <w:r>
        <w:t xml:space="preserve">: 주요 지표가 대부분 「총유효율」 같은 복합 범주다. 추적은 보통 1–6개월로 짧아 재발·결절 감소에 대한 근거는 약하다.</w:t>
      </w:r>
    </w:p>
    <w:p>
      <w:pPr>
        <w:pStyle w:val="Compact"/>
        <w:numPr>
          <w:ilvl w:val="0"/>
          <w:numId w:val="1012"/>
        </w:numPr>
      </w:pPr>
      <w:r>
        <w:rPr>
          <w:b/>
          <w:bCs/>
        </w:rPr>
        <w:t xml:space="preserve">혼합중재</w:t>
      </w:r>
      <w:r>
        <w:t xml:space="preserve">: 침과 한약·외용제·양방 약물을 함께 쓴 설계가 많아 침만의 효과를 떼어 보기 어렵다. 몇몇 RCT는 두 군 모두 침·자락을 받아 침의 효과를 보여주지 않는다.</w:t>
      </w:r>
    </w:p>
    <w:p>
      <w:pPr>
        <w:pStyle w:val="Compact"/>
        <w:numPr>
          <w:ilvl w:val="0"/>
          <w:numId w:val="1012"/>
        </w:numPr>
      </w:pPr>
      <w:r>
        <w:rPr>
          <w:b/>
          <w:bCs/>
        </w:rPr>
        <w:t xml:space="preserve">요산</w:t>
      </w:r>
      <w:r>
        <w:t xml:space="preserve">: 침 단독의 요산 강하 효과는 연구 간 이질성이 매우 커서(I²=91%) 믿기 어렵다. CAM 네트워크 메타분석에서도 침의 요산 강하 순위는 최하위였다(SUCRA 29.7%).</w:t>
      </w:r>
    </w:p>
    <w:p>
      <w:pPr>
        <w:pStyle w:val="Compact"/>
        <w:numPr>
          <w:ilvl w:val="0"/>
          <w:numId w:val="1012"/>
        </w:numPr>
      </w:pPr>
      <w:r>
        <w:rPr>
          <w:b/>
          <w:bCs/>
        </w:rPr>
        <w:t xml:space="preserve">폴더 자료</w:t>
      </w:r>
      <w:r>
        <w:t xml:space="preserve">: 중복본 4쌍은 하나만 셈다. 무릎 골관절염 논문 1편은 분석에서 뺐다. 원래 파일명이 </w:t>
      </w:r>
      <w:r>
        <w:rPr>
          <w:rFonts w:hint="eastAsia"/>
        </w:rPr>
        <w:t xml:space="preserve">孙晶인</w:t>
      </w:r>
      <w:r>
        <w:t xml:space="preserve"> 논문은 실제로는 </w:t>
      </w:r>
      <w:r>
        <w:rPr>
          <w:rFonts w:hint="eastAsia"/>
        </w:rPr>
        <w:t xml:space="preserve">张晨迪의</w:t>
      </w:r>
      <w:r>
        <w:t xml:space="preserve"> 논문이었다.</w:t>
      </w:r>
    </w:p>
    <w:bookmarkEnd w:id="35"/>
    <w:bookmarkEnd w:id="36"/>
    <w:bookmarkStart w:id="37" w:name="참고문헌"/>
    <w:p>
      <w:pPr>
        <w:pStyle w:val="Heading2"/>
      </w:pPr>
      <w:r>
        <w:t xml:space="preserve">참고문헌</w:t>
      </w:r>
    </w:p>
    <w:p>
      <w:pPr>
        <w:pStyle w:val="FirstParagraph"/>
      </w:pPr>
      <w:r>
        <w:t xml:space="preserve">기준 지침과, 본문에 수치나 시술법을 인용한 폴더 문헌이다. 모두 폴더 안의 PDF이고, 파일명은 「연도_저널명_대표저자_제목」이다.</w:t>
      </w:r>
    </w:p>
    <w:p>
      <w:pPr>
        <w:pStyle w:val="Compact"/>
        <w:numPr>
          <w:ilvl w:val="0"/>
          <w:numId w:val="1013"/>
        </w:numPr>
      </w:pPr>
      <w:r>
        <w:t xml:space="preserve">송호섭(연구책임자). 한의표준임상진료지침 통풍. 한의약혁신기술개발사업단. 2022.</w:t>
      </w:r>
    </w:p>
    <w:p>
      <w:pPr>
        <w:pStyle w:val="Compact"/>
        <w:numPr>
          <w:ilvl w:val="0"/>
          <w:numId w:val="1013"/>
        </w:numPr>
      </w:pPr>
      <w:r>
        <w:rPr>
          <w:rFonts w:hint="eastAsia"/>
        </w:rPr>
        <w:t xml:space="preserve">廖家鑫.</w:t>
      </w:r>
      <w:r>
        <w:t xml:space="preserve"> </w:t>
      </w:r>
      <w:r>
        <w:rPr>
          <w:rFonts w:hint="eastAsia"/>
        </w:rPr>
        <w:t xml:space="preserve">针灸治疗痛风性关节炎的Meta分析.</w:t>
      </w:r>
      <w:r>
        <w:t xml:space="preserve"> </w:t>
      </w:r>
      <w:r>
        <w:rPr>
          <w:rFonts w:hint="eastAsia"/>
        </w:rPr>
        <w:t xml:space="preserve">湖南中医杂志.</w:t>
      </w:r>
      <w:r>
        <w:t xml:space="preserve"> 2021.</w:t>
      </w:r>
    </w:p>
    <w:p>
      <w:pPr>
        <w:pStyle w:val="Compact"/>
        <w:numPr>
          <w:ilvl w:val="0"/>
          <w:numId w:val="1013"/>
        </w:numPr>
      </w:pPr>
      <w:r>
        <w:rPr>
          <w:rFonts w:hint="eastAsia"/>
        </w:rPr>
        <w:t xml:space="preserve">李智惠.</w:t>
      </w:r>
      <w:r>
        <w:t xml:space="preserve"> </w:t>
      </w:r>
      <w:r>
        <w:rPr>
          <w:rFonts w:hint="eastAsia"/>
        </w:rPr>
        <w:t xml:space="preserve">针灸治疗痛风性关节炎预后及安全性的Meta分析.</w:t>
      </w:r>
      <w:r>
        <w:t xml:space="preserve"> </w:t>
      </w:r>
      <w:r>
        <w:rPr>
          <w:rFonts w:hint="eastAsia"/>
        </w:rPr>
        <w:t xml:space="preserve">中国临床研究.</w:t>
      </w:r>
      <w:r>
        <w:t xml:space="preserve"> 2022.</w:t>
      </w:r>
    </w:p>
    <w:p>
      <w:pPr>
        <w:pStyle w:val="Compact"/>
        <w:numPr>
          <w:ilvl w:val="0"/>
          <w:numId w:val="1013"/>
        </w:numPr>
      </w:pPr>
      <w:r>
        <w:rPr>
          <w:rFonts w:hint="eastAsia"/>
        </w:rPr>
        <w:t xml:space="preserve">张金焕.</w:t>
      </w:r>
      <w:r>
        <w:t xml:space="preserve"> </w:t>
      </w:r>
      <w:r>
        <w:rPr>
          <w:rFonts w:hint="eastAsia"/>
        </w:rPr>
        <w:t xml:space="preserve">不同针灸疗法治疗急性痛风性关节炎的有效率和对血尿酸及疼痛影响的网状Meta分析.</w:t>
      </w:r>
      <w:r>
        <w:t xml:space="preserve"> </w:t>
      </w:r>
      <w:r>
        <w:rPr>
          <w:rFonts w:hint="eastAsia"/>
        </w:rPr>
        <w:t xml:space="preserve">中国全科医学.</w:t>
      </w:r>
      <w:r>
        <w:t xml:space="preserve"> 2021.</w:t>
      </w:r>
    </w:p>
    <w:p>
      <w:pPr>
        <w:pStyle w:val="Compact"/>
        <w:numPr>
          <w:ilvl w:val="0"/>
          <w:numId w:val="1013"/>
        </w:numPr>
      </w:pPr>
      <w:r>
        <w:t xml:space="preserve">Min Chen. Efficacy of complementary and alternative medicine in hyperuricemia and gout: A systematic review and meta-analysis. Clinical Traditional Medicine and Pharmacology. 2025.</w:t>
      </w:r>
    </w:p>
    <w:p>
      <w:pPr>
        <w:pStyle w:val="Compact"/>
        <w:numPr>
          <w:ilvl w:val="0"/>
          <w:numId w:val="1013"/>
        </w:numPr>
      </w:pPr>
      <w:r>
        <w:rPr>
          <w:rFonts w:hint="eastAsia"/>
        </w:rPr>
        <w:t xml:space="preserve">梁家青.</w:t>
      </w:r>
      <w:r>
        <w:t xml:space="preserve"> </w:t>
      </w:r>
      <w:r>
        <w:rPr>
          <w:rFonts w:hint="eastAsia"/>
        </w:rPr>
        <w:t xml:space="preserve">针灸疗法治疗痛风性关节炎的系统评价再评价.</w:t>
      </w:r>
      <w:r>
        <w:t xml:space="preserve"> </w:t>
      </w:r>
      <w:r>
        <w:rPr>
          <w:rFonts w:hint="eastAsia"/>
        </w:rPr>
        <w:t xml:space="preserve">中国民族民间医药.</w:t>
      </w:r>
      <w:r>
        <w:t xml:space="preserve"> 2024.</w:t>
      </w:r>
    </w:p>
    <w:p>
      <w:pPr>
        <w:pStyle w:val="Compact"/>
        <w:numPr>
          <w:ilvl w:val="0"/>
          <w:numId w:val="1013"/>
        </w:numPr>
      </w:pPr>
      <w:r>
        <w:rPr>
          <w:rFonts w:hint="eastAsia"/>
        </w:rPr>
        <w:t xml:space="preserve">刘湘玲.</w:t>
      </w:r>
      <w:r>
        <w:t xml:space="preserve"> </w:t>
      </w:r>
      <w:r>
        <w:rPr>
          <w:rFonts w:hint="eastAsia"/>
        </w:rPr>
        <w:t xml:space="preserve">针灸治疗急性痛风性关节炎的选穴特点探析.</w:t>
      </w:r>
      <w:r>
        <w:t xml:space="preserve"> </w:t>
      </w:r>
      <w:r>
        <w:rPr>
          <w:rFonts w:hint="eastAsia"/>
        </w:rPr>
        <w:t xml:space="preserve">针刺研究.</w:t>
      </w:r>
      <w:r>
        <w:t xml:space="preserve"> 2017.</w:t>
      </w:r>
    </w:p>
    <w:p>
      <w:pPr>
        <w:pStyle w:val="Compact"/>
        <w:numPr>
          <w:ilvl w:val="0"/>
          <w:numId w:val="1013"/>
        </w:numPr>
      </w:pPr>
      <w:r>
        <w:rPr>
          <w:rFonts w:hint="eastAsia"/>
        </w:rPr>
        <w:t xml:space="preserve">龙天雷.</w:t>
      </w:r>
      <w:r>
        <w:t xml:space="preserve"> </w:t>
      </w:r>
      <w:r>
        <w:rPr>
          <w:rFonts w:hint="eastAsia"/>
        </w:rPr>
        <w:t xml:space="preserve">基于中医传承辅助平台的针灸治疗痛风选穴规律研究.</w:t>
      </w:r>
      <w:r>
        <w:t xml:space="preserve"> </w:t>
      </w:r>
      <w:r>
        <w:rPr>
          <w:rFonts w:hint="eastAsia"/>
        </w:rPr>
        <w:t xml:space="preserve">长春中医药大学学报.</w:t>
      </w:r>
      <w:r>
        <w:t xml:space="preserve"> 2018.</w:t>
      </w:r>
    </w:p>
    <w:p>
      <w:pPr>
        <w:pStyle w:val="Compact"/>
        <w:numPr>
          <w:ilvl w:val="0"/>
          <w:numId w:val="1013"/>
        </w:numPr>
      </w:pPr>
      <w:r>
        <w:rPr>
          <w:rFonts w:hint="eastAsia"/>
        </w:rPr>
        <w:t xml:space="preserve">林惠雅.</w:t>
      </w:r>
      <w:r>
        <w:t xml:space="preserve"> </w:t>
      </w:r>
      <w:r>
        <w:rPr>
          <w:rFonts w:hint="eastAsia"/>
        </w:rPr>
        <w:t xml:space="preserve">痛风性关节炎急性发作的不同针灸疗法对症状缓解及治疗效果的影响分析.</w:t>
      </w:r>
      <w:r>
        <w:t xml:space="preserve"> </w:t>
      </w:r>
      <w:r>
        <w:rPr>
          <w:rFonts w:hint="eastAsia"/>
        </w:rPr>
        <w:t xml:space="preserve">中国医药指南.</w:t>
      </w:r>
      <w:r>
        <w:t xml:space="preserve"> 2025.</w:t>
      </w:r>
    </w:p>
    <w:p>
      <w:pPr>
        <w:pStyle w:val="Compact"/>
        <w:numPr>
          <w:ilvl w:val="0"/>
          <w:numId w:val="1013"/>
        </w:numPr>
      </w:pPr>
      <w:r>
        <w:rPr>
          <w:rFonts w:hint="eastAsia"/>
        </w:rPr>
        <w:t xml:space="preserve">陈振锋.</w:t>
      </w:r>
      <w:r>
        <w:t xml:space="preserve"> </w:t>
      </w:r>
      <w:r>
        <w:rPr>
          <w:rFonts w:hint="eastAsia"/>
        </w:rPr>
        <w:t xml:space="preserve">针灸治疗急性痛风性关节炎的临床疗效观察.</w:t>
      </w:r>
      <w:r>
        <w:t xml:space="preserve"> </w:t>
      </w:r>
      <w:r>
        <w:rPr>
          <w:rFonts w:hint="eastAsia"/>
        </w:rPr>
        <w:t xml:space="preserve">中国医学创新.</w:t>
      </w:r>
      <w:r>
        <w:t xml:space="preserve"> 2019.</w:t>
      </w:r>
    </w:p>
    <w:p>
      <w:pPr>
        <w:pStyle w:val="Compact"/>
        <w:numPr>
          <w:ilvl w:val="0"/>
          <w:numId w:val="1013"/>
        </w:numPr>
      </w:pPr>
      <w:r>
        <w:rPr>
          <w:rFonts w:hint="eastAsia"/>
        </w:rPr>
        <w:t xml:space="preserve">罗涛.</w:t>
      </w:r>
      <w:r>
        <w:t xml:space="preserve"> </w:t>
      </w:r>
      <w:r>
        <w:rPr>
          <w:rFonts w:hint="eastAsia"/>
        </w:rPr>
        <w:t xml:space="preserve">针刺联合三氧自血疗法治疗老年急性痛风湿热蕴结证疗效、安全性及复发影响因素.</w:t>
      </w:r>
      <w:r>
        <w:t xml:space="preserve"> </w:t>
      </w:r>
      <w:r>
        <w:rPr>
          <w:rFonts w:hint="eastAsia"/>
        </w:rPr>
        <w:t xml:space="preserve">现代中西医结合杂志.</w:t>
      </w:r>
      <w:r>
        <w:t xml:space="preserve"> 2026.</w:t>
      </w:r>
    </w:p>
    <w:p>
      <w:pPr>
        <w:pStyle w:val="Compact"/>
        <w:numPr>
          <w:ilvl w:val="0"/>
          <w:numId w:val="1013"/>
        </w:numPr>
      </w:pPr>
      <w:r>
        <w:rPr>
          <w:rFonts w:hint="eastAsia"/>
        </w:rPr>
        <w:t xml:space="preserve">王泽宇.</w:t>
      </w:r>
      <w:r>
        <w:t xml:space="preserve"> </w:t>
      </w:r>
      <w:r>
        <w:rPr>
          <w:rFonts w:hint="eastAsia"/>
        </w:rPr>
        <w:t xml:space="preserve">针灸联合蠲痹汤对湿热瘀阻型痛风的疗效及部分机制的研究.</w:t>
      </w:r>
      <w:r>
        <w:t xml:space="preserve"> </w:t>
      </w:r>
      <w:r>
        <w:rPr>
          <w:rFonts w:hint="eastAsia"/>
        </w:rPr>
        <w:t xml:space="preserve">中医临床研究.</w:t>
      </w:r>
      <w:r>
        <w:t xml:space="preserve"> 2022.</w:t>
      </w:r>
    </w:p>
    <w:p>
      <w:pPr>
        <w:pStyle w:val="Compact"/>
        <w:numPr>
          <w:ilvl w:val="0"/>
          <w:numId w:val="1013"/>
        </w:numPr>
      </w:pPr>
      <w:r>
        <w:rPr>
          <w:rFonts w:hint="eastAsia"/>
        </w:rPr>
        <w:t xml:space="preserve">吴慧心.</w:t>
      </w:r>
      <w:r>
        <w:t xml:space="preserve"> </w:t>
      </w:r>
      <w:r>
        <w:rPr>
          <w:rFonts w:hint="eastAsia"/>
        </w:rPr>
        <w:t xml:space="preserve">清热泻浊祛瘀汤联合针刺治疗痛风急性发作35例.</w:t>
      </w:r>
      <w:r>
        <w:t xml:space="preserve"> </w:t>
      </w:r>
      <w:r>
        <w:rPr>
          <w:rFonts w:hint="eastAsia"/>
        </w:rPr>
        <w:t xml:space="preserve">中国中医药现代远程教育.</w:t>
      </w:r>
      <w:r>
        <w:t xml:space="preserve"> 2015.</w:t>
      </w:r>
    </w:p>
    <w:p>
      <w:pPr>
        <w:pStyle w:val="Compact"/>
        <w:numPr>
          <w:ilvl w:val="0"/>
          <w:numId w:val="1013"/>
        </w:numPr>
      </w:pPr>
      <w:r>
        <w:rPr>
          <w:rFonts w:hint="eastAsia"/>
        </w:rPr>
        <w:t xml:space="preserve">杨艳杰.</w:t>
      </w:r>
      <w:r>
        <w:t xml:space="preserve"> </w:t>
      </w:r>
      <w:r>
        <w:rPr>
          <w:rFonts w:hint="eastAsia"/>
        </w:rPr>
        <w:t xml:space="preserve">针刺联合药物治疗痛风的临床观察.</w:t>
      </w:r>
      <w:r>
        <w:t xml:space="preserve"> </w:t>
      </w:r>
      <w:r>
        <w:rPr>
          <w:rFonts w:hint="eastAsia"/>
        </w:rPr>
        <w:t xml:space="preserve">中国实用医药.</w:t>
      </w:r>
      <w:r>
        <w:t xml:space="preserve"> 2010.</w:t>
      </w:r>
    </w:p>
    <w:p>
      <w:pPr>
        <w:pStyle w:val="Compact"/>
        <w:numPr>
          <w:ilvl w:val="0"/>
          <w:numId w:val="1013"/>
        </w:numPr>
      </w:pPr>
      <w:r>
        <w:rPr>
          <w:rFonts w:hint="eastAsia"/>
        </w:rPr>
        <w:t xml:space="preserve">闫滨.</w:t>
      </w:r>
      <w:r>
        <w:t xml:space="preserve"> </w:t>
      </w:r>
      <w:r>
        <w:rPr>
          <w:rFonts w:hint="eastAsia"/>
        </w:rPr>
        <w:t xml:space="preserve">针灸配合放血疗法治疗痛风性关节炎临床观察.</w:t>
      </w:r>
      <w:r>
        <w:t xml:space="preserve"> </w:t>
      </w:r>
      <w:r>
        <w:rPr>
          <w:rFonts w:hint="eastAsia"/>
        </w:rPr>
        <w:t xml:space="preserve">昆明医学院学报.</w:t>
      </w:r>
      <w:r>
        <w:t xml:space="preserve"> 2009.</w:t>
      </w:r>
    </w:p>
    <w:p>
      <w:pPr>
        <w:pStyle w:val="Compact"/>
        <w:numPr>
          <w:ilvl w:val="0"/>
          <w:numId w:val="1013"/>
        </w:numPr>
      </w:pPr>
      <w:r>
        <w:rPr>
          <w:rFonts w:hint="eastAsia"/>
        </w:rPr>
        <w:t xml:space="preserve">胡翌.</w:t>
      </w:r>
      <w:r>
        <w:t xml:space="preserve"> </w:t>
      </w:r>
      <w:r>
        <w:rPr>
          <w:rFonts w:hint="eastAsia"/>
        </w:rPr>
        <w:t xml:space="preserve">刺络放血联合温针灸治疗痛风性膝关节炎的效果及对患者膝关节疼痛的影响.</w:t>
      </w:r>
      <w:r>
        <w:t xml:space="preserve"> </w:t>
      </w:r>
      <w:r>
        <w:rPr>
          <w:rFonts w:hint="eastAsia"/>
        </w:rPr>
        <w:t xml:space="preserve">中医临床研究.</w:t>
      </w:r>
      <w:r>
        <w:t xml:space="preserve"> 2019.</w:t>
      </w:r>
    </w:p>
    <w:p>
      <w:pPr>
        <w:pStyle w:val="Compact"/>
        <w:numPr>
          <w:ilvl w:val="0"/>
          <w:numId w:val="1013"/>
        </w:numPr>
      </w:pPr>
      <w:r>
        <w:rPr>
          <w:rFonts w:hint="eastAsia"/>
        </w:rPr>
        <w:t xml:space="preserve">李昌生.</w:t>
      </w:r>
      <w:r>
        <w:t xml:space="preserve"> </w:t>
      </w:r>
      <w:r>
        <w:rPr>
          <w:rFonts w:hint="eastAsia"/>
        </w:rPr>
        <w:t xml:space="preserve">浮针疗法治疗急性痛风性关节炎疗效观察.</w:t>
      </w:r>
      <w:r>
        <w:t xml:space="preserve"> </w:t>
      </w:r>
      <w:r>
        <w:rPr>
          <w:rFonts w:hint="eastAsia"/>
        </w:rPr>
        <w:t xml:space="preserve">辽宁中医杂志.</w:t>
      </w:r>
      <w:r>
        <w:t xml:space="preserve"> 2005.</w:t>
      </w:r>
    </w:p>
    <w:p>
      <w:pPr>
        <w:pStyle w:val="Compact"/>
        <w:numPr>
          <w:ilvl w:val="0"/>
          <w:numId w:val="1013"/>
        </w:numPr>
      </w:pPr>
      <w:r>
        <w:rPr>
          <w:rFonts w:hint="eastAsia"/>
        </w:rPr>
        <w:t xml:space="preserve">文绍敦.</w:t>
      </w:r>
      <w:r>
        <w:t xml:space="preserve"> </w:t>
      </w:r>
      <w:r>
        <w:rPr>
          <w:rFonts w:hint="eastAsia"/>
        </w:rPr>
        <w:t xml:space="preserve">火针放血治疗痛风105例疗效观察.</w:t>
      </w:r>
      <w:r>
        <w:t xml:space="preserve"> </w:t>
      </w:r>
      <w:r>
        <w:rPr>
          <w:rFonts w:hint="eastAsia"/>
        </w:rPr>
        <w:t xml:space="preserve">中国针灸.</w:t>
      </w:r>
      <w:r>
        <w:t xml:space="preserve"> 1996.</w:t>
      </w:r>
    </w:p>
    <w:p>
      <w:pPr>
        <w:pStyle w:val="Compact"/>
        <w:numPr>
          <w:ilvl w:val="0"/>
          <w:numId w:val="1013"/>
        </w:numPr>
      </w:pPr>
      <w:r>
        <w:rPr>
          <w:rFonts w:hint="eastAsia"/>
        </w:rPr>
        <w:t xml:space="preserve">张婉瑜.</w:t>
      </w:r>
      <w:r>
        <w:t xml:space="preserve"> </w:t>
      </w:r>
      <w:r>
        <w:rPr>
          <w:rFonts w:hint="eastAsia"/>
        </w:rPr>
        <w:t xml:space="preserve">原络背俞赞刺法刺血治疗急性痛风性关节炎的辨治思路.</w:t>
      </w:r>
      <w:r>
        <w:t xml:space="preserve"> </w:t>
      </w:r>
      <w:r>
        <w:rPr>
          <w:rFonts w:hint="eastAsia"/>
        </w:rPr>
        <w:t xml:space="preserve">广州中医药大学学报.</w:t>
      </w:r>
      <w:r>
        <w:t xml:space="preserve"> 2026.</w:t>
      </w:r>
    </w:p>
    <w:p>
      <w:pPr>
        <w:pStyle w:val="Compact"/>
        <w:numPr>
          <w:ilvl w:val="0"/>
          <w:numId w:val="1013"/>
        </w:numPr>
      </w:pPr>
      <w:r>
        <w:rPr>
          <w:rFonts w:hint="eastAsia"/>
        </w:rPr>
        <w:t xml:space="preserve">潘佳慧.</w:t>
      </w:r>
      <w:r>
        <w:t xml:space="preserve"> </w:t>
      </w:r>
      <w:r>
        <w:rPr>
          <w:rFonts w:hint="eastAsia"/>
        </w:rPr>
        <w:t xml:space="preserve">符文彬教授整合思维“一针二灸三巩固”模式治疗急性痛风性关节炎临床经验.</w:t>
      </w:r>
      <w:r>
        <w:t xml:space="preserve"> </w:t>
      </w:r>
      <w:r>
        <w:rPr>
          <w:rFonts w:hint="eastAsia"/>
        </w:rPr>
        <w:t xml:space="preserve">中国中医急症.</w:t>
      </w:r>
      <w:r>
        <w:t xml:space="preserve"> 2019.</w:t>
      </w:r>
    </w:p>
    <w:p>
      <w:pPr>
        <w:pStyle w:val="Compact"/>
        <w:numPr>
          <w:ilvl w:val="0"/>
          <w:numId w:val="1013"/>
        </w:numPr>
      </w:pPr>
      <w:r>
        <w:rPr>
          <w:rFonts w:hint="eastAsia"/>
        </w:rPr>
        <w:t xml:space="preserve">冯利强.</w:t>
      </w:r>
      <w:r>
        <w:t xml:space="preserve"> </w:t>
      </w:r>
      <w:r>
        <w:rPr>
          <w:rFonts w:hint="eastAsia"/>
        </w:rPr>
        <w:t xml:space="preserve">腹针配合刺血疗法治疗间歇性痛风.</w:t>
      </w:r>
      <w:r>
        <w:t xml:space="preserve"> </w:t>
      </w:r>
      <w:r>
        <w:rPr>
          <w:rFonts w:hint="eastAsia"/>
        </w:rPr>
        <w:t xml:space="preserve">长春中医药大学学报.</w:t>
      </w:r>
      <w:r>
        <w:t xml:space="preserve"> 2018.</w:t>
      </w:r>
    </w:p>
    <w:p>
      <w:pPr>
        <w:pStyle w:val="Compact"/>
        <w:numPr>
          <w:ilvl w:val="0"/>
          <w:numId w:val="1013"/>
        </w:numPr>
      </w:pPr>
      <w:r>
        <w:rPr>
          <w:rFonts w:hint="eastAsia"/>
        </w:rPr>
        <w:t xml:space="preserve">贾吉民.</w:t>
      </w:r>
      <w:r>
        <w:t xml:space="preserve"> </w:t>
      </w:r>
      <w:r>
        <w:rPr>
          <w:rFonts w:hint="eastAsia"/>
        </w:rPr>
        <w:t xml:space="preserve">埋针与运动结合治疗痛风的探索性研究.</w:t>
      </w:r>
      <w:r>
        <w:t xml:space="preserve"> </w:t>
      </w:r>
      <w:r>
        <w:rPr>
          <w:rFonts w:hint="eastAsia"/>
        </w:rPr>
        <w:t xml:space="preserve">西北师范大学硕士学位论文.</w:t>
      </w:r>
      <w:r>
        <w:t xml:space="preserve"> 2019.</w:t>
      </w:r>
    </w:p>
    <w:p>
      <w:pPr>
        <w:pStyle w:val="Compact"/>
        <w:numPr>
          <w:ilvl w:val="0"/>
          <w:numId w:val="1013"/>
        </w:numPr>
      </w:pPr>
      <w:r>
        <w:rPr>
          <w:rFonts w:hint="eastAsia"/>
        </w:rPr>
        <w:t xml:space="preserve">刘映铄.</w:t>
      </w:r>
      <w:r>
        <w:t xml:space="preserve"> </w:t>
      </w:r>
      <w:r>
        <w:rPr>
          <w:rFonts w:hint="eastAsia"/>
        </w:rPr>
        <w:t xml:space="preserve">防己黄芪汤化裁联合针灸治疗慢性痛风的临床研究.</w:t>
      </w:r>
      <w:r>
        <w:t xml:space="preserve"> </w:t>
      </w:r>
      <w:r>
        <w:rPr>
          <w:rFonts w:hint="eastAsia"/>
        </w:rPr>
        <w:t xml:space="preserve">辽宁中医杂志.</w:t>
      </w:r>
      <w:r>
        <w:t xml:space="preserve"> 2026.</w:t>
      </w:r>
    </w:p>
    <w:p>
      <w:pPr>
        <w:pStyle w:val="Compact"/>
        <w:numPr>
          <w:ilvl w:val="0"/>
          <w:numId w:val="1013"/>
        </w:numPr>
      </w:pPr>
      <w:r>
        <w:rPr>
          <w:rFonts w:hint="eastAsia"/>
        </w:rPr>
        <w:t xml:space="preserve">丁原全.</w:t>
      </w:r>
      <w:r>
        <w:t xml:space="preserve"> </w:t>
      </w:r>
      <w:r>
        <w:rPr>
          <w:rFonts w:hint="eastAsia"/>
        </w:rPr>
        <w:t xml:space="preserve">中药补虚祛瘀方联合针刺治疗痛风临床疗效观察.</w:t>
      </w:r>
      <w:r>
        <w:t xml:space="preserve"> </w:t>
      </w:r>
      <w:r>
        <w:rPr>
          <w:rFonts w:hint="eastAsia"/>
        </w:rPr>
        <w:t xml:space="preserve">辽宁中医药大学学报.</w:t>
      </w:r>
      <w:r>
        <w:t xml:space="preserve"> 2023.</w:t>
      </w:r>
    </w:p>
    <w:p>
      <w:pPr>
        <w:pStyle w:val="Compact"/>
        <w:numPr>
          <w:ilvl w:val="0"/>
          <w:numId w:val="1013"/>
        </w:numPr>
      </w:pPr>
      <w:r>
        <w:rPr>
          <w:rFonts w:hint="eastAsia"/>
        </w:rPr>
        <w:t xml:space="preserve">马玥.</w:t>
      </w:r>
      <w:r>
        <w:t xml:space="preserve"> </w:t>
      </w:r>
      <w:r>
        <w:rPr>
          <w:rFonts w:hint="eastAsia"/>
        </w:rPr>
        <w:t xml:space="preserve">针灸治疗脾肾阳虚型痛风的临床疗效观察.</w:t>
      </w:r>
      <w:r>
        <w:t xml:space="preserve"> </w:t>
      </w:r>
      <w:r>
        <w:rPr>
          <w:rFonts w:hint="eastAsia"/>
        </w:rPr>
        <w:t xml:space="preserve">广西中医药大学硕士学位论文.</w:t>
      </w:r>
      <w:r>
        <w:t xml:space="preserve"> 2019.</w:t>
      </w:r>
    </w:p>
    <w:p>
      <w:pPr>
        <w:pStyle w:val="Compact"/>
        <w:numPr>
          <w:ilvl w:val="0"/>
          <w:numId w:val="1013"/>
        </w:numPr>
      </w:pPr>
      <w:r>
        <w:rPr>
          <w:rFonts w:hint="eastAsia"/>
        </w:rPr>
        <w:t xml:space="preserve">张攀科.</w:t>
      </w:r>
      <w:r>
        <w:t xml:space="preserve"> </w:t>
      </w:r>
      <w:r>
        <w:rPr>
          <w:rFonts w:hint="eastAsia"/>
        </w:rPr>
        <w:t xml:space="preserve">针药并用治疗脾虚湿阻型老年痛风的疗效观察及对血清嘌呤能受体和趋化因子CC基序配体2水平的影响.</w:t>
      </w:r>
      <w:r>
        <w:t xml:space="preserve"> </w:t>
      </w:r>
      <w:r>
        <w:rPr>
          <w:rFonts w:hint="eastAsia"/>
        </w:rPr>
        <w:t xml:space="preserve">上海针灸杂志.</w:t>
      </w:r>
      <w:r>
        <w:t xml:space="preserve"> 2023.</w:t>
      </w:r>
    </w:p>
    <w:p>
      <w:pPr>
        <w:pStyle w:val="Compact"/>
        <w:numPr>
          <w:ilvl w:val="0"/>
          <w:numId w:val="1013"/>
        </w:numPr>
      </w:pPr>
      <w:r>
        <w:rPr>
          <w:rFonts w:hint="eastAsia"/>
        </w:rPr>
        <w:t xml:space="preserve">张永健.</w:t>
      </w:r>
      <w:r>
        <w:t xml:space="preserve"> </w:t>
      </w:r>
      <w:r>
        <w:rPr>
          <w:rFonts w:hint="eastAsia"/>
        </w:rPr>
        <w:t xml:space="preserve">薏苡仁汤加味联合针刺对高尿酸血症伴痛风患者（风寒湿痹型）体液免疫、微炎状态和血清DKK1、PICP、RANKL水平影响.</w:t>
      </w:r>
      <w:r>
        <w:t xml:space="preserve"> </w:t>
      </w:r>
      <w:r>
        <w:rPr>
          <w:rFonts w:hint="eastAsia"/>
        </w:rPr>
        <w:t xml:space="preserve">辽宁中医药大学学报.</w:t>
      </w:r>
      <w:r>
        <w:t xml:space="preserve"> 2023.</w:t>
      </w:r>
    </w:p>
    <w:p>
      <w:pPr>
        <w:pStyle w:val="Compact"/>
        <w:numPr>
          <w:ilvl w:val="0"/>
          <w:numId w:val="1013"/>
        </w:numPr>
      </w:pPr>
      <w:r>
        <w:rPr>
          <w:rFonts w:hint="eastAsia"/>
        </w:rPr>
        <w:t xml:space="preserve">李卫东.</w:t>
      </w:r>
      <w:r>
        <w:t xml:space="preserve"> </w:t>
      </w:r>
      <w:r>
        <w:rPr>
          <w:rFonts w:hint="eastAsia"/>
        </w:rPr>
        <w:t xml:space="preserve">蜂针对穴刺围刺配合中药外敷治疗痛风临床观察.</w:t>
      </w:r>
      <w:r>
        <w:t xml:space="preserve"> </w:t>
      </w:r>
      <w:r>
        <w:rPr>
          <w:rFonts w:hint="eastAsia"/>
        </w:rPr>
        <w:t xml:space="preserve">上海针灸杂志.</w:t>
      </w:r>
      <w:r>
        <w:t xml:space="preserve"> 2008.</w:t>
      </w:r>
    </w:p>
    <w:p>
      <w:pPr>
        <w:pStyle w:val="Compact"/>
        <w:numPr>
          <w:ilvl w:val="0"/>
          <w:numId w:val="1013"/>
        </w:numPr>
      </w:pPr>
      <w:r>
        <w:rPr>
          <w:rFonts w:hint="eastAsia"/>
        </w:rPr>
        <w:t xml:space="preserve">陈新华.</w:t>
      </w:r>
      <w:r>
        <w:t xml:space="preserve"> </w:t>
      </w:r>
      <w:r>
        <w:rPr>
          <w:rFonts w:hint="eastAsia"/>
        </w:rPr>
        <w:t xml:space="preserve">不同针灸疗法对急性痛风性关节炎模型大鼠炎症因子的影响.</w:t>
      </w:r>
      <w:r>
        <w:t xml:space="preserve"> </w:t>
      </w:r>
      <w:r>
        <w:rPr>
          <w:rFonts w:hint="eastAsia"/>
        </w:rPr>
        <w:t xml:space="preserve">中国老年学杂志.</w:t>
      </w:r>
      <w:r>
        <w:t xml:space="preserve"> 2019.</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 Type="http://schemas.openxmlformats.org/officeDocument/2006/relationships/image" Id="rId26" Target="media/rId2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2026-10-28T07:37:38Z</dcterms:created>
  <dcterms:modified xsi:type="dcterms:W3CDTF">2026-10-28T07:37:38Z</dcterms:modified>
</cp:coreProperties>
</file>

<file path=docProps/custom.xml><?xml version="1.0" encoding="utf-8"?>
<Properties xmlns="http://schemas.openxmlformats.org/officeDocument/2006/custom-properties" xmlns:vt="http://schemas.openxmlformats.org/officeDocument/2006/docPropsVTypes"/>
</file>