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 w:before="400" w:line="288" w:lineRule="auto"/>
        <w:jc w:val="center"/>
      </w:pPr>
      <w:r>
        <w:rPr>
          <w:rFonts w:ascii="Malgun Gothic" w:hAnsi="Malgun Gothic" w:eastAsia="Malgun Gothic"/>
          <w:b/>
          <w:color w:val="1E375A"/>
          <w:sz w:val="48"/>
        </w:rPr>
        <w:t>Petit Stay</w:t>
      </w:r>
    </w:p>
    <w:p>
      <w:pPr>
        <w:pStyle w:val="Heading1"/>
        <w:spacing w:after="160" w:before="0" w:line="288" w:lineRule="auto"/>
        <w:jc w:val="center"/>
      </w:pPr>
      <w:r>
        <w:rPr>
          <w:rFonts w:ascii="Malgun Gothic" w:hAnsi="Malgun Gothic"/>
          <w:b/>
          <w:color w:val="324664"/>
          <w:sz w:val="32"/>
        </w:rPr>
        <w:t>마스터 사업계획서 | 최종본</w:t>
      </w:r>
    </w:p>
    <w:p>
      <w:pPr>
        <w:spacing w:after="60" w:before="0" w:line="288" w:lineRule="auto"/>
        <w:jc w:val="center"/>
      </w:pPr>
      <w:r>
        <w:rPr>
          <w:rFonts w:ascii="Malgun Gothic" w:hAnsi="Malgun Gothic" w:eastAsia="Malgun Gothic"/>
          <w:color w:val="373737"/>
          <w:sz w:val="25"/>
        </w:rPr>
        <w:t>외국인 가족 여행자를 위한 다국어 베이비시팅 매칭 플랫폼</w:t>
      </w:r>
    </w:p>
    <w:p>
      <w:pPr>
        <w:spacing w:after="280" w:before="0" w:line="288" w:lineRule="auto"/>
        <w:jc w:val="center"/>
      </w:pPr>
      <w:r>
        <w:rPr>
          <w:rFonts w:ascii="Malgun Gothic" w:hAnsi="Malgun Gothic" w:eastAsia="Malgun Gothic"/>
          <w:color w:val="505050"/>
          <w:sz w:val="22"/>
        </w:rPr>
        <w:t>호텔 · 서비스드 레지던스 · 에어비앤비 · 기타 숙소를 아우르는 channel-partner assisted marketplace</w:t>
      </w:r>
    </w:p>
    <w:p>
      <w:pPr>
        <w:spacing w:after="40" w:before="0" w:line="288" w:lineRule="auto"/>
        <w:jc w:val="center"/>
      </w:pPr>
      <w:r>
        <w:rPr/>
        <w:t>작성 기준일: 2026-03-12</w:t>
      </w:r>
    </w:p>
    <w:p>
      <w:pPr>
        <w:spacing w:after="40" w:before="0" w:line="288" w:lineRule="auto"/>
        <w:jc w:val="center"/>
      </w:pPr>
      <w:r>
        <w:rPr>
          <w:rFonts w:ascii="Malgun Gothic" w:hAnsi="Malgun Gothic" w:eastAsia="Malgun Gothic"/>
        </w:rPr>
        <w:t>문서 목적: 개발, 검증, 지원사업 제출, 투자/파트너 설명에 공통 사용 가능한 기준 문서</w:t>
      </w:r>
    </w:p>
    <w:p>
      <w:pPr>
        <w:pStyle w:val="SourceNote"/>
        <w:spacing w:after="240" w:before="0" w:line="288" w:lineRule="auto"/>
        <w:jc w:val="center"/>
      </w:pPr>
      <w:r>
        <w:rPr>
          <w:rFonts w:ascii="Malgun Gothic" w:hAnsi="Malgun Gothic" w:eastAsia="Malgun Gothic"/>
        </w:rPr>
        <w:t>중요: 본 문서는 공개 웹과 법령 원문 기준으로 재검증한 결과를 반영한 버전이다. 공개 정보로 확정할 수 없는 사항은 “사전 확인 필요”로 명시했다.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/>
        <w:tc>
          <w:tcPr>
            <w:tcW w:type="dxa" w:w="453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이 문서가 확정하는 것</w:t>
            </w:r>
          </w:p>
        </w:tc>
        <w:tc>
          <w:tcPr>
            <w:tcW w:type="dxa" w:w="453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이 문서가 확정하지 않는 것</w:t>
            </w:r>
          </w:p>
        </w:tc>
      </w:tr>
      <w:tr>
        <w:trPr/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• 호텔은 고용주가 아니라 추천/유입 채널</w:t>
              <w:br/>
              <w:t>• 플랫폼 핵심은 부모의 직접 검색·선택·결제</w:t>
              <w:br/>
              <w:t>• 시터 직접 고용을 초기 기본모델로 두지 않음</w:t>
              <w:br/>
              <w:t>• 과장 표현(최초/유일/완전공백) 사용하지 않음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• 현 구조가 법적으로 최종 안전하다는 단정</w:t>
              <w:br/>
              <w:t>• 특정 PG·보험사의 인수 승인 확정</w:t>
              <w:br/>
              <w:t>• 서울 5성급 호텔 정확한 실시간 개수</w:t>
              <w:br/>
              <w:t>• 동적 플랫폼 수치의 장기 고정값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120" w:before="0" w:line="288" w:lineRule="auto"/>
      </w:pPr>
      <w:r>
        <w:rPr>
          <w:rFonts w:ascii="Malgun Gothic" w:hAnsi="Malgun Gothic" w:eastAsia="Malgun Gothic"/>
        </w:rPr>
        <w:t>문서 안내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1부는 기존 초안의 오류·취약한 표현을 바로잡은 팩트체크 요약이다.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2부는 그 결과를 반영한 최종 사업모델·제품·채널·법무 설계를 담는다.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3부는 개발/제출/사전 확인 단계에서 반드시 지켜야 할 가드레일과 체크리스트를 담는다.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부록에는 “공식 사실 / 동적 플랫폼 스냅샷 / 내부 가정 / 사전 확인 필요”를 분리한 팩트 레저를 넣었다.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1. 팩트체크 요약</w:t>
      </w:r>
    </w:p>
    <w:p>
      <w:pPr>
        <w:spacing w:after="120" w:before="0" w:line="288" w:lineRule="auto"/>
      </w:pPr>
      <w:r>
        <w:rPr>
          <w:rFonts w:ascii="Malgun Gothic" w:hAnsi="Malgun Gothic" w:eastAsia="Malgun Gothic"/>
        </w:rPr>
        <w:t>이번 재점검의 기준은 “개발과 제출에 직접 영향을 주는 주장만 남기고, 약한 근거는 낮추거나 삭제한다”이다.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/>
        <w:tc>
          <w:tcPr>
            <w:tcW w:type="dxa" w:w="1814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영역</w:t>
            </w:r>
          </w:p>
        </w:tc>
        <w:tc>
          <w:tcPr>
            <w:tcW w:type="dxa" w:w="7257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수정 원칙</w:t>
            </w:r>
          </w:p>
        </w:tc>
      </w:tr>
      <w:tr>
        <w:trPr/>
        <w:tc>
          <w:tcPr>
            <w:tcW w:type="dxa" w:w="1814"/>
            <w:vAlign w:val="center"/>
          </w:tcPr>
          <w:p>
            <w:r>
              <w:t>관광 수요</w:t>
            </w:r>
          </w:p>
        </w:tc>
        <w:tc>
          <w:tcPr>
            <w:tcW w:type="dxa" w:w="7257"/>
            <w:vAlign w:val="center"/>
          </w:tcPr>
          <w:p>
            <w:r>
              <w:t>문체부 2025-12-23 보도는 “1,870만 명 돌파 전망”, KTO DataLab 2025.12 관광통계 파일은 18,936,562명으로 집계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경쟁사 수치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Poppins, Kiddocare, Destination Sitters, Babysits 수치를 공식 페이지 기준으로 교정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호텔 시장 수치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정확한 서울 5성급 개수는 실시간 필터 결과 의존 → 문서에서 “30곳 이상/다수”로 완화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법적 구조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직업정보제공사업·통신판매중개업 가능성을 남기되 “최종 확정” 표현 삭제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결제·보험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가능한 옵션은 정리하되 가맹/인수 승인은 별도 심사 항목으로 분리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120" w:before="0" w:line="288" w:lineRule="auto"/>
      </w:pPr>
      <w:r>
        <w:rPr>
          <w:rFonts w:ascii="Malgun Gothic" w:hAnsi="Malgun Gothic" w:eastAsia="Malgun Gothic"/>
        </w:rPr>
        <w:t>1. Executive Summary</w:t>
      </w:r>
    </w:p>
    <w:p>
      <w:pPr>
        <w:spacing w:after="120" w:before="0" w:line="288" w:lineRule="auto"/>
      </w:pPr>
      <w:r>
        <w:rPr>
          <w:rFonts w:ascii="Malgun Gothic" w:hAnsi="Malgun Gothic" w:eastAsia="Malgun Gothic"/>
        </w:rPr>
        <w:t>Petit Stay는 한국을 여행하는 외국인 가족이 숙소 유형에 관계없이 검증된 다국어 시터를 직접 검색·선택·예약·결제할 수 있도록 돕는 베이비시팅 매칭 플랫폼이다. 플랫폼은 시터 검증, 다국어 UX, 결제, 리뷰, 세션 기록, 분쟁 대응 체계를 표준화하고, 호텔·레지던스·호스트·OTA·콘텐츠 파트너는 고객 유입 채널로 연결된다.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이 문서의 최종 모델 정의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/>
        <w:tc>
          <w:tcPr>
            <w:tcW w:type="dxa" w:w="1814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257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최종 정의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거래 구조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부모가 시터를 직접 검색·선택·예약·결제하는 marketplace 구조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채널 구조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호텔·레지던스·호스트·OTA는 referral / distribution partner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시터 관계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직접고용 아님. 비전속 파트너 또는 독립 서비스 제공자 가설로 설계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초기 서비스 범위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서울, 3~8세 중심, 저녁 시간대, in-room 또는 숙소 내 안전한 공간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핵심 신뢰 장치</w:t>
            </w:r>
          </w:p>
        </w:tc>
        <w:tc>
          <w:tcPr>
            <w:tcW w:type="dxa" w:w="725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검증 프로필, 동영상 소개, Verified Review, 안전결제, 세션 리포트, 사고 대응</w:t>
            </w:r>
          </w:p>
        </w:tc>
      </w:tr>
    </w:tbl>
    <w:p>
      <w:pPr>
        <w:spacing w:after="0"/>
      </w:pP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왜 지금 이 모델이 필요한가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한국에는 외국인 가족이 여행 중 신뢰할 수 있는 다국어 베이비시터를 찾는 표준 플랫폼이 공개적으로 뚜렷하지 않다.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기존 한국 플레이어는 소개형·수기형(예: 베이비시터코리아) 또는 내국인 생활형 돌봄 앱(예: 맘시터, 째깍악어)에 가까워, 여행 중 단시간 돌봄 UX와는 결이 다르다.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호텔과 숙소는 아이돌봄을 직접 제공하기보다 외부 서비스를 “안내”하는 쪽을 선호하는 경향이 있다. 따라서 플랫폼의 역할은 고용·파견이 아니라, 검색·검증·예약·결제를 매끄럽게 만드는 것이다.</w:t>
      </w:r>
    </w:p>
    <w:p>
      <w:pPr>
        <w:pStyle w:val="SourceNote"/>
        <w:spacing w:after="120" w:before="0" w:line="288" w:lineRule="auto"/>
      </w:pPr>
      <w:r>
        <w:rPr>
          <w:rFonts w:ascii="Malgun Gothic" w:hAnsi="Malgun Gothic" w:eastAsia="Malgun Gothic"/>
        </w:rPr>
        <w:t>Source note: MCST 2025.12.23 외래관광객 전망, Grand Hyatt Seoul FAQ, Babysitter Korea 공식 페이지, Destination Sitters 공식 사이트, 맘시터 공식 사이트.</w:t>
      </w:r>
    </w:p>
    <w:p>
      <w:r>
        <w:br w:type="page"/>
      </w:r>
    </w:p>
    <w:p>
      <w:pPr>
        <w:pStyle w:val="Heading1"/>
        <w:spacing w:after="120" w:before="0" w:line="288" w:lineRule="auto"/>
      </w:pPr>
      <w:r>
        <w:rPr>
          <w:rFonts w:ascii="Malgun Gothic" w:hAnsi="Malgun Gothic" w:eastAsia="Malgun Gothic"/>
        </w:rPr>
        <w:t>2. 시장 근거: “강한 수요 가능성”과 “약한 공공 통계”를 구분해 본다</w:t>
      </w:r>
    </w:p>
    <w:p>
      <w:pPr>
        <w:spacing w:after="120" w:before="0" w:line="288" w:lineRule="auto"/>
      </w:pPr>
      <w:r>
        <w:rPr>
          <w:rFonts w:ascii="Malgun Gothic" w:hAnsi="Malgun Gothic" w:eastAsia="Malgun Gothic"/>
        </w:rPr>
        <w:t>핵심 원칙은 간단하다. 관광 총량 같은 거시 수요는 공식 통계로 설명하고, 베이비시팅 수요 자체는 공개 커뮤니티·리뷰·플랫폼 페이지·경쟁사 사례로 보강한다. 공공 통계에 없는 숫자는 “추정” 또는 “스냅샷”으로만 다룬다.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2-1. 공식적으로 확인 가능한 관광·호텔 맥락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/>
        <w:tc>
          <w:tcPr>
            <w:tcW w:type="dxa" w:w="1871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932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확인 가능한 사실</w:t>
            </w:r>
          </w:p>
        </w:tc>
        <w:tc>
          <w:tcPr>
            <w:tcW w:type="dxa" w:w="2268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출처 성격</w:t>
            </w:r>
          </w:p>
        </w:tc>
      </w:tr>
      <w:tr>
        <w:trPr/>
        <w:tc>
          <w:tcPr>
            <w:tcW w:type="dxa" w:w="1871"/>
            <w:vAlign w:val="center"/>
          </w:tcPr>
          <w:p>
            <w:r>
              <w:t>2025 외래관광객 전망</w:t>
            </w:r>
          </w:p>
        </w:tc>
        <w:tc>
          <w:tcPr>
            <w:tcW w:type="dxa" w:w="4932"/>
            <w:vAlign w:val="center"/>
          </w:tcPr>
          <w:p>
            <w:r>
              <w:t>문체부는 2025.12.23 기준 “1,870만 명 돌파 전망”을 발표</w:t>
            </w:r>
          </w:p>
        </w:tc>
        <w:tc>
          <w:tcPr>
            <w:tcW w:type="dxa" w:w="2268"/>
            <w:vAlign w:val="center"/>
          </w:tcPr>
          <w:p>
            <w:r>
              <w:t>공식 보도자료</w:t>
            </w:r>
          </w:p>
        </w:tc>
      </w:tr>
      <w:tr>
        <w:trPr/>
        <w:tc>
          <w:tcPr>
            <w:tcW w:type="dxa" w:w="1871"/>
            <w:vAlign w:val="center"/>
          </w:tcPr>
          <w:p>
            <w:r>
              <w:t>2025 연간 집계</w:t>
            </w:r>
          </w:p>
        </w:tc>
        <w:tc>
          <w:tcPr>
            <w:tcW w:type="dxa" w:w="4932"/>
            <w:vAlign w:val="center"/>
          </w:tcPr>
          <w:p>
            <w:r>
              <w:t>KTO DataLab 2025.12 관광통계 파일에는 전체 방한 외래관광객 18,936,562명으로 기재</w:t>
            </w:r>
          </w:p>
        </w:tc>
        <w:tc>
          <w:tcPr>
            <w:tcW w:type="dxa" w:w="2268"/>
            <w:vAlign w:val="center"/>
          </w:tcPr>
          <w:p>
            <w:r>
              <w:t>공식 통계 파일</w:t>
            </w:r>
          </w:p>
        </w:tc>
      </w:tr>
      <w:tr>
        <w:trPr/>
        <w:tc>
          <w:tcPr>
            <w:tcW w:type="dxa" w:w="187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서울 관광호텔 외국인 비중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2024년 서울 관광호텔 숙박객 2,078만 명 중 외국인 1,231만 명(59.2%)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업계/협회 인용 보도</w:t>
            </w:r>
          </w:p>
        </w:tc>
      </w:tr>
      <w:tr>
        <w:trPr/>
        <w:tc>
          <w:tcPr>
            <w:tcW w:type="dxa" w:w="187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등급별 외국인 비중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3성 71.6%, 4성 67.2%, 5성 59.5%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업계/협회 인용 보도</w:t>
            </w:r>
          </w:p>
        </w:tc>
      </w:tr>
      <w:tr>
        <w:trPr/>
        <w:tc>
          <w:tcPr>
            <w:tcW w:type="dxa" w:w="1871"/>
            <w:vAlign w:val="center"/>
          </w:tcPr>
          <w:p>
            <w:r>
              <w:t>서울 5성급 호텔 수</w:t>
            </w:r>
          </w:p>
        </w:tc>
        <w:tc>
          <w:tcPr>
            <w:tcW w:type="dxa" w:w="4932"/>
            <w:vAlign w:val="center"/>
          </w:tcPr>
          <w:p>
            <w:r>
              <w:t>호텔등급결정 리스트의 실시간 필터 결과에 따라 달라지는 동적 수치</w:t>
            </w:r>
          </w:p>
        </w:tc>
        <w:tc>
          <w:tcPr>
            <w:tcW w:type="dxa" w:w="2268"/>
            <w:vAlign w:val="center"/>
          </w:tcPr>
          <w:p>
            <w:r>
              <w:t>라이브 공식 목록</w:t>
            </w:r>
          </w:p>
        </w:tc>
      </w:tr>
    </w:tbl>
    <w:p>
      <w:pPr>
        <w:spacing w:after="0"/>
      </w:pPr>
    </w:p>
    <w:p>
      <w:pPr>
        <w:pStyle w:val="Heading3"/>
        <w:spacing w:after="120" w:before="0" w:line="288" w:lineRule="auto"/>
      </w:pPr>
      <w:r>
        <w:rPr>
          <w:rFonts w:ascii="Malgun Gothic" w:hAnsi="Malgun Gothic" w:eastAsia="Malgun Gothic"/>
        </w:rPr>
        <w:t>해석</w:t>
      </w:r>
    </w:p>
    <w:p>
      <w:pPr>
        <w:spacing w:after="120" w:before="0" w:line="288" w:lineRule="auto"/>
      </w:pPr>
      <w:r>
        <w:rPr>
          <w:rFonts w:ascii="Malgun Gothic" w:hAnsi="Malgun Gothic" w:eastAsia="Malgun Gothic"/>
        </w:rPr>
        <w:t>이 수치들이 말해 주는 것은 “가족여행객이 충분히 존재할 수 있는 외부 환경”이지, 호텔 베이비시팅 수요를 직접 증명한다는 뜻은 아니다. 따라서 사업성은 반드시 bottom-up 가정으로 따로 계산해야 한다.</w:t>
      </w:r>
    </w:p>
    <w:p>
      <w:pPr>
        <w:pStyle w:val="SourceNote"/>
        <w:spacing w:after="120" w:before="0" w:line="288" w:lineRule="auto"/>
      </w:pPr>
      <w:r>
        <w:rPr>
          <w:rFonts w:ascii="Malgun Gothic" w:hAnsi="Malgun Gothic" w:eastAsia="Malgun Gothic"/>
        </w:rPr>
        <w:t>Source note: MCST 2025.12.23 보도자료, Travie/Travel Times 등 한국호텔업협회 인용 기사, hotelrating.or.kr 라이브 리스트.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2-2. 베이비시팅 수요의 정성적·간접적 증거</w:t>
      </w:r>
    </w:p>
    <w:p>
      <w:pPr>
        <w:pStyle w:val="ListBullet"/>
        <w:spacing w:after="60" w:line="276" w:lineRule="auto"/>
      </w:pPr>
      <w:r>
        <w:t>Konest의 CoCoRo babysitter 페이지와 후기 페이지는 여행 중 일본어 베이비시팅 서비스가 실제로 판매·이용된 이력이 있음을 보여주는 역사적 증거다. 다만 후기 개수와 평점은 동적 페이지 구조상 시점별 확인값으로 취급해야 하며, 본 문서에서는 “다수의 이용 후기와 긍정적 평가가 공개되어 있었다”는 수준으로만 사용한다.</w:t>
      </w:r>
    </w:p>
    <w:p>
      <w:pPr>
        <w:pStyle w:val="ListBullet"/>
        <w:spacing w:after="60" w:line="276" w:lineRule="auto"/>
      </w:pPr>
      <w:r>
        <w:t>Babysits Seoul 페이지는 2026-03-11 기준 300명대의 활동 시터와 1.5만 원대 평균 시급을 노출했다. 이는 외국어 가능 시터 풀이 공개 시장에 존재함을 보여주는 동적 스냅샷이지만, 실시간 변동값이므로 고정 통계처럼 쓰지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TripAdvisor, Konest, 외국인 커뮤니티에는 여행 중 저녁 외출, 쇼핑, 의료/뷰티 방문, 행사 참석을 위해 몇 시간의 childcare를 찾는 문의가 반복적으로 나타난다.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2-3. 경쟁사·선례가 보여주는 시장 가능성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/>
        <w:tc>
          <w:tcPr>
            <w:tcW w:type="dxa" w:w="1814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서비스</w:t>
            </w:r>
          </w:p>
        </w:tc>
        <w:tc>
          <w:tcPr>
            <w:tcW w:type="dxa" w:w="4649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지금 공개적으로 확인되는 것</w:t>
            </w:r>
          </w:p>
        </w:tc>
        <w:tc>
          <w:tcPr>
            <w:tcW w:type="dxa" w:w="2608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문서에서 어떻게 써야 하는가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Babysitter Korea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호텔 외국인 전용 시터 페이지, 수기·사전예약형 운영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한국에 “소개형 시장은 존재”한다고 쓰기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Destination Sitters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21개 미국 도시, 5,000+ hotels / wedding planners / event coordinators 추천처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“호텔만 5,000개”로 쓰지 않기</w:t>
            </w:r>
          </w:p>
        </w:tc>
      </w:tr>
      <w:tr>
        <w:trPr/>
        <w:tc>
          <w:tcPr>
            <w:tcW w:type="dxa" w:w="1814"/>
            <w:vAlign w:val="center"/>
          </w:tcPr>
          <w:p>
            <w:r>
              <w:t>Kiddocare</w:t>
            </w:r>
          </w:p>
        </w:tc>
        <w:tc>
          <w:tcPr>
            <w:tcW w:type="dxa" w:w="4649"/>
            <w:vAlign w:val="center"/>
          </w:tcPr>
          <w:p>
            <w:r>
              <w:t>KKday에 travel nanny / on-demand nanny 상품 존재, RM1m 보험 공개, impact 페이지에서 10만+ 규모 성과를 반복 공시</w:t>
            </w:r>
          </w:p>
        </w:tc>
        <w:tc>
          <w:tcPr>
            <w:tcW w:type="dxa" w:w="2608"/>
            <w:vAlign w:val="center"/>
          </w:tcPr>
          <w:p>
            <w:r>
              <w:t>여행 시장 진입 가능한 C2C/C2B 혼합 사례로 쓰기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Synk / Parent Time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¥49,500/3h, Celestine Hotels 링크, 프리미엄 컨시어지형</w:t>
            </w:r>
          </w:p>
        </w:tc>
        <w:tc>
          <w:tcPr>
            <w:tcW w:type="dxa" w:w="260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기술보다 서비스 포지셔닝 벤치마크로 쓰기</w:t>
            </w:r>
          </w:p>
        </w:tc>
      </w:tr>
    </w:tbl>
    <w:p>
      <w:pPr>
        <w:spacing w:after="0"/>
      </w:pPr>
    </w:p>
    <w:p>
      <w:pPr>
        <w:pStyle w:val="SourceNote"/>
        <w:spacing w:after="120" w:before="0" w:line="288" w:lineRule="auto"/>
      </w:pPr>
      <w:r>
        <w:rPr>
          <w:rFonts w:ascii="Malgun Gothic" w:hAnsi="Malgun Gothic" w:eastAsia="Malgun Gothic"/>
        </w:rPr>
        <w:t>Source note: Konest CoCoRo 페이지 및 리뷰, Babysits Seoul page, Destination Sitters official site, Kiddocare official site + KKday, Synk official site + Celestine.</w:t>
      </w:r>
    </w:p>
    <w:p>
      <w:r>
        <w:br w:type="page"/>
      </w:r>
    </w:p>
    <w:p>
      <w:pPr>
        <w:pStyle w:val="Heading1"/>
        <w:spacing w:after="120" w:before="0" w:line="288" w:lineRule="auto"/>
      </w:pPr>
      <w:r>
        <w:rPr>
          <w:rFonts w:ascii="Malgun Gothic" w:hAnsi="Malgun Gothic" w:eastAsia="Malgun Gothic"/>
        </w:rPr>
        <w:t>3. 제품 정의와 개발 기준</w:t>
      </w:r>
    </w:p>
    <w:p>
      <w:pPr>
        <w:spacing w:after="120" w:before="0" w:line="288" w:lineRule="auto"/>
      </w:pPr>
      <w:r>
        <w:rPr>
          <w:rFonts w:ascii="Malgun Gothic" w:hAnsi="Malgun Gothic" w:eastAsia="Malgun Gothic"/>
        </w:rPr>
        <w:t>이 문서는 “호텔 운영 툴”보다 “부모 직접 검색·선택 경험”을 제품의 중심에 둔다. 개발은 부모 search funnel, 시터 프로필 신뢰, 예약·결제, 세션 리포트, 리뷰 시스템을 우선 구현해야 한다.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3-1. V1 서비스 범위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/>
        <w:tc>
          <w:tcPr>
            <w:tcW w:type="dxa" w:w="1474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572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V1 포함</w:t>
            </w:r>
          </w:p>
        </w:tc>
        <w:tc>
          <w:tcPr>
            <w:tcW w:type="dxa" w:w="402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V1 제외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지역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서울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부산, 제주, 해외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시간대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18:00~23:00 중심, 24시간 전 예약 우선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overnight, 상시 즉시배차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연령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3~8세 중심, 형제 포함 최대 2명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영아 특화, 고난도 의료/특수 케어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장소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객실 내 또는 숙소 내 안전한 공간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수영장, 차량 이동, 야외 장거리 동행</w:t>
            </w:r>
          </w:p>
        </w:tc>
      </w:tr>
      <w:tr>
        <w:trPr/>
        <w:tc>
          <w:tcPr>
            <w:tcW w:type="dxa" w:w="147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업무</w:t>
            </w:r>
          </w:p>
        </w:tc>
        <w:tc>
          <w:tcPr>
            <w:tcW w:type="dxa" w:w="357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놀이, 식사 보조, 수면 전 루틴, 안전 관찰, 부모 보고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투약, 의료행위, 목욕, 숙박 동반</w:t>
            </w:r>
          </w:p>
        </w:tc>
      </w:tr>
    </w:tbl>
    <w:p>
      <w:pPr>
        <w:spacing w:after="0"/>
      </w:pP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3-2. 신뢰 인프라(Trust Stack)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검증 프로필: 신원확인, 경력, 자격/교육, 레퍼런스, 언어 수준, 서비스 가능 연령대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동영상 소개: 시터 30~60초 자기소개 영상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Verified Review: 완료·결제된 세션 후에만 부모 리뷰 공개, 시터의 부모 평가와 분리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운영 신뢰 지표: 응답률, 취소율, 반복예약률, 마지막 활동일, 배지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세션 리포트: 체크인, 종료, 간단한 돌봄 요약, 이슈 로그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안전결제 및 분쟁대응: 에스크로 또는 보호형 결제 구조, 환불/보류 규정, 이의제기 창구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3-3. 시터 언어 등급은 이렇게 정의한다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/>
        <w:tc>
          <w:tcPr>
            <w:tcW w:type="dxa" w:w="1247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등급</w:t>
            </w:r>
          </w:p>
        </w:tc>
        <w:tc>
          <w:tcPr>
            <w:tcW w:type="dxa" w:w="4989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283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초기 운영 기준</w:t>
            </w:r>
          </w:p>
        </w:tc>
      </w:tr>
      <w:tr>
        <w:trPr/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L1 Safety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기본 인계, 식사/화장실/잠/통증/위험 표현 소통 가능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공개 배정 비추천</w:t>
            </w:r>
          </w:p>
        </w:tc>
      </w:tr>
      <w:tr>
        <w:trPr/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L2 Service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부모 요청 이해, 문자 보고, 종료 리포트 가능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초기 기본 최소치</w:t>
            </w:r>
          </w:p>
        </w:tc>
      </w:tr>
      <w:tr>
        <w:trPr/>
        <w:tc>
          <w:tcPr>
            <w:tcW w:type="dxa" w:w="124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L3 Premium</w:t>
            </w:r>
          </w:p>
        </w:tc>
        <w:tc>
          <w:tcPr>
            <w:tcW w:type="dxa" w:w="498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자연스러운 응대, 돌발 상황 설명, 숙소 파트너와 소통 가능</w:t>
            </w:r>
          </w:p>
        </w:tc>
        <w:tc>
          <w:tcPr>
            <w:tcW w:type="dxa" w:w="28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호텔/프리미엄 채널 우선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120" w:before="0" w:line="288" w:lineRule="auto"/>
      </w:pPr>
      <w:r>
        <w:rPr>
          <w:rFonts w:ascii="Malgun Gothic" w:hAnsi="Malgun Gothic" w:eastAsia="Malgun Gothic"/>
        </w:rPr>
        <w:t>4. 사업모델: channel-partner assisted marketplace</w:t>
      </w:r>
    </w:p>
    <w:p>
      <w:pPr>
        <w:spacing w:after="120" w:before="0" w:line="288" w:lineRule="auto"/>
      </w:pPr>
      <w:r>
        <w:rPr>
          <w:rFonts w:ascii="Malgun Gothic" w:hAnsi="Malgun Gothic" w:eastAsia="Malgun Gothic"/>
        </w:rPr>
        <w:t>호텔을 쓰더라도 시터를 직접 고용하거나 호텔에 인력을 파견하는 모델로 시작하지 않는다. 최종 문서의 기준 모델은 다음과 같다.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/>
        <w:tc>
          <w:tcPr>
            <w:tcW w:type="dxa" w:w="1417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역할</w:t>
            </w:r>
          </w:p>
        </w:tc>
        <w:tc>
          <w:tcPr>
            <w:tcW w:type="dxa" w:w="402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Petit Stay가 하는 일</w:t>
            </w:r>
          </w:p>
        </w:tc>
        <w:tc>
          <w:tcPr>
            <w:tcW w:type="dxa" w:w="3628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Petit Stay가 하지 않는 일</w:t>
            </w:r>
          </w:p>
        </w:tc>
      </w:tr>
      <w:tr>
        <w:trPr/>
        <w:tc>
          <w:tcPr>
            <w:tcW w:type="dxa" w:w="1417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부모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검색·선택·예약·결제·리뷰가 가능한 인터페이스 제공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특정 시터를 강제 배정하지 않음</w:t>
            </w:r>
          </w:p>
        </w:tc>
      </w:tr>
      <w:tr>
        <w:trPr/>
        <w:tc>
          <w:tcPr>
            <w:tcW w:type="dxa" w:w="1417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시터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프로필 등록, 가격 설정, 예약 수락/거절, 세션 수행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초기 기본모델에서 직접고용하지 않음</w:t>
            </w:r>
          </w:p>
        </w:tc>
      </w:tr>
      <w:tr>
        <w:trPr/>
        <w:tc>
          <w:tcPr>
            <w:tcW w:type="dxa" w:w="1417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호텔/숙소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QR·링크·가이드북으로 플랫폼 안내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고용주/파견 수요처 역할을 전제하지 않음</w:t>
            </w:r>
          </w:p>
        </w:tc>
      </w:tr>
      <w:tr>
        <w:trPr/>
        <w:tc>
          <w:tcPr>
            <w:tcW w:type="dxa" w:w="1417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플랫폼</w:t>
            </w:r>
          </w:p>
        </w:tc>
        <w:tc>
          <w:tcPr>
            <w:tcW w:type="dxa" w:w="402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검증, 리뷰, 결제, 기록, 분쟁대응, 채널 제휴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“호텔 staffing 회사”로 포지셔닝하지 않음</w:t>
            </w:r>
          </w:p>
        </w:tc>
      </w:tr>
    </w:tbl>
    <w:p>
      <w:pPr>
        <w:spacing w:after="0"/>
      </w:pP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4-1. 채널 우선순위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1순위: SEO / 직접유입 - “babysitter in Seoul”, 일본어/영어/중문 키워드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2순위: 외국인 관광 플랫폼 / OTA 제휴 - Creatrip, KKday 등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3순위: 숙소 파트너 - 호텔, 서비스드 레지던스, 에어비앤비 호스트, 디지털 가이드북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4순위: 커뮤니티 - 주한 외국인 부모 그룹, 여행 포럼, 추천 프로그램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4-2. 수익 구조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/>
        <w:tc>
          <w:tcPr>
            <w:tcW w:type="dxa" w:w="1871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수익원</w:t>
            </w:r>
          </w:p>
        </w:tc>
        <w:tc>
          <w:tcPr>
            <w:tcW w:type="dxa" w:w="453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구조</w:t>
            </w:r>
          </w:p>
        </w:tc>
        <w:tc>
          <w:tcPr>
            <w:tcW w:type="dxa" w:w="266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문서상 위치</w:t>
            </w:r>
          </w:p>
        </w:tc>
      </w:tr>
      <w:tr>
        <w:trPr/>
        <w:tc>
          <w:tcPr>
            <w:tcW w:type="dxa" w:w="187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예약 서비스 수수료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부모 결제액의 일정 비율(예: 15~20%)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핵심 수익</w:t>
            </w:r>
          </w:p>
        </w:tc>
      </w:tr>
      <w:tr>
        <w:trPr/>
        <w:tc>
          <w:tcPr>
            <w:tcW w:type="dxa" w:w="187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안심/보호 서비스비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보험·분쟁대응·세션기록 명목의 고정 수수료 또는 포함요금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정책 옵션</w:t>
            </w:r>
          </w:p>
        </w:tc>
      </w:tr>
      <w:tr>
        <w:trPr/>
        <w:tc>
          <w:tcPr>
            <w:tcW w:type="dxa" w:w="187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프리미엄 채널 가산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호텔/프리미엄 숙소 유입 예약의 추가 서비스비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2단계 확장</w:t>
            </w:r>
          </w:p>
        </w:tc>
      </w:tr>
      <w:tr>
        <w:trPr/>
        <w:tc>
          <w:tcPr>
            <w:tcW w:type="dxa" w:w="187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B2B 월정액/화이트라벨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채널 파트너가 유료 기능을 원할 경우 검토</w:t>
            </w:r>
          </w:p>
        </w:tc>
        <w:tc>
          <w:tcPr>
            <w:tcW w:type="dxa" w:w="266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장기 옵션</w:t>
            </w:r>
          </w:p>
        </w:tc>
      </w:tr>
    </w:tbl>
    <w:p>
      <w:pPr>
        <w:spacing w:after="0"/>
      </w:pPr>
    </w:p>
    <w:p>
      <w:pPr>
        <w:pStyle w:val="Heading3"/>
        <w:spacing w:after="120" w:before="0" w:line="288" w:lineRule="auto"/>
      </w:pPr>
      <w:r>
        <w:rPr>
          <w:rFonts w:ascii="Malgun Gothic" w:hAnsi="Malgun Gothic" w:eastAsia="Malgun Gothic"/>
        </w:rPr>
        <w:t>중요</w:t>
      </w:r>
    </w:p>
    <w:p>
      <w:pPr>
        <w:spacing w:after="120" w:before="0" w:line="288" w:lineRule="auto"/>
      </w:pPr>
      <w:r>
        <w:rPr>
          <w:rFonts w:ascii="Malgun Gothic" w:hAnsi="Malgun Gothic" w:eastAsia="Malgun Gothic"/>
        </w:rPr>
        <w:t>시터가 공개가격을 직접 설정하는 구조를 유지하되, 플랫폼은 권장 가격 밴드와 서비스 범위를 안내한다. 이는 법적·운영상의 이유 모두와 연결된다. 단, 최종 UI 범위는 법률자문 결과에 맞춰 조정해야 한다.</w:t>
      </w:r>
    </w:p>
    <w:p>
      <w:r>
        <w:br w:type="page"/>
      </w:r>
    </w:p>
    <w:p>
      <w:pPr>
        <w:pStyle w:val="Heading1"/>
        <w:spacing w:after="120" w:before="0" w:line="288" w:lineRule="auto"/>
      </w:pPr>
      <w:r>
        <w:rPr>
          <w:rFonts w:ascii="Malgun Gothic" w:hAnsi="Malgun Gothic" w:eastAsia="Malgun Gothic"/>
        </w:rPr>
        <w:t>5. 법무·컴플라이언스: “확정 결론”이 아니라 “방어 가능한 운영 가설”</w:t>
      </w:r>
    </w:p>
    <w:p>
      <w:pPr>
        <w:spacing w:after="120" w:before="0" w:line="288" w:lineRule="auto"/>
      </w:pPr>
      <w:r>
        <w:rPr>
          <w:rFonts w:ascii="Malgun Gothic" w:hAnsi="Malgun Gothic" w:eastAsia="Malgun Gothic"/>
        </w:rPr>
        <w:t>이번 판의 가장 중요한 원칙은 법률 구조를 과단적으로 쓰지 않는 것이다. 공개 웹과 법령으로 확인할 수 있는 범위 안에서만 쓰고, 나머지는 사전 확인 항목으로 명시한다.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5-1. 지금 문서가 안전하게 말할 수 있는 것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직업안정법은 “직업소개”를 구인자·구직자 사이의 고용계약 성립 알선으로 정의한다.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직업안정법은 별도로 직업정보제공사업 신고 제도를 두며, 관련 처리 규정은 직업정보제공사업자가 별도 신고·등록 없이 직업소개사업을 할 수 없다고 명시한다.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전자상거래법은 통신판매중개자의 당사자 여부 고지, 신원정보 제공, 분쟁 대응 의무를 둔다.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2026-04-23부터 아이돌봄사 국가자격제와 민간 아이돌봄서비스 제공기관 등록제가 시행된다.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5-2. 지금 문서가 단정하지 않는 것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현재의 플랫폼 기능 범위가 유료직업소개업 없이 전부 허용된다고 단정하지 않는다.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맘시터가 “오직” 직업정보제공사업 + 통신판매 구조만으로 운영된다고 단정하지 않는다. 공식 사이트/비즈케어/산후도우미 라인에 유료직업소개업 표기도 함께 나타난다.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부모 직접 검색·선택 구조만 유지하면 모든 법적 쟁점이 사라진다고 말하지 않는다.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5-3. 초기 운영 가설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/>
        <w:tc>
          <w:tcPr>
            <w:tcW w:type="dxa" w:w="1984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087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초기 운영 가설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관계 정의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플랫폼은 discovery / booking / payment / trust infra 제공자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시터 관계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비전속 파트너 또는 독립 서비스 제공자 가설; 직접고용 기본 경로 아님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호텔 관계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referral / distribution partner; 고용주 또는 파견 수요처로 전제하지 않음</w:t>
            </w:r>
          </w:p>
        </w:tc>
      </w:tr>
      <w:tr>
        <w:trPr/>
        <w:tc>
          <w:tcPr>
            <w:tcW w:type="dxa" w:w="1984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법률 검토 우선순위</w:t>
            </w:r>
          </w:p>
        </w:tc>
        <w:tc>
          <w:tcPr>
            <w:tcW w:type="dxa" w:w="7087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직업안정법, 전자상거래법, 개인정보보호법, 아동 관련 검증 범위</w:t>
            </w:r>
          </w:p>
        </w:tc>
      </w:tr>
    </w:tbl>
    <w:p>
      <w:pPr>
        <w:spacing w:after="0"/>
      </w:pP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5-4. 사전 확인이 반드시 필요한 네 가지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법률의견서: 현재 UX와 운영 프로세스가 어떤 신고/등록 범주에 들어가는지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PG 사전심사: childcare marketplace 업종으로 해외카드/해외지갑 인수가 가능한지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보험 견적: 플랫폼과 개별 시터를 어떤 구조로 담보 가능한지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아동 검증/신고 체계: 범죄경력 확인을 어떤 합법적 방식으로 보완할지</w:t>
      </w:r>
    </w:p>
    <w:p>
      <w:pPr>
        <w:pStyle w:val="SourceNote"/>
        <w:spacing w:after="120" w:before="0" w:line="288" w:lineRule="auto"/>
      </w:pPr>
      <w:r>
        <w:rPr>
          <w:rFonts w:ascii="Malgun Gothic" w:hAnsi="Malgun Gothic" w:eastAsia="Malgun Gothic"/>
        </w:rPr>
        <w:t>Source note: 직업안정법, 직업정보제공사업 신고업무 처리 규정, 전자상거래법, 여성가족부 아이돌봄 제도 개편 보도자료, 맘시터/맘편한세상 공식 페이지.</w:t>
      </w:r>
    </w:p>
    <w:p>
      <w:r>
        <w:br w:type="page"/>
      </w:r>
    </w:p>
    <w:p>
      <w:pPr>
        <w:pStyle w:val="Heading1"/>
        <w:spacing w:after="120" w:before="0" w:line="288" w:lineRule="auto"/>
      </w:pPr>
      <w:r>
        <w:rPr>
          <w:rFonts w:ascii="Malgun Gothic" w:hAnsi="Malgun Gothic" w:eastAsia="Malgun Gothic"/>
        </w:rPr>
        <w:t>6. 결제·보험·검증: 인터넷 조사로 확인 가능한 범위와 아닌 범위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6-1. 결제 스택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/>
        <w:tc>
          <w:tcPr>
            <w:tcW w:type="dxa" w:w="1701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49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공개 웹에서 확인 가능한 것</w:t>
            </w:r>
          </w:p>
        </w:tc>
        <w:tc>
          <w:tcPr>
            <w:tcW w:type="dxa" w:w="2721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주의점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Toss Payments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해외카드(Visa, Mastercard, JCB, UnionPay, AMEX)와 다국어 결제창 지원 문서 확인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실제 업종 승인과 정산 조건은 계약 심사 후 확정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Eximbay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글로벌 카드, Alipay, WeChat Pay, UnionPay, PayPal, 플랫폼 지급대행 노출 확인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수수료와 인수 범위는 별도 협의 항목</w:t>
            </w:r>
          </w:p>
        </w:tc>
      </w:tr>
      <w:tr>
        <w:trPr/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구매안전서비스</w:t>
            </w:r>
          </w:p>
        </w:tc>
        <w:tc>
          <w:tcPr>
            <w:tcW w:type="dxa" w:w="464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통신판매업 신고 전 PG/에스크로 가입 및 확인증 발급 필요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실제 신고 절차는 관할 구청·PG별로 확인</w:t>
            </w:r>
          </w:p>
        </w:tc>
      </w:tr>
    </w:tbl>
    <w:p>
      <w:pPr>
        <w:spacing w:after="0"/>
      </w:pP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6-2. 보험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/>
        <w:tc>
          <w:tcPr>
            <w:tcW w:type="dxa" w:w="1928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85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확인 가능한 것</w:t>
            </w:r>
          </w:p>
        </w:tc>
        <w:tc>
          <w:tcPr>
            <w:tcW w:type="dxa" w:w="3288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문서 표현 원칙</w:t>
            </w:r>
          </w:p>
        </w:tc>
      </w:tr>
      <w:tr>
        <w:trPr/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맘시터 공개 보장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DB/KB 연계 안전보험 사례가 공개돼 있으나 한도와 면책이 제한적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업계 사례 참고치로만 사용</w:t>
            </w:r>
          </w:p>
        </w:tc>
      </w:tr>
      <w:tr>
        <w:trPr/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전문배상/배상책임보험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국내 보험사가 관련 보험상품을 제공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Petit Stay 인수 가능 여부는 별도 견적 필요</w:t>
            </w:r>
          </w:p>
        </w:tc>
      </w:tr>
      <w:tr>
        <w:trPr/>
        <w:tc>
          <w:tcPr>
            <w:tcW w:type="dxa" w:w="1928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5억원 한도</w:t>
            </w:r>
          </w:p>
        </w:tc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공격적 목표치일 뿐 현재 확정 사실 아님</w:t>
            </w:r>
          </w:p>
        </w:tc>
        <w:tc>
          <w:tcPr>
            <w:tcW w:type="dxa" w:w="3288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“검토 목표”로만 표기</w:t>
            </w:r>
          </w:p>
        </w:tc>
      </w:tr>
    </w:tbl>
    <w:p>
      <w:pPr>
        <w:spacing w:after="0"/>
      </w:pP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6-3. 시터 검증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공개적으로 검증 가능한 것은 신원확인, 학력/경력/자격/레퍼런스, 자기소개 영상, 응답률·리뷰 이력 등이다.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민간 플랫폼이 성범죄/범죄경력을 직접 조회할 수 있는지 여부는 법률 검토가 필요한 영역이다.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출시 전에는 “자기신고 + 증빙 제출 + 면접 + 레퍼런스” 중심으로 설계하고, 제도 변화(민간 등록제) 반영 가능성을 남기는 것이 안전하다.</w:t>
      </w:r>
    </w:p>
    <w:p>
      <w:r>
        <w:br w:type="page"/>
      </w:r>
    </w:p>
    <w:p>
      <w:pPr>
        <w:pStyle w:val="Heading1"/>
        <w:spacing w:after="120" w:before="0" w:line="288" w:lineRule="auto"/>
      </w:pPr>
      <w:r>
        <w:rPr>
          <w:rFonts w:ascii="Malgun Gothic" w:hAnsi="Malgun Gothic" w:eastAsia="Malgun Gothic"/>
        </w:rPr>
        <w:t>7. 개발 진행을 위한 최종 정리</w:t>
      </w:r>
    </w:p>
    <w:p>
      <w:pPr>
        <w:spacing w:after="120" w:before="0" w:line="288" w:lineRule="auto"/>
      </w:pPr>
      <w:r>
        <w:rPr>
          <w:rFonts w:ascii="Malgun Gothic" w:hAnsi="Malgun Gothic" w:eastAsia="Malgun Gothic"/>
        </w:rPr>
        <w:t>이 문서를 개발 기준으로 쓸 때, 반드시 리셋해야 할 부분은 아래와 같다.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/>
        <w:tc>
          <w:tcPr>
            <w:tcW w:type="dxa" w:w="453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리셋할 것</w:t>
            </w:r>
          </w:p>
        </w:tc>
        <w:tc>
          <w:tcPr>
            <w:tcW w:type="dxa" w:w="453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남길 것</w:t>
            </w:r>
          </w:p>
        </w:tc>
      </w:tr>
      <w:tr>
        <w:trPr/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호텔이 예약을 만들고 시터를 배정하는 운영형 플로우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부모 search → profile → review → booking → payment → session → review 퍼널</w:t>
            </w:r>
          </w:p>
        </w:tc>
      </w:tr>
      <w:tr>
        <w:trPr/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플랫폼 고정 시급/등급제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시터 프로필, 가격 자율성, Verified Review, 신뢰 배지</w:t>
            </w:r>
          </w:p>
        </w:tc>
      </w:tr>
      <w:tr>
        <w:trPr/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“호텔형 childcare OS” 전면 정의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channel-partner assisted marketplace 정의</w:t>
            </w:r>
          </w:p>
        </w:tc>
      </w:tr>
      <w:tr>
        <w:trPr/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PMS 연동 전제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PMS/화이트라벨은 장기 옵션으로만 보관</w:t>
            </w:r>
          </w:p>
        </w:tc>
      </w:tr>
    </w:tbl>
    <w:p>
      <w:pPr>
        <w:spacing w:after="0"/>
      </w:pP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MVP에서 꼭 구현해야 하는 것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다국어 랜딩과 검색 결과 화면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시터 프로필(사진/영상/배지/언어/가용시간/가격/리뷰)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예약 요청/확정/취소 흐름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해외카드 중심 결제창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세션 종료 후 Verified Review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간단한 세션 리포트와 고객지원 문의 플로우</w:t>
      </w: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MVP에서 당장 미루어도 되는 것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호텔 전용 대시보드의 과도한 기능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실시간 상시 GPS 추적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PMS/folio/호텔 TV 양방향 연동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자동 동적 가격엔진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복잡한 ops 콘솔</w:t>
      </w:r>
    </w:p>
    <w:p>
      <w:r>
        <w:br w:type="page"/>
      </w:r>
    </w:p>
    <w:p>
      <w:pPr>
        <w:pStyle w:val="Heading1"/>
        <w:spacing w:after="120" w:before="0" w:line="288" w:lineRule="auto"/>
      </w:pPr>
      <w:r>
        <w:rPr>
          <w:rFonts w:ascii="Malgun Gothic" w:hAnsi="Malgun Gothic" w:eastAsia="Malgun Gothic"/>
        </w:rPr>
        <w:t>8. 시장규모와 90일 로드맵은 “추정”으로만 다룬다</w:t>
      </w:r>
    </w:p>
    <w:p>
      <w:pPr>
        <w:spacing w:after="120" w:before="0" w:line="288" w:lineRule="auto"/>
      </w:pPr>
      <w:r>
        <w:rPr>
          <w:rFonts w:ascii="Malgun Gothic" w:hAnsi="Malgun Gothic" w:eastAsia="Malgun Gothic"/>
        </w:rPr>
        <w:t>이 서비스에는 공공기관이 집계한 “호텔 베이비시팅 수요” 통계가 없다. 따라서 market size는 관광 총량을 배경으로만 두고, 실제 사업 판단은 bottom-up 가정으로 해야 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/>
        <w:tc>
          <w:tcPr>
            <w:tcW w:type="dxa" w:w="1814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53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예시 가정</w:t>
            </w:r>
          </w:p>
        </w:tc>
        <w:tc>
          <w:tcPr>
            <w:tcW w:type="dxa" w:w="2721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의미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Beachhead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서울 핵심 숙소 파트너 20~30곳, 월 5~6건 유입, 평균 결제액 20만~25만원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초기 실험 범위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확장 시장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서울 외 부산/제주/장기체류 숙소로 확대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채널 확장 단계</w:t>
            </w:r>
          </w:p>
        </w:tc>
      </w:tr>
      <w:tr>
        <w:trPr/>
        <w:tc>
          <w:tcPr>
            <w:tcW w:type="dxa" w:w="1814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직접유입</w:t>
            </w:r>
          </w:p>
        </w:tc>
        <w:tc>
          <w:tcPr>
            <w:tcW w:type="dxa" w:w="453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SEO/커뮤니티/OTA 유입 비중 증가</w:t>
            </w:r>
          </w:p>
        </w:tc>
        <w:tc>
          <w:tcPr>
            <w:tcW w:type="dxa" w:w="272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호텔 의존도 완화</w:t>
            </w:r>
          </w:p>
        </w:tc>
      </w:tr>
    </w:tbl>
    <w:p>
      <w:pPr>
        <w:spacing w:after="0"/>
      </w:pPr>
    </w:p>
    <w:p>
      <w:pPr>
        <w:pStyle w:val="Heading2"/>
        <w:spacing w:after="120" w:before="0" w:line="288" w:lineRule="auto"/>
      </w:pPr>
      <w:r>
        <w:rPr>
          <w:rFonts w:ascii="Malgun Gothic" w:hAnsi="Malgun Gothic" w:eastAsia="Malgun Gothic"/>
        </w:rPr>
        <w:t>90일 우선순위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법률자문 질의서 작성 및 의견서 확보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PG 2개사(Eximbay/Toss) 사전심사 문의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보험 브로커 1~2곳 견적 비교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시터 후보 10명 인터뷰 및 프로필 설계 테스트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부모 후보 10명 인터뷰: 가격 밴드, 언어 기대치, 리뷰/리포트 요구치 확인</w:t>
      </w:r>
    </w:p>
    <w:p>
      <w:pPr>
        <w:pStyle w:val="ListBullet"/>
        <w:spacing w:after="60" w:line="276" w:lineRule="auto"/>
      </w:pPr>
      <w:r>
        <w:rPr>
          <w:rFonts w:ascii="Malgun Gothic" w:hAnsi="Malgun Gothic" w:eastAsia="Malgun Gothic"/>
        </w:rPr>
        <w:t>영문·일문 랜딩페이지 SEO 키워드 10개 확정</w:t>
      </w:r>
    </w:p>
    <w:p>
      <w:r>
        <w:br w:type="page"/>
      </w:r>
    </w:p>
    <w:p>
      <w:pPr>
        <w:pStyle w:val="Heading1"/>
        <w:spacing w:after="120" w:before="0" w:line="288" w:lineRule="auto"/>
      </w:pPr>
      <w:r>
        <w:rPr>
          <w:rFonts w:ascii="Malgun Gothic" w:hAnsi="Malgun Gothic" w:eastAsia="Malgun Gothic"/>
        </w:rPr>
        <w:t>부록 A. 팩트 레저 (Fact Ledger)</w:t>
      </w:r>
    </w:p>
    <w:p>
      <w:pPr>
        <w:spacing w:after="120" w:before="0" w:line="288" w:lineRule="auto"/>
      </w:pPr>
      <w:r>
        <w:rPr>
          <w:rFonts w:ascii="Malgun Gothic" w:hAnsi="Malgun Gothic" w:eastAsia="Malgun Gothic"/>
        </w:rPr>
        <w:t>아래 표는 이 문서가 사용하는 핵심 주장들을 네 가지 라벨로 나눈 것이다.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/>
        <w:tc>
          <w:tcPr>
            <w:tcW w:type="dxa" w:w="2041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7030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의미</w:t>
            </w:r>
          </w:p>
        </w:tc>
      </w:tr>
      <w:tr>
        <w:trPr/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공식 사실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법령 원문, 정부/기관 공식 보도, 공식 사이트에서 직접 확인 가능</w:t>
            </w:r>
          </w:p>
        </w:tc>
      </w:tr>
      <w:tr>
        <w:trPr/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공개 웹 확인 사실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공식 서비스 페이지나 신뢰 가능한 공개 페이지에서 확인 가능하나, 실시간 변동 가능</w:t>
            </w:r>
          </w:p>
        </w:tc>
      </w:tr>
      <w:tr>
        <w:trPr/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동적 플랫폼 스냅샷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TripAdvisor, Babysits 같은 플랫폼의 순간값. 기준일 필수</w:t>
            </w:r>
          </w:p>
        </w:tc>
      </w:tr>
      <w:tr>
        <w:trPr/>
        <w:tc>
          <w:tcPr>
            <w:tcW w:type="dxa" w:w="204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내부 가정/사전 확인 필요</w:t>
            </w:r>
          </w:p>
        </w:tc>
        <w:tc>
          <w:tcPr>
            <w:tcW w:type="dxa" w:w="7030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사업 계획을 위한 가정 또는 출시 전 반드시 닫아야 할 항목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/>
        <w:tc>
          <w:tcPr>
            <w:tcW w:type="dxa" w:w="385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주장</w:t>
            </w:r>
          </w:p>
        </w:tc>
        <w:tc>
          <w:tcPr>
            <w:tcW w:type="dxa" w:w="1701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라벨</w:t>
            </w:r>
          </w:p>
        </w:tc>
        <w:tc>
          <w:tcPr>
            <w:tcW w:type="dxa" w:w="3515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/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2025 외래관광객 1,870만 돌파 전망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공식 사실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MCST 2025-12-23</w:t>
            </w:r>
          </w:p>
        </w:tc>
      </w:tr>
      <w:tr>
        <w:trPr/>
        <w:tc>
          <w:tcPr>
            <w:tcW w:type="dxa" w:w="3855"/>
            <w:vAlign w:val="center"/>
          </w:tcPr>
          <w:p>
            <w:r>
              <w:t>2025 연간 18,936,562명 집계</w:t>
            </w:r>
          </w:p>
        </w:tc>
        <w:tc>
          <w:tcPr>
            <w:tcW w:type="dxa" w:w="1701"/>
            <w:vAlign w:val="center"/>
          </w:tcPr>
          <w:p>
            <w:r>
              <w:t>공식 사실</w:t>
            </w:r>
          </w:p>
        </w:tc>
        <w:tc>
          <w:tcPr>
            <w:tcW w:type="dxa" w:w="3515"/>
            <w:vAlign w:val="center"/>
          </w:tcPr>
          <w:p>
            <w:r>
              <w:t>KTO DataLab 2025.12 관광통계 파일</w:t>
            </w:r>
          </w:p>
        </w:tc>
      </w:tr>
      <w:tr>
        <w:trPr/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Babysitter Korea 호텔 외국인 시터 운영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공개 웹 확인 사실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공식 사이트 확인</w:t>
            </w:r>
          </w:p>
        </w:tc>
      </w:tr>
      <w:tr>
        <w:trPr/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Grand Hyatt Seoul external vendor recommendation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공개 웹 확인 사실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FAQ 확인</w:t>
            </w:r>
          </w:p>
        </w:tc>
      </w:tr>
      <w:tr>
        <w:trPr/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Destination Sitters 21 cities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공개 웹 확인 사실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공식 사이트 확인</w:t>
            </w:r>
          </w:p>
        </w:tc>
      </w:tr>
      <w:tr>
        <w:trPr/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Destination Sitters 5,000+ 추천처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공개 웹 확인 사실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호텔 + 웨딩플래너 + 이벤트코디네이터 합산</w:t>
            </w:r>
          </w:p>
        </w:tc>
      </w:tr>
      <w:tr>
        <w:trPr/>
        <w:tc>
          <w:tcPr>
            <w:tcW w:type="dxa" w:w="3855"/>
            <w:vAlign w:val="center"/>
          </w:tcPr>
          <w:p>
            <w:r>
              <w:t>Babysits Seoul 300명대 / 1.5만원대</w:t>
            </w:r>
          </w:p>
        </w:tc>
        <w:tc>
          <w:tcPr>
            <w:tcW w:type="dxa" w:w="1701"/>
            <w:vAlign w:val="center"/>
          </w:tcPr>
          <w:p>
            <w:r>
              <w:t>동적 플랫폼 스냅샷</w:t>
            </w:r>
          </w:p>
        </w:tc>
        <w:tc>
          <w:tcPr>
            <w:tcW w:type="dxa" w:w="3515"/>
            <w:vAlign w:val="center"/>
          </w:tcPr>
          <w:p>
            <w:r>
              <w:t>2026-03-11 웹 스냅샷, 실시간 변동</w:t>
            </w:r>
          </w:p>
        </w:tc>
      </w:tr>
      <w:tr>
        <w:trPr/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Kiddocare RM1m insurance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공개 웹 확인 사실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PolicyStreet / Kiddocare 공개 정보</w:t>
            </w:r>
          </w:p>
        </w:tc>
      </w:tr>
      <w:tr>
        <w:trPr/>
        <w:tc>
          <w:tcPr>
            <w:tcW w:type="dxa" w:w="3855"/>
            <w:vAlign w:val="center"/>
          </w:tcPr>
          <w:p>
            <w:r>
              <w:t>Kiddocare 공개 impact는 10만+ families served</w:t>
            </w:r>
          </w:p>
        </w:tc>
        <w:tc>
          <w:tcPr>
            <w:tcW w:type="dxa" w:w="1701"/>
            <w:vAlign w:val="center"/>
          </w:tcPr>
          <w:p>
            <w:r>
              <w:t>공개 웹 확인 사실</w:t>
            </w:r>
          </w:p>
        </w:tc>
        <w:tc>
          <w:tcPr>
            <w:tcW w:type="dxa" w:w="3515"/>
            <w:vAlign w:val="center"/>
          </w:tcPr>
          <w:p>
            <w:r>
              <w:t>공식 impact 페이지는 업데이트 시점에 따라 수치 변동</w:t>
            </w:r>
          </w:p>
        </w:tc>
      </w:tr>
      <w:tr>
        <w:trPr/>
        <w:tc>
          <w:tcPr>
            <w:tcW w:type="dxa" w:w="3855"/>
            <w:vAlign w:val="center"/>
          </w:tcPr>
          <w:p>
            <w:r>
              <w:t>Kiddocare 공개 채널은 12만+ 또는 16만+ children 규모를 표기</w:t>
            </w:r>
          </w:p>
        </w:tc>
        <w:tc>
          <w:tcPr>
            <w:tcW w:type="dxa" w:w="1701"/>
            <w:vAlign w:val="center"/>
          </w:tcPr>
          <w:p>
            <w:r>
              <w:t>공개 웹 확인 사실</w:t>
            </w:r>
          </w:p>
        </w:tc>
        <w:tc>
          <w:tcPr>
            <w:tcW w:type="dxa" w:w="3515"/>
            <w:vAlign w:val="center"/>
          </w:tcPr>
          <w:p>
            <w:r>
              <w:t>공식 사이트/인스타그램 등 채널별·업데이트일별 상이</w:t>
            </w:r>
          </w:p>
        </w:tc>
      </w:tr>
      <w:tr>
        <w:trPr/>
        <w:tc>
          <w:tcPr>
            <w:tcW w:type="dxa" w:w="3855"/>
            <w:vAlign w:val="center"/>
          </w:tcPr>
          <w:p>
            <w:r>
              <w:t>Poppins Nanny Service 3,300~5,300엔/시간</w:t>
            </w:r>
          </w:p>
        </w:tc>
        <w:tc>
          <w:tcPr>
            <w:tcW w:type="dxa" w:w="1701"/>
            <w:vAlign w:val="center"/>
          </w:tcPr>
          <w:p>
            <w:r>
              <w:t>공개 웹 확인 사실</w:t>
            </w:r>
          </w:p>
        </w:tc>
        <w:tc>
          <w:tcPr>
            <w:tcW w:type="dxa" w:w="3515"/>
            <w:vAlign w:val="center"/>
          </w:tcPr>
          <w:p>
            <w:r>
              <w:t>Poppins Nanny Service 기준; SmartSitter와 혼동 금지</w:t>
            </w:r>
          </w:p>
        </w:tc>
      </w:tr>
      <w:tr>
        <w:trPr/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서울 5성급 호텔 정확한 개수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사전 확인 필요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hotelrating live filter로 집계</w:t>
            </w:r>
          </w:p>
        </w:tc>
      </w:tr>
      <w:tr>
        <w:trPr/>
        <w:tc>
          <w:tcPr>
            <w:tcW w:type="dxa" w:w="3855"/>
            <w:vAlign w:val="center"/>
          </w:tcPr>
          <w:p>
            <w:r>
              <w:t>TripAdvisor babysitting hotel 검색결과는 두 자릿수 수준</w:t>
            </w:r>
          </w:p>
        </w:tc>
        <w:tc>
          <w:tcPr>
            <w:tcW w:type="dxa" w:w="1701"/>
            <w:vAlign w:val="center"/>
          </w:tcPr>
          <w:p>
            <w:r>
              <w:t>동적 플랫폼 스냅샷</w:t>
            </w:r>
          </w:p>
        </w:tc>
        <w:tc>
          <w:tcPr>
            <w:tcW w:type="dxa" w:w="3515"/>
            <w:vAlign w:val="center"/>
          </w:tcPr>
          <w:p>
            <w:r>
              <w:t>기준일 병기 필요</w:t>
            </w:r>
          </w:p>
        </w:tc>
      </w:tr>
      <w:tr>
        <w:trPr/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5억원 보험 한도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내부 가정/사전 확인 필요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견적 전 목표치</w:t>
            </w:r>
          </w:p>
        </w:tc>
      </w:tr>
      <w:tr>
        <w:trPr/>
        <w:tc>
          <w:tcPr>
            <w:tcW w:type="dxa" w:w="385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현 구조가 유료직업소개업 비해당</w:t>
            </w:r>
          </w:p>
        </w:tc>
        <w:tc>
          <w:tcPr>
            <w:tcW w:type="dxa" w:w="1701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사전 확인 필요</w:t>
            </w:r>
          </w:p>
        </w:tc>
        <w:tc>
          <w:tcPr>
            <w:tcW w:type="dxa" w:w="3515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법률 의견서로 확정 필요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after="120" w:before="0" w:line="288" w:lineRule="auto"/>
      </w:pPr>
      <w:r>
        <w:rPr>
          <w:rFonts w:ascii="Malgun Gothic" w:hAnsi="Malgun Gothic" w:eastAsia="Malgun Gothic"/>
        </w:rPr>
        <w:t>부록 B. 이번 팩트체크에서 수정한 대표 항목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/>
        <w:tc>
          <w:tcPr>
            <w:tcW w:type="dxa" w:w="4139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이전 초안 표현</w:t>
            </w:r>
          </w:p>
        </w:tc>
        <w:tc>
          <w:tcPr>
            <w:tcW w:type="dxa" w:w="4932"/>
            <w:vAlign w:val="center"/>
            <w:shd w:fill="355C7D"/>
          </w:tcPr>
          <w:p>
            <w:pPr>
              <w:spacing w:after="0" w:before="0" w:line="264" w:lineRule="auto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최종 수정 표현</w:t>
            </w:r>
          </w:p>
        </w:tc>
      </w:tr>
      <w:tr>
        <w:trPr/>
        <w:tc>
          <w:tcPr>
            <w:tcW w:type="dxa" w:w="413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“한국 최초/유일/완전 공백”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“소개형·수기형 시장은 존재하나 표준화 플랫폼은 공개적으로 뚜렷하지 않다”</w:t>
            </w:r>
          </w:p>
        </w:tc>
      </w:tr>
      <w:tr>
        <w:trPr/>
        <w:tc>
          <w:tcPr>
            <w:tcW w:type="dxa" w:w="413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“Destination Sitters 5,000+ 호텔”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“5,000+ hotels, wedding planners, and event coordinators”</w:t>
            </w:r>
          </w:p>
        </w:tc>
      </w:tr>
      <w:tr>
        <w:trPr/>
        <w:tc>
          <w:tcPr>
            <w:tcW w:type="dxa" w:w="4139"/>
            <w:vAlign w:val="center"/>
          </w:tcPr>
          <w:p>
            <w:r>
              <w:t>“Kiddocare 77,000 children cared for”</w:t>
            </w:r>
          </w:p>
        </w:tc>
        <w:tc>
          <w:tcPr>
            <w:tcW w:type="dxa" w:w="4932"/>
            <w:vAlign w:val="center"/>
          </w:tcPr>
          <w:p>
            <w:r>
              <w:t>“공개 채널별 수치가 다르므로 six-figure scale만 사용하고, 필요 시 최신 impact page 기준일을 병기”</w:t>
            </w:r>
          </w:p>
        </w:tc>
      </w:tr>
      <w:tr>
        <w:trPr/>
        <w:tc>
          <w:tcPr>
            <w:tcW w:type="dxa" w:w="4139"/>
            <w:vAlign w:val="center"/>
          </w:tcPr>
          <w:p>
            <w:r>
              <w:t>“Poppins 시급 ¥3,300~5,300” 일반화</w:t>
            </w:r>
          </w:p>
        </w:tc>
        <w:tc>
          <w:tcPr>
            <w:tcW w:type="dxa" w:w="4932"/>
            <w:vAlign w:val="center"/>
          </w:tcPr>
          <w:p>
            <w:r>
              <w:t>“Poppins Nanny Service 기준 요금으로 한정, SmartSitter와 구분”</w:t>
            </w:r>
          </w:p>
        </w:tc>
      </w:tr>
      <w:tr>
        <w:trPr/>
        <w:tc>
          <w:tcPr>
            <w:tcW w:type="dxa" w:w="4139"/>
            <w:vAlign w:val="center"/>
          </w:tcPr>
          <w:p>
            <w:r>
              <w:t>“Babysits 서울 311명 고정”</w:t>
            </w:r>
          </w:p>
        </w:tc>
        <w:tc>
          <w:tcPr>
            <w:tcW w:type="dxa" w:w="4932"/>
            <w:vAlign w:val="center"/>
          </w:tcPr>
          <w:p>
            <w:r>
              <w:t>“2026-03-11 스냅샷 기준 300명대 / 1.5만원대, 동적 수치로 표기”</w:t>
            </w:r>
          </w:p>
        </w:tc>
      </w:tr>
      <w:tr>
        <w:trPr/>
        <w:tc>
          <w:tcPr>
            <w:tcW w:type="dxa" w:w="4139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“유료직업소개업 불필요” 단정</w:t>
            </w:r>
          </w:p>
        </w:tc>
        <w:tc>
          <w:tcPr>
            <w:tcW w:type="dxa" w:w="4932"/>
            <w:vAlign w:val="center"/>
          </w:tcPr>
          <w:p>
            <w:pPr>
              <w:spacing w:after="0" w:before="0" w:line="264" w:lineRule="auto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000000"/>
                <w:sz w:val="18"/>
              </w:rPr>
              <w:t>“초기 경로에서 제외하되 최종 적용 여부는 법률자문으로 확정”</w:t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375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E375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3C3C3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E375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basedOn w:val="Normal"/>
    <w:rPr>
      <w:rFonts w:ascii="Malgun Gothic" w:hAnsi="Malgun Gothic" w:eastAsia="Malgun Gothic"/>
      <w:i/>
      <w:color w:val="5F5F5F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