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DDA2" w14:textId="77777777" w:rsidR="00685DB0" w:rsidRDefault="00685DB0"/>
    <w:p w14:paraId="42391B28" w14:textId="77777777" w:rsidR="00A45872" w:rsidRDefault="00A45872" w:rsidP="00A45872"/>
    <w:p w14:paraId="23D3B529" w14:textId="77777777" w:rsidR="00A45872" w:rsidRDefault="00A45872" w:rsidP="00A45872">
      <w:pPr>
        <w:tabs>
          <w:tab w:val="left" w:pos="2744"/>
        </w:tabs>
        <w:rPr>
          <w:rFonts w:ascii="Century Gothic" w:hAnsi="Century Gothic"/>
          <w:b/>
          <w:bCs/>
          <w:sz w:val="28"/>
          <w:szCs w:val="28"/>
        </w:rPr>
      </w:pPr>
    </w:p>
    <w:p w14:paraId="0BD9A164" w14:textId="77777777" w:rsidR="00A45872" w:rsidRPr="004166FF" w:rsidRDefault="00A45872" w:rsidP="00A45872">
      <w:pPr>
        <w:tabs>
          <w:tab w:val="left" w:pos="4138"/>
        </w:tabs>
        <w:rPr>
          <w:rFonts w:ascii="Century Gothic" w:hAnsi="Century Gothic"/>
          <w:b/>
          <w:bCs/>
          <w:sz w:val="28"/>
          <w:szCs w:val="28"/>
        </w:rPr>
      </w:pPr>
    </w:p>
    <w:p w14:paraId="37113559" w14:textId="77777777" w:rsidR="00A45872" w:rsidRPr="0035077E" w:rsidRDefault="00A45872" w:rsidP="00A45872">
      <w:pPr>
        <w:jc w:val="center"/>
        <w:rPr>
          <w:rFonts w:ascii="Century Gothic" w:hAnsi="Century Gothic"/>
          <w:b/>
          <w:bCs/>
          <w:sz w:val="56"/>
          <w:szCs w:val="56"/>
        </w:rPr>
      </w:pPr>
      <w:r w:rsidRPr="0035077E">
        <w:rPr>
          <w:rFonts w:ascii="Century Gothic" w:hAnsi="Century Gothic"/>
          <w:b/>
          <w:bCs/>
          <w:sz w:val="56"/>
          <w:szCs w:val="56"/>
        </w:rPr>
        <w:t xml:space="preserve">Nanotechnology and in the </w:t>
      </w:r>
    </w:p>
    <w:p w14:paraId="2A385DC4" w14:textId="77777777" w:rsidR="00A45872" w:rsidRDefault="00A45872" w:rsidP="00A45872">
      <w:pPr>
        <w:jc w:val="center"/>
        <w:rPr>
          <w:rFonts w:ascii="Century Gothic" w:hAnsi="Century Gothic"/>
          <w:b/>
          <w:bCs/>
          <w:sz w:val="56"/>
          <w:szCs w:val="56"/>
        </w:rPr>
      </w:pPr>
      <w:r w:rsidRPr="0035077E">
        <w:rPr>
          <w:rFonts w:ascii="Century Gothic" w:hAnsi="Century Gothic"/>
          <w:b/>
          <w:bCs/>
          <w:sz w:val="56"/>
          <w:szCs w:val="56"/>
        </w:rPr>
        <w:t>modern computer</w:t>
      </w:r>
    </w:p>
    <w:p w14:paraId="4F71F827" w14:textId="77777777" w:rsidR="00A45872" w:rsidRDefault="00A45872" w:rsidP="00A45872">
      <w:pPr>
        <w:jc w:val="center"/>
        <w:rPr>
          <w:rFonts w:ascii="Century Gothic" w:hAnsi="Century Gothic"/>
          <w:b/>
          <w:bCs/>
          <w:sz w:val="56"/>
          <w:szCs w:val="56"/>
        </w:rPr>
      </w:pPr>
    </w:p>
    <w:p w14:paraId="6249C2BD" w14:textId="77777777" w:rsidR="00A45872" w:rsidRPr="001C7D5D" w:rsidRDefault="00A45872" w:rsidP="00A45872">
      <w:pPr>
        <w:rPr>
          <w:rFonts w:ascii="Century Gothic" w:hAnsi="Century Gothic"/>
          <w:b/>
          <w:bCs/>
          <w:sz w:val="56"/>
          <w:szCs w:val="56"/>
        </w:rPr>
      </w:pPr>
    </w:p>
    <w:p w14:paraId="42C0ACF1" w14:textId="77777777" w:rsidR="00A45872" w:rsidRDefault="00A45872" w:rsidP="00A45872">
      <w:pPr>
        <w:jc w:val="center"/>
        <w:rPr>
          <w:rFonts w:ascii="Century Gothic" w:hAnsi="Century Gothic"/>
          <w:b/>
          <w:bCs/>
          <w:sz w:val="44"/>
          <w:szCs w:val="44"/>
        </w:rPr>
      </w:pPr>
    </w:p>
    <w:p w14:paraId="74B7830C" w14:textId="77777777" w:rsidR="00A45872" w:rsidRDefault="00A45872" w:rsidP="00A45872">
      <w:pPr>
        <w:pStyle w:val="NoSpacing"/>
        <w:jc w:val="center"/>
        <w:rPr>
          <w:rFonts w:ascii="Century Gothic" w:hAnsi="Century Gothic"/>
          <w:b/>
          <w:bCs/>
        </w:rPr>
      </w:pPr>
      <w:r w:rsidRPr="003D5DEF">
        <w:rPr>
          <w:rFonts w:ascii="Century Gothic" w:hAnsi="Century Gothic"/>
          <w:b/>
          <w:bCs/>
        </w:rPr>
        <w:t>BSCS-NS-2AB</w:t>
      </w:r>
    </w:p>
    <w:p w14:paraId="3F2B59F9" w14:textId="77777777" w:rsidR="00A45872" w:rsidRDefault="00A45872" w:rsidP="00A45872">
      <w:pPr>
        <w:pStyle w:val="NoSpacing"/>
        <w:jc w:val="center"/>
        <w:rPr>
          <w:rFonts w:ascii="Century Gothic" w:hAnsi="Century Gothic"/>
          <w:b/>
          <w:bCs/>
        </w:rPr>
      </w:pPr>
    </w:p>
    <w:p w14:paraId="7D276D9C" w14:textId="77777777" w:rsidR="00A45872" w:rsidRDefault="00A45872" w:rsidP="00A45872">
      <w:pPr>
        <w:pStyle w:val="NoSpacing"/>
        <w:rPr>
          <w:rFonts w:ascii="Century Gothic" w:hAnsi="Century Gothic"/>
          <w:b/>
          <w:bCs/>
        </w:rPr>
      </w:pPr>
    </w:p>
    <w:p w14:paraId="6CA4F6CD" w14:textId="77777777" w:rsidR="00A45872" w:rsidRDefault="00A45872" w:rsidP="00A45872">
      <w:pPr>
        <w:pStyle w:val="NoSpacing"/>
        <w:jc w:val="center"/>
        <w:rPr>
          <w:rFonts w:ascii="Century Gothic" w:hAnsi="Century Gothic"/>
          <w:b/>
          <w:bCs/>
        </w:rPr>
      </w:pPr>
    </w:p>
    <w:p w14:paraId="0F9CFD81" w14:textId="77777777" w:rsidR="00A45872" w:rsidRDefault="00A45872" w:rsidP="00A45872">
      <w:pPr>
        <w:pStyle w:val="NoSpacing"/>
        <w:jc w:val="center"/>
        <w:rPr>
          <w:rFonts w:ascii="Century Gothic" w:hAnsi="Century Gothic"/>
          <w:b/>
          <w:bCs/>
        </w:rPr>
      </w:pPr>
    </w:p>
    <w:p w14:paraId="14B5E80D" w14:textId="77777777" w:rsidR="00A45872" w:rsidRDefault="00A45872" w:rsidP="00A45872">
      <w:pPr>
        <w:pStyle w:val="NoSpacing"/>
        <w:jc w:val="center"/>
        <w:rPr>
          <w:rFonts w:ascii="Century Gothic" w:hAnsi="Century Gothic"/>
          <w:b/>
          <w:bCs/>
        </w:rPr>
      </w:pPr>
    </w:p>
    <w:p w14:paraId="2193F851" w14:textId="77777777" w:rsidR="00A45872" w:rsidRDefault="00A45872" w:rsidP="00A45872">
      <w:pPr>
        <w:pStyle w:val="NoSpacing"/>
        <w:rPr>
          <w:rFonts w:ascii="Century Gothic" w:hAnsi="Century Gothic"/>
          <w:b/>
          <w:bCs/>
        </w:rPr>
      </w:pPr>
    </w:p>
    <w:p w14:paraId="44A9FABD" w14:textId="77777777" w:rsidR="00A45872" w:rsidRPr="00045A8A" w:rsidRDefault="00A45872" w:rsidP="00A45872">
      <w:pPr>
        <w:pStyle w:val="NoSpacing"/>
        <w:jc w:val="center"/>
        <w:rPr>
          <w:rFonts w:ascii="Century Gothic" w:hAnsi="Century Gothic"/>
          <w:b/>
          <w:bCs/>
          <w:sz w:val="28"/>
          <w:szCs w:val="28"/>
        </w:rPr>
      </w:pPr>
    </w:p>
    <w:p w14:paraId="48051128" w14:textId="77777777" w:rsidR="00A45872" w:rsidRPr="00045A8A" w:rsidRDefault="00A45872" w:rsidP="00A45872">
      <w:pPr>
        <w:pStyle w:val="NoSpacing"/>
        <w:jc w:val="center"/>
        <w:rPr>
          <w:rFonts w:ascii="Century Gothic" w:hAnsi="Century Gothic"/>
          <w:b/>
          <w:bCs/>
          <w:sz w:val="28"/>
          <w:szCs w:val="28"/>
        </w:rPr>
      </w:pPr>
      <w:r w:rsidRPr="00045A8A">
        <w:rPr>
          <w:rFonts w:ascii="Century Gothic" w:hAnsi="Century Gothic"/>
          <w:b/>
          <w:bCs/>
          <w:sz w:val="28"/>
          <w:szCs w:val="28"/>
        </w:rPr>
        <w:t>Orain, Jieson R.</w:t>
      </w:r>
    </w:p>
    <w:p w14:paraId="057005F9" w14:textId="77777777" w:rsidR="00A45872" w:rsidRPr="00045A8A" w:rsidRDefault="00A45872" w:rsidP="00A45872">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Manalaysay</w:t>
      </w:r>
      <w:proofErr w:type="spellEnd"/>
      <w:r w:rsidRPr="00045A8A">
        <w:rPr>
          <w:rFonts w:ascii="Century Gothic" w:hAnsi="Century Gothic"/>
          <w:b/>
          <w:bCs/>
          <w:sz w:val="28"/>
          <w:szCs w:val="28"/>
        </w:rPr>
        <w:t xml:space="preserve">, Bryan </w:t>
      </w:r>
      <w:proofErr w:type="spellStart"/>
      <w:r w:rsidRPr="00045A8A">
        <w:rPr>
          <w:rFonts w:ascii="Century Gothic" w:hAnsi="Century Gothic"/>
          <w:b/>
          <w:bCs/>
          <w:sz w:val="28"/>
          <w:szCs w:val="28"/>
        </w:rPr>
        <w:t>Aiman</w:t>
      </w:r>
      <w:proofErr w:type="spellEnd"/>
      <w:r w:rsidRPr="00045A8A">
        <w:rPr>
          <w:rFonts w:ascii="Century Gothic" w:hAnsi="Century Gothic"/>
          <w:b/>
          <w:bCs/>
          <w:sz w:val="28"/>
          <w:szCs w:val="28"/>
        </w:rPr>
        <w:t xml:space="preserve"> O.</w:t>
      </w:r>
    </w:p>
    <w:p w14:paraId="35A1DE26" w14:textId="77777777" w:rsidR="00A45872" w:rsidRPr="00045A8A" w:rsidRDefault="00A45872" w:rsidP="00A45872">
      <w:pPr>
        <w:pStyle w:val="NoSpacing"/>
        <w:jc w:val="center"/>
        <w:rPr>
          <w:rFonts w:ascii="Century Gothic" w:hAnsi="Century Gothic"/>
          <w:b/>
          <w:bCs/>
          <w:sz w:val="28"/>
          <w:szCs w:val="28"/>
        </w:rPr>
      </w:pPr>
      <w:r w:rsidRPr="00045A8A">
        <w:rPr>
          <w:rFonts w:ascii="Century Gothic" w:hAnsi="Century Gothic"/>
          <w:b/>
          <w:bCs/>
          <w:sz w:val="28"/>
          <w:szCs w:val="28"/>
        </w:rPr>
        <w:t>Espinosa, Princess Nichole</w:t>
      </w:r>
    </w:p>
    <w:p w14:paraId="1DD43697" w14:textId="77777777" w:rsidR="00A45872" w:rsidRDefault="00A45872" w:rsidP="00A45872">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Olete</w:t>
      </w:r>
      <w:proofErr w:type="spellEnd"/>
      <w:r w:rsidRPr="00045A8A">
        <w:rPr>
          <w:rFonts w:ascii="Century Gothic" w:hAnsi="Century Gothic"/>
          <w:b/>
          <w:bCs/>
          <w:sz w:val="28"/>
          <w:szCs w:val="28"/>
        </w:rPr>
        <w:t xml:space="preserve">, Maria </w:t>
      </w:r>
      <w:proofErr w:type="spellStart"/>
      <w:r w:rsidRPr="00045A8A">
        <w:rPr>
          <w:rFonts w:ascii="Century Gothic" w:hAnsi="Century Gothic"/>
          <w:b/>
          <w:bCs/>
          <w:sz w:val="28"/>
          <w:szCs w:val="28"/>
        </w:rPr>
        <w:t>Nesha</w:t>
      </w:r>
      <w:proofErr w:type="spellEnd"/>
    </w:p>
    <w:p w14:paraId="713F1013" w14:textId="77777777" w:rsidR="00A45872" w:rsidRDefault="00A45872" w:rsidP="00A45872">
      <w:pPr>
        <w:pStyle w:val="NoSpacing"/>
        <w:jc w:val="center"/>
        <w:rPr>
          <w:rFonts w:ascii="Century Gothic" w:hAnsi="Century Gothic"/>
          <w:b/>
          <w:bCs/>
          <w:sz w:val="28"/>
          <w:szCs w:val="28"/>
        </w:rPr>
      </w:pPr>
    </w:p>
    <w:p w14:paraId="1B58A536" w14:textId="77777777" w:rsidR="00A45872" w:rsidRDefault="00A45872" w:rsidP="00A45872">
      <w:pPr>
        <w:pStyle w:val="NoSpacing"/>
        <w:jc w:val="center"/>
        <w:rPr>
          <w:rFonts w:ascii="Century Gothic" w:hAnsi="Century Gothic"/>
          <w:b/>
          <w:bCs/>
          <w:sz w:val="28"/>
          <w:szCs w:val="28"/>
        </w:rPr>
      </w:pPr>
    </w:p>
    <w:p w14:paraId="32C6C948" w14:textId="77777777" w:rsidR="00A45872" w:rsidRDefault="00A45872" w:rsidP="00A45872">
      <w:pPr>
        <w:pStyle w:val="NoSpacing"/>
        <w:jc w:val="center"/>
        <w:rPr>
          <w:rFonts w:ascii="Century Gothic" w:hAnsi="Century Gothic"/>
          <w:b/>
          <w:bCs/>
          <w:sz w:val="28"/>
          <w:szCs w:val="28"/>
        </w:rPr>
      </w:pPr>
    </w:p>
    <w:p w14:paraId="0F249FA2" w14:textId="77777777" w:rsidR="00A45872" w:rsidRDefault="00A45872" w:rsidP="00A45872">
      <w:pPr>
        <w:pStyle w:val="NoSpacing"/>
        <w:jc w:val="center"/>
        <w:rPr>
          <w:rFonts w:ascii="Century Gothic" w:hAnsi="Century Gothic"/>
          <w:b/>
          <w:bCs/>
          <w:sz w:val="28"/>
          <w:szCs w:val="28"/>
        </w:rPr>
      </w:pPr>
    </w:p>
    <w:p w14:paraId="0B0CC07A" w14:textId="77777777" w:rsidR="00A45872" w:rsidRDefault="00A45872" w:rsidP="00A45872">
      <w:pPr>
        <w:pStyle w:val="NoSpacing"/>
        <w:jc w:val="center"/>
        <w:rPr>
          <w:rFonts w:ascii="Century Gothic" w:hAnsi="Century Gothic"/>
          <w:b/>
          <w:bCs/>
          <w:sz w:val="28"/>
          <w:szCs w:val="28"/>
        </w:rPr>
      </w:pPr>
    </w:p>
    <w:p w14:paraId="0340CBC3" w14:textId="77777777" w:rsidR="00A45872" w:rsidRDefault="00A45872" w:rsidP="00A45872">
      <w:pPr>
        <w:pStyle w:val="NoSpacing"/>
        <w:jc w:val="center"/>
        <w:rPr>
          <w:rFonts w:ascii="Century Gothic" w:hAnsi="Century Gothic"/>
          <w:b/>
          <w:bCs/>
          <w:sz w:val="28"/>
          <w:szCs w:val="28"/>
        </w:rPr>
      </w:pPr>
    </w:p>
    <w:p w14:paraId="67D5973C" w14:textId="77777777" w:rsidR="00A45872" w:rsidRDefault="00A45872" w:rsidP="00A45872">
      <w:pPr>
        <w:pStyle w:val="NoSpacing"/>
        <w:jc w:val="center"/>
        <w:rPr>
          <w:rFonts w:ascii="Century Gothic" w:hAnsi="Century Gothic"/>
          <w:b/>
          <w:bCs/>
          <w:sz w:val="28"/>
          <w:szCs w:val="28"/>
        </w:rPr>
      </w:pPr>
    </w:p>
    <w:p w14:paraId="0817B6C3" w14:textId="77777777" w:rsidR="00A45872" w:rsidRPr="001C7D5D" w:rsidRDefault="00A45872" w:rsidP="00A45872">
      <w:pPr>
        <w:pStyle w:val="NoSpacing"/>
        <w:jc w:val="center"/>
        <w:rPr>
          <w:rFonts w:ascii="Century Gothic" w:hAnsi="Century Gothic"/>
          <w:b/>
          <w:bCs/>
          <w:sz w:val="28"/>
          <w:szCs w:val="28"/>
        </w:rPr>
      </w:pPr>
    </w:p>
    <w:p w14:paraId="10CB18C8" w14:textId="77777777" w:rsidR="00A45872" w:rsidRPr="0035077E" w:rsidRDefault="00A45872" w:rsidP="00A45872">
      <w:pPr>
        <w:pStyle w:val="ListParagraph"/>
        <w:numPr>
          <w:ilvl w:val="0"/>
          <w:numId w:val="1"/>
        </w:numPr>
        <w:spacing w:line="360" w:lineRule="auto"/>
        <w:jc w:val="both"/>
        <w:rPr>
          <w:rFonts w:ascii="Century Gothic" w:hAnsi="Century Gothic"/>
          <w:b/>
          <w:bCs/>
          <w:sz w:val="24"/>
          <w:szCs w:val="24"/>
        </w:rPr>
      </w:pPr>
      <w:r w:rsidRPr="00333C2C">
        <w:rPr>
          <w:rFonts w:ascii="Century Gothic" w:hAnsi="Century Gothic"/>
          <w:b/>
          <w:bCs/>
        </w:rPr>
        <w:t>Introduction |</w:t>
      </w:r>
    </w:p>
    <w:p w14:paraId="5A825E23" w14:textId="77777777" w:rsidR="00A45872" w:rsidRPr="001C7D5D" w:rsidRDefault="00A45872" w:rsidP="00A45872">
      <w:pPr>
        <w:spacing w:line="360" w:lineRule="auto"/>
        <w:jc w:val="both"/>
        <w:rPr>
          <w:rFonts w:ascii="Century Gothic" w:hAnsi="Century Gothic" w:cs="Arial"/>
          <w:sz w:val="20"/>
          <w:szCs w:val="20"/>
          <w:shd w:val="clear" w:color="auto" w:fill="FFFFFF"/>
        </w:rPr>
      </w:pPr>
      <w:r w:rsidRPr="001C7D5D">
        <w:rPr>
          <w:rStyle w:val="HTMLCite"/>
          <w:rFonts w:ascii="Century Gothic" w:hAnsi="Century Gothic" w:cs="Arial"/>
          <w:sz w:val="20"/>
          <w:szCs w:val="20"/>
        </w:rPr>
        <w:t>Drexler, K. Eric (1986)</w:t>
      </w:r>
      <w:r w:rsidRPr="001C7D5D">
        <w:rPr>
          <w:rFonts w:ascii="Century Gothic" w:hAnsi="Century Gothic"/>
          <w:sz w:val="20"/>
          <w:szCs w:val="20"/>
        </w:rPr>
        <w:t xml:space="preserve"> This topic is all about </w:t>
      </w:r>
      <w:r w:rsidRPr="001C7D5D">
        <w:rPr>
          <w:rFonts w:ascii="Century Gothic" w:hAnsi="Century Gothic"/>
          <w:b/>
          <w:bCs/>
          <w:sz w:val="20"/>
          <w:szCs w:val="20"/>
        </w:rPr>
        <w:t>Nanotechnology</w:t>
      </w:r>
      <w:r w:rsidRPr="001C7D5D">
        <w:rPr>
          <w:rFonts w:ascii="Century Gothic" w:hAnsi="Century Gothic"/>
          <w:sz w:val="20"/>
          <w:szCs w:val="20"/>
        </w:rPr>
        <w:t xml:space="preserve">, it refers to the study and application of extremely small structures, typically at the scale of atoms and molecules. In the computer world, nanotechnology can be used to create computer components and devices that are much smaller and more efficient than traditional components. </w:t>
      </w:r>
      <w:r w:rsidRPr="001C7D5D">
        <w:rPr>
          <w:rFonts w:ascii="Century Gothic" w:hAnsi="Century Gothic" w:cs="Arial"/>
          <w:b/>
          <w:bCs/>
          <w:sz w:val="20"/>
          <w:szCs w:val="20"/>
          <w:shd w:val="clear" w:color="auto" w:fill="FFFFFF"/>
        </w:rPr>
        <w:t>Nanotechnology</w:t>
      </w:r>
      <w:r w:rsidRPr="001C7D5D">
        <w:rPr>
          <w:rFonts w:ascii="Century Gothic" w:hAnsi="Century Gothic" w:cs="Arial"/>
          <w:sz w:val="20"/>
          <w:szCs w:val="20"/>
          <w:shd w:val="clear" w:color="auto" w:fill="FFFFFF"/>
        </w:rPr>
        <w:t>, often shortened to nanotech, is the use of matter on </w:t>
      </w:r>
      <w:hyperlink r:id="rId7" w:tooltip="Atom" w:history="1">
        <w:r w:rsidRPr="001C7D5D">
          <w:rPr>
            <w:rStyle w:val="Hyperlink"/>
            <w:rFonts w:ascii="Century Gothic" w:hAnsi="Century Gothic" w:cs="Arial"/>
            <w:color w:val="auto"/>
            <w:sz w:val="20"/>
            <w:szCs w:val="20"/>
            <w:u w:val="none"/>
            <w:shd w:val="clear" w:color="auto" w:fill="FFFFFF"/>
          </w:rPr>
          <w:t>atomic</w:t>
        </w:r>
      </w:hyperlink>
      <w:r w:rsidRPr="001C7D5D">
        <w:rPr>
          <w:rFonts w:ascii="Century Gothic" w:hAnsi="Century Gothic" w:cs="Arial"/>
          <w:sz w:val="20"/>
          <w:szCs w:val="20"/>
          <w:shd w:val="clear" w:color="auto" w:fill="FFFFFF"/>
        </w:rPr>
        <w:t>, </w:t>
      </w:r>
      <w:hyperlink r:id="rId8" w:tooltip="Molecular" w:history="1">
        <w:r w:rsidRPr="001C7D5D">
          <w:rPr>
            <w:rStyle w:val="Hyperlink"/>
            <w:rFonts w:ascii="Century Gothic" w:hAnsi="Century Gothic" w:cs="Arial"/>
            <w:color w:val="auto"/>
            <w:sz w:val="20"/>
            <w:szCs w:val="20"/>
            <w:u w:val="none"/>
            <w:shd w:val="clear" w:color="auto" w:fill="FFFFFF"/>
          </w:rPr>
          <w:t>molecular</w:t>
        </w:r>
      </w:hyperlink>
      <w:r w:rsidRPr="001C7D5D">
        <w:rPr>
          <w:rFonts w:ascii="Century Gothic" w:hAnsi="Century Gothic" w:cs="Arial"/>
          <w:sz w:val="20"/>
          <w:szCs w:val="20"/>
          <w:shd w:val="clear" w:color="auto" w:fill="FFFFFF"/>
        </w:rPr>
        <w:t>, and </w:t>
      </w:r>
      <w:hyperlink r:id="rId9" w:tooltip="Supramolecular" w:history="1">
        <w:r w:rsidRPr="001C7D5D">
          <w:rPr>
            <w:rStyle w:val="Hyperlink"/>
            <w:rFonts w:ascii="Century Gothic" w:hAnsi="Century Gothic" w:cs="Arial"/>
            <w:color w:val="auto"/>
            <w:sz w:val="20"/>
            <w:szCs w:val="20"/>
            <w:u w:val="none"/>
            <w:shd w:val="clear" w:color="auto" w:fill="FFFFFF"/>
          </w:rPr>
          <w:t>supramolecular</w:t>
        </w:r>
      </w:hyperlink>
      <w:r w:rsidRPr="001C7D5D">
        <w:rPr>
          <w:rFonts w:ascii="Century Gothic" w:hAnsi="Century Gothic" w:cs="Arial"/>
          <w:sz w:val="20"/>
          <w:szCs w:val="20"/>
          <w:shd w:val="clear" w:color="auto" w:fill="FFFFFF"/>
        </w:rPr>
        <w:t xml:space="preserve"> scales for industrial purposes. </w:t>
      </w:r>
    </w:p>
    <w:p w14:paraId="5662485E" w14:textId="77777777" w:rsidR="00A45872" w:rsidRPr="001C7D5D" w:rsidRDefault="00A45872" w:rsidP="00A45872">
      <w:pPr>
        <w:spacing w:line="360" w:lineRule="auto"/>
        <w:jc w:val="both"/>
        <w:rPr>
          <w:rFonts w:ascii="Century Gothic" w:hAnsi="Century Gothic"/>
          <w:sz w:val="20"/>
          <w:szCs w:val="20"/>
        </w:rPr>
      </w:pPr>
      <w:r w:rsidRPr="001C7D5D">
        <w:rPr>
          <w:rFonts w:ascii="Century Gothic" w:hAnsi="Century Gothic" w:cs="Arial"/>
          <w:sz w:val="20"/>
          <w:szCs w:val="20"/>
          <w:shd w:val="clear" w:color="auto" w:fill="FFFFFF"/>
        </w:rPr>
        <w:t>The earliest, widespread description of nanotechnology referred to the particular technological goal of precisely manipulating atoms and molecules for fabrication of macroscale products, also now referred to as </w:t>
      </w:r>
      <w:hyperlink r:id="rId10" w:tooltip="Molecular nanotechnology" w:history="1">
        <w:r w:rsidRPr="001C7D5D">
          <w:rPr>
            <w:rStyle w:val="Hyperlink"/>
            <w:rFonts w:ascii="Century Gothic" w:hAnsi="Century Gothic" w:cs="Arial"/>
            <w:color w:val="auto"/>
            <w:sz w:val="20"/>
            <w:szCs w:val="20"/>
            <w:u w:val="none"/>
            <w:shd w:val="clear" w:color="auto" w:fill="FFFFFF"/>
          </w:rPr>
          <w:t>molecular nanotechnology</w:t>
        </w:r>
      </w:hyperlink>
      <w:r w:rsidRPr="001C7D5D">
        <w:rPr>
          <w:rFonts w:ascii="Century Gothic" w:hAnsi="Century Gothic"/>
          <w:sz w:val="20"/>
          <w:szCs w:val="20"/>
        </w:rPr>
        <w:t xml:space="preserve">. </w:t>
      </w:r>
    </w:p>
    <w:p w14:paraId="137F2E52" w14:textId="77777777" w:rsidR="00A45872" w:rsidRPr="001C7D5D" w:rsidRDefault="00000000" w:rsidP="00A45872">
      <w:pPr>
        <w:spacing w:line="360" w:lineRule="auto"/>
        <w:jc w:val="both"/>
        <w:rPr>
          <w:rFonts w:ascii="Century Gothic" w:hAnsi="Century Gothic"/>
          <w:sz w:val="20"/>
          <w:szCs w:val="20"/>
        </w:rPr>
      </w:pPr>
      <w:hyperlink r:id="rId11" w:tgtFrame="gft" w:tooltip="Opens in a new window" w:history="1">
        <w:r w:rsidR="00A45872" w:rsidRPr="001C7D5D">
          <w:rPr>
            <w:rStyle w:val="Hyperlink"/>
            <w:rFonts w:ascii="Century Gothic" w:hAnsi="Century Gothic"/>
            <w:color w:val="auto"/>
            <w:sz w:val="20"/>
            <w:szCs w:val="20"/>
            <w:u w:val="none"/>
          </w:rPr>
          <w:t>Nanotechnology</w:t>
        </w:r>
      </w:hyperlink>
      <w:r w:rsidR="00A45872" w:rsidRPr="001C7D5D">
        <w:rPr>
          <w:rFonts w:ascii="Century Gothic" w:hAnsi="Century Gothic"/>
          <w:sz w:val="20"/>
          <w:szCs w:val="20"/>
        </w:rPr>
        <w:t> is the term given to those areas of science and engineering where phenomena that take place at dimensions in the </w:t>
      </w:r>
      <w:hyperlink r:id="rId12" w:tgtFrame="gft" w:tooltip="Opens in a new window" w:history="1">
        <w:r w:rsidR="00A45872" w:rsidRPr="001C7D5D">
          <w:rPr>
            <w:rStyle w:val="Hyperlink"/>
            <w:rFonts w:ascii="Century Gothic" w:hAnsi="Century Gothic"/>
            <w:color w:val="auto"/>
            <w:sz w:val="20"/>
            <w:szCs w:val="20"/>
            <w:u w:val="none"/>
          </w:rPr>
          <w:t>nanometer scale</w:t>
        </w:r>
      </w:hyperlink>
      <w:r w:rsidR="00A45872" w:rsidRPr="001C7D5D">
        <w:rPr>
          <w:rFonts w:ascii="Century Gothic" w:hAnsi="Century Gothic"/>
          <w:sz w:val="20"/>
          <w:szCs w:val="20"/>
        </w:rPr>
        <w:t xml:space="preserve"> are utilized in the design, characterization, production and application of materials, structures, devices and systems. </w:t>
      </w:r>
    </w:p>
    <w:p w14:paraId="1120B00C" w14:textId="77777777" w:rsidR="00A45872" w:rsidRPr="001C7D5D" w:rsidRDefault="00A45872" w:rsidP="00A45872">
      <w:pPr>
        <w:spacing w:line="360" w:lineRule="auto"/>
        <w:jc w:val="both"/>
        <w:rPr>
          <w:rFonts w:ascii="Century Gothic" w:hAnsi="Century Gothic"/>
          <w:sz w:val="20"/>
          <w:szCs w:val="20"/>
        </w:rPr>
      </w:pPr>
      <w:r w:rsidRPr="001C7D5D">
        <w:rPr>
          <w:rFonts w:ascii="Century Gothic" w:hAnsi="Century Gothic"/>
          <w:sz w:val="20"/>
          <w:szCs w:val="20"/>
        </w:rPr>
        <w:t>Although in the natural world there are many examples of structures that exist with nanometer dimensions (hereafter referred to as the </w:t>
      </w:r>
      <w:hyperlink r:id="rId13"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including essential </w:t>
      </w:r>
      <w:hyperlink r:id="rId14" w:tgtFrame="gft" w:tooltip="Opens in a new window" w:history="1">
        <w:r w:rsidRPr="001C7D5D">
          <w:rPr>
            <w:rStyle w:val="Hyperlink"/>
            <w:rFonts w:ascii="Century Gothic" w:hAnsi="Century Gothic"/>
            <w:color w:val="auto"/>
            <w:sz w:val="20"/>
            <w:szCs w:val="20"/>
            <w:u w:val="none"/>
          </w:rPr>
          <w:t>molecules</w:t>
        </w:r>
      </w:hyperlink>
      <w:r w:rsidRPr="001C7D5D">
        <w:rPr>
          <w:rFonts w:ascii="Century Gothic" w:hAnsi="Century Gothic"/>
          <w:sz w:val="20"/>
          <w:szCs w:val="20"/>
        </w:rPr>
        <w:t> within the human body and components of foods, and although many technologies have incidentally involved nanoscale structures for many years, it has only been in the last quarter of a century that it has been possible to actively and intentionally modify molecules and structures within this size range. It is this control at the nanometer scale that distinguishes nanotechnology from other areas of technology. (e.g., Asia Pacific Nanotechnology Forum 2005),</w:t>
      </w:r>
    </w:p>
    <w:p w14:paraId="2E0E6EF0" w14:textId="77777777" w:rsidR="00A45872" w:rsidRDefault="00A45872" w:rsidP="00A45872">
      <w:pPr>
        <w:spacing w:line="360" w:lineRule="auto"/>
        <w:jc w:val="both"/>
        <w:rPr>
          <w:rFonts w:ascii="Century Gothic" w:hAnsi="Century Gothic"/>
          <w:sz w:val="20"/>
          <w:szCs w:val="20"/>
        </w:rPr>
      </w:pPr>
      <w:r w:rsidRPr="001C7D5D">
        <w:rPr>
          <w:rFonts w:ascii="Century Gothic" w:hAnsi="Century Gothic"/>
          <w:sz w:val="20"/>
          <w:szCs w:val="20"/>
        </w:rPr>
        <w:t>However, just as phenomena taking place at the </w:t>
      </w:r>
      <w:hyperlink r:id="rId15"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may be quite different to those occurring at larger dimensions and may be exploitable for the benefit of mankind, so these newly identified processes and their products may expose the same humans, and the environment in general, to new health risks, possibly involving quite different mechanisms of interference with the physiology of human and environmental species.</w:t>
      </w:r>
    </w:p>
    <w:p w14:paraId="7AC2B7F6" w14:textId="77777777" w:rsidR="00A45872" w:rsidRDefault="00A45872" w:rsidP="00A45872">
      <w:pPr>
        <w:spacing w:line="360" w:lineRule="auto"/>
        <w:jc w:val="both"/>
        <w:rPr>
          <w:rFonts w:ascii="Century Gothic" w:hAnsi="Century Gothic"/>
          <w:sz w:val="20"/>
          <w:szCs w:val="20"/>
        </w:rPr>
      </w:pPr>
    </w:p>
    <w:p w14:paraId="1B186336" w14:textId="77777777" w:rsidR="00A45872" w:rsidRDefault="00A45872" w:rsidP="00A45872">
      <w:pPr>
        <w:spacing w:line="360" w:lineRule="auto"/>
        <w:jc w:val="both"/>
        <w:rPr>
          <w:rFonts w:ascii="Century Gothic" w:hAnsi="Century Gothic"/>
          <w:sz w:val="20"/>
          <w:szCs w:val="20"/>
        </w:rPr>
      </w:pPr>
    </w:p>
    <w:p w14:paraId="2F557DDA" w14:textId="77777777" w:rsidR="00A45872" w:rsidRDefault="00A45872" w:rsidP="00A45872">
      <w:pPr>
        <w:spacing w:line="360" w:lineRule="auto"/>
        <w:jc w:val="both"/>
        <w:rPr>
          <w:rFonts w:ascii="Century Gothic" w:hAnsi="Century Gothic"/>
          <w:b/>
          <w:bCs/>
          <w:sz w:val="20"/>
          <w:szCs w:val="20"/>
        </w:rPr>
      </w:pPr>
    </w:p>
    <w:p w14:paraId="7DC9ED22" w14:textId="77777777" w:rsidR="00A45872" w:rsidRPr="001C7D5D" w:rsidRDefault="00A45872" w:rsidP="00A45872">
      <w:pPr>
        <w:pStyle w:val="ListParagraph"/>
        <w:numPr>
          <w:ilvl w:val="0"/>
          <w:numId w:val="1"/>
        </w:numPr>
        <w:spacing w:line="360" w:lineRule="auto"/>
        <w:jc w:val="both"/>
        <w:rPr>
          <w:rFonts w:ascii="Century Gothic" w:hAnsi="Century Gothic"/>
          <w:b/>
          <w:bCs/>
        </w:rPr>
      </w:pPr>
      <w:r w:rsidRPr="001C7D5D">
        <w:rPr>
          <w:rFonts w:ascii="Century Gothic" w:hAnsi="Century Gothic"/>
          <w:b/>
          <w:bCs/>
        </w:rPr>
        <w:lastRenderedPageBreak/>
        <w:t xml:space="preserve">Background of the Study | </w:t>
      </w:r>
    </w:p>
    <w:p w14:paraId="469B227E" w14:textId="77777777" w:rsidR="00A45872" w:rsidRDefault="00A45872" w:rsidP="00A45872">
      <w:pPr>
        <w:spacing w:line="360" w:lineRule="auto"/>
        <w:ind w:firstLine="360"/>
        <w:jc w:val="both"/>
        <w:rPr>
          <w:rFonts w:ascii="Century Gothic" w:hAnsi="Century Gothic"/>
          <w:sz w:val="20"/>
          <w:szCs w:val="20"/>
        </w:rPr>
      </w:pPr>
      <w:r>
        <w:rPr>
          <w:rFonts w:ascii="Century Gothic" w:hAnsi="Century Gothic"/>
          <w:sz w:val="20"/>
          <w:szCs w:val="20"/>
        </w:rPr>
        <w:t xml:space="preserve">The background of the study, </w:t>
      </w:r>
      <w:r w:rsidRPr="00E213FD">
        <w:rPr>
          <w:rFonts w:ascii="Century Gothic" w:hAnsi="Century Gothic"/>
          <w:sz w:val="20"/>
          <w:szCs w:val="20"/>
        </w:rPr>
        <w:t xml:space="preserve">Nanotechnology is </w:t>
      </w:r>
      <w:r>
        <w:rPr>
          <w:rFonts w:ascii="Century Gothic" w:hAnsi="Century Gothic"/>
          <w:sz w:val="20"/>
          <w:szCs w:val="20"/>
        </w:rPr>
        <w:t xml:space="preserve">process in </w:t>
      </w:r>
      <w:r w:rsidRPr="00E213FD">
        <w:rPr>
          <w:rFonts w:ascii="Century Gothic" w:hAnsi="Century Gothic"/>
          <w:sz w:val="20"/>
          <w:szCs w:val="20"/>
        </w:rPr>
        <w:t>the engineering of functional systems at the molecular scale. This covers both current work and concepts that are more advanced. In its original sense, nanotechnology refers to the projected ability to construct items from the bottom up, using techniques and tools being developed today to make complete, high-performance products. One </w:t>
      </w:r>
      <w:hyperlink r:id="rId16" w:tooltip="Nanometer" w:history="1">
        <w:r w:rsidRPr="001C7D5D">
          <w:rPr>
            <w:rStyle w:val="Hyperlink"/>
            <w:rFonts w:ascii="Century Gothic" w:hAnsi="Century Gothic"/>
            <w:color w:val="auto"/>
            <w:sz w:val="20"/>
            <w:szCs w:val="20"/>
            <w:u w:val="none"/>
          </w:rPr>
          <w:t>nanometer</w:t>
        </w:r>
      </w:hyperlink>
      <w:r w:rsidRPr="001C7D5D">
        <w:rPr>
          <w:rFonts w:ascii="Century Gothic" w:hAnsi="Century Gothic"/>
          <w:sz w:val="20"/>
          <w:szCs w:val="20"/>
        </w:rPr>
        <w:t> (</w:t>
      </w:r>
      <w:r w:rsidRPr="00E213FD">
        <w:rPr>
          <w:rFonts w:ascii="Century Gothic" w:hAnsi="Century Gothic"/>
          <w:sz w:val="20"/>
          <w:szCs w:val="20"/>
        </w:rPr>
        <w:t xml:space="preserve">nm) is one billionth, or 10−9, of a meter. </w:t>
      </w:r>
    </w:p>
    <w:p w14:paraId="48872067" w14:textId="77777777" w:rsidR="00A45872" w:rsidRDefault="00A45872" w:rsidP="00A45872">
      <w:pPr>
        <w:spacing w:line="360" w:lineRule="auto"/>
        <w:jc w:val="both"/>
        <w:rPr>
          <w:rFonts w:ascii="Century Gothic" w:hAnsi="Century Gothic"/>
          <w:sz w:val="20"/>
          <w:szCs w:val="20"/>
        </w:rPr>
      </w:pPr>
      <w:r w:rsidRPr="0035077E">
        <w:rPr>
          <w:rFonts w:ascii="Century Gothic" w:hAnsi="Century Gothic"/>
          <w:sz w:val="20"/>
          <w:szCs w:val="20"/>
        </w:rPr>
        <w:t>Nanotechnology, in the context of computer science, is a type of engineering geared toward building electronic components and devices measured in nanometers, which are extremely tiny in size and structure. Nanotechnology facilitates the building of functional matter and systems at the scalar level of an atom or molecule. It incorporates concepts from physics, biology, engineering, and many other disciplines.</w:t>
      </w:r>
      <w:r>
        <w:rPr>
          <w:rFonts w:ascii="Century Gothic" w:hAnsi="Century Gothic"/>
          <w:sz w:val="20"/>
          <w:szCs w:val="20"/>
        </w:rPr>
        <w:t xml:space="preserve"> (Margaret, Rouse, Technopedia, 2018).</w:t>
      </w:r>
    </w:p>
    <w:p w14:paraId="02F2E717" w14:textId="77777777" w:rsidR="00A45872" w:rsidRDefault="00A45872" w:rsidP="00A45872">
      <w:pPr>
        <w:spacing w:line="360" w:lineRule="auto"/>
        <w:jc w:val="both"/>
        <w:rPr>
          <w:rFonts w:ascii="Century Gothic" w:hAnsi="Century Gothic"/>
          <w:sz w:val="20"/>
          <w:szCs w:val="20"/>
        </w:rPr>
      </w:pPr>
      <w:r w:rsidRPr="0035077E">
        <w:rPr>
          <w:rFonts w:ascii="Century Gothic" w:hAnsi="Century Gothic"/>
          <w:sz w:val="20"/>
          <w:szCs w:val="20"/>
        </w:rPr>
        <w:t>Nanotechnology is a scientific field that uses system or component development techniques to build products on highly granular levels. Nanotechnology works through different approaches to build nano materials or products, including bottom-up, top-down, and functional system development. In a bottom-up approach, a product is designed as it evolves from its tiniest form factor to larger product. In a top-down approach, a large product may be reverse engineered to develop products scaled according to nanometer. A functional approach deals with a complete system and may incorporate bottom-up and top-down approaches.</w:t>
      </w:r>
      <w:r>
        <w:rPr>
          <w:rFonts w:ascii="Century Gothic" w:hAnsi="Century Gothic"/>
          <w:sz w:val="20"/>
          <w:szCs w:val="20"/>
        </w:rPr>
        <w:t xml:space="preserve"> (Margaret, Rouse, Technopedia, 2018).</w:t>
      </w:r>
    </w:p>
    <w:p w14:paraId="1688BD03" w14:textId="77777777" w:rsidR="00FA2D05" w:rsidRDefault="00FA2D05" w:rsidP="00A45872">
      <w:pPr>
        <w:spacing w:line="360" w:lineRule="auto"/>
        <w:jc w:val="both"/>
        <w:rPr>
          <w:rFonts w:ascii="Century Gothic" w:hAnsi="Century Gothic"/>
          <w:sz w:val="20"/>
          <w:szCs w:val="20"/>
        </w:rPr>
      </w:pPr>
    </w:p>
    <w:p w14:paraId="56D51E3A" w14:textId="77777777" w:rsidR="00FA2D05" w:rsidRDefault="00FA2D05" w:rsidP="00A45872">
      <w:pPr>
        <w:spacing w:line="360" w:lineRule="auto"/>
        <w:jc w:val="both"/>
        <w:rPr>
          <w:rFonts w:ascii="Century Gothic" w:hAnsi="Century Gothic"/>
          <w:sz w:val="20"/>
          <w:szCs w:val="20"/>
        </w:rPr>
      </w:pPr>
    </w:p>
    <w:p w14:paraId="0F129D1E" w14:textId="77777777" w:rsidR="00FA2D05" w:rsidRDefault="00FA2D05" w:rsidP="00A45872">
      <w:pPr>
        <w:spacing w:line="360" w:lineRule="auto"/>
        <w:jc w:val="both"/>
        <w:rPr>
          <w:rFonts w:ascii="Century Gothic" w:hAnsi="Century Gothic"/>
          <w:sz w:val="20"/>
          <w:szCs w:val="20"/>
        </w:rPr>
      </w:pPr>
    </w:p>
    <w:p w14:paraId="3307D229" w14:textId="77777777" w:rsidR="00FA2D05" w:rsidRDefault="00FA2D05" w:rsidP="00A45872">
      <w:pPr>
        <w:spacing w:line="360" w:lineRule="auto"/>
        <w:jc w:val="both"/>
        <w:rPr>
          <w:rFonts w:ascii="Century Gothic" w:hAnsi="Century Gothic"/>
          <w:sz w:val="20"/>
          <w:szCs w:val="20"/>
        </w:rPr>
      </w:pPr>
    </w:p>
    <w:p w14:paraId="48ABFD90" w14:textId="77777777" w:rsidR="00FA2D05" w:rsidRDefault="00FA2D05" w:rsidP="00A45872">
      <w:pPr>
        <w:spacing w:line="360" w:lineRule="auto"/>
        <w:jc w:val="both"/>
        <w:rPr>
          <w:rFonts w:ascii="Century Gothic" w:hAnsi="Century Gothic"/>
          <w:sz w:val="20"/>
          <w:szCs w:val="20"/>
        </w:rPr>
      </w:pPr>
    </w:p>
    <w:p w14:paraId="5EC3E473" w14:textId="77777777" w:rsidR="00FA2D05" w:rsidRDefault="00FA2D05" w:rsidP="00A45872">
      <w:pPr>
        <w:spacing w:line="360" w:lineRule="auto"/>
        <w:jc w:val="both"/>
        <w:rPr>
          <w:rFonts w:ascii="Century Gothic" w:hAnsi="Century Gothic"/>
          <w:sz w:val="20"/>
          <w:szCs w:val="20"/>
        </w:rPr>
      </w:pPr>
    </w:p>
    <w:p w14:paraId="132657F9" w14:textId="77777777" w:rsidR="00FA2D05" w:rsidRDefault="00FA2D05" w:rsidP="00A45872">
      <w:pPr>
        <w:spacing w:line="360" w:lineRule="auto"/>
        <w:jc w:val="both"/>
        <w:rPr>
          <w:rFonts w:ascii="Century Gothic" w:hAnsi="Century Gothic"/>
          <w:sz w:val="20"/>
          <w:szCs w:val="20"/>
        </w:rPr>
      </w:pPr>
    </w:p>
    <w:p w14:paraId="1A877026" w14:textId="77777777" w:rsidR="00FA2D05" w:rsidRDefault="00FA2D05" w:rsidP="00A45872">
      <w:pPr>
        <w:spacing w:line="360" w:lineRule="auto"/>
        <w:jc w:val="both"/>
        <w:rPr>
          <w:rFonts w:ascii="Century Gothic" w:hAnsi="Century Gothic"/>
          <w:sz w:val="20"/>
          <w:szCs w:val="20"/>
        </w:rPr>
      </w:pPr>
    </w:p>
    <w:p w14:paraId="0D63DD78" w14:textId="77777777" w:rsidR="00FA2D05" w:rsidRDefault="00FA2D05" w:rsidP="00A45872">
      <w:pPr>
        <w:spacing w:line="360" w:lineRule="auto"/>
        <w:jc w:val="both"/>
        <w:rPr>
          <w:rFonts w:ascii="Century Gothic" w:hAnsi="Century Gothic"/>
          <w:sz w:val="20"/>
          <w:szCs w:val="20"/>
        </w:rPr>
      </w:pPr>
    </w:p>
    <w:p w14:paraId="74E43FC3"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99" w:after="0" w:line="240" w:lineRule="auto"/>
        <w:ind w:left="800" w:hanging="507"/>
        <w:contextualSpacing w:val="0"/>
        <w:jc w:val="left"/>
        <w:rPr>
          <w:b/>
        </w:rPr>
      </w:pPr>
      <w:r w:rsidRPr="00F43F5A">
        <w:rPr>
          <w:b/>
        </w:rPr>
        <w:lastRenderedPageBreak/>
        <w:t>Objectives</w:t>
      </w:r>
      <w:r w:rsidRPr="00F43F5A">
        <w:rPr>
          <w:b/>
          <w:spacing w:val="-1"/>
        </w:rPr>
        <w:t xml:space="preserve"> </w:t>
      </w:r>
      <w:r w:rsidRPr="00F43F5A">
        <w:rPr>
          <w:b/>
        </w:rPr>
        <w:t>|</w:t>
      </w:r>
    </w:p>
    <w:p w14:paraId="736F02DD" w14:textId="77777777" w:rsidR="00FA2D05" w:rsidRPr="00F43F5A" w:rsidRDefault="00FA2D05" w:rsidP="00FA2D05">
      <w:pPr>
        <w:pStyle w:val="BodyText"/>
        <w:spacing w:before="9"/>
        <w:rPr>
          <w:b/>
          <w:sz w:val="22"/>
          <w:szCs w:val="22"/>
        </w:rPr>
      </w:pPr>
    </w:p>
    <w:p w14:paraId="04CDCF33" w14:textId="77777777" w:rsidR="00FA2D05" w:rsidRPr="00F43F5A" w:rsidRDefault="00FA2D05" w:rsidP="00FA2D05">
      <w:pPr>
        <w:pStyle w:val="ListParagraph"/>
        <w:widowControl w:val="0"/>
        <w:numPr>
          <w:ilvl w:val="0"/>
          <w:numId w:val="2"/>
        </w:numPr>
        <w:tabs>
          <w:tab w:val="left" w:pos="614"/>
        </w:tabs>
        <w:autoSpaceDE w:val="0"/>
        <w:autoSpaceDN w:val="0"/>
        <w:spacing w:after="0" w:line="364" w:lineRule="auto"/>
        <w:ind w:right="123" w:firstLine="0"/>
        <w:contextualSpacing w:val="0"/>
        <w:jc w:val="both"/>
      </w:pPr>
      <w:r w:rsidRPr="00F43F5A">
        <w:t>To explore the potential applications of nanotechnology in various fields, including medicine, energy, electronics, and materials science, and to evaluate the benefits of these</w:t>
      </w:r>
      <w:r w:rsidRPr="00F43F5A">
        <w:rPr>
          <w:spacing w:val="-17"/>
        </w:rPr>
        <w:t xml:space="preserve"> </w:t>
      </w:r>
      <w:r w:rsidRPr="00F43F5A">
        <w:t>applications.</w:t>
      </w:r>
    </w:p>
    <w:p w14:paraId="66929531" w14:textId="77777777" w:rsidR="00FA2D05" w:rsidRPr="00F43F5A" w:rsidRDefault="00FA2D05" w:rsidP="00FA2D05">
      <w:pPr>
        <w:pStyle w:val="ListParagraph"/>
        <w:widowControl w:val="0"/>
        <w:numPr>
          <w:ilvl w:val="0"/>
          <w:numId w:val="2"/>
        </w:numPr>
        <w:tabs>
          <w:tab w:val="left" w:pos="611"/>
        </w:tabs>
        <w:autoSpaceDE w:val="0"/>
        <w:autoSpaceDN w:val="0"/>
        <w:spacing w:before="195" w:after="0" w:line="364" w:lineRule="auto"/>
        <w:ind w:right="118" w:firstLine="0"/>
        <w:contextualSpacing w:val="0"/>
        <w:jc w:val="both"/>
      </w:pPr>
      <w:r>
        <w:rPr>
          <w:sz w:val="20"/>
        </w:rPr>
        <w:t xml:space="preserve">To </w:t>
      </w:r>
      <w:r w:rsidRPr="00F43F5A">
        <w:t>investigate the role of nanotechnology in addressing global challenges such as climate</w:t>
      </w:r>
      <w:r w:rsidRPr="00F43F5A">
        <w:rPr>
          <w:spacing w:val="-16"/>
        </w:rPr>
        <w:t xml:space="preserve"> </w:t>
      </w:r>
      <w:r w:rsidRPr="00F43F5A">
        <w:t>change,</w:t>
      </w:r>
      <w:r w:rsidRPr="00F43F5A">
        <w:rPr>
          <w:spacing w:val="-14"/>
        </w:rPr>
        <w:t xml:space="preserve"> </w:t>
      </w:r>
      <w:r w:rsidRPr="00F43F5A">
        <w:t>food</w:t>
      </w:r>
      <w:r w:rsidRPr="00F43F5A">
        <w:rPr>
          <w:spacing w:val="-15"/>
        </w:rPr>
        <w:t xml:space="preserve"> </w:t>
      </w:r>
      <w:r w:rsidRPr="00F43F5A">
        <w:t>security,</w:t>
      </w:r>
      <w:r w:rsidRPr="00F43F5A">
        <w:rPr>
          <w:spacing w:val="-15"/>
        </w:rPr>
        <w:t xml:space="preserve"> </w:t>
      </w:r>
      <w:r w:rsidRPr="00F43F5A">
        <w:t>and</w:t>
      </w:r>
      <w:r w:rsidRPr="00F43F5A">
        <w:rPr>
          <w:spacing w:val="-15"/>
        </w:rPr>
        <w:t xml:space="preserve"> </w:t>
      </w:r>
      <w:r w:rsidRPr="00F43F5A">
        <w:t>public</w:t>
      </w:r>
      <w:r w:rsidRPr="00F43F5A">
        <w:rPr>
          <w:spacing w:val="-15"/>
        </w:rPr>
        <w:t xml:space="preserve"> </w:t>
      </w:r>
      <w:r w:rsidRPr="00F43F5A">
        <w:t>health,</w:t>
      </w:r>
      <w:r w:rsidRPr="00F43F5A">
        <w:rPr>
          <w:spacing w:val="-14"/>
        </w:rPr>
        <w:t xml:space="preserve"> </w:t>
      </w:r>
      <w:r w:rsidRPr="00F43F5A">
        <w:t>and</w:t>
      </w:r>
      <w:r w:rsidRPr="00F43F5A">
        <w:rPr>
          <w:spacing w:val="-15"/>
        </w:rPr>
        <w:t xml:space="preserve"> </w:t>
      </w:r>
      <w:r w:rsidRPr="00F43F5A">
        <w:t>to</w:t>
      </w:r>
      <w:r w:rsidRPr="00F43F5A">
        <w:rPr>
          <w:spacing w:val="-16"/>
        </w:rPr>
        <w:t xml:space="preserve"> </w:t>
      </w:r>
      <w:r w:rsidRPr="00F43F5A">
        <w:t>evaluate</w:t>
      </w:r>
      <w:r w:rsidRPr="00F43F5A">
        <w:rPr>
          <w:spacing w:val="-15"/>
        </w:rPr>
        <w:t xml:space="preserve"> </w:t>
      </w:r>
      <w:r w:rsidRPr="00F43F5A">
        <w:t>its</w:t>
      </w:r>
      <w:r w:rsidRPr="00F43F5A">
        <w:rPr>
          <w:spacing w:val="-16"/>
        </w:rPr>
        <w:t xml:space="preserve"> </w:t>
      </w:r>
      <w:r w:rsidRPr="00F43F5A">
        <w:t>potential</w:t>
      </w:r>
      <w:r w:rsidRPr="00F43F5A">
        <w:rPr>
          <w:spacing w:val="-15"/>
        </w:rPr>
        <w:t xml:space="preserve"> </w:t>
      </w:r>
      <w:r w:rsidRPr="00F43F5A">
        <w:t>impact</w:t>
      </w:r>
      <w:r w:rsidRPr="00F43F5A">
        <w:rPr>
          <w:spacing w:val="-18"/>
        </w:rPr>
        <w:t xml:space="preserve"> </w:t>
      </w:r>
      <w:r w:rsidRPr="00F43F5A">
        <w:t>in creating sustainable</w:t>
      </w:r>
      <w:r w:rsidRPr="00F43F5A">
        <w:rPr>
          <w:spacing w:val="-35"/>
        </w:rPr>
        <w:t xml:space="preserve"> </w:t>
      </w:r>
      <w:r w:rsidRPr="00F43F5A">
        <w:t>solutions.</w:t>
      </w:r>
    </w:p>
    <w:p w14:paraId="20726573" w14:textId="77777777" w:rsidR="00FA2D05" w:rsidRPr="00F43F5A" w:rsidRDefault="00FA2D05" w:rsidP="00FA2D05">
      <w:pPr>
        <w:pStyle w:val="ListParagraph"/>
        <w:widowControl w:val="0"/>
        <w:numPr>
          <w:ilvl w:val="0"/>
          <w:numId w:val="2"/>
        </w:numPr>
        <w:tabs>
          <w:tab w:val="left" w:pos="611"/>
        </w:tabs>
        <w:autoSpaceDE w:val="0"/>
        <w:autoSpaceDN w:val="0"/>
        <w:spacing w:before="198" w:after="0" w:line="364" w:lineRule="auto"/>
        <w:ind w:right="121" w:firstLine="0"/>
        <w:contextualSpacing w:val="0"/>
        <w:jc w:val="both"/>
      </w:pPr>
      <w:r w:rsidRPr="00F43F5A">
        <w:t>To assess the existing policies and regulations on nanotechnology, and to propose recommendations for enhancing their effectiveness in promoting the responsible development</w:t>
      </w:r>
      <w:r w:rsidRPr="00F43F5A">
        <w:rPr>
          <w:spacing w:val="-16"/>
        </w:rPr>
        <w:t xml:space="preserve"> </w:t>
      </w:r>
      <w:r w:rsidRPr="00F43F5A">
        <w:t>and</w:t>
      </w:r>
      <w:r w:rsidRPr="00F43F5A">
        <w:rPr>
          <w:spacing w:val="-13"/>
        </w:rPr>
        <w:t xml:space="preserve"> </w:t>
      </w:r>
      <w:r w:rsidRPr="00F43F5A">
        <w:t>use</w:t>
      </w:r>
      <w:r w:rsidRPr="00F43F5A">
        <w:rPr>
          <w:spacing w:val="-14"/>
        </w:rPr>
        <w:t xml:space="preserve"> </w:t>
      </w:r>
      <w:r w:rsidRPr="00F43F5A">
        <w:t>of</w:t>
      </w:r>
      <w:r w:rsidRPr="00F43F5A">
        <w:rPr>
          <w:spacing w:val="-14"/>
        </w:rPr>
        <w:t xml:space="preserve"> </w:t>
      </w:r>
      <w:r w:rsidRPr="00F43F5A">
        <w:t>the</w:t>
      </w:r>
      <w:r w:rsidRPr="00F43F5A">
        <w:rPr>
          <w:spacing w:val="-15"/>
        </w:rPr>
        <w:t xml:space="preserve"> </w:t>
      </w:r>
      <w:r w:rsidRPr="00F43F5A">
        <w:t>technology.</w:t>
      </w:r>
    </w:p>
    <w:p w14:paraId="5FAAAECA"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197" w:after="0" w:line="240" w:lineRule="auto"/>
        <w:ind w:left="800" w:hanging="692"/>
        <w:contextualSpacing w:val="0"/>
        <w:jc w:val="left"/>
        <w:rPr>
          <w:b/>
        </w:rPr>
      </w:pPr>
      <w:r w:rsidRPr="00F43F5A">
        <w:rPr>
          <w:b/>
        </w:rPr>
        <w:t>Technology observation</w:t>
      </w:r>
      <w:r w:rsidRPr="00F43F5A">
        <w:rPr>
          <w:b/>
          <w:spacing w:val="-2"/>
        </w:rPr>
        <w:t xml:space="preserve"> </w:t>
      </w:r>
      <w:r w:rsidRPr="00F43F5A">
        <w:rPr>
          <w:b/>
        </w:rPr>
        <w:t>|</w:t>
      </w:r>
    </w:p>
    <w:p w14:paraId="32005632" w14:textId="77777777" w:rsidR="00FA2D05" w:rsidRPr="00F43F5A" w:rsidRDefault="00FA2D05" w:rsidP="00FA2D05">
      <w:pPr>
        <w:pStyle w:val="BodyText"/>
        <w:spacing w:before="11"/>
        <w:rPr>
          <w:b/>
          <w:sz w:val="22"/>
          <w:szCs w:val="22"/>
        </w:rPr>
      </w:pPr>
    </w:p>
    <w:p w14:paraId="51F79BB2" w14:textId="77777777" w:rsidR="00FA2D05" w:rsidRPr="00F43F5A" w:rsidRDefault="00FA2D05" w:rsidP="00FA2D05">
      <w:pPr>
        <w:pStyle w:val="BodyText"/>
        <w:spacing w:line="362" w:lineRule="auto"/>
        <w:ind w:left="440" w:right="118"/>
        <w:jc w:val="both"/>
        <w:rPr>
          <w:sz w:val="22"/>
          <w:szCs w:val="22"/>
        </w:rPr>
      </w:pPr>
      <w:r w:rsidRPr="00F43F5A">
        <w:rPr>
          <w:sz w:val="22"/>
          <w:szCs w:val="22"/>
        </w:rPr>
        <w:t>One of the most significant observations about nanotechnology is the vast potential</w:t>
      </w:r>
      <w:r w:rsidRPr="00F43F5A">
        <w:rPr>
          <w:spacing w:val="-37"/>
          <w:sz w:val="22"/>
          <w:szCs w:val="22"/>
        </w:rPr>
        <w:t xml:space="preserve"> </w:t>
      </w:r>
      <w:r w:rsidRPr="00F43F5A">
        <w:rPr>
          <w:sz w:val="22"/>
          <w:szCs w:val="22"/>
        </w:rPr>
        <w:t>it holds</w:t>
      </w:r>
      <w:r w:rsidRPr="00F43F5A">
        <w:rPr>
          <w:spacing w:val="-32"/>
          <w:sz w:val="22"/>
          <w:szCs w:val="22"/>
        </w:rPr>
        <w:t xml:space="preserve"> </w:t>
      </w:r>
      <w:r w:rsidRPr="00F43F5A">
        <w:rPr>
          <w:sz w:val="22"/>
          <w:szCs w:val="22"/>
        </w:rPr>
        <w:t>for</w:t>
      </w:r>
      <w:r w:rsidRPr="00F43F5A">
        <w:rPr>
          <w:spacing w:val="-31"/>
          <w:sz w:val="22"/>
          <w:szCs w:val="22"/>
        </w:rPr>
        <w:t xml:space="preserve"> </w:t>
      </w:r>
      <w:r w:rsidRPr="00F43F5A">
        <w:rPr>
          <w:sz w:val="22"/>
          <w:szCs w:val="22"/>
        </w:rPr>
        <w:t>creating</w:t>
      </w:r>
      <w:r w:rsidRPr="00F43F5A">
        <w:rPr>
          <w:spacing w:val="-31"/>
          <w:sz w:val="22"/>
          <w:szCs w:val="22"/>
        </w:rPr>
        <w:t xml:space="preserve"> </w:t>
      </w:r>
      <w:r w:rsidRPr="00F43F5A">
        <w:rPr>
          <w:sz w:val="22"/>
          <w:szCs w:val="22"/>
        </w:rPr>
        <w:t>new</w:t>
      </w:r>
      <w:r w:rsidRPr="00F43F5A">
        <w:rPr>
          <w:spacing w:val="-29"/>
          <w:sz w:val="22"/>
          <w:szCs w:val="22"/>
        </w:rPr>
        <w:t xml:space="preserve"> </w:t>
      </w:r>
      <w:r w:rsidRPr="00F43F5A">
        <w:rPr>
          <w:sz w:val="22"/>
          <w:szCs w:val="22"/>
        </w:rPr>
        <w:t>materials</w:t>
      </w:r>
      <w:r w:rsidRPr="00F43F5A">
        <w:rPr>
          <w:spacing w:val="-31"/>
          <w:sz w:val="22"/>
          <w:szCs w:val="22"/>
        </w:rPr>
        <w:t xml:space="preserve"> </w:t>
      </w:r>
      <w:r w:rsidRPr="00F43F5A">
        <w:rPr>
          <w:sz w:val="22"/>
          <w:szCs w:val="22"/>
        </w:rPr>
        <w:t>with</w:t>
      </w:r>
      <w:r w:rsidRPr="00F43F5A">
        <w:rPr>
          <w:spacing w:val="-31"/>
          <w:sz w:val="22"/>
          <w:szCs w:val="22"/>
        </w:rPr>
        <w:t xml:space="preserve"> </w:t>
      </w:r>
      <w:r w:rsidRPr="00F43F5A">
        <w:rPr>
          <w:sz w:val="22"/>
          <w:szCs w:val="22"/>
        </w:rPr>
        <w:t>unique</w:t>
      </w:r>
      <w:r w:rsidRPr="00F43F5A">
        <w:rPr>
          <w:spacing w:val="-32"/>
          <w:sz w:val="22"/>
          <w:szCs w:val="22"/>
        </w:rPr>
        <w:t xml:space="preserve"> </w:t>
      </w:r>
      <w:r w:rsidRPr="00F43F5A">
        <w:rPr>
          <w:sz w:val="22"/>
          <w:szCs w:val="22"/>
        </w:rPr>
        <w:t>properties.</w:t>
      </w:r>
      <w:r w:rsidRPr="00F43F5A">
        <w:rPr>
          <w:spacing w:val="-31"/>
          <w:sz w:val="22"/>
          <w:szCs w:val="22"/>
        </w:rPr>
        <w:t xml:space="preserve"> </w:t>
      </w:r>
      <w:r w:rsidRPr="00F43F5A">
        <w:rPr>
          <w:sz w:val="22"/>
          <w:szCs w:val="22"/>
        </w:rPr>
        <w:t>By</w:t>
      </w:r>
      <w:r w:rsidRPr="00F43F5A">
        <w:rPr>
          <w:spacing w:val="-31"/>
          <w:sz w:val="22"/>
          <w:szCs w:val="22"/>
        </w:rPr>
        <w:t xml:space="preserve"> </w:t>
      </w:r>
      <w:r w:rsidRPr="00F43F5A">
        <w:rPr>
          <w:sz w:val="22"/>
          <w:szCs w:val="22"/>
        </w:rPr>
        <w:t>manipulating</w:t>
      </w:r>
      <w:r w:rsidRPr="00F43F5A">
        <w:rPr>
          <w:spacing w:val="-31"/>
          <w:sz w:val="22"/>
          <w:szCs w:val="22"/>
        </w:rPr>
        <w:t xml:space="preserve"> </w:t>
      </w:r>
      <w:r w:rsidRPr="00F43F5A">
        <w:rPr>
          <w:sz w:val="22"/>
          <w:szCs w:val="22"/>
        </w:rPr>
        <w:t>the</w:t>
      </w:r>
      <w:r w:rsidRPr="00F43F5A">
        <w:rPr>
          <w:spacing w:val="-31"/>
          <w:sz w:val="22"/>
          <w:szCs w:val="22"/>
        </w:rPr>
        <w:t xml:space="preserve"> </w:t>
      </w:r>
      <w:r w:rsidRPr="00F43F5A">
        <w:rPr>
          <w:sz w:val="22"/>
          <w:szCs w:val="22"/>
        </w:rPr>
        <w:t>structure</w:t>
      </w:r>
      <w:r w:rsidRPr="00F43F5A">
        <w:rPr>
          <w:spacing w:val="-30"/>
          <w:sz w:val="22"/>
          <w:szCs w:val="22"/>
        </w:rPr>
        <w:t xml:space="preserve"> </w:t>
      </w:r>
      <w:r w:rsidRPr="00F43F5A">
        <w:rPr>
          <w:sz w:val="22"/>
          <w:szCs w:val="22"/>
        </w:rPr>
        <w:t>of materials</w:t>
      </w:r>
      <w:r w:rsidRPr="00F43F5A">
        <w:rPr>
          <w:spacing w:val="-47"/>
          <w:sz w:val="22"/>
          <w:szCs w:val="22"/>
        </w:rPr>
        <w:t xml:space="preserve"> </w:t>
      </w:r>
      <w:r w:rsidRPr="00F43F5A">
        <w:rPr>
          <w:sz w:val="22"/>
          <w:szCs w:val="22"/>
        </w:rPr>
        <w:t>at</w:t>
      </w:r>
      <w:r w:rsidRPr="00F43F5A">
        <w:rPr>
          <w:spacing w:val="-47"/>
          <w:sz w:val="22"/>
          <w:szCs w:val="22"/>
        </w:rPr>
        <w:t xml:space="preserve"> </w:t>
      </w:r>
      <w:r w:rsidRPr="00F43F5A">
        <w:rPr>
          <w:sz w:val="22"/>
          <w:szCs w:val="22"/>
        </w:rPr>
        <w:t>the</w:t>
      </w:r>
      <w:r w:rsidRPr="00F43F5A">
        <w:rPr>
          <w:spacing w:val="-45"/>
          <w:sz w:val="22"/>
          <w:szCs w:val="22"/>
        </w:rPr>
        <w:t xml:space="preserve"> </w:t>
      </w:r>
      <w:r w:rsidRPr="00F43F5A">
        <w:rPr>
          <w:sz w:val="22"/>
          <w:szCs w:val="22"/>
        </w:rPr>
        <w:t>nanoscale</w:t>
      </w:r>
      <w:r w:rsidRPr="00F43F5A">
        <w:rPr>
          <w:spacing w:val="-46"/>
          <w:sz w:val="22"/>
          <w:szCs w:val="22"/>
        </w:rPr>
        <w:t xml:space="preserve"> </w:t>
      </w:r>
      <w:r w:rsidRPr="00F43F5A">
        <w:rPr>
          <w:sz w:val="22"/>
          <w:szCs w:val="22"/>
        </w:rPr>
        <w:t>level,</w:t>
      </w:r>
      <w:r w:rsidRPr="00F43F5A">
        <w:rPr>
          <w:spacing w:val="-46"/>
          <w:sz w:val="22"/>
          <w:szCs w:val="22"/>
        </w:rPr>
        <w:t xml:space="preserve"> </w:t>
      </w:r>
      <w:r w:rsidRPr="00F43F5A">
        <w:rPr>
          <w:sz w:val="22"/>
          <w:szCs w:val="22"/>
        </w:rPr>
        <w:t>researchers</w:t>
      </w:r>
      <w:r w:rsidRPr="00F43F5A">
        <w:rPr>
          <w:spacing w:val="-47"/>
          <w:sz w:val="22"/>
          <w:szCs w:val="22"/>
        </w:rPr>
        <w:t xml:space="preserve"> </w:t>
      </w:r>
      <w:r w:rsidRPr="00F43F5A">
        <w:rPr>
          <w:sz w:val="22"/>
          <w:szCs w:val="22"/>
        </w:rPr>
        <w:t>can</w:t>
      </w:r>
      <w:r w:rsidRPr="00F43F5A">
        <w:rPr>
          <w:spacing w:val="-46"/>
          <w:sz w:val="22"/>
          <w:szCs w:val="22"/>
        </w:rPr>
        <w:t xml:space="preserve"> </w:t>
      </w:r>
      <w:r w:rsidRPr="00F43F5A">
        <w:rPr>
          <w:sz w:val="22"/>
          <w:szCs w:val="22"/>
        </w:rPr>
        <w:t>create</w:t>
      </w:r>
      <w:r w:rsidRPr="00F43F5A">
        <w:rPr>
          <w:spacing w:val="-46"/>
          <w:sz w:val="22"/>
          <w:szCs w:val="22"/>
        </w:rPr>
        <w:t xml:space="preserve"> </w:t>
      </w:r>
      <w:r w:rsidRPr="00F43F5A">
        <w:rPr>
          <w:sz w:val="22"/>
          <w:szCs w:val="22"/>
        </w:rPr>
        <w:t>materials</w:t>
      </w:r>
      <w:r w:rsidRPr="00F43F5A">
        <w:rPr>
          <w:spacing w:val="-45"/>
          <w:sz w:val="22"/>
          <w:szCs w:val="22"/>
        </w:rPr>
        <w:t xml:space="preserve"> </w:t>
      </w:r>
      <w:r w:rsidRPr="00F43F5A">
        <w:rPr>
          <w:sz w:val="22"/>
          <w:szCs w:val="22"/>
        </w:rPr>
        <w:t>with</w:t>
      </w:r>
      <w:r w:rsidRPr="00F43F5A">
        <w:rPr>
          <w:spacing w:val="-47"/>
          <w:sz w:val="22"/>
          <w:szCs w:val="22"/>
        </w:rPr>
        <w:t xml:space="preserve"> </w:t>
      </w:r>
      <w:r w:rsidRPr="00F43F5A">
        <w:rPr>
          <w:sz w:val="22"/>
          <w:szCs w:val="22"/>
        </w:rPr>
        <w:t>improved</w:t>
      </w:r>
      <w:r w:rsidRPr="00F43F5A">
        <w:rPr>
          <w:spacing w:val="-44"/>
          <w:sz w:val="22"/>
          <w:szCs w:val="22"/>
        </w:rPr>
        <w:t xml:space="preserve"> </w:t>
      </w:r>
      <w:r w:rsidRPr="00F43F5A">
        <w:rPr>
          <w:sz w:val="22"/>
          <w:szCs w:val="22"/>
        </w:rPr>
        <w:t>strength, durability, and conductivity, among other properties. This has already led to the development of new materials for use in a wide range of applications, from advanced electronics to aerospace</w:t>
      </w:r>
      <w:r w:rsidRPr="00F43F5A">
        <w:rPr>
          <w:spacing w:val="-47"/>
          <w:sz w:val="22"/>
          <w:szCs w:val="22"/>
        </w:rPr>
        <w:t xml:space="preserve"> </w:t>
      </w:r>
      <w:r w:rsidRPr="00F43F5A">
        <w:rPr>
          <w:sz w:val="22"/>
          <w:szCs w:val="22"/>
        </w:rPr>
        <w:t>engineering.</w:t>
      </w:r>
    </w:p>
    <w:p w14:paraId="231CEC35" w14:textId="77777777" w:rsidR="00FA2D05" w:rsidRPr="00F43F5A" w:rsidRDefault="00FA2D05" w:rsidP="00FA2D05">
      <w:pPr>
        <w:pStyle w:val="BodyText"/>
        <w:spacing w:before="206" w:line="364" w:lineRule="auto"/>
        <w:ind w:left="440" w:right="116"/>
        <w:jc w:val="both"/>
        <w:rPr>
          <w:sz w:val="22"/>
          <w:szCs w:val="22"/>
        </w:rPr>
        <w:sectPr w:rsidR="00FA2D05" w:rsidRPr="00F43F5A">
          <w:pgSz w:w="12240" w:h="15840"/>
          <w:pgMar w:top="1440" w:right="1320" w:bottom="1460" w:left="1720" w:header="531" w:footer="1262" w:gutter="0"/>
          <w:cols w:space="720"/>
        </w:sectPr>
      </w:pPr>
      <w:r w:rsidRPr="00F43F5A">
        <w:rPr>
          <w:sz w:val="22"/>
          <w:szCs w:val="22"/>
        </w:rPr>
        <w:t>Another important observation is the potential for nanotechnology to revolutionize medicine. By enabling the targeted delivery of drugs and other therapies, nanotechnology has the potential to make treatments more effective and reduce side effects.</w:t>
      </w:r>
      <w:r w:rsidRPr="00F43F5A">
        <w:rPr>
          <w:spacing w:val="-37"/>
          <w:sz w:val="22"/>
          <w:szCs w:val="22"/>
        </w:rPr>
        <w:t xml:space="preserve"> </w:t>
      </w:r>
      <w:r w:rsidRPr="00F43F5A">
        <w:rPr>
          <w:sz w:val="22"/>
          <w:szCs w:val="22"/>
        </w:rPr>
        <w:t>It</w:t>
      </w:r>
      <w:r w:rsidRPr="00F43F5A">
        <w:rPr>
          <w:spacing w:val="-37"/>
          <w:sz w:val="22"/>
          <w:szCs w:val="22"/>
        </w:rPr>
        <w:t xml:space="preserve"> </w:t>
      </w:r>
      <w:r w:rsidRPr="00F43F5A">
        <w:rPr>
          <w:sz w:val="22"/>
          <w:szCs w:val="22"/>
        </w:rPr>
        <w:t>also</w:t>
      </w:r>
      <w:r w:rsidRPr="00F43F5A">
        <w:rPr>
          <w:spacing w:val="-38"/>
          <w:sz w:val="22"/>
          <w:szCs w:val="22"/>
        </w:rPr>
        <w:t xml:space="preserve"> </w:t>
      </w:r>
      <w:r w:rsidRPr="00F43F5A">
        <w:rPr>
          <w:sz w:val="22"/>
          <w:szCs w:val="22"/>
        </w:rPr>
        <w:t>holds</w:t>
      </w:r>
      <w:r w:rsidRPr="00F43F5A">
        <w:rPr>
          <w:spacing w:val="-37"/>
          <w:sz w:val="22"/>
          <w:szCs w:val="22"/>
        </w:rPr>
        <w:t xml:space="preserve"> </w:t>
      </w:r>
      <w:r w:rsidRPr="00F43F5A">
        <w:rPr>
          <w:sz w:val="22"/>
          <w:szCs w:val="22"/>
        </w:rPr>
        <w:t>promise</w:t>
      </w:r>
      <w:r w:rsidRPr="00F43F5A">
        <w:rPr>
          <w:spacing w:val="-36"/>
          <w:sz w:val="22"/>
          <w:szCs w:val="22"/>
        </w:rPr>
        <w:t xml:space="preserve"> </w:t>
      </w:r>
      <w:r w:rsidRPr="00F43F5A">
        <w:rPr>
          <w:sz w:val="22"/>
          <w:szCs w:val="22"/>
        </w:rPr>
        <w:t>for</w:t>
      </w:r>
      <w:r w:rsidRPr="00F43F5A">
        <w:rPr>
          <w:spacing w:val="-37"/>
          <w:sz w:val="22"/>
          <w:szCs w:val="22"/>
        </w:rPr>
        <w:t xml:space="preserve"> </w:t>
      </w:r>
      <w:r w:rsidRPr="00F43F5A">
        <w:rPr>
          <w:sz w:val="22"/>
          <w:szCs w:val="22"/>
        </w:rPr>
        <w:t>the</w:t>
      </w:r>
      <w:r w:rsidRPr="00F43F5A">
        <w:rPr>
          <w:spacing w:val="-36"/>
          <w:sz w:val="22"/>
          <w:szCs w:val="22"/>
        </w:rPr>
        <w:t xml:space="preserve"> </w:t>
      </w:r>
      <w:r w:rsidRPr="00F43F5A">
        <w:rPr>
          <w:sz w:val="22"/>
          <w:szCs w:val="22"/>
        </w:rPr>
        <w:t>development</w:t>
      </w:r>
      <w:r w:rsidRPr="00F43F5A">
        <w:rPr>
          <w:spacing w:val="-36"/>
          <w:sz w:val="22"/>
          <w:szCs w:val="22"/>
        </w:rPr>
        <w:t xml:space="preserve"> </w:t>
      </w:r>
      <w:r w:rsidRPr="00F43F5A">
        <w:rPr>
          <w:sz w:val="22"/>
          <w:szCs w:val="22"/>
        </w:rPr>
        <w:t>of</w:t>
      </w:r>
      <w:r w:rsidRPr="00F43F5A">
        <w:rPr>
          <w:spacing w:val="-37"/>
          <w:sz w:val="22"/>
          <w:szCs w:val="22"/>
        </w:rPr>
        <w:t xml:space="preserve"> </w:t>
      </w:r>
      <w:r w:rsidRPr="00F43F5A">
        <w:rPr>
          <w:sz w:val="22"/>
          <w:szCs w:val="22"/>
        </w:rPr>
        <w:t>new</w:t>
      </w:r>
      <w:r w:rsidRPr="00F43F5A">
        <w:rPr>
          <w:spacing w:val="-37"/>
          <w:sz w:val="22"/>
          <w:szCs w:val="22"/>
        </w:rPr>
        <w:t xml:space="preserve"> </w:t>
      </w:r>
      <w:r w:rsidRPr="00F43F5A">
        <w:rPr>
          <w:sz w:val="22"/>
          <w:szCs w:val="22"/>
        </w:rPr>
        <w:t>diagnostic</w:t>
      </w:r>
      <w:r w:rsidRPr="00F43F5A">
        <w:rPr>
          <w:spacing w:val="-36"/>
          <w:sz w:val="22"/>
          <w:szCs w:val="22"/>
        </w:rPr>
        <w:t xml:space="preserve"> </w:t>
      </w:r>
      <w:r w:rsidRPr="00F43F5A">
        <w:rPr>
          <w:sz w:val="22"/>
          <w:szCs w:val="22"/>
        </w:rPr>
        <w:t>tools</w:t>
      </w:r>
      <w:r w:rsidRPr="00F43F5A">
        <w:rPr>
          <w:spacing w:val="-37"/>
          <w:sz w:val="22"/>
          <w:szCs w:val="22"/>
        </w:rPr>
        <w:t xml:space="preserve"> </w:t>
      </w:r>
      <w:r w:rsidRPr="00F43F5A">
        <w:rPr>
          <w:sz w:val="22"/>
          <w:szCs w:val="22"/>
        </w:rPr>
        <w:t>and</w:t>
      </w:r>
      <w:r w:rsidRPr="00F43F5A">
        <w:rPr>
          <w:spacing w:val="-36"/>
          <w:sz w:val="22"/>
          <w:szCs w:val="22"/>
        </w:rPr>
        <w:t xml:space="preserve"> </w:t>
      </w:r>
      <w:r w:rsidRPr="00F43F5A">
        <w:rPr>
          <w:sz w:val="22"/>
          <w:szCs w:val="22"/>
        </w:rPr>
        <w:t>implantable devices</w:t>
      </w:r>
      <w:r w:rsidRPr="00F43F5A">
        <w:rPr>
          <w:spacing w:val="-18"/>
          <w:sz w:val="22"/>
          <w:szCs w:val="22"/>
        </w:rPr>
        <w:t xml:space="preserve"> </w:t>
      </w:r>
      <w:r w:rsidRPr="00F43F5A">
        <w:rPr>
          <w:sz w:val="22"/>
          <w:szCs w:val="22"/>
        </w:rPr>
        <w:t>that</w:t>
      </w:r>
      <w:r w:rsidRPr="00F43F5A">
        <w:rPr>
          <w:spacing w:val="-17"/>
          <w:sz w:val="22"/>
          <w:szCs w:val="22"/>
        </w:rPr>
        <w:t xml:space="preserve"> </w:t>
      </w:r>
      <w:r w:rsidRPr="00F43F5A">
        <w:rPr>
          <w:sz w:val="22"/>
          <w:szCs w:val="22"/>
        </w:rPr>
        <w:t>can</w:t>
      </w:r>
      <w:r w:rsidRPr="00F43F5A">
        <w:rPr>
          <w:spacing w:val="-16"/>
          <w:sz w:val="22"/>
          <w:szCs w:val="22"/>
        </w:rPr>
        <w:t xml:space="preserve"> </w:t>
      </w:r>
      <w:r w:rsidRPr="00F43F5A">
        <w:rPr>
          <w:sz w:val="22"/>
          <w:szCs w:val="22"/>
        </w:rPr>
        <w:t>monitor</w:t>
      </w:r>
      <w:r w:rsidRPr="00F43F5A">
        <w:rPr>
          <w:spacing w:val="-14"/>
          <w:sz w:val="22"/>
          <w:szCs w:val="22"/>
        </w:rPr>
        <w:t xml:space="preserve"> </w:t>
      </w:r>
      <w:r w:rsidRPr="00F43F5A">
        <w:rPr>
          <w:sz w:val="22"/>
          <w:szCs w:val="22"/>
        </w:rPr>
        <w:t>and</w:t>
      </w:r>
      <w:r w:rsidRPr="00F43F5A">
        <w:rPr>
          <w:spacing w:val="-18"/>
          <w:sz w:val="22"/>
          <w:szCs w:val="22"/>
        </w:rPr>
        <w:t xml:space="preserve"> </w:t>
      </w:r>
      <w:r w:rsidRPr="00F43F5A">
        <w:rPr>
          <w:sz w:val="22"/>
          <w:szCs w:val="22"/>
        </w:rPr>
        <w:t>regulate</w:t>
      </w:r>
      <w:r w:rsidRPr="00F43F5A">
        <w:rPr>
          <w:spacing w:val="-17"/>
          <w:sz w:val="22"/>
          <w:szCs w:val="22"/>
        </w:rPr>
        <w:t xml:space="preserve"> </w:t>
      </w:r>
      <w:r w:rsidRPr="00F43F5A">
        <w:rPr>
          <w:sz w:val="22"/>
          <w:szCs w:val="22"/>
        </w:rPr>
        <w:t>bodily</w:t>
      </w:r>
      <w:r w:rsidRPr="00F43F5A">
        <w:rPr>
          <w:spacing w:val="-16"/>
          <w:sz w:val="22"/>
          <w:szCs w:val="22"/>
        </w:rPr>
        <w:t xml:space="preserve"> </w:t>
      </w:r>
      <w:r w:rsidRPr="00F43F5A">
        <w:rPr>
          <w:sz w:val="22"/>
          <w:szCs w:val="22"/>
        </w:rPr>
        <w:t>functions.</w:t>
      </w:r>
    </w:p>
    <w:p w14:paraId="279E805A"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92" w:after="0" w:line="240" w:lineRule="auto"/>
        <w:ind w:left="800" w:hanging="539"/>
        <w:contextualSpacing w:val="0"/>
        <w:jc w:val="left"/>
        <w:rPr>
          <w:b/>
        </w:rPr>
      </w:pPr>
      <w:r w:rsidRPr="00F43F5A">
        <w:rPr>
          <w:b/>
        </w:rPr>
        <w:lastRenderedPageBreak/>
        <w:t>Surveys and technologies (Nanotechnology)</w:t>
      </w:r>
      <w:r w:rsidRPr="00F43F5A">
        <w:rPr>
          <w:b/>
          <w:spacing w:val="-2"/>
        </w:rPr>
        <w:t xml:space="preserve"> </w:t>
      </w:r>
      <w:r w:rsidRPr="00F43F5A">
        <w:rPr>
          <w:b/>
        </w:rPr>
        <w:t>|</w:t>
      </w:r>
    </w:p>
    <w:p w14:paraId="06AEC109" w14:textId="77777777" w:rsidR="00FA2D05" w:rsidRPr="00F43F5A" w:rsidRDefault="00FA2D05" w:rsidP="00FA2D05">
      <w:pPr>
        <w:pStyle w:val="BodyText"/>
        <w:rPr>
          <w:b/>
          <w:sz w:val="22"/>
          <w:szCs w:val="22"/>
        </w:rPr>
      </w:pPr>
      <w:r w:rsidRPr="00F43F5A">
        <w:rPr>
          <w:noProof/>
          <w:sz w:val="22"/>
          <w:szCs w:val="22"/>
        </w:rPr>
        <w:drawing>
          <wp:anchor distT="0" distB="0" distL="0" distR="0" simplePos="0" relativeHeight="251666432" behindDoc="0" locked="0" layoutInCell="1" allowOverlap="1" wp14:anchorId="25635131" wp14:editId="6E2E9259">
            <wp:simplePos x="0" y="0"/>
            <wp:positionH relativeFrom="page">
              <wp:posOffset>1437640</wp:posOffset>
            </wp:positionH>
            <wp:positionV relativeFrom="paragraph">
              <wp:posOffset>326390</wp:posOffset>
            </wp:positionV>
            <wp:extent cx="4827905" cy="2007870"/>
            <wp:effectExtent l="0" t="0" r="0" b="0"/>
            <wp:wrapTopAndBottom/>
            <wp:docPr id="5" name="image3.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27905" cy="2007870"/>
                    </a:xfrm>
                    <a:prstGeom prst="rect">
                      <a:avLst/>
                    </a:prstGeom>
                  </pic:spPr>
                </pic:pic>
              </a:graphicData>
            </a:graphic>
          </wp:anchor>
        </w:drawing>
      </w:r>
    </w:p>
    <w:p w14:paraId="79301C8E" w14:textId="77777777" w:rsidR="00FA2D05" w:rsidRPr="00F43F5A" w:rsidRDefault="00FA2D05" w:rsidP="00FA2D05">
      <w:pPr>
        <w:pStyle w:val="BodyText"/>
        <w:spacing w:before="12"/>
        <w:rPr>
          <w:b/>
          <w:sz w:val="22"/>
          <w:szCs w:val="22"/>
        </w:rPr>
      </w:pPr>
    </w:p>
    <w:p w14:paraId="45C46CD2" w14:textId="77777777" w:rsidR="00FA2D05" w:rsidRPr="00F43F5A" w:rsidRDefault="00FA2D05" w:rsidP="00FA2D05">
      <w:pPr>
        <w:spacing w:before="1" w:line="362" w:lineRule="auto"/>
        <w:ind w:left="440" w:right="115"/>
        <w:jc w:val="both"/>
      </w:pPr>
      <w:r w:rsidRPr="00F43F5A">
        <w:t>Based on the data provided, it appears that among the 20 respondents who answered the survey, 35% of them have heard of many breakthroughs in nanotechnology</w:t>
      </w:r>
      <w:r w:rsidRPr="00F43F5A">
        <w:rPr>
          <w:spacing w:val="-15"/>
        </w:rPr>
        <w:t xml:space="preserve"> </w:t>
      </w:r>
      <w:r w:rsidRPr="00F43F5A">
        <w:t>that</w:t>
      </w:r>
      <w:r w:rsidRPr="00F43F5A">
        <w:rPr>
          <w:spacing w:val="-15"/>
        </w:rPr>
        <w:t xml:space="preserve"> </w:t>
      </w:r>
      <w:r w:rsidRPr="00F43F5A">
        <w:t>have</w:t>
      </w:r>
      <w:r w:rsidRPr="00F43F5A">
        <w:rPr>
          <w:spacing w:val="-13"/>
        </w:rPr>
        <w:t xml:space="preserve"> </w:t>
      </w:r>
      <w:r w:rsidRPr="00F43F5A">
        <w:t>led</w:t>
      </w:r>
      <w:r w:rsidRPr="00F43F5A">
        <w:rPr>
          <w:spacing w:val="-14"/>
        </w:rPr>
        <w:t xml:space="preserve"> </w:t>
      </w:r>
      <w:r w:rsidRPr="00F43F5A">
        <w:t>to</w:t>
      </w:r>
      <w:r w:rsidRPr="00F43F5A">
        <w:rPr>
          <w:spacing w:val="-14"/>
        </w:rPr>
        <w:t xml:space="preserve"> </w:t>
      </w:r>
      <w:r w:rsidRPr="00F43F5A">
        <w:t>improvements</w:t>
      </w:r>
      <w:r w:rsidRPr="00F43F5A">
        <w:rPr>
          <w:spacing w:val="-13"/>
        </w:rPr>
        <w:t xml:space="preserve"> </w:t>
      </w:r>
      <w:r w:rsidRPr="00F43F5A">
        <w:t>in</w:t>
      </w:r>
      <w:r w:rsidRPr="00F43F5A">
        <w:rPr>
          <w:spacing w:val="-13"/>
        </w:rPr>
        <w:t xml:space="preserve"> </w:t>
      </w:r>
      <w:r w:rsidRPr="00F43F5A">
        <w:t>healthcare,</w:t>
      </w:r>
      <w:r w:rsidRPr="00F43F5A">
        <w:rPr>
          <w:spacing w:val="-12"/>
        </w:rPr>
        <w:t xml:space="preserve"> </w:t>
      </w:r>
      <w:r w:rsidRPr="00F43F5A">
        <w:t>40%</w:t>
      </w:r>
      <w:r w:rsidRPr="00F43F5A">
        <w:rPr>
          <w:spacing w:val="-14"/>
        </w:rPr>
        <w:t xml:space="preserve"> </w:t>
      </w:r>
      <w:r w:rsidRPr="00F43F5A">
        <w:t>have</w:t>
      </w:r>
      <w:r w:rsidRPr="00F43F5A">
        <w:rPr>
          <w:spacing w:val="-14"/>
        </w:rPr>
        <w:t xml:space="preserve"> </w:t>
      </w:r>
      <w:r w:rsidRPr="00F43F5A">
        <w:t>heard of</w:t>
      </w:r>
      <w:r w:rsidRPr="00F43F5A">
        <w:rPr>
          <w:spacing w:val="-49"/>
        </w:rPr>
        <w:t xml:space="preserve"> </w:t>
      </w:r>
      <w:r w:rsidRPr="00F43F5A">
        <w:t>some</w:t>
      </w:r>
      <w:r w:rsidRPr="00F43F5A">
        <w:rPr>
          <w:spacing w:val="-48"/>
        </w:rPr>
        <w:t xml:space="preserve"> </w:t>
      </w:r>
      <w:r w:rsidRPr="00F43F5A">
        <w:t>breakthroughs,</w:t>
      </w:r>
      <w:r w:rsidRPr="00F43F5A">
        <w:rPr>
          <w:spacing w:val="-47"/>
        </w:rPr>
        <w:t xml:space="preserve"> </w:t>
      </w:r>
      <w:r w:rsidRPr="00F43F5A">
        <w:t>15%</w:t>
      </w:r>
      <w:r w:rsidRPr="00F43F5A">
        <w:rPr>
          <w:spacing w:val="-49"/>
        </w:rPr>
        <w:t xml:space="preserve"> </w:t>
      </w:r>
      <w:r w:rsidRPr="00F43F5A">
        <w:t>have</w:t>
      </w:r>
      <w:r w:rsidRPr="00F43F5A">
        <w:rPr>
          <w:spacing w:val="-48"/>
        </w:rPr>
        <w:t xml:space="preserve"> </w:t>
      </w:r>
      <w:r w:rsidRPr="00F43F5A">
        <w:t>heard</w:t>
      </w:r>
      <w:r w:rsidRPr="00F43F5A">
        <w:rPr>
          <w:spacing w:val="-48"/>
        </w:rPr>
        <w:t xml:space="preserve"> </w:t>
      </w:r>
      <w:r w:rsidRPr="00F43F5A">
        <w:t>of</w:t>
      </w:r>
      <w:r w:rsidRPr="00F43F5A">
        <w:rPr>
          <w:spacing w:val="-47"/>
        </w:rPr>
        <w:t xml:space="preserve"> </w:t>
      </w:r>
      <w:r w:rsidRPr="00F43F5A">
        <w:t>few</w:t>
      </w:r>
      <w:r w:rsidRPr="00F43F5A">
        <w:rPr>
          <w:spacing w:val="-49"/>
        </w:rPr>
        <w:t xml:space="preserve"> </w:t>
      </w:r>
      <w:r w:rsidRPr="00F43F5A">
        <w:t>breakthroughs,</w:t>
      </w:r>
      <w:r w:rsidRPr="00F43F5A">
        <w:rPr>
          <w:spacing w:val="-48"/>
        </w:rPr>
        <w:t xml:space="preserve"> </w:t>
      </w:r>
      <w:r w:rsidRPr="00F43F5A">
        <w:t>and</w:t>
      </w:r>
      <w:r w:rsidRPr="00F43F5A">
        <w:rPr>
          <w:spacing w:val="-50"/>
        </w:rPr>
        <w:t xml:space="preserve"> </w:t>
      </w:r>
      <w:r w:rsidRPr="00F43F5A">
        <w:t>10%</w:t>
      </w:r>
      <w:r w:rsidRPr="00F43F5A">
        <w:rPr>
          <w:spacing w:val="-48"/>
        </w:rPr>
        <w:t xml:space="preserve"> </w:t>
      </w:r>
      <w:r w:rsidRPr="00F43F5A">
        <w:t>have</w:t>
      </w:r>
      <w:r w:rsidRPr="00F43F5A">
        <w:rPr>
          <w:spacing w:val="-48"/>
        </w:rPr>
        <w:t xml:space="preserve"> </w:t>
      </w:r>
      <w:r w:rsidRPr="00F43F5A">
        <w:t>not heard</w:t>
      </w:r>
      <w:r w:rsidRPr="00F43F5A">
        <w:rPr>
          <w:spacing w:val="-18"/>
        </w:rPr>
        <w:t xml:space="preserve"> </w:t>
      </w:r>
      <w:r w:rsidRPr="00F43F5A">
        <w:t>of</w:t>
      </w:r>
      <w:r w:rsidRPr="00F43F5A">
        <w:rPr>
          <w:spacing w:val="-19"/>
        </w:rPr>
        <w:t xml:space="preserve"> </w:t>
      </w:r>
      <w:r w:rsidRPr="00F43F5A">
        <w:t>any</w:t>
      </w:r>
      <w:r w:rsidRPr="00F43F5A">
        <w:rPr>
          <w:spacing w:val="-19"/>
        </w:rPr>
        <w:t xml:space="preserve"> </w:t>
      </w:r>
      <w:r w:rsidRPr="00F43F5A">
        <w:t>such</w:t>
      </w:r>
      <w:r w:rsidRPr="00F43F5A">
        <w:rPr>
          <w:spacing w:val="-19"/>
        </w:rPr>
        <w:t xml:space="preserve"> </w:t>
      </w:r>
      <w:r w:rsidRPr="00F43F5A">
        <w:t>breakthroughs.</w:t>
      </w:r>
    </w:p>
    <w:p w14:paraId="1B8F8A3C"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67456" behindDoc="0" locked="0" layoutInCell="1" allowOverlap="1" wp14:anchorId="0BB16077" wp14:editId="2ECE59B9">
            <wp:simplePos x="0" y="0"/>
            <wp:positionH relativeFrom="page">
              <wp:posOffset>1380490</wp:posOffset>
            </wp:positionH>
            <wp:positionV relativeFrom="paragraph">
              <wp:posOffset>224155</wp:posOffset>
            </wp:positionV>
            <wp:extent cx="5086350" cy="2007870"/>
            <wp:effectExtent l="0" t="0" r="0" b="0"/>
            <wp:wrapTopAndBottom/>
            <wp:docPr id="7" name="image4.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086350" cy="2007870"/>
                    </a:xfrm>
                    <a:prstGeom prst="rect">
                      <a:avLst/>
                    </a:prstGeom>
                  </pic:spPr>
                </pic:pic>
              </a:graphicData>
            </a:graphic>
          </wp:anchor>
        </w:drawing>
      </w:r>
    </w:p>
    <w:p w14:paraId="6CB6E062" w14:textId="77777777" w:rsidR="00FA2D05" w:rsidRPr="00F43F5A" w:rsidRDefault="00FA2D05" w:rsidP="00FA2D05">
      <w:pPr>
        <w:pStyle w:val="BodyText"/>
        <w:spacing w:before="4"/>
        <w:rPr>
          <w:sz w:val="22"/>
          <w:szCs w:val="22"/>
        </w:rPr>
      </w:pPr>
    </w:p>
    <w:p w14:paraId="3ECAFF78" w14:textId="77777777" w:rsidR="00FA2D05" w:rsidRPr="00F43F5A" w:rsidRDefault="00FA2D05" w:rsidP="00FA2D05">
      <w:pPr>
        <w:pStyle w:val="BodyText"/>
        <w:spacing w:before="3"/>
        <w:rPr>
          <w:sz w:val="22"/>
          <w:szCs w:val="22"/>
        </w:rPr>
      </w:pPr>
    </w:p>
    <w:p w14:paraId="0CB77FC7" w14:textId="77777777" w:rsidR="00FA2D05" w:rsidRPr="00F43F5A" w:rsidRDefault="00FA2D05" w:rsidP="00FA2D05">
      <w:pPr>
        <w:spacing w:line="362" w:lineRule="auto"/>
        <w:ind w:left="440" w:right="116"/>
        <w:jc w:val="both"/>
      </w:pPr>
      <w:r w:rsidRPr="00F43F5A">
        <w:t>On</w:t>
      </w:r>
      <w:r w:rsidRPr="00F43F5A">
        <w:rPr>
          <w:spacing w:val="-23"/>
        </w:rPr>
        <w:t xml:space="preserve"> </w:t>
      </w:r>
      <w:r w:rsidRPr="00F43F5A">
        <w:t>this</w:t>
      </w:r>
      <w:r w:rsidRPr="00F43F5A">
        <w:rPr>
          <w:spacing w:val="-24"/>
        </w:rPr>
        <w:t xml:space="preserve"> </w:t>
      </w:r>
      <w:r w:rsidRPr="00F43F5A">
        <w:t>data</w:t>
      </w:r>
      <w:r w:rsidRPr="00F43F5A">
        <w:rPr>
          <w:spacing w:val="-25"/>
        </w:rPr>
        <w:t xml:space="preserve"> </w:t>
      </w:r>
      <w:r w:rsidRPr="00F43F5A">
        <w:t>provided,</w:t>
      </w:r>
      <w:r w:rsidRPr="00F43F5A">
        <w:rPr>
          <w:spacing w:val="-23"/>
        </w:rPr>
        <w:t xml:space="preserve"> </w:t>
      </w:r>
      <w:r w:rsidRPr="00F43F5A">
        <w:t>it</w:t>
      </w:r>
      <w:r w:rsidRPr="00F43F5A">
        <w:rPr>
          <w:spacing w:val="-23"/>
        </w:rPr>
        <w:t xml:space="preserve"> </w:t>
      </w:r>
      <w:r w:rsidRPr="00F43F5A">
        <w:t>appears</w:t>
      </w:r>
      <w:r w:rsidRPr="00F43F5A">
        <w:rPr>
          <w:spacing w:val="-24"/>
        </w:rPr>
        <w:t xml:space="preserve"> </w:t>
      </w:r>
      <w:r w:rsidRPr="00F43F5A">
        <w:t>that</w:t>
      </w:r>
      <w:r w:rsidRPr="00F43F5A">
        <w:rPr>
          <w:spacing w:val="-25"/>
        </w:rPr>
        <w:t xml:space="preserve"> </w:t>
      </w:r>
      <w:r w:rsidRPr="00F43F5A">
        <w:t>among</w:t>
      </w:r>
      <w:r w:rsidRPr="00F43F5A">
        <w:rPr>
          <w:spacing w:val="-23"/>
        </w:rPr>
        <w:t xml:space="preserve"> </w:t>
      </w:r>
      <w:r w:rsidRPr="00F43F5A">
        <w:t>the</w:t>
      </w:r>
      <w:r w:rsidRPr="00F43F5A">
        <w:rPr>
          <w:spacing w:val="-24"/>
        </w:rPr>
        <w:t xml:space="preserve"> </w:t>
      </w:r>
      <w:r w:rsidRPr="00F43F5A">
        <w:t>20</w:t>
      </w:r>
      <w:r w:rsidRPr="00F43F5A">
        <w:rPr>
          <w:spacing w:val="-25"/>
        </w:rPr>
        <w:t xml:space="preserve"> </w:t>
      </w:r>
      <w:r w:rsidRPr="00F43F5A">
        <w:t>respondents</w:t>
      </w:r>
      <w:r w:rsidRPr="00F43F5A">
        <w:rPr>
          <w:spacing w:val="-26"/>
        </w:rPr>
        <w:t xml:space="preserve"> </w:t>
      </w:r>
      <w:r w:rsidRPr="00F43F5A">
        <w:t>who</w:t>
      </w:r>
      <w:r w:rsidRPr="00F43F5A">
        <w:rPr>
          <w:spacing w:val="-25"/>
        </w:rPr>
        <w:t xml:space="preserve"> </w:t>
      </w:r>
      <w:r w:rsidRPr="00F43F5A">
        <w:t>answered the survey, 45% of them are aware of many advancements in the field of nanotechnology that have led to more efficient and sustainable</w:t>
      </w:r>
      <w:r w:rsidRPr="00F43F5A">
        <w:rPr>
          <w:spacing w:val="7"/>
        </w:rPr>
        <w:t xml:space="preserve"> </w:t>
      </w:r>
      <w:r w:rsidRPr="00F43F5A">
        <w:t>energy</w:t>
      </w:r>
    </w:p>
    <w:p w14:paraId="76ADBF52" w14:textId="77777777" w:rsidR="00FA2D05" w:rsidRPr="00F43F5A" w:rsidRDefault="00FA2D05" w:rsidP="00FA2D05">
      <w:pPr>
        <w:spacing w:line="362" w:lineRule="auto"/>
        <w:jc w:val="both"/>
        <w:sectPr w:rsidR="00FA2D05" w:rsidRPr="00F43F5A">
          <w:pgSz w:w="12240" w:h="15840"/>
          <w:pgMar w:top="1440" w:right="1320" w:bottom="1460" w:left="1720" w:header="531" w:footer="1262" w:gutter="0"/>
          <w:cols w:space="720"/>
        </w:sectPr>
      </w:pPr>
    </w:p>
    <w:p w14:paraId="02919851" w14:textId="77777777" w:rsidR="00FA2D05" w:rsidRPr="00F43F5A" w:rsidRDefault="00FA2D05" w:rsidP="00FA2D05">
      <w:pPr>
        <w:spacing w:before="91" w:line="362" w:lineRule="auto"/>
        <w:ind w:left="440" w:right="118"/>
        <w:jc w:val="both"/>
      </w:pPr>
      <w:r w:rsidRPr="00F43F5A">
        <w:lastRenderedPageBreak/>
        <w:t>production,</w:t>
      </w:r>
      <w:r w:rsidRPr="00F43F5A">
        <w:rPr>
          <w:spacing w:val="-12"/>
        </w:rPr>
        <w:t xml:space="preserve"> </w:t>
      </w:r>
      <w:r w:rsidRPr="00F43F5A">
        <w:t>40%</w:t>
      </w:r>
      <w:r w:rsidRPr="00F43F5A">
        <w:rPr>
          <w:spacing w:val="-13"/>
        </w:rPr>
        <w:t xml:space="preserve"> </w:t>
      </w:r>
      <w:r w:rsidRPr="00F43F5A">
        <w:t>are</w:t>
      </w:r>
      <w:r w:rsidRPr="00F43F5A">
        <w:rPr>
          <w:spacing w:val="-13"/>
        </w:rPr>
        <w:t xml:space="preserve"> </w:t>
      </w:r>
      <w:r w:rsidRPr="00F43F5A">
        <w:t>aware</w:t>
      </w:r>
      <w:r w:rsidRPr="00F43F5A">
        <w:rPr>
          <w:spacing w:val="-12"/>
        </w:rPr>
        <w:t xml:space="preserve"> </w:t>
      </w:r>
      <w:r w:rsidRPr="00F43F5A">
        <w:t>of</w:t>
      </w:r>
      <w:r w:rsidRPr="00F43F5A">
        <w:rPr>
          <w:spacing w:val="-13"/>
        </w:rPr>
        <w:t xml:space="preserve"> </w:t>
      </w:r>
      <w:r w:rsidRPr="00F43F5A">
        <w:t>some</w:t>
      </w:r>
      <w:r w:rsidRPr="00F43F5A">
        <w:rPr>
          <w:spacing w:val="-12"/>
        </w:rPr>
        <w:t xml:space="preserve"> </w:t>
      </w:r>
      <w:r w:rsidRPr="00F43F5A">
        <w:t>advancements,</w:t>
      </w:r>
      <w:r w:rsidRPr="00F43F5A">
        <w:rPr>
          <w:spacing w:val="-12"/>
        </w:rPr>
        <w:t xml:space="preserve"> </w:t>
      </w:r>
      <w:r w:rsidRPr="00F43F5A">
        <w:t>and</w:t>
      </w:r>
      <w:r w:rsidRPr="00F43F5A">
        <w:rPr>
          <w:spacing w:val="-13"/>
        </w:rPr>
        <w:t xml:space="preserve"> </w:t>
      </w:r>
      <w:r w:rsidRPr="00F43F5A">
        <w:t>15%</w:t>
      </w:r>
      <w:r w:rsidRPr="00F43F5A">
        <w:rPr>
          <w:spacing w:val="-13"/>
        </w:rPr>
        <w:t xml:space="preserve"> </w:t>
      </w:r>
      <w:r w:rsidRPr="00F43F5A">
        <w:t>are</w:t>
      </w:r>
      <w:r w:rsidRPr="00F43F5A">
        <w:rPr>
          <w:spacing w:val="-14"/>
        </w:rPr>
        <w:t xml:space="preserve"> </w:t>
      </w:r>
      <w:r w:rsidRPr="00F43F5A">
        <w:t>aware</w:t>
      </w:r>
      <w:r w:rsidRPr="00F43F5A">
        <w:rPr>
          <w:spacing w:val="-13"/>
        </w:rPr>
        <w:t xml:space="preserve"> </w:t>
      </w:r>
      <w:r w:rsidRPr="00F43F5A">
        <w:t>of</w:t>
      </w:r>
      <w:r w:rsidRPr="00F43F5A">
        <w:rPr>
          <w:spacing w:val="-12"/>
        </w:rPr>
        <w:t xml:space="preserve"> </w:t>
      </w:r>
      <w:r w:rsidRPr="00F43F5A">
        <w:t>few advancements.</w:t>
      </w:r>
    </w:p>
    <w:p w14:paraId="268D01B7"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59264" behindDoc="0" locked="0" layoutInCell="1" allowOverlap="1" wp14:anchorId="3D54D34B" wp14:editId="7A3AA9DA">
            <wp:simplePos x="0" y="0"/>
            <wp:positionH relativeFrom="page">
              <wp:posOffset>1485900</wp:posOffset>
            </wp:positionH>
            <wp:positionV relativeFrom="paragraph">
              <wp:posOffset>315595</wp:posOffset>
            </wp:positionV>
            <wp:extent cx="4943475" cy="2081530"/>
            <wp:effectExtent l="0" t="0" r="0" b="0"/>
            <wp:wrapTopAndBottom/>
            <wp:docPr id="9" name="image5.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4943475" cy="2081530"/>
                    </a:xfrm>
                    <a:prstGeom prst="rect">
                      <a:avLst/>
                    </a:prstGeom>
                  </pic:spPr>
                </pic:pic>
              </a:graphicData>
            </a:graphic>
            <wp14:sizeRelH relativeFrom="margin">
              <wp14:pctWidth>0</wp14:pctWidth>
            </wp14:sizeRelH>
            <wp14:sizeRelV relativeFrom="margin">
              <wp14:pctHeight>0</wp14:pctHeight>
            </wp14:sizeRelV>
          </wp:anchor>
        </w:drawing>
      </w:r>
    </w:p>
    <w:p w14:paraId="0A879C5B" w14:textId="77777777" w:rsidR="00FA2D05" w:rsidRPr="00F43F5A" w:rsidRDefault="00FA2D05" w:rsidP="00FA2D05">
      <w:pPr>
        <w:pStyle w:val="BodyText"/>
        <w:spacing w:before="5"/>
        <w:rPr>
          <w:sz w:val="22"/>
          <w:szCs w:val="22"/>
        </w:rPr>
      </w:pPr>
    </w:p>
    <w:p w14:paraId="0F86157F" w14:textId="77777777" w:rsidR="00FA2D05" w:rsidRPr="00F43F5A" w:rsidRDefault="00FA2D05" w:rsidP="00FA2D05">
      <w:pPr>
        <w:pStyle w:val="BodyText"/>
        <w:spacing w:before="1"/>
        <w:rPr>
          <w:sz w:val="22"/>
          <w:szCs w:val="22"/>
        </w:rPr>
      </w:pPr>
    </w:p>
    <w:p w14:paraId="25F352B9" w14:textId="77777777" w:rsidR="00FA2D05" w:rsidRPr="00F43F5A" w:rsidRDefault="00FA2D05" w:rsidP="00FA2D05">
      <w:pPr>
        <w:spacing w:before="1"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50%</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 for creating stronger and more durable materials for various applications,</w:t>
      </w:r>
      <w:r w:rsidRPr="00F43F5A">
        <w:rPr>
          <w:spacing w:val="-33"/>
        </w:rPr>
        <w:t xml:space="preserve"> </w:t>
      </w:r>
      <w:r w:rsidRPr="00F43F5A">
        <w:t>while</w:t>
      </w:r>
      <w:r w:rsidRPr="00F43F5A">
        <w:rPr>
          <w:spacing w:val="-30"/>
        </w:rPr>
        <w:t xml:space="preserve"> </w:t>
      </w:r>
      <w:r w:rsidRPr="00F43F5A">
        <w:t>the</w:t>
      </w:r>
      <w:r w:rsidRPr="00F43F5A">
        <w:rPr>
          <w:spacing w:val="-30"/>
        </w:rPr>
        <w:t xml:space="preserve"> </w:t>
      </w:r>
      <w:r w:rsidRPr="00F43F5A">
        <w:t>other</w:t>
      </w:r>
      <w:r w:rsidRPr="00F43F5A">
        <w:rPr>
          <w:spacing w:val="-31"/>
        </w:rPr>
        <w:t xml:space="preserve"> </w:t>
      </w:r>
      <w:r w:rsidRPr="00F43F5A">
        <w:t>50%</w:t>
      </w:r>
      <w:r w:rsidRPr="00F43F5A">
        <w:rPr>
          <w:spacing w:val="-32"/>
        </w:rPr>
        <w:t xml:space="preserve"> </w:t>
      </w:r>
      <w:r w:rsidRPr="00F43F5A">
        <w:t>thought</w:t>
      </w:r>
      <w:r w:rsidRPr="00F43F5A">
        <w:rPr>
          <w:spacing w:val="-30"/>
        </w:rPr>
        <w:t xml:space="preserve"> </w:t>
      </w:r>
      <w:r w:rsidRPr="00F43F5A">
        <w:t>that</w:t>
      </w:r>
      <w:r w:rsidRPr="00F43F5A">
        <w:rPr>
          <w:spacing w:val="-30"/>
        </w:rPr>
        <w:t xml:space="preserve"> </w:t>
      </w:r>
      <w:r w:rsidRPr="00F43F5A">
        <w:t>it</w:t>
      </w:r>
      <w:r w:rsidRPr="00F43F5A">
        <w:rPr>
          <w:spacing w:val="-32"/>
        </w:rPr>
        <w:t xml:space="preserve"> </w:t>
      </w:r>
      <w:r w:rsidRPr="00F43F5A">
        <w:t>was</w:t>
      </w:r>
      <w:r w:rsidRPr="00F43F5A">
        <w:rPr>
          <w:spacing w:val="-31"/>
        </w:rPr>
        <w:t xml:space="preserve"> </w:t>
      </w:r>
      <w:r w:rsidRPr="00F43F5A">
        <w:t>somewhat</w:t>
      </w:r>
      <w:r w:rsidRPr="00F43F5A">
        <w:rPr>
          <w:spacing w:val="-32"/>
        </w:rPr>
        <w:t xml:space="preserve"> </w:t>
      </w:r>
      <w:r w:rsidRPr="00F43F5A">
        <w:t>important.</w:t>
      </w:r>
    </w:p>
    <w:p w14:paraId="02B955C8" w14:textId="77777777" w:rsidR="00FA2D05" w:rsidRPr="00F43F5A" w:rsidRDefault="00FA2D05" w:rsidP="00FA2D05">
      <w:pPr>
        <w:pStyle w:val="BodyText"/>
        <w:rPr>
          <w:sz w:val="22"/>
          <w:szCs w:val="22"/>
        </w:rPr>
      </w:pPr>
    </w:p>
    <w:p w14:paraId="1B1C9394"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60288" behindDoc="0" locked="0" layoutInCell="1" allowOverlap="1" wp14:anchorId="37930695" wp14:editId="1E705BAC">
            <wp:simplePos x="0" y="0"/>
            <wp:positionH relativeFrom="page">
              <wp:posOffset>1434465</wp:posOffset>
            </wp:positionH>
            <wp:positionV relativeFrom="paragraph">
              <wp:posOffset>205740</wp:posOffset>
            </wp:positionV>
            <wp:extent cx="5048250" cy="2007870"/>
            <wp:effectExtent l="0" t="0" r="0" b="0"/>
            <wp:wrapTopAndBottom/>
            <wp:docPr id="11" name="image6.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5048250" cy="2007870"/>
                    </a:xfrm>
                    <a:prstGeom prst="rect">
                      <a:avLst/>
                    </a:prstGeom>
                  </pic:spPr>
                </pic:pic>
              </a:graphicData>
            </a:graphic>
          </wp:anchor>
        </w:drawing>
      </w:r>
    </w:p>
    <w:p w14:paraId="325657E8" w14:textId="77777777" w:rsidR="00FA2D05" w:rsidRPr="00F43F5A" w:rsidRDefault="00FA2D05" w:rsidP="00FA2D05">
      <w:pPr>
        <w:pStyle w:val="BodyText"/>
        <w:rPr>
          <w:sz w:val="22"/>
          <w:szCs w:val="22"/>
        </w:rPr>
      </w:pPr>
    </w:p>
    <w:p w14:paraId="3577202C" w14:textId="77777777" w:rsidR="00FA2D05" w:rsidRPr="00F43F5A" w:rsidRDefault="00FA2D05" w:rsidP="00FA2D05">
      <w:pPr>
        <w:pStyle w:val="BodyText"/>
        <w:spacing w:before="6"/>
        <w:rPr>
          <w:sz w:val="22"/>
          <w:szCs w:val="22"/>
        </w:rPr>
      </w:pPr>
    </w:p>
    <w:p w14:paraId="3619F700" w14:textId="77777777" w:rsidR="00FA2D05" w:rsidRPr="00F43F5A" w:rsidRDefault="00FA2D05" w:rsidP="00FA2D05">
      <w:pPr>
        <w:pStyle w:val="BodyText"/>
        <w:spacing w:before="2"/>
        <w:rPr>
          <w:sz w:val="22"/>
          <w:szCs w:val="22"/>
        </w:rPr>
      </w:pPr>
    </w:p>
    <w:p w14:paraId="1D258BA0" w14:textId="77777777" w:rsidR="00FA2D05" w:rsidRPr="00F43F5A" w:rsidRDefault="00FA2D05" w:rsidP="00FA2D05">
      <w:pPr>
        <w:spacing w:line="362" w:lineRule="auto"/>
        <w:ind w:left="440" w:right="115"/>
        <w:jc w:val="both"/>
      </w:pPr>
      <w:r w:rsidRPr="00F43F5A">
        <w:t>Based on the data provided, it appears that among the 20 respondents who answered the survey, 35% of them have heard of many breakthroughs in nanotechnology that have led to improvements in water treatment and</w:t>
      </w:r>
    </w:p>
    <w:p w14:paraId="446A3DAF" w14:textId="77777777" w:rsidR="00FA2D05" w:rsidRPr="00F43F5A" w:rsidRDefault="00FA2D05" w:rsidP="00FA2D05">
      <w:pPr>
        <w:spacing w:line="362" w:lineRule="auto"/>
        <w:jc w:val="both"/>
        <w:sectPr w:rsidR="00FA2D05" w:rsidRPr="00F43F5A">
          <w:pgSz w:w="12240" w:h="15840"/>
          <w:pgMar w:top="1440" w:right="1320" w:bottom="1460" w:left="1720" w:header="531" w:footer="1262" w:gutter="0"/>
          <w:cols w:space="720"/>
        </w:sectPr>
      </w:pPr>
    </w:p>
    <w:p w14:paraId="3ACD4422" w14:textId="77777777" w:rsidR="00FA2D05" w:rsidRPr="00F43F5A" w:rsidRDefault="00FA2D05" w:rsidP="00FA2D05">
      <w:pPr>
        <w:spacing w:before="91" w:line="362" w:lineRule="auto"/>
        <w:ind w:left="440" w:right="121"/>
        <w:jc w:val="both"/>
      </w:pPr>
      <w:r w:rsidRPr="00F43F5A">
        <w:lastRenderedPageBreak/>
        <w:t>purification,</w:t>
      </w:r>
      <w:r w:rsidRPr="00F43F5A">
        <w:rPr>
          <w:spacing w:val="-18"/>
        </w:rPr>
        <w:t xml:space="preserve"> </w:t>
      </w:r>
      <w:r w:rsidRPr="00F43F5A">
        <w:t>30%</w:t>
      </w:r>
      <w:r w:rsidRPr="00F43F5A">
        <w:rPr>
          <w:spacing w:val="-19"/>
        </w:rPr>
        <w:t xml:space="preserve"> </w:t>
      </w:r>
      <w:r w:rsidRPr="00F43F5A">
        <w:t>have</w:t>
      </w:r>
      <w:r w:rsidRPr="00F43F5A">
        <w:rPr>
          <w:spacing w:val="-18"/>
        </w:rPr>
        <w:t xml:space="preserve"> </w:t>
      </w:r>
      <w:r w:rsidRPr="00F43F5A">
        <w:t>heard</w:t>
      </w:r>
      <w:r w:rsidRPr="00F43F5A">
        <w:rPr>
          <w:spacing w:val="-18"/>
        </w:rPr>
        <w:t xml:space="preserve"> </w:t>
      </w:r>
      <w:r w:rsidRPr="00F43F5A">
        <w:t>of</w:t>
      </w:r>
      <w:r w:rsidRPr="00F43F5A">
        <w:rPr>
          <w:spacing w:val="-18"/>
        </w:rPr>
        <w:t xml:space="preserve"> </w:t>
      </w:r>
      <w:r w:rsidRPr="00F43F5A">
        <w:t>some</w:t>
      </w:r>
      <w:r w:rsidRPr="00F43F5A">
        <w:rPr>
          <w:spacing w:val="-18"/>
        </w:rPr>
        <w:t xml:space="preserve"> </w:t>
      </w:r>
      <w:r w:rsidRPr="00F43F5A">
        <w:t>breakthroughs,</w:t>
      </w:r>
      <w:r w:rsidRPr="00F43F5A">
        <w:rPr>
          <w:spacing w:val="-17"/>
        </w:rPr>
        <w:t xml:space="preserve"> </w:t>
      </w:r>
      <w:r w:rsidRPr="00F43F5A">
        <w:t>30%</w:t>
      </w:r>
      <w:r w:rsidRPr="00F43F5A">
        <w:rPr>
          <w:spacing w:val="-19"/>
        </w:rPr>
        <w:t xml:space="preserve"> </w:t>
      </w:r>
      <w:r w:rsidRPr="00F43F5A">
        <w:t>have</w:t>
      </w:r>
      <w:r w:rsidRPr="00F43F5A">
        <w:rPr>
          <w:spacing w:val="-18"/>
        </w:rPr>
        <w:t xml:space="preserve"> </w:t>
      </w:r>
      <w:r w:rsidRPr="00F43F5A">
        <w:t>heard</w:t>
      </w:r>
      <w:r w:rsidRPr="00F43F5A">
        <w:rPr>
          <w:spacing w:val="-18"/>
        </w:rPr>
        <w:t xml:space="preserve"> </w:t>
      </w:r>
      <w:r w:rsidRPr="00F43F5A">
        <w:t>of</w:t>
      </w:r>
      <w:r w:rsidRPr="00F43F5A">
        <w:rPr>
          <w:spacing w:val="-18"/>
        </w:rPr>
        <w:t xml:space="preserve"> </w:t>
      </w:r>
      <w:r w:rsidRPr="00F43F5A">
        <w:t>a</w:t>
      </w:r>
      <w:r w:rsidRPr="00F43F5A">
        <w:rPr>
          <w:spacing w:val="-18"/>
        </w:rPr>
        <w:t xml:space="preserve"> </w:t>
      </w:r>
      <w:r w:rsidRPr="00F43F5A">
        <w:t>few breakthroughs,</w:t>
      </w:r>
      <w:r w:rsidRPr="00F43F5A">
        <w:rPr>
          <w:spacing w:val="-24"/>
        </w:rPr>
        <w:t xml:space="preserve"> </w:t>
      </w:r>
      <w:r w:rsidRPr="00F43F5A">
        <w:t>and</w:t>
      </w:r>
      <w:r w:rsidRPr="00F43F5A">
        <w:rPr>
          <w:spacing w:val="-25"/>
        </w:rPr>
        <w:t xml:space="preserve"> </w:t>
      </w:r>
      <w:r w:rsidRPr="00F43F5A">
        <w:t>5%</w:t>
      </w:r>
      <w:r w:rsidRPr="00F43F5A">
        <w:rPr>
          <w:spacing w:val="-26"/>
        </w:rPr>
        <w:t xml:space="preserve"> </w:t>
      </w:r>
      <w:r w:rsidRPr="00F43F5A">
        <w:t>have</w:t>
      </w:r>
      <w:r w:rsidRPr="00F43F5A">
        <w:rPr>
          <w:spacing w:val="-22"/>
        </w:rPr>
        <w:t xml:space="preserve"> </w:t>
      </w:r>
      <w:r w:rsidRPr="00F43F5A">
        <w:t>not</w:t>
      </w:r>
      <w:r w:rsidRPr="00F43F5A">
        <w:rPr>
          <w:spacing w:val="-24"/>
        </w:rPr>
        <w:t xml:space="preserve"> </w:t>
      </w:r>
      <w:r w:rsidRPr="00F43F5A">
        <w:t>heard</w:t>
      </w:r>
      <w:r w:rsidRPr="00F43F5A">
        <w:rPr>
          <w:spacing w:val="-25"/>
        </w:rPr>
        <w:t xml:space="preserve"> </w:t>
      </w:r>
      <w:r w:rsidRPr="00F43F5A">
        <w:t>of</w:t>
      </w:r>
      <w:r w:rsidRPr="00F43F5A">
        <w:rPr>
          <w:spacing w:val="-25"/>
        </w:rPr>
        <w:t xml:space="preserve"> </w:t>
      </w:r>
      <w:r w:rsidRPr="00F43F5A">
        <w:t>any</w:t>
      </w:r>
      <w:r w:rsidRPr="00F43F5A">
        <w:rPr>
          <w:spacing w:val="-23"/>
        </w:rPr>
        <w:t xml:space="preserve"> </w:t>
      </w:r>
      <w:r w:rsidRPr="00F43F5A">
        <w:t>such</w:t>
      </w:r>
      <w:r w:rsidRPr="00F43F5A">
        <w:rPr>
          <w:spacing w:val="-24"/>
        </w:rPr>
        <w:t xml:space="preserve"> </w:t>
      </w:r>
      <w:r w:rsidRPr="00F43F5A">
        <w:t>breakthroughs.</w:t>
      </w:r>
    </w:p>
    <w:p w14:paraId="6FBB92DB" w14:textId="77777777" w:rsidR="00FA2D05" w:rsidRPr="00F43F5A" w:rsidRDefault="00FA2D05" w:rsidP="00FA2D05">
      <w:pPr>
        <w:pStyle w:val="BodyText"/>
        <w:rPr>
          <w:sz w:val="22"/>
          <w:szCs w:val="22"/>
        </w:rPr>
      </w:pPr>
    </w:p>
    <w:p w14:paraId="09FDD8D8" w14:textId="77777777" w:rsidR="00FA2D05" w:rsidRPr="00F43F5A" w:rsidRDefault="00FA2D05" w:rsidP="00FA2D05">
      <w:pPr>
        <w:pStyle w:val="BodyText"/>
        <w:rPr>
          <w:sz w:val="22"/>
          <w:szCs w:val="22"/>
        </w:rPr>
      </w:pPr>
    </w:p>
    <w:p w14:paraId="6A747E8E" w14:textId="77777777" w:rsidR="00FA2D05" w:rsidRPr="00F43F5A" w:rsidRDefault="00FA2D05" w:rsidP="00FA2D05">
      <w:pPr>
        <w:pStyle w:val="BodyText"/>
        <w:spacing w:before="10"/>
        <w:rPr>
          <w:sz w:val="22"/>
          <w:szCs w:val="22"/>
        </w:rPr>
      </w:pPr>
      <w:r w:rsidRPr="00F43F5A">
        <w:rPr>
          <w:noProof/>
          <w:sz w:val="22"/>
          <w:szCs w:val="22"/>
        </w:rPr>
        <w:drawing>
          <wp:anchor distT="0" distB="0" distL="0" distR="0" simplePos="0" relativeHeight="251661312" behindDoc="0" locked="0" layoutInCell="1" allowOverlap="1" wp14:anchorId="57798B48" wp14:editId="6CE13307">
            <wp:simplePos x="0" y="0"/>
            <wp:positionH relativeFrom="page">
              <wp:posOffset>1399540</wp:posOffset>
            </wp:positionH>
            <wp:positionV relativeFrom="paragraph">
              <wp:posOffset>193040</wp:posOffset>
            </wp:positionV>
            <wp:extent cx="5091366" cy="2007870"/>
            <wp:effectExtent l="0" t="0" r="0" b="0"/>
            <wp:wrapTopAndBottom/>
            <wp:docPr id="13" name="image7.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5091366" cy="2007870"/>
                    </a:xfrm>
                    <a:prstGeom prst="rect">
                      <a:avLst/>
                    </a:prstGeom>
                  </pic:spPr>
                </pic:pic>
              </a:graphicData>
            </a:graphic>
          </wp:anchor>
        </w:drawing>
      </w:r>
    </w:p>
    <w:p w14:paraId="1227EE3F" w14:textId="77777777" w:rsidR="00FA2D05" w:rsidRPr="00F43F5A" w:rsidRDefault="00FA2D05" w:rsidP="00FA2D05">
      <w:pPr>
        <w:pStyle w:val="BodyText"/>
        <w:rPr>
          <w:sz w:val="22"/>
          <w:szCs w:val="22"/>
        </w:rPr>
      </w:pPr>
    </w:p>
    <w:p w14:paraId="20EBA681" w14:textId="77777777" w:rsidR="00FA2D05" w:rsidRPr="00F43F5A" w:rsidRDefault="00FA2D05" w:rsidP="00FA2D05">
      <w:pPr>
        <w:spacing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3"/>
        </w:rPr>
        <w:t xml:space="preserve"> </w:t>
      </w:r>
      <w:r w:rsidRPr="00F43F5A">
        <w:t>survey,</w:t>
      </w:r>
      <w:r w:rsidRPr="00F43F5A">
        <w:rPr>
          <w:spacing w:val="-13"/>
        </w:rPr>
        <w:t xml:space="preserve"> </w:t>
      </w:r>
      <w:r w:rsidRPr="00F43F5A">
        <w:t>55%</w:t>
      </w:r>
      <w:r w:rsidRPr="00F43F5A">
        <w:rPr>
          <w:spacing w:val="-11"/>
        </w:rPr>
        <w:t xml:space="preserve"> </w:t>
      </w:r>
      <w:r w:rsidRPr="00F43F5A">
        <w:t>of</w:t>
      </w:r>
      <w:r w:rsidRPr="00F43F5A">
        <w:rPr>
          <w:spacing w:val="-12"/>
        </w:rPr>
        <w:t xml:space="preserve"> </w:t>
      </w:r>
      <w:r w:rsidRPr="00F43F5A">
        <w:t>them</w:t>
      </w:r>
      <w:r w:rsidRPr="00F43F5A">
        <w:rPr>
          <w:spacing w:val="-11"/>
        </w:rPr>
        <w:t xml:space="preserve"> </w:t>
      </w:r>
      <w:r w:rsidRPr="00F43F5A">
        <w:t>answered</w:t>
      </w:r>
      <w:r w:rsidRPr="00F43F5A">
        <w:rPr>
          <w:spacing w:val="-11"/>
        </w:rPr>
        <w:t xml:space="preserve"> </w:t>
      </w:r>
      <w:r w:rsidRPr="00F43F5A">
        <w:t>that</w:t>
      </w:r>
      <w:r w:rsidRPr="00F43F5A">
        <w:rPr>
          <w:spacing w:val="-11"/>
        </w:rPr>
        <w:t xml:space="preserve"> </w:t>
      </w:r>
      <w:r w:rsidRPr="00F43F5A">
        <w:t>nanotechnology</w:t>
      </w:r>
      <w:r w:rsidRPr="00F43F5A">
        <w:rPr>
          <w:spacing w:val="-11"/>
        </w:rPr>
        <w:t xml:space="preserve"> </w:t>
      </w:r>
      <w:r w:rsidRPr="00F43F5A">
        <w:t>will</w:t>
      </w:r>
      <w:r w:rsidRPr="00F43F5A">
        <w:rPr>
          <w:spacing w:val="-12"/>
        </w:rPr>
        <w:t xml:space="preserve"> </w:t>
      </w:r>
      <w:r w:rsidRPr="00F43F5A">
        <w:t>be</w:t>
      </w:r>
      <w:r w:rsidRPr="00F43F5A">
        <w:rPr>
          <w:spacing w:val="-11"/>
        </w:rPr>
        <w:t xml:space="preserve"> </w:t>
      </w:r>
      <w:r w:rsidRPr="00F43F5A">
        <w:t>very important</w:t>
      </w:r>
      <w:r w:rsidRPr="00F43F5A">
        <w:rPr>
          <w:spacing w:val="-42"/>
        </w:rPr>
        <w:t xml:space="preserve"> </w:t>
      </w:r>
      <w:r w:rsidRPr="00F43F5A">
        <w:t>for</w:t>
      </w:r>
      <w:r w:rsidRPr="00F43F5A">
        <w:rPr>
          <w:spacing w:val="-41"/>
        </w:rPr>
        <w:t xml:space="preserve"> </w:t>
      </w:r>
      <w:r w:rsidRPr="00F43F5A">
        <w:t>improving</w:t>
      </w:r>
      <w:r w:rsidRPr="00F43F5A">
        <w:rPr>
          <w:spacing w:val="-40"/>
        </w:rPr>
        <w:t xml:space="preserve"> </w:t>
      </w:r>
      <w:r w:rsidRPr="00F43F5A">
        <w:t>the</w:t>
      </w:r>
      <w:r w:rsidRPr="00F43F5A">
        <w:rPr>
          <w:spacing w:val="-41"/>
        </w:rPr>
        <w:t xml:space="preserve"> </w:t>
      </w:r>
      <w:r w:rsidRPr="00F43F5A">
        <w:t>performance</w:t>
      </w:r>
      <w:r w:rsidRPr="00F43F5A">
        <w:rPr>
          <w:spacing w:val="-40"/>
        </w:rPr>
        <w:t xml:space="preserve"> </w:t>
      </w:r>
      <w:r w:rsidRPr="00F43F5A">
        <w:t>and</w:t>
      </w:r>
      <w:r w:rsidRPr="00F43F5A">
        <w:rPr>
          <w:spacing w:val="-40"/>
        </w:rPr>
        <w:t xml:space="preserve"> </w:t>
      </w:r>
      <w:r w:rsidRPr="00F43F5A">
        <w:t>lifespan</w:t>
      </w:r>
      <w:r w:rsidRPr="00F43F5A">
        <w:rPr>
          <w:spacing w:val="-42"/>
        </w:rPr>
        <w:t xml:space="preserve"> </w:t>
      </w:r>
      <w:r w:rsidRPr="00F43F5A">
        <w:t>of</w:t>
      </w:r>
      <w:r w:rsidRPr="00F43F5A">
        <w:rPr>
          <w:spacing w:val="-41"/>
        </w:rPr>
        <w:t xml:space="preserve"> </w:t>
      </w:r>
      <w:r w:rsidRPr="00F43F5A">
        <w:t>electronic</w:t>
      </w:r>
      <w:r w:rsidRPr="00F43F5A">
        <w:rPr>
          <w:spacing w:val="-40"/>
        </w:rPr>
        <w:t xml:space="preserve"> </w:t>
      </w:r>
      <w:r w:rsidRPr="00F43F5A">
        <w:t>devices,</w:t>
      </w:r>
      <w:r w:rsidRPr="00F43F5A">
        <w:rPr>
          <w:spacing w:val="-40"/>
        </w:rPr>
        <w:t xml:space="preserve"> </w:t>
      </w:r>
      <w:r w:rsidRPr="00F43F5A">
        <w:t>while the</w:t>
      </w:r>
      <w:r w:rsidRPr="00F43F5A">
        <w:rPr>
          <w:spacing w:val="-21"/>
        </w:rPr>
        <w:t xml:space="preserve"> </w:t>
      </w:r>
      <w:r w:rsidRPr="00F43F5A">
        <w:t>other</w:t>
      </w:r>
      <w:r w:rsidRPr="00F43F5A">
        <w:rPr>
          <w:spacing w:val="-22"/>
        </w:rPr>
        <w:t xml:space="preserve"> </w:t>
      </w:r>
      <w:r w:rsidRPr="00F43F5A">
        <w:t>45%</w:t>
      </w:r>
      <w:r w:rsidRPr="00F43F5A">
        <w:rPr>
          <w:spacing w:val="-23"/>
        </w:rPr>
        <w:t xml:space="preserve"> </w:t>
      </w:r>
      <w:r w:rsidRPr="00F43F5A">
        <w:t>thought</w:t>
      </w:r>
      <w:r w:rsidRPr="00F43F5A">
        <w:rPr>
          <w:spacing w:val="-25"/>
        </w:rPr>
        <w:t xml:space="preserve"> </w:t>
      </w:r>
      <w:r w:rsidRPr="00F43F5A">
        <w:t>that</w:t>
      </w:r>
      <w:r w:rsidRPr="00F43F5A">
        <w:rPr>
          <w:spacing w:val="-21"/>
        </w:rPr>
        <w:t xml:space="preserve"> </w:t>
      </w:r>
      <w:r w:rsidRPr="00F43F5A">
        <w:t>it</w:t>
      </w:r>
      <w:r w:rsidRPr="00F43F5A">
        <w:rPr>
          <w:spacing w:val="-23"/>
        </w:rPr>
        <w:t xml:space="preserve"> </w:t>
      </w:r>
      <w:r w:rsidRPr="00F43F5A">
        <w:t>was</w:t>
      </w:r>
      <w:r w:rsidRPr="00F43F5A">
        <w:rPr>
          <w:spacing w:val="-22"/>
        </w:rPr>
        <w:t xml:space="preserve"> </w:t>
      </w:r>
      <w:r w:rsidRPr="00F43F5A">
        <w:t>somewhat</w:t>
      </w:r>
      <w:r w:rsidRPr="00F43F5A">
        <w:rPr>
          <w:spacing w:val="-23"/>
        </w:rPr>
        <w:t xml:space="preserve"> </w:t>
      </w:r>
      <w:r w:rsidRPr="00F43F5A">
        <w:t>important.</w:t>
      </w:r>
    </w:p>
    <w:p w14:paraId="0B5F5E82"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62336" behindDoc="0" locked="0" layoutInCell="1" allowOverlap="1" wp14:anchorId="166F86A3" wp14:editId="4F8CCEB1">
            <wp:simplePos x="0" y="0"/>
            <wp:positionH relativeFrom="page">
              <wp:posOffset>1371600</wp:posOffset>
            </wp:positionH>
            <wp:positionV relativeFrom="paragraph">
              <wp:posOffset>267335</wp:posOffset>
            </wp:positionV>
            <wp:extent cx="5093970" cy="2077720"/>
            <wp:effectExtent l="0" t="0" r="0" b="0"/>
            <wp:wrapTopAndBottom/>
            <wp:docPr id="15" name="image8.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5093970" cy="2077720"/>
                    </a:xfrm>
                    <a:prstGeom prst="rect">
                      <a:avLst/>
                    </a:prstGeom>
                  </pic:spPr>
                </pic:pic>
              </a:graphicData>
            </a:graphic>
            <wp14:sizeRelH relativeFrom="margin">
              <wp14:pctWidth>0</wp14:pctWidth>
            </wp14:sizeRelH>
            <wp14:sizeRelV relativeFrom="margin">
              <wp14:pctHeight>0</wp14:pctHeight>
            </wp14:sizeRelV>
          </wp:anchor>
        </w:drawing>
      </w:r>
    </w:p>
    <w:p w14:paraId="64B96B2E" w14:textId="77777777" w:rsidR="00FA2D05" w:rsidRPr="00F43F5A" w:rsidRDefault="00FA2D05" w:rsidP="00FA2D05">
      <w:pPr>
        <w:pStyle w:val="BodyText"/>
        <w:rPr>
          <w:sz w:val="22"/>
          <w:szCs w:val="22"/>
        </w:rPr>
      </w:pPr>
    </w:p>
    <w:p w14:paraId="3851A844" w14:textId="77777777" w:rsidR="00FA2D05" w:rsidRPr="00F43F5A" w:rsidRDefault="00FA2D05" w:rsidP="00FA2D05">
      <w:pPr>
        <w:pStyle w:val="BodyText"/>
        <w:spacing w:before="8"/>
        <w:rPr>
          <w:sz w:val="22"/>
          <w:szCs w:val="22"/>
        </w:rPr>
      </w:pPr>
    </w:p>
    <w:p w14:paraId="2FB10967" w14:textId="77777777" w:rsidR="00FA2D05" w:rsidRPr="00F43F5A" w:rsidRDefault="00FA2D05" w:rsidP="00FA2D05">
      <w:pPr>
        <w:sectPr w:rsidR="00FA2D05" w:rsidRPr="00F43F5A">
          <w:pgSz w:w="12240" w:h="15840"/>
          <w:pgMar w:top="1440" w:right="1320" w:bottom="1460" w:left="1720" w:header="531" w:footer="1262" w:gutter="0"/>
          <w:cols w:space="720"/>
        </w:sectPr>
      </w:pPr>
    </w:p>
    <w:p w14:paraId="35C27FF2" w14:textId="77777777" w:rsidR="00FA2D05" w:rsidRPr="00F43F5A" w:rsidRDefault="00FA2D05" w:rsidP="00FA2D05">
      <w:pPr>
        <w:spacing w:before="91" w:line="362" w:lineRule="auto"/>
        <w:ind w:left="440" w:right="113"/>
        <w:jc w:val="both"/>
      </w:pPr>
      <w:r w:rsidRPr="00F43F5A">
        <w:rPr>
          <w:noProof/>
        </w:rPr>
        <w:lastRenderedPageBreak/>
        <w:drawing>
          <wp:anchor distT="0" distB="0" distL="0" distR="0" simplePos="0" relativeHeight="251663360" behindDoc="0" locked="0" layoutInCell="1" allowOverlap="1" wp14:anchorId="67E22DF8" wp14:editId="6B0A82D8">
            <wp:simplePos x="0" y="0"/>
            <wp:positionH relativeFrom="page">
              <wp:posOffset>1466215</wp:posOffset>
            </wp:positionH>
            <wp:positionV relativeFrom="paragraph">
              <wp:posOffset>1445895</wp:posOffset>
            </wp:positionV>
            <wp:extent cx="5090160" cy="2007870"/>
            <wp:effectExtent l="0" t="0" r="0" b="0"/>
            <wp:wrapTopAndBottom/>
            <wp:docPr id="17" name="image9.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5090160" cy="2007870"/>
                    </a:xfrm>
                    <a:prstGeom prst="rect">
                      <a:avLst/>
                    </a:prstGeom>
                  </pic:spPr>
                </pic:pic>
              </a:graphicData>
            </a:graphic>
          </wp:anchor>
        </w:drawing>
      </w:r>
      <w:r w:rsidRPr="00F43F5A">
        <w:t>Based on the data provided, it appears that among the 20 respondents who answered the survey, 35% of them are familiar with many advancements in nanotechnology that have led to more efficient and cost-effective manufacturing</w:t>
      </w:r>
      <w:r w:rsidRPr="00F43F5A">
        <w:rPr>
          <w:spacing w:val="-31"/>
        </w:rPr>
        <w:t xml:space="preserve"> </w:t>
      </w:r>
      <w:r w:rsidRPr="00F43F5A">
        <w:t>processes,</w:t>
      </w:r>
      <w:r w:rsidRPr="00F43F5A">
        <w:rPr>
          <w:spacing w:val="-29"/>
        </w:rPr>
        <w:t xml:space="preserve"> </w:t>
      </w:r>
      <w:r w:rsidRPr="00F43F5A">
        <w:t>while</w:t>
      </w:r>
      <w:r w:rsidRPr="00F43F5A">
        <w:rPr>
          <w:spacing w:val="-29"/>
        </w:rPr>
        <w:t xml:space="preserve"> </w:t>
      </w:r>
      <w:r w:rsidRPr="00F43F5A">
        <w:t>45%</w:t>
      </w:r>
      <w:r w:rsidRPr="00F43F5A">
        <w:rPr>
          <w:spacing w:val="-30"/>
        </w:rPr>
        <w:t xml:space="preserve"> </w:t>
      </w:r>
      <w:r w:rsidRPr="00F43F5A">
        <w:t>are</w:t>
      </w:r>
      <w:r w:rsidRPr="00F43F5A">
        <w:rPr>
          <w:spacing w:val="-30"/>
        </w:rPr>
        <w:t xml:space="preserve"> </w:t>
      </w:r>
      <w:r w:rsidRPr="00F43F5A">
        <w:t>familiar</w:t>
      </w:r>
      <w:r w:rsidRPr="00F43F5A">
        <w:rPr>
          <w:spacing w:val="-28"/>
        </w:rPr>
        <w:t xml:space="preserve"> </w:t>
      </w:r>
      <w:r w:rsidRPr="00F43F5A">
        <w:t>with</w:t>
      </w:r>
      <w:r w:rsidRPr="00F43F5A">
        <w:rPr>
          <w:spacing w:val="-29"/>
        </w:rPr>
        <w:t xml:space="preserve"> </w:t>
      </w:r>
      <w:r w:rsidRPr="00F43F5A">
        <w:t>some</w:t>
      </w:r>
      <w:r w:rsidRPr="00F43F5A">
        <w:rPr>
          <w:spacing w:val="-31"/>
        </w:rPr>
        <w:t xml:space="preserve"> </w:t>
      </w:r>
      <w:r w:rsidRPr="00F43F5A">
        <w:t>advancements,</w:t>
      </w:r>
      <w:r w:rsidRPr="00F43F5A">
        <w:rPr>
          <w:spacing w:val="-29"/>
        </w:rPr>
        <w:t xml:space="preserve"> </w:t>
      </w:r>
      <w:r w:rsidRPr="00F43F5A">
        <w:t>and 20%</w:t>
      </w:r>
      <w:r w:rsidRPr="00F43F5A">
        <w:rPr>
          <w:spacing w:val="-19"/>
        </w:rPr>
        <w:t xml:space="preserve"> </w:t>
      </w:r>
      <w:r w:rsidRPr="00F43F5A">
        <w:t>are</w:t>
      </w:r>
      <w:r w:rsidRPr="00F43F5A">
        <w:rPr>
          <w:spacing w:val="-20"/>
        </w:rPr>
        <w:t xml:space="preserve"> </w:t>
      </w:r>
      <w:r w:rsidRPr="00F43F5A">
        <w:t>familiar</w:t>
      </w:r>
      <w:r w:rsidRPr="00F43F5A">
        <w:rPr>
          <w:spacing w:val="-21"/>
        </w:rPr>
        <w:t xml:space="preserve"> </w:t>
      </w:r>
      <w:r w:rsidRPr="00F43F5A">
        <w:t>with</w:t>
      </w:r>
      <w:r w:rsidRPr="00F43F5A">
        <w:rPr>
          <w:spacing w:val="-18"/>
        </w:rPr>
        <w:t xml:space="preserve"> </w:t>
      </w:r>
      <w:r w:rsidRPr="00F43F5A">
        <w:t>a</w:t>
      </w:r>
      <w:r w:rsidRPr="00F43F5A">
        <w:rPr>
          <w:spacing w:val="-22"/>
        </w:rPr>
        <w:t xml:space="preserve"> </w:t>
      </w:r>
      <w:r w:rsidRPr="00F43F5A">
        <w:t>few</w:t>
      </w:r>
      <w:r w:rsidRPr="00F43F5A">
        <w:rPr>
          <w:spacing w:val="-19"/>
        </w:rPr>
        <w:t xml:space="preserve"> </w:t>
      </w:r>
      <w:r w:rsidRPr="00F43F5A">
        <w:t>advancements.</w:t>
      </w:r>
    </w:p>
    <w:p w14:paraId="01B3445B" w14:textId="77777777" w:rsidR="00FA2D05" w:rsidRPr="00F43F5A" w:rsidRDefault="00FA2D05" w:rsidP="00FA2D05">
      <w:pPr>
        <w:pStyle w:val="BodyText"/>
        <w:spacing w:before="9"/>
        <w:rPr>
          <w:sz w:val="22"/>
          <w:szCs w:val="22"/>
        </w:rPr>
      </w:pPr>
    </w:p>
    <w:p w14:paraId="5551F794" w14:textId="77777777" w:rsidR="00FA2D05" w:rsidRPr="00F43F5A" w:rsidRDefault="00FA2D05" w:rsidP="00FA2D05">
      <w:pPr>
        <w:pStyle w:val="BodyText"/>
        <w:spacing w:before="11"/>
        <w:rPr>
          <w:sz w:val="22"/>
          <w:szCs w:val="22"/>
        </w:rPr>
      </w:pPr>
    </w:p>
    <w:p w14:paraId="4493BC2A" w14:textId="77777777" w:rsidR="00FA2D05" w:rsidRPr="00F43F5A" w:rsidRDefault="00FA2D05" w:rsidP="00FA2D05">
      <w:pPr>
        <w:spacing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60%</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w:t>
      </w:r>
      <w:r w:rsidRPr="00F43F5A">
        <w:rPr>
          <w:spacing w:val="-20"/>
        </w:rPr>
        <w:t xml:space="preserve"> </w:t>
      </w:r>
      <w:r w:rsidRPr="00F43F5A">
        <w:t>for</w:t>
      </w:r>
      <w:r w:rsidRPr="00F43F5A">
        <w:rPr>
          <w:spacing w:val="-18"/>
        </w:rPr>
        <w:t xml:space="preserve"> </w:t>
      </w:r>
      <w:r w:rsidRPr="00F43F5A">
        <w:t>improving</w:t>
      </w:r>
      <w:r w:rsidRPr="00F43F5A">
        <w:rPr>
          <w:spacing w:val="-17"/>
        </w:rPr>
        <w:t xml:space="preserve"> </w:t>
      </w:r>
      <w:r w:rsidRPr="00F43F5A">
        <w:t>the</w:t>
      </w:r>
      <w:r w:rsidRPr="00F43F5A">
        <w:rPr>
          <w:spacing w:val="-18"/>
        </w:rPr>
        <w:t xml:space="preserve"> </w:t>
      </w:r>
      <w:r w:rsidRPr="00F43F5A">
        <w:t>safety</w:t>
      </w:r>
      <w:r w:rsidRPr="00F43F5A">
        <w:rPr>
          <w:spacing w:val="-19"/>
        </w:rPr>
        <w:t xml:space="preserve"> </w:t>
      </w:r>
      <w:r w:rsidRPr="00F43F5A">
        <w:t>and</w:t>
      </w:r>
      <w:r w:rsidRPr="00F43F5A">
        <w:rPr>
          <w:spacing w:val="-20"/>
        </w:rPr>
        <w:t xml:space="preserve"> </w:t>
      </w:r>
      <w:r w:rsidRPr="00F43F5A">
        <w:t>effectiveness</w:t>
      </w:r>
      <w:r w:rsidRPr="00F43F5A">
        <w:rPr>
          <w:spacing w:val="-18"/>
        </w:rPr>
        <w:t xml:space="preserve"> </w:t>
      </w:r>
      <w:r w:rsidRPr="00F43F5A">
        <w:t>of</w:t>
      </w:r>
      <w:r w:rsidRPr="00F43F5A">
        <w:rPr>
          <w:spacing w:val="-20"/>
        </w:rPr>
        <w:t xml:space="preserve"> </w:t>
      </w:r>
      <w:r w:rsidRPr="00F43F5A">
        <w:t>personal</w:t>
      </w:r>
      <w:r w:rsidRPr="00F43F5A">
        <w:rPr>
          <w:spacing w:val="-20"/>
        </w:rPr>
        <w:t xml:space="preserve"> </w:t>
      </w:r>
      <w:r w:rsidRPr="00F43F5A">
        <w:t>care</w:t>
      </w:r>
      <w:r w:rsidRPr="00F43F5A">
        <w:rPr>
          <w:spacing w:val="-18"/>
        </w:rPr>
        <w:t xml:space="preserve"> </w:t>
      </w:r>
      <w:r w:rsidRPr="00F43F5A">
        <w:t>products, while</w:t>
      </w:r>
      <w:r w:rsidRPr="00F43F5A">
        <w:rPr>
          <w:spacing w:val="-28"/>
        </w:rPr>
        <w:t xml:space="preserve"> </w:t>
      </w:r>
      <w:r w:rsidRPr="00F43F5A">
        <w:t>30%</w:t>
      </w:r>
      <w:r w:rsidRPr="00F43F5A">
        <w:rPr>
          <w:spacing w:val="-29"/>
        </w:rPr>
        <w:t xml:space="preserve"> </w:t>
      </w:r>
      <w:r w:rsidRPr="00F43F5A">
        <w:t>thought</w:t>
      </w:r>
      <w:r w:rsidRPr="00F43F5A">
        <w:rPr>
          <w:spacing w:val="-29"/>
        </w:rPr>
        <w:t xml:space="preserve"> </w:t>
      </w:r>
      <w:r w:rsidRPr="00F43F5A">
        <w:t>that</w:t>
      </w:r>
      <w:r w:rsidRPr="00F43F5A">
        <w:rPr>
          <w:spacing w:val="-28"/>
        </w:rPr>
        <w:t xml:space="preserve"> </w:t>
      </w:r>
      <w:r w:rsidRPr="00F43F5A">
        <w:t>it</w:t>
      </w:r>
      <w:r w:rsidRPr="00F43F5A">
        <w:rPr>
          <w:spacing w:val="-28"/>
        </w:rPr>
        <w:t xml:space="preserve"> </w:t>
      </w:r>
      <w:r w:rsidRPr="00F43F5A">
        <w:t>was</w:t>
      </w:r>
      <w:r w:rsidRPr="00F43F5A">
        <w:rPr>
          <w:spacing w:val="-28"/>
        </w:rPr>
        <w:t xml:space="preserve"> </w:t>
      </w:r>
      <w:r w:rsidRPr="00F43F5A">
        <w:t>somewhat</w:t>
      </w:r>
      <w:r w:rsidRPr="00F43F5A">
        <w:rPr>
          <w:spacing w:val="-28"/>
        </w:rPr>
        <w:t xml:space="preserve"> </w:t>
      </w:r>
      <w:r w:rsidRPr="00F43F5A">
        <w:t>important</w:t>
      </w:r>
      <w:r w:rsidRPr="00F43F5A">
        <w:rPr>
          <w:spacing w:val="-28"/>
        </w:rPr>
        <w:t xml:space="preserve"> </w:t>
      </w:r>
      <w:r w:rsidRPr="00F43F5A">
        <w:t>and</w:t>
      </w:r>
      <w:r w:rsidRPr="00F43F5A">
        <w:rPr>
          <w:spacing w:val="-29"/>
        </w:rPr>
        <w:t xml:space="preserve"> </w:t>
      </w:r>
      <w:r w:rsidRPr="00F43F5A">
        <w:t>10%</w:t>
      </w:r>
      <w:r w:rsidRPr="00F43F5A">
        <w:rPr>
          <w:spacing w:val="-28"/>
        </w:rPr>
        <w:t xml:space="preserve"> </w:t>
      </w:r>
      <w:r w:rsidRPr="00F43F5A">
        <w:t>thought</w:t>
      </w:r>
      <w:r w:rsidRPr="00F43F5A">
        <w:rPr>
          <w:spacing w:val="-28"/>
        </w:rPr>
        <w:t xml:space="preserve"> </w:t>
      </w:r>
      <w:r w:rsidRPr="00F43F5A">
        <w:t>that</w:t>
      </w:r>
      <w:r w:rsidRPr="00F43F5A">
        <w:rPr>
          <w:spacing w:val="-28"/>
        </w:rPr>
        <w:t xml:space="preserve"> </w:t>
      </w:r>
      <w:r w:rsidRPr="00F43F5A">
        <w:t>it</w:t>
      </w:r>
      <w:r w:rsidRPr="00F43F5A">
        <w:rPr>
          <w:spacing w:val="-29"/>
        </w:rPr>
        <w:t xml:space="preserve"> </w:t>
      </w:r>
      <w:r w:rsidRPr="00F43F5A">
        <w:t>was not very</w:t>
      </w:r>
      <w:r w:rsidRPr="00F43F5A">
        <w:rPr>
          <w:spacing w:val="-34"/>
        </w:rPr>
        <w:t xml:space="preserve"> </w:t>
      </w:r>
      <w:r w:rsidRPr="00F43F5A">
        <w:t>important.</w:t>
      </w:r>
    </w:p>
    <w:p w14:paraId="72A6681A" w14:textId="77777777" w:rsidR="00FA2D05" w:rsidRPr="00F43F5A" w:rsidRDefault="00FA2D05" w:rsidP="00FA2D05">
      <w:pPr>
        <w:spacing w:line="362" w:lineRule="auto"/>
        <w:jc w:val="both"/>
        <w:sectPr w:rsidR="00FA2D05" w:rsidRPr="00F43F5A">
          <w:pgSz w:w="12240" w:h="15840"/>
          <w:pgMar w:top="1440" w:right="1320" w:bottom="1460" w:left="1720" w:header="531" w:footer="1262" w:gutter="0"/>
          <w:cols w:space="720"/>
        </w:sectPr>
      </w:pPr>
      <w:r>
        <w:rPr>
          <w:noProof/>
        </w:rPr>
        <w:t xml:space="preserve">         </w:t>
      </w:r>
      <w:r w:rsidRPr="00F43F5A">
        <w:rPr>
          <w:noProof/>
        </w:rPr>
        <w:drawing>
          <wp:inline distT="0" distB="0" distL="0" distR="0" wp14:anchorId="0D4A8D10" wp14:editId="00124435">
            <wp:extent cx="5212715" cy="2057265"/>
            <wp:effectExtent l="0" t="0" r="6985" b="635"/>
            <wp:docPr id="19" name="image10.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5216724" cy="2058847"/>
                    </a:xfrm>
                    <a:prstGeom prst="rect">
                      <a:avLst/>
                    </a:prstGeom>
                  </pic:spPr>
                </pic:pic>
              </a:graphicData>
            </a:graphic>
          </wp:inline>
        </w:drawing>
      </w:r>
    </w:p>
    <w:p w14:paraId="74F4AD45" w14:textId="77777777" w:rsidR="00FA2D05" w:rsidRPr="00F43F5A" w:rsidRDefault="00FA2D05" w:rsidP="00FA2D05">
      <w:pPr>
        <w:pStyle w:val="BodyText"/>
        <w:spacing w:before="8"/>
        <w:rPr>
          <w:sz w:val="22"/>
          <w:szCs w:val="22"/>
        </w:rPr>
      </w:pPr>
    </w:p>
    <w:p w14:paraId="69A82BC5" w14:textId="77777777" w:rsidR="00FA2D05" w:rsidRPr="00F43F5A" w:rsidRDefault="00FA2D05" w:rsidP="00FA2D05">
      <w:pPr>
        <w:spacing w:before="101" w:line="362" w:lineRule="auto"/>
        <w:ind w:left="440" w:right="115"/>
        <w:jc w:val="both"/>
      </w:pPr>
      <w:r w:rsidRPr="00F43F5A">
        <w:t>Based on the data provided, it appears that among the 20 respondents who answered the survey, 30% of them have heard of many applications of nanotechnology that have led to more efficient and accurate sensing and detection</w:t>
      </w:r>
      <w:r w:rsidRPr="00F43F5A">
        <w:rPr>
          <w:spacing w:val="-41"/>
        </w:rPr>
        <w:t xml:space="preserve"> </w:t>
      </w:r>
      <w:r w:rsidRPr="00F43F5A">
        <w:t>technologies.</w:t>
      </w:r>
      <w:r w:rsidRPr="00F43F5A">
        <w:rPr>
          <w:spacing w:val="-41"/>
        </w:rPr>
        <w:t xml:space="preserve"> </w:t>
      </w:r>
      <w:r w:rsidRPr="00F43F5A">
        <w:t>Additionally,</w:t>
      </w:r>
      <w:r w:rsidRPr="00F43F5A">
        <w:rPr>
          <w:spacing w:val="-39"/>
        </w:rPr>
        <w:t xml:space="preserve"> </w:t>
      </w:r>
      <w:r w:rsidRPr="00F43F5A">
        <w:t>65%</w:t>
      </w:r>
      <w:r w:rsidRPr="00F43F5A">
        <w:rPr>
          <w:spacing w:val="-42"/>
        </w:rPr>
        <w:t xml:space="preserve"> </w:t>
      </w:r>
      <w:r w:rsidRPr="00F43F5A">
        <w:t>of</w:t>
      </w:r>
      <w:r w:rsidRPr="00F43F5A">
        <w:rPr>
          <w:spacing w:val="-42"/>
        </w:rPr>
        <w:t xml:space="preserve"> </w:t>
      </w:r>
      <w:r w:rsidRPr="00F43F5A">
        <w:t>the</w:t>
      </w:r>
      <w:r w:rsidRPr="00F43F5A">
        <w:rPr>
          <w:spacing w:val="-42"/>
        </w:rPr>
        <w:t xml:space="preserve"> </w:t>
      </w:r>
      <w:r w:rsidRPr="00F43F5A">
        <w:t>respondents</w:t>
      </w:r>
      <w:r w:rsidRPr="00F43F5A">
        <w:rPr>
          <w:spacing w:val="-43"/>
        </w:rPr>
        <w:t xml:space="preserve"> </w:t>
      </w:r>
      <w:r w:rsidRPr="00F43F5A">
        <w:t>have</w:t>
      </w:r>
      <w:r w:rsidRPr="00F43F5A">
        <w:rPr>
          <w:spacing w:val="-42"/>
        </w:rPr>
        <w:t xml:space="preserve"> </w:t>
      </w:r>
      <w:r w:rsidRPr="00F43F5A">
        <w:t>heard</w:t>
      </w:r>
      <w:r w:rsidRPr="00F43F5A">
        <w:rPr>
          <w:spacing w:val="-42"/>
        </w:rPr>
        <w:t xml:space="preserve"> </w:t>
      </w:r>
      <w:r w:rsidRPr="00F43F5A">
        <w:t>of</w:t>
      </w:r>
      <w:r w:rsidRPr="00F43F5A">
        <w:rPr>
          <w:spacing w:val="-41"/>
        </w:rPr>
        <w:t xml:space="preserve"> </w:t>
      </w:r>
      <w:r w:rsidRPr="00F43F5A">
        <w:t>some applications,</w:t>
      </w:r>
      <w:r w:rsidRPr="00F43F5A">
        <w:rPr>
          <w:spacing w:val="-22"/>
        </w:rPr>
        <w:t xml:space="preserve"> </w:t>
      </w:r>
      <w:r w:rsidRPr="00F43F5A">
        <w:t>while</w:t>
      </w:r>
      <w:r w:rsidRPr="00F43F5A">
        <w:rPr>
          <w:spacing w:val="-18"/>
        </w:rPr>
        <w:t xml:space="preserve"> </w:t>
      </w:r>
      <w:r w:rsidRPr="00F43F5A">
        <w:t>only</w:t>
      </w:r>
      <w:r w:rsidRPr="00F43F5A">
        <w:rPr>
          <w:spacing w:val="-19"/>
        </w:rPr>
        <w:t xml:space="preserve"> </w:t>
      </w:r>
      <w:r w:rsidRPr="00F43F5A">
        <w:t>5%</w:t>
      </w:r>
      <w:r w:rsidRPr="00F43F5A">
        <w:rPr>
          <w:spacing w:val="-20"/>
        </w:rPr>
        <w:t xml:space="preserve"> </w:t>
      </w:r>
      <w:r w:rsidRPr="00F43F5A">
        <w:t>have</w:t>
      </w:r>
      <w:r w:rsidRPr="00F43F5A">
        <w:rPr>
          <w:spacing w:val="-19"/>
        </w:rPr>
        <w:t xml:space="preserve"> </w:t>
      </w:r>
      <w:r w:rsidRPr="00F43F5A">
        <w:t>heard</w:t>
      </w:r>
      <w:r w:rsidRPr="00F43F5A">
        <w:rPr>
          <w:spacing w:val="-21"/>
        </w:rPr>
        <w:t xml:space="preserve"> </w:t>
      </w:r>
      <w:r w:rsidRPr="00F43F5A">
        <w:t>of</w:t>
      </w:r>
      <w:r w:rsidRPr="00F43F5A">
        <w:rPr>
          <w:spacing w:val="-21"/>
        </w:rPr>
        <w:t xml:space="preserve"> </w:t>
      </w:r>
      <w:r w:rsidRPr="00F43F5A">
        <w:t>a</w:t>
      </w:r>
      <w:r w:rsidRPr="00F43F5A">
        <w:rPr>
          <w:spacing w:val="-21"/>
        </w:rPr>
        <w:t xml:space="preserve"> </w:t>
      </w:r>
      <w:r w:rsidRPr="00F43F5A">
        <w:t>few</w:t>
      </w:r>
      <w:r w:rsidRPr="00F43F5A">
        <w:rPr>
          <w:spacing w:val="-19"/>
        </w:rPr>
        <w:t xml:space="preserve"> </w:t>
      </w:r>
      <w:r w:rsidRPr="00F43F5A">
        <w:t>applications.</w:t>
      </w:r>
    </w:p>
    <w:p w14:paraId="73A42092" w14:textId="77777777" w:rsidR="00FA2D05" w:rsidRPr="00584ABE" w:rsidRDefault="00FA2D05" w:rsidP="00FA2D05">
      <w:pPr>
        <w:pStyle w:val="BodyText"/>
        <w:spacing w:before="7"/>
        <w:rPr>
          <w:sz w:val="22"/>
          <w:szCs w:val="22"/>
        </w:rPr>
      </w:pPr>
      <w:r w:rsidRPr="00F43F5A">
        <w:rPr>
          <w:noProof/>
          <w:sz w:val="22"/>
          <w:szCs w:val="22"/>
        </w:rPr>
        <w:drawing>
          <wp:anchor distT="0" distB="0" distL="0" distR="0" simplePos="0" relativeHeight="251664384" behindDoc="0" locked="0" layoutInCell="1" allowOverlap="1" wp14:anchorId="57CF4ADE" wp14:editId="46780788">
            <wp:simplePos x="0" y="0"/>
            <wp:positionH relativeFrom="page">
              <wp:posOffset>1285240</wp:posOffset>
            </wp:positionH>
            <wp:positionV relativeFrom="paragraph">
              <wp:posOffset>194945</wp:posOffset>
            </wp:positionV>
            <wp:extent cx="5229225" cy="2063750"/>
            <wp:effectExtent l="0" t="0" r="9525" b="0"/>
            <wp:wrapTopAndBottom/>
            <wp:docPr id="21" name="image11.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5229225" cy="2063750"/>
                    </a:xfrm>
                    <a:prstGeom prst="rect">
                      <a:avLst/>
                    </a:prstGeom>
                  </pic:spPr>
                </pic:pic>
              </a:graphicData>
            </a:graphic>
            <wp14:sizeRelH relativeFrom="margin">
              <wp14:pctWidth>0</wp14:pctWidth>
            </wp14:sizeRelH>
            <wp14:sizeRelV relativeFrom="margin">
              <wp14:pctHeight>0</wp14:pctHeight>
            </wp14:sizeRelV>
          </wp:anchor>
        </w:drawing>
      </w:r>
    </w:p>
    <w:p w14:paraId="7A82727A" w14:textId="77777777" w:rsidR="00FA2D05" w:rsidRPr="00F43F5A" w:rsidRDefault="00FA2D05" w:rsidP="00FA2D05"/>
    <w:p w14:paraId="796EB2D2" w14:textId="77777777" w:rsidR="00FA2D05" w:rsidRPr="00F43F5A" w:rsidRDefault="00FA2D05" w:rsidP="00FA2D05">
      <w:pPr>
        <w:spacing w:before="91" w:line="362" w:lineRule="auto"/>
        <w:ind w:right="115"/>
        <w:jc w:val="both"/>
      </w:pPr>
      <w:r w:rsidRPr="00F43F5A">
        <w:rPr>
          <w:noProof/>
        </w:rPr>
        <w:drawing>
          <wp:anchor distT="0" distB="0" distL="0" distR="0" simplePos="0" relativeHeight="251665408" behindDoc="0" locked="0" layoutInCell="1" allowOverlap="1" wp14:anchorId="05C5CE91" wp14:editId="10924235">
            <wp:simplePos x="0" y="0"/>
            <wp:positionH relativeFrom="page">
              <wp:posOffset>1109980</wp:posOffset>
            </wp:positionH>
            <wp:positionV relativeFrom="paragraph">
              <wp:posOffset>1647190</wp:posOffset>
            </wp:positionV>
            <wp:extent cx="5591350" cy="2208656"/>
            <wp:effectExtent l="0" t="0" r="0" b="0"/>
            <wp:wrapTopAndBottom/>
            <wp:docPr id="23" name="image12.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5591350" cy="2208656"/>
                    </a:xfrm>
                    <a:prstGeom prst="rect">
                      <a:avLst/>
                    </a:prstGeom>
                  </pic:spPr>
                </pic:pic>
              </a:graphicData>
            </a:graphic>
          </wp:anchor>
        </w:drawing>
      </w: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55%</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w:t>
      </w:r>
      <w:r w:rsidRPr="00F43F5A">
        <w:rPr>
          <w:spacing w:val="-24"/>
        </w:rPr>
        <w:t xml:space="preserve"> </w:t>
      </w:r>
      <w:r w:rsidRPr="00F43F5A">
        <w:t>for</w:t>
      </w:r>
      <w:r w:rsidRPr="00F43F5A">
        <w:rPr>
          <w:spacing w:val="-22"/>
        </w:rPr>
        <w:t xml:space="preserve"> </w:t>
      </w:r>
      <w:r w:rsidRPr="00F43F5A">
        <w:t>enhancing</w:t>
      </w:r>
      <w:r w:rsidRPr="00F43F5A">
        <w:rPr>
          <w:spacing w:val="-20"/>
        </w:rPr>
        <w:t xml:space="preserve"> </w:t>
      </w:r>
      <w:r w:rsidRPr="00F43F5A">
        <w:t>the</w:t>
      </w:r>
      <w:r w:rsidRPr="00F43F5A">
        <w:rPr>
          <w:spacing w:val="-22"/>
        </w:rPr>
        <w:t xml:space="preserve"> </w:t>
      </w:r>
      <w:r w:rsidRPr="00F43F5A">
        <w:t>sustainability</w:t>
      </w:r>
      <w:r w:rsidRPr="00F43F5A">
        <w:rPr>
          <w:spacing w:val="-22"/>
        </w:rPr>
        <w:t xml:space="preserve"> </w:t>
      </w:r>
      <w:r w:rsidRPr="00F43F5A">
        <w:t>and</w:t>
      </w:r>
      <w:r w:rsidRPr="00F43F5A">
        <w:rPr>
          <w:spacing w:val="-21"/>
        </w:rPr>
        <w:t xml:space="preserve"> </w:t>
      </w:r>
      <w:r w:rsidRPr="00F43F5A">
        <w:t>efficiency</w:t>
      </w:r>
      <w:r w:rsidRPr="00F43F5A">
        <w:rPr>
          <w:spacing w:val="-21"/>
        </w:rPr>
        <w:t xml:space="preserve"> </w:t>
      </w:r>
      <w:r w:rsidRPr="00F43F5A">
        <w:t>of</w:t>
      </w:r>
      <w:r w:rsidRPr="00F43F5A">
        <w:rPr>
          <w:spacing w:val="-23"/>
        </w:rPr>
        <w:t xml:space="preserve"> </w:t>
      </w:r>
      <w:r w:rsidRPr="00F43F5A">
        <w:t>agriculture</w:t>
      </w:r>
      <w:r w:rsidRPr="00F43F5A">
        <w:rPr>
          <w:spacing w:val="-21"/>
        </w:rPr>
        <w:t xml:space="preserve"> </w:t>
      </w:r>
      <w:r w:rsidRPr="00F43F5A">
        <w:t>and</w:t>
      </w:r>
      <w:r w:rsidRPr="00F43F5A">
        <w:rPr>
          <w:spacing w:val="-23"/>
        </w:rPr>
        <w:t xml:space="preserve"> </w:t>
      </w:r>
      <w:r w:rsidRPr="00F43F5A">
        <w:t>food production.</w:t>
      </w:r>
      <w:r w:rsidRPr="00F43F5A">
        <w:rPr>
          <w:spacing w:val="-7"/>
        </w:rPr>
        <w:t xml:space="preserve"> </w:t>
      </w:r>
      <w:r w:rsidRPr="00F43F5A">
        <w:t>While</w:t>
      </w:r>
      <w:r w:rsidRPr="00F43F5A">
        <w:rPr>
          <w:spacing w:val="-8"/>
        </w:rPr>
        <w:t xml:space="preserve"> </w:t>
      </w:r>
      <w:r w:rsidRPr="00F43F5A">
        <w:t>45%</w:t>
      </w:r>
      <w:r w:rsidRPr="00F43F5A">
        <w:rPr>
          <w:spacing w:val="-7"/>
        </w:rPr>
        <w:t xml:space="preserve"> </w:t>
      </w:r>
      <w:r w:rsidRPr="00F43F5A">
        <w:t>of</w:t>
      </w:r>
      <w:r w:rsidRPr="00F43F5A">
        <w:rPr>
          <w:spacing w:val="-6"/>
        </w:rPr>
        <w:t xml:space="preserve"> </w:t>
      </w:r>
      <w:r w:rsidRPr="00F43F5A">
        <w:t>the</w:t>
      </w:r>
      <w:r w:rsidRPr="00F43F5A">
        <w:rPr>
          <w:spacing w:val="-6"/>
        </w:rPr>
        <w:t xml:space="preserve"> </w:t>
      </w:r>
      <w:r w:rsidRPr="00F43F5A">
        <w:t>respondents</w:t>
      </w:r>
      <w:r w:rsidRPr="00F43F5A">
        <w:rPr>
          <w:spacing w:val="-6"/>
        </w:rPr>
        <w:t xml:space="preserve"> </w:t>
      </w:r>
      <w:r w:rsidRPr="00F43F5A">
        <w:t>believe</w:t>
      </w:r>
      <w:r w:rsidRPr="00F43F5A">
        <w:rPr>
          <w:spacing w:val="-6"/>
        </w:rPr>
        <w:t xml:space="preserve"> </w:t>
      </w:r>
      <w:r w:rsidRPr="00F43F5A">
        <w:t>that</w:t>
      </w:r>
      <w:r w:rsidRPr="00F43F5A">
        <w:rPr>
          <w:spacing w:val="-7"/>
        </w:rPr>
        <w:t xml:space="preserve"> </w:t>
      </w:r>
      <w:r w:rsidRPr="00F43F5A">
        <w:t>nanotechnology</w:t>
      </w:r>
      <w:r w:rsidRPr="00F43F5A">
        <w:rPr>
          <w:spacing w:val="-7"/>
        </w:rPr>
        <w:t xml:space="preserve"> </w:t>
      </w:r>
      <w:r w:rsidRPr="00F43F5A">
        <w:t>will</w:t>
      </w:r>
      <w:r w:rsidRPr="00F43F5A">
        <w:rPr>
          <w:spacing w:val="-5"/>
        </w:rPr>
        <w:t xml:space="preserve"> </w:t>
      </w:r>
      <w:r w:rsidRPr="00F43F5A">
        <w:t>be somewhat</w:t>
      </w:r>
      <w:r w:rsidRPr="00F43F5A">
        <w:rPr>
          <w:spacing w:val="-21"/>
        </w:rPr>
        <w:t xml:space="preserve"> </w:t>
      </w:r>
      <w:r w:rsidRPr="00F43F5A">
        <w:t>important</w:t>
      </w:r>
      <w:r w:rsidRPr="00F43F5A">
        <w:rPr>
          <w:spacing w:val="-18"/>
        </w:rPr>
        <w:t xml:space="preserve"> </w:t>
      </w:r>
      <w:r w:rsidRPr="00F43F5A">
        <w:t>for</w:t>
      </w:r>
      <w:r w:rsidRPr="00F43F5A">
        <w:rPr>
          <w:spacing w:val="-17"/>
        </w:rPr>
        <w:t xml:space="preserve"> </w:t>
      </w:r>
      <w:r w:rsidRPr="00F43F5A">
        <w:t>this</w:t>
      </w:r>
      <w:r w:rsidRPr="00F43F5A">
        <w:rPr>
          <w:spacing w:val="-19"/>
        </w:rPr>
        <w:t xml:space="preserve"> </w:t>
      </w:r>
      <w:r w:rsidRPr="00F43F5A">
        <w:t>purpose.</w:t>
      </w:r>
    </w:p>
    <w:p w14:paraId="26CF0FE9" w14:textId="77777777" w:rsidR="00FA2D05" w:rsidRPr="00F43F5A" w:rsidRDefault="00FA2D05" w:rsidP="00FA2D05">
      <w:pPr>
        <w:sectPr w:rsidR="00FA2D05" w:rsidRPr="00F43F5A">
          <w:pgSz w:w="12240" w:h="15840"/>
          <w:pgMar w:top="1440" w:right="1320" w:bottom="1460" w:left="1720" w:header="531" w:footer="1262" w:gutter="0"/>
          <w:cols w:space="720"/>
        </w:sectPr>
      </w:pPr>
    </w:p>
    <w:p w14:paraId="70A22D97" w14:textId="77777777" w:rsidR="00FA2D05" w:rsidRPr="00F43F5A" w:rsidRDefault="00FA2D05" w:rsidP="00FA2D05">
      <w:pPr>
        <w:spacing w:before="91" w:line="362" w:lineRule="auto"/>
        <w:ind w:right="115"/>
        <w:jc w:val="both"/>
      </w:pPr>
    </w:p>
    <w:p w14:paraId="18BBF2CB" w14:textId="77777777" w:rsidR="00FA2D05" w:rsidRPr="00F43F5A" w:rsidRDefault="00FA2D05" w:rsidP="00FA2D05">
      <w:pPr>
        <w:pStyle w:val="BodyText"/>
        <w:rPr>
          <w:sz w:val="22"/>
          <w:szCs w:val="22"/>
        </w:rPr>
      </w:pPr>
    </w:p>
    <w:p w14:paraId="7D5E0FD0" w14:textId="77777777" w:rsidR="00FA2D05" w:rsidRPr="00F43F5A" w:rsidRDefault="00FA2D05" w:rsidP="00FA2D05">
      <w:pPr>
        <w:pStyle w:val="BodyText"/>
        <w:rPr>
          <w:sz w:val="22"/>
          <w:szCs w:val="22"/>
        </w:rPr>
      </w:pPr>
    </w:p>
    <w:p w14:paraId="1C919600" w14:textId="77777777" w:rsidR="00FA2D05" w:rsidRPr="00F43F5A" w:rsidRDefault="00FA2D05" w:rsidP="00FA2D05">
      <w:pPr>
        <w:pStyle w:val="BodyText"/>
        <w:spacing w:before="2"/>
        <w:rPr>
          <w:sz w:val="22"/>
          <w:szCs w:val="22"/>
        </w:rPr>
      </w:pPr>
    </w:p>
    <w:p w14:paraId="18344629" w14:textId="77777777" w:rsidR="00FA2D05" w:rsidRPr="00F43F5A" w:rsidRDefault="00FA2D05" w:rsidP="00FA2D05">
      <w:pPr>
        <w:spacing w:line="362" w:lineRule="auto"/>
        <w:ind w:left="440" w:right="115"/>
        <w:jc w:val="both"/>
      </w:pPr>
      <w:r w:rsidRPr="00F43F5A">
        <w:t>Based on the data provided, it appears that among the 20 respondents who answered</w:t>
      </w:r>
      <w:r w:rsidRPr="00F43F5A">
        <w:rPr>
          <w:spacing w:val="-45"/>
        </w:rPr>
        <w:t xml:space="preserve"> </w:t>
      </w:r>
      <w:r w:rsidRPr="00F43F5A">
        <w:t>the</w:t>
      </w:r>
      <w:r w:rsidRPr="00F43F5A">
        <w:rPr>
          <w:spacing w:val="-45"/>
        </w:rPr>
        <w:t xml:space="preserve"> </w:t>
      </w:r>
      <w:r w:rsidRPr="00F43F5A">
        <w:t>survey,</w:t>
      </w:r>
      <w:r w:rsidRPr="00F43F5A">
        <w:rPr>
          <w:spacing w:val="-46"/>
        </w:rPr>
        <w:t xml:space="preserve"> </w:t>
      </w:r>
      <w:r w:rsidRPr="00F43F5A">
        <w:t>a</w:t>
      </w:r>
      <w:r w:rsidRPr="00F43F5A">
        <w:rPr>
          <w:spacing w:val="-45"/>
        </w:rPr>
        <w:t xml:space="preserve"> </w:t>
      </w:r>
      <w:r w:rsidRPr="00F43F5A">
        <w:t>majority</w:t>
      </w:r>
      <w:r w:rsidRPr="00F43F5A">
        <w:rPr>
          <w:spacing w:val="-46"/>
        </w:rPr>
        <w:t xml:space="preserve"> </w:t>
      </w:r>
      <w:r w:rsidRPr="00F43F5A">
        <w:t>of</w:t>
      </w:r>
      <w:r w:rsidRPr="00F43F5A">
        <w:rPr>
          <w:spacing w:val="-46"/>
        </w:rPr>
        <w:t xml:space="preserve"> </w:t>
      </w:r>
      <w:r w:rsidRPr="00F43F5A">
        <w:t>65%</w:t>
      </w:r>
      <w:r w:rsidRPr="00F43F5A">
        <w:rPr>
          <w:spacing w:val="-47"/>
        </w:rPr>
        <w:t xml:space="preserve"> </w:t>
      </w:r>
      <w:r w:rsidRPr="00F43F5A">
        <w:t>strongly</w:t>
      </w:r>
      <w:r w:rsidRPr="00F43F5A">
        <w:rPr>
          <w:spacing w:val="-45"/>
        </w:rPr>
        <w:t xml:space="preserve"> </w:t>
      </w:r>
      <w:r w:rsidRPr="00F43F5A">
        <w:t>believe</w:t>
      </w:r>
      <w:r w:rsidRPr="00F43F5A">
        <w:rPr>
          <w:spacing w:val="-45"/>
        </w:rPr>
        <w:t xml:space="preserve"> </w:t>
      </w:r>
      <w:r w:rsidRPr="00F43F5A">
        <w:t>that</w:t>
      </w:r>
      <w:r w:rsidRPr="00F43F5A">
        <w:rPr>
          <w:spacing w:val="-45"/>
        </w:rPr>
        <w:t xml:space="preserve"> </w:t>
      </w:r>
      <w:r w:rsidRPr="00F43F5A">
        <w:t>nanotechnology</w:t>
      </w:r>
      <w:r w:rsidRPr="00F43F5A">
        <w:rPr>
          <w:spacing w:val="-46"/>
        </w:rPr>
        <w:t xml:space="preserve"> </w:t>
      </w:r>
      <w:r w:rsidRPr="00F43F5A">
        <w:t>has the potential to revolutionize medicine by enabling targeted drug delivery</w:t>
      </w:r>
      <w:r w:rsidRPr="00F43F5A">
        <w:rPr>
          <w:spacing w:val="-33"/>
        </w:rPr>
        <w:t xml:space="preserve"> </w:t>
      </w:r>
      <w:r w:rsidRPr="00F43F5A">
        <w:t>and more accurate diagnoses. Additionally, 30% of the respondents somewhat believe</w:t>
      </w:r>
      <w:r w:rsidRPr="00F43F5A">
        <w:rPr>
          <w:spacing w:val="-22"/>
        </w:rPr>
        <w:t xml:space="preserve"> </w:t>
      </w:r>
      <w:r w:rsidRPr="00F43F5A">
        <w:t>that</w:t>
      </w:r>
      <w:r w:rsidRPr="00F43F5A">
        <w:rPr>
          <w:spacing w:val="-22"/>
        </w:rPr>
        <w:t xml:space="preserve"> </w:t>
      </w:r>
      <w:r w:rsidRPr="00F43F5A">
        <w:t>this</w:t>
      </w:r>
      <w:r w:rsidRPr="00F43F5A">
        <w:rPr>
          <w:spacing w:val="-22"/>
        </w:rPr>
        <w:t xml:space="preserve"> </w:t>
      </w:r>
      <w:r w:rsidRPr="00F43F5A">
        <w:t>is</w:t>
      </w:r>
      <w:r w:rsidRPr="00F43F5A">
        <w:rPr>
          <w:spacing w:val="-20"/>
        </w:rPr>
        <w:t xml:space="preserve"> </w:t>
      </w:r>
      <w:r w:rsidRPr="00F43F5A">
        <w:t>the</w:t>
      </w:r>
      <w:r w:rsidRPr="00F43F5A">
        <w:rPr>
          <w:spacing w:val="-21"/>
        </w:rPr>
        <w:t xml:space="preserve"> </w:t>
      </w:r>
      <w:r w:rsidRPr="00F43F5A">
        <w:t>case,</w:t>
      </w:r>
      <w:r w:rsidRPr="00F43F5A">
        <w:rPr>
          <w:spacing w:val="-22"/>
        </w:rPr>
        <w:t xml:space="preserve"> </w:t>
      </w:r>
      <w:r w:rsidRPr="00F43F5A">
        <w:t>while</w:t>
      </w:r>
      <w:r w:rsidRPr="00F43F5A">
        <w:rPr>
          <w:spacing w:val="-21"/>
        </w:rPr>
        <w:t xml:space="preserve"> </w:t>
      </w:r>
      <w:r w:rsidRPr="00F43F5A">
        <w:t>5%</w:t>
      </w:r>
      <w:r w:rsidRPr="00F43F5A">
        <w:rPr>
          <w:spacing w:val="-23"/>
        </w:rPr>
        <w:t xml:space="preserve"> </w:t>
      </w:r>
      <w:r w:rsidRPr="00F43F5A">
        <w:t>are</w:t>
      </w:r>
      <w:r w:rsidRPr="00F43F5A">
        <w:rPr>
          <w:spacing w:val="-23"/>
        </w:rPr>
        <w:t xml:space="preserve"> </w:t>
      </w:r>
      <w:r w:rsidRPr="00F43F5A">
        <w:t>unsure.</w:t>
      </w:r>
    </w:p>
    <w:p w14:paraId="2874434D"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207" w:after="0" w:line="240" w:lineRule="auto"/>
        <w:ind w:left="800" w:hanging="584"/>
        <w:contextualSpacing w:val="0"/>
        <w:jc w:val="left"/>
        <w:rPr>
          <w:b/>
        </w:rPr>
      </w:pPr>
      <w:r w:rsidRPr="00F43F5A">
        <w:rPr>
          <w:b/>
        </w:rPr>
        <w:t>Summary</w:t>
      </w:r>
      <w:r w:rsidRPr="00F43F5A">
        <w:rPr>
          <w:b/>
          <w:spacing w:val="-3"/>
        </w:rPr>
        <w:t xml:space="preserve"> </w:t>
      </w:r>
      <w:r w:rsidRPr="00F43F5A">
        <w:rPr>
          <w:b/>
        </w:rPr>
        <w:t>|</w:t>
      </w:r>
    </w:p>
    <w:p w14:paraId="0F46A17D" w14:textId="77777777" w:rsidR="00FA2D05" w:rsidRPr="00F43F5A" w:rsidRDefault="00FA2D05" w:rsidP="00FA2D05">
      <w:pPr>
        <w:pStyle w:val="BodyText"/>
        <w:spacing w:before="10"/>
        <w:rPr>
          <w:b/>
          <w:sz w:val="22"/>
          <w:szCs w:val="22"/>
        </w:rPr>
      </w:pPr>
    </w:p>
    <w:p w14:paraId="23ADFAF3" w14:textId="77777777" w:rsidR="00FA2D05" w:rsidRPr="00F43F5A" w:rsidRDefault="00FA2D05" w:rsidP="00FA2D05">
      <w:pPr>
        <w:pStyle w:val="BodyText"/>
        <w:spacing w:line="364" w:lineRule="auto"/>
        <w:ind w:left="440" w:right="122"/>
        <w:jc w:val="both"/>
        <w:rPr>
          <w:sz w:val="22"/>
          <w:szCs w:val="22"/>
        </w:rPr>
      </w:pPr>
      <w:r w:rsidRPr="00F43F5A">
        <w:rPr>
          <w:sz w:val="22"/>
          <w:szCs w:val="22"/>
        </w:rPr>
        <w:t>Nanotechnology</w:t>
      </w:r>
      <w:r w:rsidRPr="00F43F5A">
        <w:rPr>
          <w:spacing w:val="-11"/>
          <w:sz w:val="22"/>
          <w:szCs w:val="22"/>
        </w:rPr>
        <w:t xml:space="preserve"> </w:t>
      </w:r>
      <w:r w:rsidRPr="00F43F5A">
        <w:rPr>
          <w:sz w:val="22"/>
          <w:szCs w:val="22"/>
        </w:rPr>
        <w:t>is</w:t>
      </w:r>
      <w:r w:rsidRPr="00F43F5A">
        <w:rPr>
          <w:spacing w:val="-10"/>
          <w:sz w:val="22"/>
          <w:szCs w:val="22"/>
        </w:rPr>
        <w:t xml:space="preserve"> </w:t>
      </w:r>
      <w:r w:rsidRPr="00F43F5A">
        <w:rPr>
          <w:sz w:val="22"/>
          <w:szCs w:val="22"/>
        </w:rPr>
        <w:t>the</w:t>
      </w:r>
      <w:r w:rsidRPr="00F43F5A">
        <w:rPr>
          <w:spacing w:val="-10"/>
          <w:sz w:val="22"/>
          <w:szCs w:val="22"/>
        </w:rPr>
        <w:t xml:space="preserve"> </w:t>
      </w:r>
      <w:r w:rsidRPr="00F43F5A">
        <w:rPr>
          <w:sz w:val="22"/>
          <w:szCs w:val="22"/>
        </w:rPr>
        <w:t>field</w:t>
      </w:r>
      <w:r w:rsidRPr="00F43F5A">
        <w:rPr>
          <w:spacing w:val="-11"/>
          <w:sz w:val="22"/>
          <w:szCs w:val="22"/>
        </w:rPr>
        <w:t xml:space="preserve"> </w:t>
      </w:r>
      <w:r w:rsidRPr="00F43F5A">
        <w:rPr>
          <w:sz w:val="22"/>
          <w:szCs w:val="22"/>
        </w:rPr>
        <w:t>of</w:t>
      </w:r>
      <w:r w:rsidRPr="00F43F5A">
        <w:rPr>
          <w:spacing w:val="-11"/>
          <w:sz w:val="22"/>
          <w:szCs w:val="22"/>
        </w:rPr>
        <w:t xml:space="preserve"> </w:t>
      </w:r>
      <w:r w:rsidRPr="00F43F5A">
        <w:rPr>
          <w:sz w:val="22"/>
          <w:szCs w:val="22"/>
        </w:rPr>
        <w:t>science</w:t>
      </w:r>
      <w:r w:rsidRPr="00F43F5A">
        <w:rPr>
          <w:spacing w:val="-11"/>
          <w:sz w:val="22"/>
          <w:szCs w:val="22"/>
        </w:rPr>
        <w:t xml:space="preserve"> </w:t>
      </w:r>
      <w:r w:rsidRPr="00F43F5A">
        <w:rPr>
          <w:sz w:val="22"/>
          <w:szCs w:val="22"/>
        </w:rPr>
        <w:t>and</w:t>
      </w:r>
      <w:r w:rsidRPr="00F43F5A">
        <w:rPr>
          <w:spacing w:val="-10"/>
          <w:sz w:val="22"/>
          <w:szCs w:val="22"/>
        </w:rPr>
        <w:t xml:space="preserve"> </w:t>
      </w:r>
      <w:r w:rsidRPr="00F43F5A">
        <w:rPr>
          <w:sz w:val="22"/>
          <w:szCs w:val="22"/>
        </w:rPr>
        <w:t>technology</w:t>
      </w:r>
      <w:r w:rsidRPr="00F43F5A">
        <w:rPr>
          <w:spacing w:val="-10"/>
          <w:sz w:val="22"/>
          <w:szCs w:val="22"/>
        </w:rPr>
        <w:t xml:space="preserve"> </w:t>
      </w:r>
      <w:r w:rsidRPr="00F43F5A">
        <w:rPr>
          <w:sz w:val="22"/>
          <w:szCs w:val="22"/>
        </w:rPr>
        <w:t>that</w:t>
      </w:r>
      <w:r w:rsidRPr="00F43F5A">
        <w:rPr>
          <w:spacing w:val="-11"/>
          <w:sz w:val="22"/>
          <w:szCs w:val="22"/>
        </w:rPr>
        <w:t xml:space="preserve"> </w:t>
      </w:r>
      <w:r w:rsidRPr="00F43F5A">
        <w:rPr>
          <w:sz w:val="22"/>
          <w:szCs w:val="22"/>
        </w:rPr>
        <w:t>deals</w:t>
      </w:r>
      <w:r w:rsidRPr="00F43F5A">
        <w:rPr>
          <w:spacing w:val="-10"/>
          <w:sz w:val="22"/>
          <w:szCs w:val="22"/>
        </w:rPr>
        <w:t xml:space="preserve"> </w:t>
      </w:r>
      <w:r w:rsidRPr="00F43F5A">
        <w:rPr>
          <w:sz w:val="22"/>
          <w:szCs w:val="22"/>
        </w:rPr>
        <w:t>with</w:t>
      </w:r>
      <w:r w:rsidRPr="00F43F5A">
        <w:rPr>
          <w:spacing w:val="-12"/>
          <w:sz w:val="22"/>
          <w:szCs w:val="22"/>
        </w:rPr>
        <w:t xml:space="preserve"> </w:t>
      </w:r>
      <w:r w:rsidRPr="00F43F5A">
        <w:rPr>
          <w:sz w:val="22"/>
          <w:szCs w:val="22"/>
        </w:rPr>
        <w:t>the</w:t>
      </w:r>
      <w:r w:rsidRPr="00F43F5A">
        <w:rPr>
          <w:spacing w:val="-11"/>
          <w:sz w:val="22"/>
          <w:szCs w:val="22"/>
        </w:rPr>
        <w:t xml:space="preserve"> </w:t>
      </w:r>
      <w:r w:rsidRPr="00F43F5A">
        <w:rPr>
          <w:sz w:val="22"/>
          <w:szCs w:val="22"/>
        </w:rPr>
        <w:t>manipulation and</w:t>
      </w:r>
      <w:r w:rsidRPr="00F43F5A">
        <w:rPr>
          <w:spacing w:val="-28"/>
          <w:sz w:val="22"/>
          <w:szCs w:val="22"/>
        </w:rPr>
        <w:t xml:space="preserve"> </w:t>
      </w:r>
      <w:r w:rsidRPr="00F43F5A">
        <w:rPr>
          <w:sz w:val="22"/>
          <w:szCs w:val="22"/>
        </w:rPr>
        <w:t>control</w:t>
      </w:r>
      <w:r w:rsidRPr="00F43F5A">
        <w:rPr>
          <w:spacing w:val="-27"/>
          <w:sz w:val="22"/>
          <w:szCs w:val="22"/>
        </w:rPr>
        <w:t xml:space="preserve"> </w:t>
      </w:r>
      <w:r w:rsidRPr="00F43F5A">
        <w:rPr>
          <w:sz w:val="22"/>
          <w:szCs w:val="22"/>
        </w:rPr>
        <w:t>of</w:t>
      </w:r>
      <w:r w:rsidRPr="00F43F5A">
        <w:rPr>
          <w:spacing w:val="-28"/>
          <w:sz w:val="22"/>
          <w:szCs w:val="22"/>
        </w:rPr>
        <w:t xml:space="preserve"> </w:t>
      </w:r>
      <w:r w:rsidRPr="00F43F5A">
        <w:rPr>
          <w:sz w:val="22"/>
          <w:szCs w:val="22"/>
        </w:rPr>
        <w:t>materials</w:t>
      </w:r>
      <w:r w:rsidRPr="00F43F5A">
        <w:rPr>
          <w:spacing w:val="-28"/>
          <w:sz w:val="22"/>
          <w:szCs w:val="22"/>
        </w:rPr>
        <w:t xml:space="preserve"> </w:t>
      </w:r>
      <w:r w:rsidRPr="00F43F5A">
        <w:rPr>
          <w:sz w:val="22"/>
          <w:szCs w:val="22"/>
        </w:rPr>
        <w:t>at</w:t>
      </w:r>
      <w:r w:rsidRPr="00F43F5A">
        <w:rPr>
          <w:spacing w:val="-28"/>
          <w:sz w:val="22"/>
          <w:szCs w:val="22"/>
        </w:rPr>
        <w:t xml:space="preserve"> </w:t>
      </w:r>
      <w:r w:rsidRPr="00F43F5A">
        <w:rPr>
          <w:sz w:val="22"/>
          <w:szCs w:val="22"/>
        </w:rPr>
        <w:t>the</w:t>
      </w:r>
      <w:r w:rsidRPr="00F43F5A">
        <w:rPr>
          <w:spacing w:val="-27"/>
          <w:sz w:val="22"/>
          <w:szCs w:val="22"/>
        </w:rPr>
        <w:t xml:space="preserve"> </w:t>
      </w:r>
      <w:r w:rsidRPr="00F43F5A">
        <w:rPr>
          <w:sz w:val="22"/>
          <w:szCs w:val="22"/>
        </w:rPr>
        <w:t>nanoscale</w:t>
      </w:r>
      <w:r w:rsidRPr="00F43F5A">
        <w:rPr>
          <w:spacing w:val="-28"/>
          <w:sz w:val="22"/>
          <w:szCs w:val="22"/>
        </w:rPr>
        <w:t xml:space="preserve"> </w:t>
      </w:r>
      <w:r w:rsidRPr="00F43F5A">
        <w:rPr>
          <w:sz w:val="22"/>
          <w:szCs w:val="22"/>
        </w:rPr>
        <w:t>level.</w:t>
      </w:r>
      <w:r w:rsidRPr="00F43F5A">
        <w:rPr>
          <w:spacing w:val="-28"/>
          <w:sz w:val="22"/>
          <w:szCs w:val="22"/>
        </w:rPr>
        <w:t xml:space="preserve"> </w:t>
      </w:r>
      <w:r w:rsidRPr="00F43F5A">
        <w:rPr>
          <w:sz w:val="22"/>
          <w:szCs w:val="22"/>
        </w:rPr>
        <w:t>It</w:t>
      </w:r>
      <w:r w:rsidRPr="00F43F5A">
        <w:rPr>
          <w:spacing w:val="-27"/>
          <w:sz w:val="22"/>
          <w:szCs w:val="22"/>
        </w:rPr>
        <w:t xml:space="preserve"> </w:t>
      </w:r>
      <w:r w:rsidRPr="00F43F5A">
        <w:rPr>
          <w:sz w:val="22"/>
          <w:szCs w:val="22"/>
        </w:rPr>
        <w:t>has</w:t>
      </w:r>
      <w:r w:rsidRPr="00F43F5A">
        <w:rPr>
          <w:spacing w:val="-29"/>
          <w:sz w:val="22"/>
          <w:szCs w:val="22"/>
        </w:rPr>
        <w:t xml:space="preserve"> </w:t>
      </w:r>
      <w:r w:rsidRPr="00F43F5A">
        <w:rPr>
          <w:sz w:val="22"/>
          <w:szCs w:val="22"/>
        </w:rPr>
        <w:t>the</w:t>
      </w:r>
      <w:r w:rsidRPr="00F43F5A">
        <w:rPr>
          <w:spacing w:val="-27"/>
          <w:sz w:val="22"/>
          <w:szCs w:val="22"/>
        </w:rPr>
        <w:t xml:space="preserve"> </w:t>
      </w:r>
      <w:r w:rsidRPr="00F43F5A">
        <w:rPr>
          <w:sz w:val="22"/>
          <w:szCs w:val="22"/>
        </w:rPr>
        <w:t>potential</w:t>
      </w:r>
      <w:r w:rsidRPr="00F43F5A">
        <w:rPr>
          <w:spacing w:val="-27"/>
          <w:sz w:val="22"/>
          <w:szCs w:val="22"/>
        </w:rPr>
        <w:t xml:space="preserve"> </w:t>
      </w:r>
      <w:r w:rsidRPr="00F43F5A">
        <w:rPr>
          <w:sz w:val="22"/>
          <w:szCs w:val="22"/>
        </w:rPr>
        <w:t>to</w:t>
      </w:r>
      <w:r w:rsidRPr="00F43F5A">
        <w:rPr>
          <w:spacing w:val="-29"/>
          <w:sz w:val="22"/>
          <w:szCs w:val="22"/>
        </w:rPr>
        <w:t xml:space="preserve"> </w:t>
      </w:r>
      <w:r w:rsidRPr="00F43F5A">
        <w:rPr>
          <w:sz w:val="22"/>
          <w:szCs w:val="22"/>
        </w:rPr>
        <w:t>revolutionize</w:t>
      </w:r>
      <w:r w:rsidRPr="00F43F5A">
        <w:rPr>
          <w:spacing w:val="-25"/>
          <w:sz w:val="22"/>
          <w:szCs w:val="22"/>
        </w:rPr>
        <w:t xml:space="preserve"> </w:t>
      </w:r>
      <w:r w:rsidRPr="00F43F5A">
        <w:rPr>
          <w:sz w:val="22"/>
          <w:szCs w:val="22"/>
        </w:rPr>
        <w:t>many areas of science and technology, including medicine, energy production, electronics, and</w:t>
      </w:r>
      <w:r w:rsidRPr="00F43F5A">
        <w:rPr>
          <w:spacing w:val="-21"/>
          <w:sz w:val="22"/>
          <w:szCs w:val="22"/>
        </w:rPr>
        <w:t xml:space="preserve"> </w:t>
      </w:r>
      <w:r w:rsidRPr="00F43F5A">
        <w:rPr>
          <w:sz w:val="22"/>
          <w:szCs w:val="22"/>
        </w:rPr>
        <w:t>environmental</w:t>
      </w:r>
      <w:r w:rsidRPr="00F43F5A">
        <w:rPr>
          <w:spacing w:val="-19"/>
          <w:sz w:val="22"/>
          <w:szCs w:val="22"/>
        </w:rPr>
        <w:t xml:space="preserve"> </w:t>
      </w:r>
      <w:r w:rsidRPr="00F43F5A">
        <w:rPr>
          <w:sz w:val="22"/>
          <w:szCs w:val="22"/>
        </w:rPr>
        <w:t>remediation.</w:t>
      </w:r>
      <w:r w:rsidRPr="00F43F5A">
        <w:rPr>
          <w:spacing w:val="-20"/>
          <w:sz w:val="22"/>
          <w:szCs w:val="22"/>
        </w:rPr>
        <w:t xml:space="preserve"> </w:t>
      </w:r>
      <w:r w:rsidRPr="00F43F5A">
        <w:rPr>
          <w:sz w:val="22"/>
          <w:szCs w:val="22"/>
        </w:rPr>
        <w:t>One</w:t>
      </w:r>
      <w:r w:rsidRPr="00F43F5A">
        <w:rPr>
          <w:spacing w:val="-20"/>
          <w:sz w:val="22"/>
          <w:szCs w:val="22"/>
        </w:rPr>
        <w:t xml:space="preserve"> </w:t>
      </w:r>
      <w:r w:rsidRPr="00F43F5A">
        <w:rPr>
          <w:sz w:val="22"/>
          <w:szCs w:val="22"/>
        </w:rPr>
        <w:t>of</w:t>
      </w:r>
      <w:r w:rsidRPr="00F43F5A">
        <w:rPr>
          <w:spacing w:val="-20"/>
          <w:sz w:val="22"/>
          <w:szCs w:val="22"/>
        </w:rPr>
        <w:t xml:space="preserve"> </w:t>
      </w:r>
      <w:r w:rsidRPr="00F43F5A">
        <w:rPr>
          <w:sz w:val="22"/>
          <w:szCs w:val="22"/>
        </w:rPr>
        <w:t>the</w:t>
      </w:r>
      <w:r w:rsidRPr="00F43F5A">
        <w:rPr>
          <w:spacing w:val="-20"/>
          <w:sz w:val="22"/>
          <w:szCs w:val="22"/>
        </w:rPr>
        <w:t xml:space="preserve"> </w:t>
      </w:r>
      <w:r w:rsidRPr="00F43F5A">
        <w:rPr>
          <w:sz w:val="22"/>
          <w:szCs w:val="22"/>
        </w:rPr>
        <w:t>most</w:t>
      </w:r>
      <w:r w:rsidRPr="00F43F5A">
        <w:rPr>
          <w:spacing w:val="-19"/>
          <w:sz w:val="22"/>
          <w:szCs w:val="22"/>
        </w:rPr>
        <w:t xml:space="preserve"> </w:t>
      </w:r>
      <w:r w:rsidRPr="00F43F5A">
        <w:rPr>
          <w:sz w:val="22"/>
          <w:szCs w:val="22"/>
        </w:rPr>
        <w:t>significant</w:t>
      </w:r>
      <w:r w:rsidRPr="00F43F5A">
        <w:rPr>
          <w:spacing w:val="-20"/>
          <w:sz w:val="22"/>
          <w:szCs w:val="22"/>
        </w:rPr>
        <w:t xml:space="preserve"> </w:t>
      </w:r>
      <w:r w:rsidRPr="00F43F5A">
        <w:rPr>
          <w:sz w:val="22"/>
          <w:szCs w:val="22"/>
        </w:rPr>
        <w:t>benefits</w:t>
      </w:r>
      <w:r w:rsidRPr="00F43F5A">
        <w:rPr>
          <w:spacing w:val="-21"/>
          <w:sz w:val="22"/>
          <w:szCs w:val="22"/>
        </w:rPr>
        <w:t xml:space="preserve"> </w:t>
      </w:r>
      <w:r w:rsidRPr="00F43F5A">
        <w:rPr>
          <w:sz w:val="22"/>
          <w:szCs w:val="22"/>
        </w:rPr>
        <w:t>of</w:t>
      </w:r>
      <w:r w:rsidRPr="00F43F5A">
        <w:rPr>
          <w:spacing w:val="-20"/>
          <w:sz w:val="22"/>
          <w:szCs w:val="22"/>
        </w:rPr>
        <w:t xml:space="preserve"> </w:t>
      </w:r>
      <w:r w:rsidRPr="00F43F5A">
        <w:rPr>
          <w:sz w:val="22"/>
          <w:szCs w:val="22"/>
        </w:rPr>
        <w:t>nanotechnology is the creation of new materials with unique properties, such as improved strength, durability, and</w:t>
      </w:r>
      <w:r w:rsidRPr="00F43F5A">
        <w:rPr>
          <w:spacing w:val="-34"/>
          <w:sz w:val="22"/>
          <w:szCs w:val="22"/>
        </w:rPr>
        <w:t xml:space="preserve"> </w:t>
      </w:r>
      <w:r w:rsidRPr="00F43F5A">
        <w:rPr>
          <w:sz w:val="22"/>
          <w:szCs w:val="22"/>
        </w:rPr>
        <w:t>conductivity.</w:t>
      </w:r>
    </w:p>
    <w:p w14:paraId="6480FB24" w14:textId="77777777" w:rsidR="00FA2D05" w:rsidRPr="00F43F5A" w:rsidRDefault="00FA2D05" w:rsidP="00FA2D05">
      <w:pPr>
        <w:pStyle w:val="BodyText"/>
        <w:spacing w:line="364" w:lineRule="auto"/>
        <w:ind w:left="440" w:right="122"/>
        <w:jc w:val="both"/>
        <w:rPr>
          <w:sz w:val="22"/>
          <w:szCs w:val="22"/>
        </w:rPr>
      </w:pPr>
    </w:p>
    <w:p w14:paraId="432F7D21" w14:textId="77777777" w:rsidR="00FA2D05" w:rsidRPr="00F43F5A" w:rsidRDefault="00FA2D05" w:rsidP="00FA2D05">
      <w:pPr>
        <w:pStyle w:val="BodyText"/>
        <w:spacing w:line="364" w:lineRule="auto"/>
        <w:ind w:left="440" w:right="122"/>
        <w:jc w:val="both"/>
        <w:rPr>
          <w:sz w:val="22"/>
          <w:szCs w:val="22"/>
        </w:rPr>
      </w:pPr>
      <w:r w:rsidRPr="00F43F5A">
        <w:rPr>
          <w:sz w:val="22"/>
          <w:szCs w:val="22"/>
        </w:rPr>
        <w:t>Additionally, nanotechnology has the potential to improve medicine by enabling targeted drug delivery and developing new diagnostic tools and implantable devices. Nanotechnology can also enhance energy efficiency by creating more efficient solar cells, batteries, and fuel cells, and reduce carbon emissions.</w:t>
      </w:r>
    </w:p>
    <w:p w14:paraId="22DAA68F" w14:textId="4952DDCF" w:rsidR="00FA2D05" w:rsidRDefault="00FA2D05" w:rsidP="00FA2D05">
      <w:pPr>
        <w:spacing w:line="360" w:lineRule="auto"/>
        <w:jc w:val="both"/>
      </w:pPr>
      <w:r w:rsidRPr="00F43F5A">
        <w:t>However, there are also concerns about the potential risks associated with nanotechnology, and it is essential to carefully evaluate its safety and develop appropriate regulations and guidelines to ensure responsible</w:t>
      </w:r>
      <w:r w:rsidR="006A5759">
        <w:t>.</w:t>
      </w:r>
    </w:p>
    <w:p w14:paraId="63C16814" w14:textId="77777777" w:rsidR="004A7B77" w:rsidRDefault="004A7B77" w:rsidP="004A7B77">
      <w:pPr>
        <w:spacing w:line="360" w:lineRule="auto"/>
        <w:rPr>
          <w:rFonts w:ascii="Century Gothic" w:hAnsi="Century Gothic"/>
          <w:b/>
          <w:bCs/>
          <w:sz w:val="20"/>
          <w:szCs w:val="20"/>
        </w:rPr>
      </w:pPr>
      <w:r>
        <w:rPr>
          <w:rFonts w:ascii="Century Gothic" w:hAnsi="Century Gothic"/>
          <w:b/>
          <w:bCs/>
          <w:sz w:val="20"/>
          <w:szCs w:val="20"/>
        </w:rPr>
        <w:t>Presentation of the chosen technology:</w:t>
      </w:r>
    </w:p>
    <w:p w14:paraId="0DC2C3BA"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The researchers have shown increasing interest in the field of nanotechnology owing to its potential for innovation and progress. Nanotechnology involves the manipulation, design, and utilization of materials and structures at the nanoscale level, ranging from 1-100 nanometers in size, offering distinct properties and functionalities that are not present at larger scales. This field has the potential to create revolutionary solutions in various sectors, including medicine, electronics, energy, and environmental science.</w:t>
      </w:r>
    </w:p>
    <w:p w14:paraId="03DB5EBC"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lastRenderedPageBreak/>
        <w:t>The primary reason why researchers are exploring nanotechnology is its potential to transform multiple industries. For example, in medicine, nanotechnology can provide precise and targeted drug delivery systems, leading to more effective and less invasive treatments. In electronics, nanotechnology has the potential to develop more efficient and powerful computing devices. Additionally, it can enhance energy storage and generation systems, such as solar cells, and provide sustainable and eco-friendly solutions to several issues, including waste reduction.</w:t>
      </w:r>
    </w:p>
    <w:p w14:paraId="11CE1390"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Furthermore, the interdisciplinary nature of nanotechnology is another factor that attracts researchers to this field. Nanotechnology combines knowledge and expertise from multiple fields, such as chemistry, physics, biology, engineering, and materials science, to create innovative solutions to complex problems. The collaborative efforts between these fields can lead to groundbreaking discoveries and ideas that would not have been possible otherwise.</w:t>
      </w:r>
    </w:p>
    <w:p w14:paraId="29D136CF"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In conclusion, the potential benefits of nanotechnology are significant, and the interdisciplinary nature of the field offers substantial potential for collaboration and innovation. It is no surprise that researchers are exploring this field to create solutions that can positively impact people's lives and shape the world for the better.</w:t>
      </w:r>
    </w:p>
    <w:p w14:paraId="5A305F37" w14:textId="77777777" w:rsidR="004A7B77" w:rsidRDefault="004A7B77" w:rsidP="004A7B77">
      <w:pPr>
        <w:spacing w:line="360" w:lineRule="auto"/>
        <w:jc w:val="both"/>
        <w:rPr>
          <w:rFonts w:ascii="Century Gothic" w:hAnsi="Century Gothic"/>
          <w:sz w:val="20"/>
          <w:szCs w:val="20"/>
        </w:rPr>
      </w:pPr>
    </w:p>
    <w:p w14:paraId="0CC1ADC8" w14:textId="77777777" w:rsidR="004A7B77" w:rsidRDefault="004A7B77" w:rsidP="004A7B77">
      <w:pPr>
        <w:spacing w:line="360" w:lineRule="auto"/>
        <w:jc w:val="both"/>
        <w:rPr>
          <w:rFonts w:ascii="Century Gothic" w:hAnsi="Century Gothic"/>
          <w:sz w:val="20"/>
          <w:szCs w:val="20"/>
        </w:rPr>
      </w:pPr>
    </w:p>
    <w:p w14:paraId="7D347B3D" w14:textId="77777777" w:rsidR="004A7B77" w:rsidRDefault="004A7B77" w:rsidP="004A7B77">
      <w:pPr>
        <w:spacing w:line="360" w:lineRule="auto"/>
        <w:jc w:val="both"/>
        <w:rPr>
          <w:rFonts w:ascii="Century Gothic" w:hAnsi="Century Gothic"/>
          <w:sz w:val="20"/>
          <w:szCs w:val="20"/>
        </w:rPr>
      </w:pPr>
    </w:p>
    <w:p w14:paraId="6168CC18" w14:textId="77777777" w:rsidR="004A7B77" w:rsidRDefault="004A7B77" w:rsidP="004A7B77">
      <w:pPr>
        <w:spacing w:line="360" w:lineRule="auto"/>
        <w:jc w:val="both"/>
        <w:rPr>
          <w:rFonts w:ascii="Century Gothic" w:hAnsi="Century Gothic"/>
          <w:sz w:val="20"/>
          <w:szCs w:val="20"/>
        </w:rPr>
      </w:pPr>
    </w:p>
    <w:p w14:paraId="0C6A9528" w14:textId="77777777" w:rsidR="004A7B77" w:rsidRDefault="004A7B77" w:rsidP="004A7B77">
      <w:pPr>
        <w:spacing w:line="360" w:lineRule="auto"/>
        <w:jc w:val="both"/>
        <w:rPr>
          <w:rFonts w:ascii="Century Gothic" w:hAnsi="Century Gothic"/>
          <w:sz w:val="20"/>
          <w:szCs w:val="20"/>
        </w:rPr>
      </w:pPr>
    </w:p>
    <w:p w14:paraId="6FE8CA3D" w14:textId="77777777" w:rsidR="004A7B77" w:rsidRDefault="004A7B77" w:rsidP="004A7B77">
      <w:pPr>
        <w:spacing w:line="360" w:lineRule="auto"/>
        <w:jc w:val="both"/>
        <w:rPr>
          <w:rFonts w:ascii="Century Gothic" w:hAnsi="Century Gothic"/>
          <w:sz w:val="20"/>
          <w:szCs w:val="20"/>
        </w:rPr>
      </w:pPr>
    </w:p>
    <w:p w14:paraId="50A37487" w14:textId="77777777" w:rsidR="004A7B77" w:rsidRDefault="004A7B77" w:rsidP="004A7B77">
      <w:pPr>
        <w:spacing w:line="360" w:lineRule="auto"/>
        <w:jc w:val="both"/>
        <w:rPr>
          <w:rFonts w:ascii="Century Gothic" w:hAnsi="Century Gothic"/>
          <w:sz w:val="20"/>
          <w:szCs w:val="20"/>
        </w:rPr>
      </w:pPr>
    </w:p>
    <w:p w14:paraId="29BA4E50" w14:textId="77777777" w:rsidR="004A7B77" w:rsidRDefault="004A7B77" w:rsidP="004A7B77">
      <w:pPr>
        <w:spacing w:line="360" w:lineRule="auto"/>
        <w:jc w:val="both"/>
        <w:rPr>
          <w:rFonts w:ascii="Century Gothic" w:hAnsi="Century Gothic"/>
          <w:sz w:val="20"/>
          <w:szCs w:val="20"/>
        </w:rPr>
      </w:pPr>
    </w:p>
    <w:p w14:paraId="6B5B22C9" w14:textId="77777777" w:rsidR="004A7B77" w:rsidRDefault="004A7B77" w:rsidP="004A7B77">
      <w:pPr>
        <w:spacing w:line="360" w:lineRule="auto"/>
        <w:jc w:val="both"/>
        <w:rPr>
          <w:rFonts w:ascii="Century Gothic" w:hAnsi="Century Gothic"/>
          <w:sz w:val="20"/>
          <w:szCs w:val="20"/>
        </w:rPr>
      </w:pPr>
    </w:p>
    <w:p w14:paraId="22525D0D" w14:textId="77777777" w:rsidR="004A7B77" w:rsidRDefault="004A7B77" w:rsidP="004A7B77">
      <w:pPr>
        <w:spacing w:line="360" w:lineRule="auto"/>
        <w:jc w:val="both"/>
        <w:rPr>
          <w:rFonts w:ascii="Century Gothic" w:hAnsi="Century Gothic"/>
          <w:sz w:val="20"/>
          <w:szCs w:val="20"/>
        </w:rPr>
      </w:pPr>
    </w:p>
    <w:p w14:paraId="4CC88214" w14:textId="77777777" w:rsidR="004A7B77" w:rsidRDefault="004A7B77" w:rsidP="004A7B77">
      <w:pPr>
        <w:spacing w:line="360" w:lineRule="auto"/>
        <w:jc w:val="both"/>
        <w:rPr>
          <w:rFonts w:ascii="Century Gothic" w:hAnsi="Century Gothic"/>
          <w:sz w:val="20"/>
          <w:szCs w:val="20"/>
        </w:rPr>
      </w:pPr>
    </w:p>
    <w:p w14:paraId="4333289C" w14:textId="77777777" w:rsidR="004A7B77" w:rsidRDefault="004A7B77" w:rsidP="004A7B77">
      <w:pPr>
        <w:spacing w:line="360" w:lineRule="auto"/>
        <w:jc w:val="both"/>
        <w:rPr>
          <w:rFonts w:ascii="Century Gothic" w:hAnsi="Century Gothic"/>
          <w:sz w:val="20"/>
          <w:szCs w:val="20"/>
        </w:rPr>
      </w:pPr>
    </w:p>
    <w:p w14:paraId="1CA9BF5E" w14:textId="77777777" w:rsidR="004A7B77" w:rsidRDefault="004A7B77" w:rsidP="004A7B77">
      <w:pPr>
        <w:spacing w:line="360" w:lineRule="auto"/>
        <w:jc w:val="both"/>
        <w:rPr>
          <w:rFonts w:ascii="Century Gothic" w:hAnsi="Century Gothic"/>
          <w:sz w:val="20"/>
          <w:szCs w:val="20"/>
        </w:rPr>
      </w:pPr>
    </w:p>
    <w:p w14:paraId="371F32B2" w14:textId="77777777" w:rsidR="004A7B77" w:rsidRDefault="004A7B77" w:rsidP="004A7B77">
      <w:pPr>
        <w:spacing w:line="360" w:lineRule="auto"/>
        <w:jc w:val="both"/>
        <w:rPr>
          <w:rFonts w:ascii="Century Gothic" w:hAnsi="Century Gothic"/>
          <w:b/>
          <w:bCs/>
          <w:sz w:val="20"/>
          <w:szCs w:val="20"/>
        </w:rPr>
      </w:pPr>
      <w:r>
        <w:rPr>
          <w:rFonts w:ascii="Century Gothic" w:hAnsi="Century Gothic"/>
          <w:b/>
          <w:bCs/>
          <w:sz w:val="20"/>
          <w:szCs w:val="20"/>
        </w:rPr>
        <w:t>Literature reviews and supporting information supporting the group position.</w:t>
      </w:r>
    </w:p>
    <w:p w14:paraId="42E89D52"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The researchers conduct a comprehensive literature review and administer a survey for a small group of individuals to support the group's position on the positive effects of nanotechnology. This aims to strengthen the argument presented in the research paper.</w:t>
      </w:r>
    </w:p>
    <w:p w14:paraId="70E837A4" w14:textId="77777777" w:rsidR="004A7B77" w:rsidRDefault="004A7B77" w:rsidP="004A7B77">
      <w:pPr>
        <w:spacing w:line="360" w:lineRule="auto"/>
        <w:jc w:val="both"/>
        <w:rPr>
          <w:rFonts w:ascii="Century Gothic" w:hAnsi="Century Gothic"/>
          <w:sz w:val="20"/>
          <w:szCs w:val="20"/>
        </w:rPr>
      </w:pPr>
    </w:p>
    <w:p w14:paraId="17AB7B27" w14:textId="77777777" w:rsidR="004A7B77" w:rsidRPr="004118FD" w:rsidRDefault="004A7B77" w:rsidP="004A7B77">
      <w:pPr>
        <w:pStyle w:val="ListParagraph"/>
        <w:numPr>
          <w:ilvl w:val="0"/>
          <w:numId w:val="4"/>
        </w:numPr>
        <w:spacing w:line="360" w:lineRule="auto"/>
        <w:jc w:val="both"/>
        <w:rPr>
          <w:rFonts w:ascii="Century Gothic" w:hAnsi="Century Gothic"/>
          <w:b/>
          <w:bCs/>
          <w:sz w:val="20"/>
          <w:szCs w:val="20"/>
        </w:rPr>
      </w:pPr>
      <w:r w:rsidRPr="004118FD">
        <w:rPr>
          <w:rFonts w:ascii="Century Gothic" w:hAnsi="Century Gothic"/>
          <w:b/>
          <w:bCs/>
          <w:sz w:val="20"/>
          <w:szCs w:val="20"/>
        </w:rPr>
        <w:t>Technology Literature Reviews</w:t>
      </w:r>
    </w:p>
    <w:p w14:paraId="28A0424A"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 has become an essential element of modern civilization, influencing many parts of our life such as communication, healthcare, education, and entertainment. The purpose of this literature review is to look at current studies on technology and its influence on society, as well as to look at the potential advantages and disadvantages of using technology.</w:t>
      </w:r>
    </w:p>
    <w:p w14:paraId="271BD06D"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Communication has been significantly altered by technology, making it simpler and faster to interact with individuals all over the world (Hampton et al., 2011). However, the greater connection has raised worries about privacy and security, as well as cyberbullying and addiction difficulties (Feldman, 2019).</w:t>
      </w:r>
    </w:p>
    <w:p w14:paraId="71179A45"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 can enhance patient outcomes and streamline operations in healthcare. Electronic health records, for example, can enhance the quality and accessibility of patient information, and telemedicine can improve access to healthcare in rural regions (Bates et al., 2014). Concerns have been expressed, however, concerning the potential for technology to lead to dehumanization and the loss of the human touch in healthcare (Montague, 2013).</w:t>
      </w:r>
    </w:p>
    <w:p w14:paraId="31863D82"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 in education has created new learning possibilities and made education more accessible to individuals all around the world. Online courses and educational software can offer tailored learning experiences, and virtual and augmented reality can improve the learning environment (</w:t>
      </w:r>
      <w:proofErr w:type="spellStart"/>
      <w:r>
        <w:rPr>
          <w:rFonts w:ascii="Century Gothic" w:hAnsi="Century Gothic"/>
          <w:sz w:val="20"/>
          <w:szCs w:val="20"/>
        </w:rPr>
        <w:t>Cheon</w:t>
      </w:r>
      <w:proofErr w:type="spellEnd"/>
      <w:r>
        <w:rPr>
          <w:rFonts w:ascii="Century Gothic" w:hAnsi="Century Gothic"/>
          <w:sz w:val="20"/>
          <w:szCs w:val="20"/>
        </w:rPr>
        <w:t xml:space="preserve"> et al., 2012). However, there are worries that technology may contribute to social isolation and a lack of face-to-face engagement in schools (</w:t>
      </w:r>
      <w:proofErr w:type="spellStart"/>
      <w:r>
        <w:rPr>
          <w:rFonts w:ascii="Century Gothic" w:hAnsi="Century Gothic"/>
          <w:sz w:val="20"/>
          <w:szCs w:val="20"/>
        </w:rPr>
        <w:t>Manca</w:t>
      </w:r>
      <w:proofErr w:type="spellEnd"/>
      <w:r>
        <w:rPr>
          <w:rFonts w:ascii="Century Gothic" w:hAnsi="Century Gothic"/>
          <w:sz w:val="20"/>
          <w:szCs w:val="20"/>
        </w:rPr>
        <w:t xml:space="preserve"> &amp; Ranieri, 2016).</w:t>
      </w:r>
    </w:p>
    <w:p w14:paraId="05F26232"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 xml:space="preserve">Technology has transformed the way we consume media and created new avenues for innovation and expression in the entertainment industry. Streaming services and social media have spawned new types of entertainment and made it simpler for people to share their creative works (Bennett &amp; Strange, 2011). Concerns have been expressed, however, concerning the </w:t>
      </w:r>
      <w:r>
        <w:rPr>
          <w:rFonts w:ascii="Century Gothic" w:hAnsi="Century Gothic"/>
          <w:sz w:val="20"/>
          <w:szCs w:val="20"/>
        </w:rPr>
        <w:lastRenderedPageBreak/>
        <w:t>potential for technology to lead to addiction and the loss of real-life experiences (Rosen et al., 2013).</w:t>
      </w:r>
    </w:p>
    <w:p w14:paraId="3EADD3F5"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Technology’s influence on society is complicated and multidimensional. While technology can provide several advantages, there are also concerns about its possible drawbacks. Additional study is necessary to fully comprehend the influence of technology on society and to establish ways for maximizing its advantages while reducing its negative consequences.</w:t>
      </w:r>
    </w:p>
    <w:p w14:paraId="6431DBBC" w14:textId="77777777" w:rsidR="00FF36A7" w:rsidRDefault="00FF36A7" w:rsidP="00FF36A7">
      <w:pPr>
        <w:widowControl w:val="0"/>
        <w:pBdr>
          <w:top w:val="nil"/>
          <w:left w:val="nil"/>
          <w:bottom w:val="nil"/>
          <w:right w:val="nil"/>
          <w:between w:val="nil"/>
        </w:pBdr>
        <w:spacing w:before="228" w:line="240" w:lineRule="auto"/>
        <w:ind w:left="287"/>
        <w:rPr>
          <w:rFonts w:ascii="Century Gothic" w:eastAsia="Century Gothic" w:hAnsi="Century Gothic" w:cs="Century Gothic"/>
          <w:b/>
          <w:color w:val="000000"/>
          <w:sz w:val="19"/>
          <w:szCs w:val="19"/>
        </w:rPr>
      </w:pPr>
      <w:r>
        <w:rPr>
          <w:rFonts w:ascii="Century Gothic" w:eastAsia="Century Gothic" w:hAnsi="Century Gothic" w:cs="Century Gothic"/>
          <w:b/>
          <w:color w:val="000000"/>
          <w:sz w:val="19"/>
          <w:szCs w:val="19"/>
        </w:rPr>
        <w:t xml:space="preserve">III. Scope of the Topic </w:t>
      </w:r>
    </w:p>
    <w:p w14:paraId="67C7AB16" w14:textId="77777777" w:rsidR="00FF36A7" w:rsidRDefault="00FF36A7" w:rsidP="00FF36A7">
      <w:pPr>
        <w:widowControl w:val="0"/>
        <w:pBdr>
          <w:top w:val="nil"/>
          <w:left w:val="nil"/>
          <w:bottom w:val="nil"/>
          <w:right w:val="nil"/>
          <w:between w:val="nil"/>
        </w:pBdr>
        <w:spacing w:before="331" w:line="370" w:lineRule="auto"/>
        <w:ind w:left="146" w:right="527" w:firstLine="7"/>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Nanotechnology is a rapidly growing field with potential applications in various industries,  and the scope of this topic involves understanding the fundamental properties and  applications of nanoparticles in different fields. This includes the study of the unique  properties of nanoparticles and their potential applications in drug delivery, biosensors,  and imaging. Understanding the properties of nanoparticles can provide insight into  developing new materials that could potentially revolutionize various fields. </w:t>
      </w:r>
    </w:p>
    <w:p w14:paraId="71FB6B7E" w14:textId="77777777" w:rsidR="00FF36A7" w:rsidRDefault="00FF36A7" w:rsidP="00FF36A7">
      <w:pPr>
        <w:widowControl w:val="0"/>
        <w:pBdr>
          <w:top w:val="nil"/>
          <w:left w:val="nil"/>
          <w:bottom w:val="nil"/>
          <w:right w:val="nil"/>
          <w:between w:val="nil"/>
        </w:pBdr>
        <w:spacing w:before="223" w:line="370" w:lineRule="auto"/>
        <w:ind w:left="139" w:right="529" w:hanging="1"/>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The topic also covers the use of nanotechnology in healthcare, where it has the potential  to improve drug delivery, diagnosis, and therapy for various diseases. This includes the  study of nanoscale materials and their potential for use in personalized medicine, as well  as the development of novel nano therapies and diagnostic tools. </w:t>
      </w:r>
    </w:p>
    <w:p w14:paraId="5557AE51" w14:textId="77777777" w:rsidR="00FF36A7" w:rsidRDefault="00FF36A7" w:rsidP="00FF36A7">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Furthermore, the topic includes the applications of nanotechnology in electronics and  energy. Nanotechnology has the potential to develop more efficient and environmentally  friendly energy conversion and storage devices such as batteries and solar cells. The  development of new materials at the nanoscale level can also lead to faster and more  efficient electronic devices such as transistors and memory devices.</w:t>
      </w:r>
    </w:p>
    <w:p w14:paraId="1FC748D9" w14:textId="77777777" w:rsidR="00FF36A7" w:rsidRDefault="00FF36A7" w:rsidP="00FF36A7">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3B426421" w14:textId="77777777" w:rsidR="00FF36A7" w:rsidRDefault="00FF36A7" w:rsidP="00FF36A7">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7D0821C6" w14:textId="77777777" w:rsidR="00FF36A7" w:rsidRDefault="00FF36A7" w:rsidP="00FF36A7">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3C049653" w14:textId="77777777" w:rsidR="00FF36A7" w:rsidRDefault="00FF36A7" w:rsidP="00FF36A7">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1707CF7D" w14:textId="77777777" w:rsidR="00FF36A7" w:rsidRDefault="00FF36A7" w:rsidP="00FF36A7">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0E9B3BAB" w14:textId="77777777" w:rsidR="00FF36A7" w:rsidRDefault="00FF36A7" w:rsidP="00FF36A7">
      <w:pPr>
        <w:widowControl w:val="0"/>
        <w:pBdr>
          <w:top w:val="nil"/>
          <w:left w:val="nil"/>
          <w:bottom w:val="nil"/>
          <w:right w:val="nil"/>
          <w:between w:val="nil"/>
        </w:pBdr>
        <w:spacing w:before="236" w:line="245" w:lineRule="auto"/>
        <w:ind w:right="1852"/>
        <w:rPr>
          <w:rFonts w:ascii="Century Gothic" w:eastAsia="Century Gothic" w:hAnsi="Century Gothic" w:cs="Century Gothic"/>
          <w:color w:val="000000"/>
          <w:sz w:val="19"/>
          <w:szCs w:val="19"/>
        </w:rPr>
      </w:pPr>
    </w:p>
    <w:p w14:paraId="24D272BC" w14:textId="77777777" w:rsidR="00FF36A7" w:rsidRDefault="00FF36A7" w:rsidP="00FF36A7">
      <w:pPr>
        <w:widowControl w:val="0"/>
        <w:pBdr>
          <w:top w:val="nil"/>
          <w:left w:val="nil"/>
          <w:bottom w:val="nil"/>
          <w:right w:val="nil"/>
          <w:between w:val="nil"/>
        </w:pBdr>
        <w:spacing w:before="861" w:line="240" w:lineRule="auto"/>
        <w:ind w:left="304"/>
        <w:rPr>
          <w:rFonts w:ascii="Century Gothic" w:eastAsia="Century Gothic" w:hAnsi="Century Gothic" w:cs="Century Gothic"/>
          <w:b/>
          <w:color w:val="000000"/>
          <w:sz w:val="19"/>
          <w:szCs w:val="19"/>
        </w:rPr>
      </w:pPr>
      <w:r>
        <w:rPr>
          <w:rFonts w:ascii="Century Gothic" w:eastAsia="Century Gothic" w:hAnsi="Century Gothic" w:cs="Century Gothic"/>
          <w:b/>
          <w:color w:val="000000"/>
          <w:sz w:val="19"/>
          <w:szCs w:val="19"/>
        </w:rPr>
        <w:lastRenderedPageBreak/>
        <w:t xml:space="preserve">V. Uses and Function: </w:t>
      </w:r>
    </w:p>
    <w:p w14:paraId="38884BA6" w14:textId="77777777" w:rsidR="00FF36A7" w:rsidRDefault="00FF36A7" w:rsidP="00FF36A7">
      <w:pPr>
        <w:widowControl w:val="0"/>
        <w:pBdr>
          <w:top w:val="nil"/>
          <w:left w:val="nil"/>
          <w:bottom w:val="nil"/>
          <w:right w:val="nil"/>
          <w:between w:val="nil"/>
        </w:pBdr>
        <w:spacing w:before="331" w:line="369" w:lineRule="auto"/>
        <w:ind w:left="137" w:right="527" w:firstLine="16"/>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Nanotechnology has revolutionized the field of medicine and healthcare by providing  novel solutions for drug delivery, imaging, biosensing, and tissue engineering. One of the  most promising applications of nanotechnology in medicine is targeted drug delivery,  which allows drugs to be delivered directly to the site of action, minimizing side effects,  and improving drug efficacy. Nanoparticles such as liposomes, dendrimers, and polymeric  nanoparticles have been used for targeted drug delivery, and their efficacy has been  demonstrated in various preclinical and clinical studies. </w:t>
      </w:r>
    </w:p>
    <w:p w14:paraId="5FCADF5E" w14:textId="77777777" w:rsidR="00FF36A7" w:rsidRDefault="00FF36A7" w:rsidP="00FF36A7">
      <w:pPr>
        <w:widowControl w:val="0"/>
        <w:pBdr>
          <w:top w:val="nil"/>
          <w:left w:val="nil"/>
          <w:bottom w:val="nil"/>
          <w:right w:val="nil"/>
          <w:between w:val="nil"/>
        </w:pBdr>
        <w:spacing w:before="226" w:line="369" w:lineRule="auto"/>
        <w:ind w:left="146" w:right="535" w:hanging="5"/>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Another important application of nanotechnology in medicine is imaging, where  nanoparticles are used as contrast agents for various imaging techniques such as MRI, CT,  and optical imaging. Nanoparticles such as quantum dots and gold nanoparticles have  been used as imaging agents in preclinical and clinical studies, enabling earlier and more  accurate diagnosis of diseases.  </w:t>
      </w:r>
    </w:p>
    <w:p w14:paraId="04E7FE9B" w14:textId="77777777" w:rsidR="00FF36A7" w:rsidRDefault="00FF36A7" w:rsidP="00FF36A7">
      <w:pPr>
        <w:widowControl w:val="0"/>
        <w:pBdr>
          <w:top w:val="nil"/>
          <w:left w:val="nil"/>
          <w:bottom w:val="nil"/>
          <w:right w:val="nil"/>
          <w:between w:val="nil"/>
        </w:pBdr>
        <w:spacing w:before="223" w:line="369" w:lineRule="auto"/>
        <w:ind w:left="146" w:right="529" w:hanging="4"/>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Additionally, nanotechnology has enabled the development of biosensors for detecting  biomolecules and pathogens in biological samples, with nanoparticles such as carbon  nanotubes and gold nanoparticles being used for biosensing applications. Finally,  nanomaterials such as carbon nanotubes, graphene, and hydroxyapatite have been  used as scaffolds for tissue engineering, providing a suitable microenvironment for cell  growth and differentiation, with the potential to replace or regenerate damaged tissues  and organs. </w:t>
      </w:r>
    </w:p>
    <w:p w14:paraId="531F3189" w14:textId="77777777" w:rsidR="00FF36A7" w:rsidRDefault="00FF36A7" w:rsidP="00FF36A7">
      <w:pPr>
        <w:widowControl w:val="0"/>
        <w:pBdr>
          <w:top w:val="nil"/>
          <w:left w:val="nil"/>
          <w:bottom w:val="nil"/>
          <w:right w:val="nil"/>
          <w:between w:val="nil"/>
        </w:pBdr>
        <w:spacing w:before="226" w:line="240" w:lineRule="auto"/>
        <w:ind w:left="249"/>
        <w:rPr>
          <w:rFonts w:ascii="Century Gothic" w:eastAsia="Century Gothic" w:hAnsi="Century Gothic" w:cs="Century Gothic"/>
          <w:b/>
          <w:color w:val="000000"/>
          <w:sz w:val="19"/>
          <w:szCs w:val="19"/>
        </w:rPr>
      </w:pPr>
      <w:r>
        <w:rPr>
          <w:rFonts w:ascii="Century Gothic" w:eastAsia="Century Gothic" w:hAnsi="Century Gothic" w:cs="Century Gothic"/>
          <w:b/>
          <w:color w:val="000000"/>
          <w:sz w:val="19"/>
          <w:szCs w:val="19"/>
        </w:rPr>
        <w:t xml:space="preserve">VI. Importance and Benefits: </w:t>
      </w:r>
    </w:p>
    <w:p w14:paraId="6EBC3B92" w14:textId="77777777" w:rsidR="00FF36A7" w:rsidRDefault="00FF36A7" w:rsidP="00FF36A7">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Nanotechnology has the potential to revolutionize drug delivery by targeting specific cells  and tissues while minimizing side effects, leading to more effective and personalized  treatments for various diseases. Additionally, nanotechnology could enhance electronics  by creating smaller, faster, and more efficient devices, opening possibilities for new  technologies such as quantum computing and nanoelectronics. Furthermore,  nanotechnology can improve energy storage and generation by creating more efficient  batteries, solar cells, and other energy conversion devices, leading to more sustainable  and environmentally friendly applications.</w:t>
      </w:r>
    </w:p>
    <w:p w14:paraId="464631F8" w14:textId="77777777" w:rsidR="00FF36A7" w:rsidRDefault="00FF36A7" w:rsidP="00FF36A7">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p>
    <w:p w14:paraId="0DF7E085" w14:textId="77777777" w:rsidR="00FF36A7" w:rsidRDefault="00FF36A7" w:rsidP="00FF36A7">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p>
    <w:p w14:paraId="796D1798" w14:textId="77777777" w:rsidR="00FF36A7" w:rsidRDefault="00FF36A7" w:rsidP="00FF36A7">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p>
    <w:p w14:paraId="692F14C8" w14:textId="77777777" w:rsidR="00FF36A7" w:rsidRDefault="00FF36A7" w:rsidP="00FF36A7">
      <w:pPr>
        <w:widowControl w:val="0"/>
        <w:pBdr>
          <w:top w:val="nil"/>
          <w:left w:val="nil"/>
          <w:bottom w:val="nil"/>
          <w:right w:val="nil"/>
          <w:between w:val="nil"/>
        </w:pBdr>
        <w:spacing w:before="859" w:line="369" w:lineRule="auto"/>
        <w:ind w:right="530"/>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lastRenderedPageBreak/>
        <w:t xml:space="preserve">In addition, the use of nanoparticles as imaging agents for various diagnostic techniques  such as MRI and CT can provide more accurate and earlier diagnoses of diseases. This  could lead to improved healthcare outcomes and better patient care. Overall, the  benefits and potential applications of nanotechnology are vast, and continued research  and development are necessary to fully harness its potential for improving human health,  energy efficiency, and environmental sustainability. </w:t>
      </w:r>
    </w:p>
    <w:p w14:paraId="4E3D3285" w14:textId="77777777" w:rsidR="00FF36A7" w:rsidRDefault="00FF36A7" w:rsidP="00FF36A7">
      <w:pPr>
        <w:widowControl w:val="0"/>
        <w:pBdr>
          <w:top w:val="nil"/>
          <w:left w:val="nil"/>
          <w:bottom w:val="nil"/>
          <w:right w:val="nil"/>
          <w:between w:val="nil"/>
        </w:pBdr>
        <w:spacing w:before="229" w:line="240" w:lineRule="auto"/>
        <w:ind w:left="193"/>
        <w:rPr>
          <w:rFonts w:ascii="Century Gothic" w:eastAsia="Century Gothic" w:hAnsi="Century Gothic" w:cs="Century Gothic"/>
          <w:b/>
          <w:i/>
          <w:color w:val="000000"/>
          <w:sz w:val="19"/>
          <w:szCs w:val="19"/>
        </w:rPr>
      </w:pPr>
      <w:r>
        <w:rPr>
          <w:rFonts w:ascii="Century Gothic" w:eastAsia="Century Gothic" w:hAnsi="Century Gothic" w:cs="Century Gothic"/>
          <w:b/>
          <w:i/>
          <w:color w:val="000000"/>
          <w:sz w:val="19"/>
          <w:szCs w:val="19"/>
        </w:rPr>
        <w:t xml:space="preserve">XII. Conclusion: </w:t>
      </w:r>
    </w:p>
    <w:p w14:paraId="1CC7E771" w14:textId="77777777" w:rsidR="00FF36A7" w:rsidRDefault="00FF36A7" w:rsidP="00FF36A7">
      <w:pPr>
        <w:widowControl w:val="0"/>
        <w:pBdr>
          <w:top w:val="nil"/>
          <w:left w:val="nil"/>
          <w:bottom w:val="nil"/>
          <w:right w:val="nil"/>
          <w:between w:val="nil"/>
        </w:pBdr>
        <w:spacing w:before="331" w:line="370" w:lineRule="auto"/>
        <w:ind w:left="146" w:right="531" w:firstLine="5"/>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In addition, collaboration between researchers, industry, and policymakers is necessary to  ensure the safe and responsible development and use of nanotechnology. Education and  public awareness programs are also essential to inform the public about the benefits and  risks of nanotechnology and its potential impact on society.  </w:t>
      </w:r>
    </w:p>
    <w:p w14:paraId="3C06ACB2" w14:textId="77777777" w:rsidR="00FF36A7" w:rsidRDefault="00FF36A7" w:rsidP="00FF36A7">
      <w:pPr>
        <w:widowControl w:val="0"/>
        <w:pBdr>
          <w:top w:val="nil"/>
          <w:left w:val="nil"/>
          <w:bottom w:val="nil"/>
          <w:right w:val="nil"/>
          <w:between w:val="nil"/>
        </w:pBdr>
        <w:spacing w:before="225" w:line="369" w:lineRule="auto"/>
        <w:ind w:left="141" w:right="528" w:firstLine="12"/>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Funding for nanotechnology research should be increased to accelerate the  development of new applications and technologies, while international regulations and  standards should be developed to ensure the safe and responsible use of  nanotechnology. By addressing these challenges, we can fully harness the potential of  nanotechnology to benefit humanity while minimizing its potential risks. </w:t>
      </w:r>
    </w:p>
    <w:p w14:paraId="671C0FEA" w14:textId="77777777" w:rsidR="00FF36A7" w:rsidRDefault="00FF36A7" w:rsidP="00FF36A7">
      <w:pPr>
        <w:widowControl w:val="0"/>
        <w:pBdr>
          <w:top w:val="nil"/>
          <w:left w:val="nil"/>
          <w:bottom w:val="nil"/>
          <w:right w:val="nil"/>
          <w:between w:val="nil"/>
        </w:pBdr>
        <w:spacing w:before="226" w:line="240" w:lineRule="auto"/>
        <w:ind w:left="137"/>
        <w:rPr>
          <w:rFonts w:ascii="Century Gothic" w:eastAsia="Century Gothic" w:hAnsi="Century Gothic" w:cs="Century Gothic"/>
          <w:b/>
          <w:i/>
          <w:color w:val="000000"/>
          <w:sz w:val="19"/>
          <w:szCs w:val="19"/>
        </w:rPr>
      </w:pPr>
      <w:r>
        <w:rPr>
          <w:rFonts w:ascii="Century Gothic" w:eastAsia="Century Gothic" w:hAnsi="Century Gothic" w:cs="Century Gothic"/>
          <w:b/>
          <w:i/>
          <w:color w:val="000000"/>
          <w:sz w:val="19"/>
          <w:szCs w:val="19"/>
        </w:rPr>
        <w:t xml:space="preserve">XIII. </w:t>
      </w:r>
      <w:r>
        <w:rPr>
          <w:rFonts w:ascii="Century Gothic" w:eastAsia="Century Gothic" w:hAnsi="Century Gothic" w:cs="Century Gothic"/>
          <w:b/>
          <w:color w:val="000000"/>
          <w:sz w:val="19"/>
          <w:szCs w:val="19"/>
        </w:rPr>
        <w:t>Recommendations</w:t>
      </w:r>
      <w:r>
        <w:rPr>
          <w:rFonts w:ascii="Century Gothic" w:eastAsia="Century Gothic" w:hAnsi="Century Gothic" w:cs="Century Gothic"/>
          <w:b/>
          <w:i/>
          <w:color w:val="000000"/>
          <w:sz w:val="19"/>
          <w:szCs w:val="19"/>
        </w:rPr>
        <w:t xml:space="preserve">: </w:t>
      </w:r>
    </w:p>
    <w:p w14:paraId="3A9B6963" w14:textId="77777777" w:rsidR="00FF36A7" w:rsidRPr="00C80C5A" w:rsidRDefault="00FF36A7" w:rsidP="00FF36A7">
      <w:pPr>
        <w:widowControl w:val="0"/>
        <w:pBdr>
          <w:top w:val="nil"/>
          <w:left w:val="nil"/>
          <w:bottom w:val="nil"/>
          <w:right w:val="nil"/>
          <w:between w:val="nil"/>
        </w:pBdr>
        <w:spacing w:before="333" w:line="368" w:lineRule="auto"/>
        <w:ind w:left="146" w:right="526" w:firstLine="5"/>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In order to achieve safe and responsible development and use of nanotechnology, it is  crucial to conduct further research to understand potential risks and develop risk mitigation strategies, collaborate among researchers, industry, and policymakers, increase </w:t>
      </w:r>
    </w:p>
    <w:p w14:paraId="21957F2F" w14:textId="77777777" w:rsidR="006A5759" w:rsidRDefault="006A5759" w:rsidP="00FA2D05">
      <w:pPr>
        <w:spacing w:line="360" w:lineRule="auto"/>
        <w:jc w:val="both"/>
        <w:rPr>
          <w:rFonts w:ascii="Century Gothic" w:hAnsi="Century Gothic"/>
          <w:sz w:val="20"/>
          <w:szCs w:val="20"/>
        </w:rPr>
      </w:pPr>
    </w:p>
    <w:p w14:paraId="3B97FE66" w14:textId="77777777" w:rsidR="00A45872" w:rsidRDefault="00A45872" w:rsidP="00A45872">
      <w:pPr>
        <w:spacing w:line="360" w:lineRule="auto"/>
        <w:jc w:val="both"/>
        <w:rPr>
          <w:rFonts w:ascii="Century Gothic" w:hAnsi="Century Gothic"/>
          <w:sz w:val="20"/>
          <w:szCs w:val="20"/>
        </w:rPr>
      </w:pPr>
    </w:p>
    <w:p w14:paraId="51076CDE" w14:textId="77777777" w:rsidR="00A45872" w:rsidRDefault="00A45872" w:rsidP="00A45872">
      <w:pPr>
        <w:spacing w:line="360" w:lineRule="auto"/>
        <w:jc w:val="both"/>
        <w:rPr>
          <w:rFonts w:ascii="Century Gothic" w:hAnsi="Century Gothic"/>
          <w:sz w:val="20"/>
          <w:szCs w:val="20"/>
        </w:rPr>
      </w:pPr>
    </w:p>
    <w:p w14:paraId="24E85B04" w14:textId="77777777" w:rsidR="00A45872" w:rsidRDefault="00A45872" w:rsidP="00A45872">
      <w:pPr>
        <w:spacing w:line="360" w:lineRule="auto"/>
        <w:jc w:val="both"/>
        <w:rPr>
          <w:rFonts w:ascii="Century Gothic" w:hAnsi="Century Gothic"/>
          <w:sz w:val="20"/>
          <w:szCs w:val="20"/>
        </w:rPr>
      </w:pPr>
    </w:p>
    <w:p w14:paraId="00F85E2E" w14:textId="77777777" w:rsidR="00A45872" w:rsidRDefault="00A45872" w:rsidP="00A45872">
      <w:pPr>
        <w:spacing w:line="360" w:lineRule="auto"/>
        <w:jc w:val="both"/>
        <w:rPr>
          <w:rFonts w:ascii="Century Gothic" w:hAnsi="Century Gothic"/>
          <w:sz w:val="20"/>
          <w:szCs w:val="20"/>
        </w:rPr>
      </w:pPr>
    </w:p>
    <w:p w14:paraId="5341C741" w14:textId="77777777" w:rsidR="00A45872" w:rsidRDefault="00A45872" w:rsidP="00A45872">
      <w:pPr>
        <w:spacing w:line="360" w:lineRule="auto"/>
        <w:jc w:val="both"/>
        <w:rPr>
          <w:rFonts w:ascii="Century Gothic" w:hAnsi="Century Gothic"/>
          <w:sz w:val="20"/>
          <w:szCs w:val="20"/>
        </w:rPr>
      </w:pPr>
    </w:p>
    <w:p w14:paraId="1D85D977" w14:textId="77777777" w:rsidR="00A45872" w:rsidRDefault="00A45872" w:rsidP="00A45872">
      <w:pPr>
        <w:spacing w:line="360" w:lineRule="auto"/>
        <w:jc w:val="both"/>
        <w:rPr>
          <w:rFonts w:ascii="Century Gothic" w:hAnsi="Century Gothic"/>
          <w:sz w:val="20"/>
          <w:szCs w:val="20"/>
        </w:rPr>
      </w:pPr>
    </w:p>
    <w:p w14:paraId="32F468CC" w14:textId="77777777" w:rsidR="00A45872" w:rsidRDefault="00A45872" w:rsidP="00A45872">
      <w:pPr>
        <w:spacing w:line="360" w:lineRule="auto"/>
        <w:jc w:val="both"/>
        <w:rPr>
          <w:rFonts w:ascii="Century Gothic" w:hAnsi="Century Gothic"/>
          <w:sz w:val="20"/>
          <w:szCs w:val="20"/>
        </w:rPr>
      </w:pPr>
    </w:p>
    <w:p w14:paraId="74A0F8CD" w14:textId="77777777" w:rsidR="00A45872" w:rsidRDefault="00A45872" w:rsidP="00A45872">
      <w:pPr>
        <w:spacing w:line="360" w:lineRule="auto"/>
        <w:jc w:val="both"/>
        <w:rPr>
          <w:rFonts w:ascii="Century Gothic" w:hAnsi="Century Gothic"/>
          <w:sz w:val="20"/>
          <w:szCs w:val="20"/>
        </w:rPr>
      </w:pPr>
    </w:p>
    <w:p w14:paraId="5E75D625" w14:textId="77777777" w:rsidR="00A45872" w:rsidRDefault="00A45872" w:rsidP="00A45872">
      <w:pPr>
        <w:spacing w:line="360" w:lineRule="auto"/>
        <w:rPr>
          <w:rFonts w:ascii="Century Gothic" w:hAnsi="Century Gothic"/>
          <w:b/>
          <w:bCs/>
          <w:sz w:val="24"/>
          <w:szCs w:val="24"/>
        </w:rPr>
      </w:pPr>
      <w:r w:rsidRPr="00045A8A">
        <w:rPr>
          <w:rFonts w:ascii="Century Gothic" w:hAnsi="Century Gothic"/>
          <w:b/>
          <w:bCs/>
          <w:sz w:val="24"/>
          <w:szCs w:val="24"/>
        </w:rPr>
        <w:t>References:</w:t>
      </w:r>
    </w:p>
    <w:p w14:paraId="69A52514" w14:textId="77777777" w:rsidR="00A45872" w:rsidRPr="00E213FD" w:rsidRDefault="00A45872" w:rsidP="00A45872">
      <w:pPr>
        <w:spacing w:line="360" w:lineRule="auto"/>
        <w:jc w:val="both"/>
        <w:rPr>
          <w:rFonts w:ascii="Century Gothic" w:hAnsi="Century Gothic"/>
          <w:sz w:val="20"/>
          <w:szCs w:val="20"/>
        </w:rPr>
      </w:pPr>
      <w:r w:rsidRPr="00E213FD">
        <w:rPr>
          <w:rFonts w:ascii="Century Gothic" w:hAnsi="Century Gothic"/>
          <w:sz w:val="20"/>
          <w:szCs w:val="20"/>
        </w:rPr>
        <w:t>(e.g., Asia Pacific Nanotechnology Forum 2005),</w:t>
      </w:r>
      <w:r w:rsidRPr="00E213FD">
        <w:rPr>
          <w:rFonts w:ascii="Century Gothic" w:hAnsi="Century Gothic"/>
          <w:sz w:val="20"/>
          <w:szCs w:val="20"/>
          <w:lang w:val="en-US" w:eastAsia="en-US"/>
        </w:rPr>
        <w:t xml:space="preserve"> https://ec.europa.eu/health/scientific_committees/opinions_layman/en/nanotechnologies/l-3/1-introduction.htm#0p0</w:t>
      </w:r>
    </w:p>
    <w:p w14:paraId="7F8C4FB9" w14:textId="77777777" w:rsidR="00A45872" w:rsidRPr="00333C2C" w:rsidRDefault="00A45872" w:rsidP="00A45872">
      <w:pPr>
        <w:spacing w:line="360" w:lineRule="auto"/>
        <w:jc w:val="both"/>
        <w:rPr>
          <w:rFonts w:ascii="Century Gothic" w:hAnsi="Century Gothic"/>
          <w:sz w:val="20"/>
          <w:szCs w:val="20"/>
          <w:lang w:val="en-US" w:eastAsia="en-US"/>
        </w:rPr>
      </w:pPr>
      <w:proofErr w:type="spellStart"/>
      <w:r w:rsidRPr="00333C2C">
        <w:rPr>
          <w:rFonts w:ascii="Century Gothic" w:hAnsi="Century Gothic"/>
          <w:sz w:val="20"/>
          <w:szCs w:val="20"/>
          <w:lang w:val="en-US" w:eastAsia="en-US"/>
        </w:rPr>
        <w:t>Allhoff</w:t>
      </w:r>
      <w:proofErr w:type="spellEnd"/>
      <w:r w:rsidRPr="00333C2C">
        <w:rPr>
          <w:rFonts w:ascii="Century Gothic" w:hAnsi="Century Gothic"/>
          <w:sz w:val="20"/>
          <w:szCs w:val="20"/>
          <w:lang w:val="en-US" w:eastAsia="en-US"/>
        </w:rPr>
        <w:t>, Fritz; Lin, Patrick; Moore, Daniel (2010). What is nanotechnology and why does it matter? from science to ethics. John Wiley and Sons. pp. 3–5. </w:t>
      </w:r>
      <w:hyperlink r:id="rId27" w:tooltip="ISBN (identifier)" w:history="1">
        <w:r w:rsidRPr="00333C2C">
          <w:rPr>
            <w:rStyle w:val="Hyperlink"/>
            <w:rFonts w:ascii="Century Gothic" w:hAnsi="Century Gothic"/>
            <w:sz w:val="20"/>
            <w:szCs w:val="20"/>
            <w:lang w:val="en-US" w:eastAsia="en-US"/>
          </w:rPr>
          <w:t>ISBN</w:t>
        </w:r>
      </w:hyperlink>
      <w:r w:rsidRPr="00333C2C">
        <w:rPr>
          <w:rFonts w:ascii="Century Gothic" w:hAnsi="Century Gothic"/>
          <w:sz w:val="20"/>
          <w:szCs w:val="20"/>
          <w:lang w:val="en-US" w:eastAsia="en-US"/>
        </w:rPr>
        <w:t> </w:t>
      </w:r>
      <w:hyperlink r:id="rId28" w:tooltip="Special:BookSources/978-1-4051-7545-6" w:history="1">
        <w:r w:rsidRPr="00333C2C">
          <w:rPr>
            <w:rStyle w:val="Hyperlink"/>
            <w:rFonts w:ascii="Century Gothic" w:hAnsi="Century Gothic"/>
            <w:sz w:val="20"/>
            <w:szCs w:val="20"/>
            <w:lang w:val="en-US" w:eastAsia="en-US"/>
          </w:rPr>
          <w:t>978-1-4051-7545-6</w:t>
        </w:r>
      </w:hyperlink>
      <w:r w:rsidRPr="00333C2C">
        <w:rPr>
          <w:rFonts w:ascii="Century Gothic" w:hAnsi="Century Gothic"/>
          <w:sz w:val="20"/>
          <w:szCs w:val="20"/>
          <w:lang w:val="en-US" w:eastAsia="en-US"/>
        </w:rPr>
        <w:t>.</w:t>
      </w:r>
    </w:p>
    <w:p w14:paraId="44DB55C8"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Bates, D. W., Landman, A. B., Levine, D. M., &amp; Department of Medicine, Brigham and Women's Hospital, Boston, MA 02115, USA. (2014). Health apps and health policy: What is needed? </w:t>
      </w:r>
      <w:r>
        <w:rPr>
          <w:rFonts w:ascii="Century Gothic" w:hAnsi="Century Gothic"/>
          <w:i/>
          <w:iCs/>
          <w:sz w:val="20"/>
          <w:szCs w:val="20"/>
        </w:rPr>
        <w:t>Journal of the American Medical Association</w:t>
      </w:r>
      <w:r>
        <w:rPr>
          <w:rFonts w:ascii="Century Gothic" w:hAnsi="Century Gothic"/>
          <w:sz w:val="20"/>
          <w:szCs w:val="20"/>
        </w:rPr>
        <w:t xml:space="preserve">, 312(12), 1293–1294. </w:t>
      </w:r>
      <w:hyperlink r:id="rId29" w:history="1">
        <w:r>
          <w:rPr>
            <w:rStyle w:val="Hyperlink"/>
            <w:rFonts w:ascii="Century Gothic" w:hAnsi="Century Gothic"/>
            <w:sz w:val="20"/>
            <w:szCs w:val="20"/>
          </w:rPr>
          <w:t>https://doi.org/10.1001/jama.2014.13128</w:t>
        </w:r>
      </w:hyperlink>
    </w:p>
    <w:p w14:paraId="2D76B0F3"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Bennett, W. L., &amp; Strange, N. (2011). </w:t>
      </w:r>
      <w:r>
        <w:rPr>
          <w:rFonts w:ascii="Century Gothic" w:hAnsi="Century Gothic"/>
          <w:i/>
          <w:iCs/>
          <w:sz w:val="20"/>
          <w:szCs w:val="20"/>
        </w:rPr>
        <w:t>The media and society: An introduction</w:t>
      </w:r>
      <w:r>
        <w:rPr>
          <w:rFonts w:ascii="Century Gothic" w:hAnsi="Century Gothic"/>
          <w:sz w:val="20"/>
          <w:szCs w:val="20"/>
        </w:rPr>
        <w:t xml:space="preserve"> (2nd ed.). Routledge.</w:t>
      </w:r>
    </w:p>
    <w:p w14:paraId="3D6F2535" w14:textId="77777777" w:rsidR="00A45872" w:rsidRDefault="00A45872" w:rsidP="00A45872">
      <w:pPr>
        <w:spacing w:line="360" w:lineRule="auto"/>
        <w:jc w:val="both"/>
        <w:rPr>
          <w:rFonts w:ascii="Century Gothic" w:hAnsi="Century Gothic"/>
          <w:sz w:val="20"/>
          <w:szCs w:val="20"/>
        </w:rPr>
      </w:pPr>
      <w:proofErr w:type="spellStart"/>
      <w:r>
        <w:rPr>
          <w:rFonts w:ascii="Century Gothic" w:hAnsi="Century Gothic"/>
          <w:sz w:val="20"/>
          <w:szCs w:val="20"/>
        </w:rPr>
        <w:t>Cheon</w:t>
      </w:r>
      <w:proofErr w:type="spellEnd"/>
      <w:r>
        <w:rPr>
          <w:rFonts w:ascii="Century Gothic" w:hAnsi="Century Gothic"/>
          <w:sz w:val="20"/>
          <w:szCs w:val="20"/>
        </w:rPr>
        <w:t xml:space="preserve">, J., Lee, S., Crooks, S. M., &amp; Song, J. (2012). An investigation of mobile learning readiness in higher education based on the theory of planned behavior. </w:t>
      </w:r>
      <w:r>
        <w:rPr>
          <w:rFonts w:ascii="Century Gothic" w:hAnsi="Century Gothic"/>
          <w:i/>
          <w:iCs/>
          <w:sz w:val="20"/>
          <w:szCs w:val="20"/>
        </w:rPr>
        <w:t>Computers &amp; Education</w:t>
      </w:r>
      <w:r>
        <w:rPr>
          <w:rFonts w:ascii="Century Gothic" w:hAnsi="Century Gothic"/>
          <w:sz w:val="20"/>
          <w:szCs w:val="20"/>
        </w:rPr>
        <w:t xml:space="preserve">, 59(3), 1054–1064. </w:t>
      </w:r>
      <w:hyperlink r:id="rId30" w:history="1">
        <w:r>
          <w:rPr>
            <w:rStyle w:val="Hyperlink"/>
            <w:rFonts w:ascii="Century Gothic" w:hAnsi="Century Gothic"/>
            <w:sz w:val="20"/>
            <w:szCs w:val="20"/>
          </w:rPr>
          <w:t>https://doi.org/10.1016/j.compedu.2012.04.015</w:t>
        </w:r>
      </w:hyperlink>
    </w:p>
    <w:p w14:paraId="6BF32E4E" w14:textId="77777777" w:rsidR="00A45872" w:rsidRDefault="00A45872" w:rsidP="00A45872">
      <w:pPr>
        <w:spacing w:line="360" w:lineRule="auto"/>
        <w:jc w:val="both"/>
        <w:rPr>
          <w:rFonts w:ascii="Century Gothic" w:hAnsi="Century Gothic"/>
          <w:sz w:val="20"/>
          <w:szCs w:val="20"/>
          <w:lang w:val="en-US" w:eastAsia="en-US"/>
        </w:rPr>
      </w:pPr>
      <w:r w:rsidRPr="00045A8A">
        <w:rPr>
          <w:rFonts w:ascii="Century Gothic" w:hAnsi="Century Gothic"/>
          <w:sz w:val="20"/>
          <w:szCs w:val="20"/>
          <w:lang w:val="en-US" w:eastAsia="en-US"/>
        </w:rPr>
        <w:t>Drexler, K. Eric (1986). </w:t>
      </w:r>
      <w:hyperlink r:id="rId31" w:history="1">
        <w:r w:rsidRPr="00045A8A">
          <w:rPr>
            <w:rStyle w:val="Hyperlink"/>
            <w:rFonts w:ascii="Century Gothic" w:hAnsi="Century Gothic"/>
            <w:sz w:val="20"/>
            <w:szCs w:val="20"/>
            <w:lang w:val="en-US" w:eastAsia="en-US"/>
          </w:rPr>
          <w:t>Engines of Creation: The Coming Era of Nanotechnology</w:t>
        </w:r>
      </w:hyperlink>
      <w:r w:rsidRPr="00045A8A">
        <w:rPr>
          <w:rFonts w:ascii="Century Gothic" w:hAnsi="Century Gothic"/>
          <w:sz w:val="20"/>
          <w:szCs w:val="20"/>
          <w:lang w:val="en-US" w:eastAsia="en-US"/>
        </w:rPr>
        <w:t>. Doubleday. </w:t>
      </w:r>
      <w:hyperlink r:id="rId32" w:tooltip="ISBN (identifier)" w:history="1">
        <w:r w:rsidRPr="00045A8A">
          <w:rPr>
            <w:rStyle w:val="Hyperlink"/>
            <w:rFonts w:ascii="Century Gothic" w:hAnsi="Century Gothic"/>
            <w:sz w:val="20"/>
            <w:szCs w:val="20"/>
            <w:lang w:val="en-US" w:eastAsia="en-US"/>
          </w:rPr>
          <w:t>ISBN</w:t>
        </w:r>
      </w:hyperlink>
      <w:r w:rsidRPr="00045A8A">
        <w:rPr>
          <w:rFonts w:ascii="Century Gothic" w:hAnsi="Century Gothic"/>
          <w:sz w:val="20"/>
          <w:szCs w:val="20"/>
          <w:lang w:val="en-US" w:eastAsia="en-US"/>
        </w:rPr>
        <w:t> </w:t>
      </w:r>
      <w:hyperlink r:id="rId33" w:tooltip="Special:BookSources/9780385199735" w:history="1">
        <w:r w:rsidRPr="00045A8A">
          <w:rPr>
            <w:rStyle w:val="Hyperlink"/>
            <w:rFonts w:ascii="Century Gothic" w:hAnsi="Century Gothic"/>
            <w:sz w:val="20"/>
            <w:szCs w:val="20"/>
            <w:lang w:val="en-US" w:eastAsia="en-US"/>
          </w:rPr>
          <w:t>9780385199735</w:t>
        </w:r>
      </w:hyperlink>
      <w:r w:rsidRPr="00045A8A">
        <w:rPr>
          <w:rFonts w:ascii="Century Gothic" w:hAnsi="Century Gothic"/>
          <w:sz w:val="20"/>
          <w:szCs w:val="20"/>
          <w:lang w:val="en-US" w:eastAsia="en-US"/>
        </w:rPr>
        <w:t>. </w:t>
      </w:r>
      <w:hyperlink r:id="rId34" w:tooltip="OCLC (identifier)" w:history="1">
        <w:r w:rsidRPr="00045A8A">
          <w:rPr>
            <w:rStyle w:val="Hyperlink"/>
            <w:rFonts w:ascii="Century Gothic" w:hAnsi="Century Gothic"/>
            <w:sz w:val="20"/>
            <w:szCs w:val="20"/>
            <w:lang w:val="en-US" w:eastAsia="en-US"/>
          </w:rPr>
          <w:t>OCLC</w:t>
        </w:r>
      </w:hyperlink>
      <w:r w:rsidRPr="00045A8A">
        <w:rPr>
          <w:rFonts w:ascii="Century Gothic" w:hAnsi="Century Gothic"/>
          <w:sz w:val="20"/>
          <w:szCs w:val="20"/>
          <w:lang w:val="en-US" w:eastAsia="en-US"/>
        </w:rPr>
        <w:t> </w:t>
      </w:r>
      <w:hyperlink r:id="rId35" w:history="1">
        <w:r w:rsidRPr="00045A8A">
          <w:rPr>
            <w:rStyle w:val="Hyperlink"/>
            <w:rFonts w:ascii="Century Gothic" w:hAnsi="Century Gothic"/>
            <w:sz w:val="20"/>
            <w:szCs w:val="20"/>
            <w:lang w:val="en-US" w:eastAsia="en-US"/>
          </w:rPr>
          <w:t>12752328</w:t>
        </w:r>
      </w:hyperlink>
      <w:r w:rsidRPr="00045A8A">
        <w:rPr>
          <w:rFonts w:ascii="Century Gothic" w:hAnsi="Century Gothic"/>
          <w:sz w:val="20"/>
          <w:szCs w:val="20"/>
          <w:lang w:val="en-US" w:eastAsia="en-US"/>
        </w:rPr>
        <w:t>.</w:t>
      </w:r>
    </w:p>
    <w:p w14:paraId="6B444E2F"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Feldman, V. (2019). The positive and negative effects of technology on communication. </w:t>
      </w:r>
      <w:r>
        <w:rPr>
          <w:rFonts w:ascii="Century Gothic" w:hAnsi="Century Gothic"/>
          <w:i/>
          <w:iCs/>
          <w:sz w:val="20"/>
          <w:szCs w:val="20"/>
        </w:rPr>
        <w:t xml:space="preserve">Small Business - Chron.com. </w:t>
      </w:r>
      <w:hyperlink r:id="rId36" w:history="1">
        <w:r>
          <w:rPr>
            <w:rStyle w:val="Hyperlink"/>
            <w:rFonts w:ascii="Century Gothic" w:hAnsi="Century Gothic"/>
            <w:sz w:val="20"/>
            <w:szCs w:val="20"/>
          </w:rPr>
          <w:t>https://smallbusiness.chron.com/positive-negative-effects-technology-communication-26363.html</w:t>
        </w:r>
      </w:hyperlink>
    </w:p>
    <w:p w14:paraId="367857FD"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Gottschalk, F., </w:t>
      </w:r>
      <w:proofErr w:type="spellStart"/>
      <w:r w:rsidRPr="00976CA6">
        <w:rPr>
          <w:rFonts w:ascii="Century Gothic" w:hAnsi="Century Gothic"/>
          <w:sz w:val="20"/>
          <w:szCs w:val="20"/>
        </w:rPr>
        <w:t>Nowack</w:t>
      </w:r>
      <w:proofErr w:type="spellEnd"/>
      <w:r w:rsidRPr="00976CA6">
        <w:rPr>
          <w:rFonts w:ascii="Century Gothic" w:hAnsi="Century Gothic"/>
          <w:sz w:val="20"/>
          <w:szCs w:val="20"/>
        </w:rPr>
        <w:t>, B., &amp; Stintz, M. (2013). Engineered nanomaterials in waters and soils: A risk quantification based on probabilistic exposure and effect modeling. Environmental Toxicology and Chemistry, 32(6), 1278-1287. https://doi.org/10.1002/etc.2163</w:t>
      </w:r>
    </w:p>
    <w:p w14:paraId="41D44294" w14:textId="77777777" w:rsidR="00A45872" w:rsidRPr="00A10D26"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Hampton, K. N., Goulet, L. S., Rainie, L., &amp; Purcell, K. (2011). Social networking sites and our lives. </w:t>
      </w:r>
      <w:r>
        <w:rPr>
          <w:rFonts w:ascii="Century Gothic" w:hAnsi="Century Gothic"/>
          <w:i/>
          <w:iCs/>
          <w:sz w:val="20"/>
          <w:szCs w:val="20"/>
        </w:rPr>
        <w:t xml:space="preserve">Pew Research Center. </w:t>
      </w:r>
    </w:p>
    <w:p w14:paraId="070AEE0D"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Kong, X., Zhang, Y., Liang, X., Li, X., Li, Y., &amp; Li, S. (2021). Development and prospects of nanomaterials for MRI contrast agents. Frontiers in Chemistry, 9, 666903</w:t>
      </w:r>
    </w:p>
    <w:p w14:paraId="495B2ABC" w14:textId="77777777" w:rsidR="00A45872" w:rsidRDefault="00A45872" w:rsidP="00A45872">
      <w:pPr>
        <w:spacing w:line="360" w:lineRule="auto"/>
        <w:jc w:val="both"/>
        <w:rPr>
          <w:rFonts w:ascii="Century Gothic" w:hAnsi="Century Gothic"/>
          <w:sz w:val="20"/>
          <w:szCs w:val="20"/>
        </w:rPr>
      </w:pPr>
    </w:p>
    <w:p w14:paraId="4983491C"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lastRenderedPageBreak/>
        <w:t xml:space="preserve">(Margaret, Rouse, Technopedia, 2018). </w:t>
      </w:r>
      <w:r w:rsidRPr="00F15294">
        <w:rPr>
          <w:rFonts w:ascii="Century Gothic" w:hAnsi="Century Gothic"/>
          <w:sz w:val="20"/>
          <w:szCs w:val="20"/>
        </w:rPr>
        <w:t>https://www.techopedia.com/definition/3151/nanotechnology</w:t>
      </w:r>
    </w:p>
    <w:p w14:paraId="4C9896B4" w14:textId="77777777" w:rsidR="00A45872"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Maynard, A. D., Aitken, R. J., </w:t>
      </w:r>
      <w:proofErr w:type="spellStart"/>
      <w:r w:rsidRPr="00976CA6">
        <w:rPr>
          <w:rFonts w:ascii="Century Gothic" w:hAnsi="Century Gothic"/>
          <w:sz w:val="20"/>
          <w:szCs w:val="20"/>
        </w:rPr>
        <w:t>Butz</w:t>
      </w:r>
      <w:proofErr w:type="spellEnd"/>
      <w:r w:rsidRPr="00976CA6">
        <w:rPr>
          <w:rFonts w:ascii="Century Gothic" w:hAnsi="Century Gothic"/>
          <w:sz w:val="20"/>
          <w:szCs w:val="20"/>
        </w:rPr>
        <w:t xml:space="preserve">, T., Colvin, V., Donaldson, K., </w:t>
      </w:r>
      <w:proofErr w:type="spellStart"/>
      <w:r w:rsidRPr="00976CA6">
        <w:rPr>
          <w:rFonts w:ascii="Century Gothic" w:hAnsi="Century Gothic"/>
          <w:sz w:val="20"/>
          <w:szCs w:val="20"/>
        </w:rPr>
        <w:t>Oberdörster</w:t>
      </w:r>
      <w:proofErr w:type="spellEnd"/>
      <w:r w:rsidRPr="00976CA6">
        <w:rPr>
          <w:rFonts w:ascii="Century Gothic" w:hAnsi="Century Gothic"/>
          <w:sz w:val="20"/>
          <w:szCs w:val="20"/>
        </w:rPr>
        <w:t xml:space="preserve">, G., </w:t>
      </w:r>
      <w:proofErr w:type="spellStart"/>
      <w:r w:rsidRPr="00976CA6">
        <w:rPr>
          <w:rFonts w:ascii="Century Gothic" w:hAnsi="Century Gothic"/>
          <w:sz w:val="20"/>
          <w:szCs w:val="20"/>
        </w:rPr>
        <w:t>Philbert</w:t>
      </w:r>
      <w:proofErr w:type="spellEnd"/>
      <w:r w:rsidRPr="00976CA6">
        <w:rPr>
          <w:rFonts w:ascii="Century Gothic" w:hAnsi="Century Gothic"/>
          <w:sz w:val="20"/>
          <w:szCs w:val="20"/>
        </w:rPr>
        <w:t xml:space="preserve">, M. A., Ryan, J., Seaton, A., Stone, V., Tinkle, S. S., &amp; Tran, L. (2006). Safe handling of nanotechnology. Nature, 444(7117), 267-269. </w:t>
      </w:r>
    </w:p>
    <w:p w14:paraId="14DA67F0"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Park, Y. J., &amp; Kim, H. (2021). Status and prospects of graphene-based nanoelectronics. Journal of Nanomaterials, 2021, 5568658. </w:t>
      </w:r>
    </w:p>
    <w:p w14:paraId="19D20EEC"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Tian, Y., Wang, S., &amp; Cao, X. (2021). Recent progress in nanostructured electrodes for high-performance rechargeable lithium-ion batteries. Frontiers in Chemistry, 9, 726101. </w:t>
      </w:r>
    </w:p>
    <w:p w14:paraId="2A933812" w14:textId="77777777" w:rsidR="00A45872" w:rsidRPr="001C7D5D" w:rsidRDefault="00A45872" w:rsidP="00A45872">
      <w:pPr>
        <w:spacing w:line="360" w:lineRule="auto"/>
        <w:jc w:val="both"/>
        <w:rPr>
          <w:rFonts w:ascii="Century Gothic" w:hAnsi="Century Gothic"/>
          <w:sz w:val="20"/>
          <w:szCs w:val="20"/>
        </w:rPr>
      </w:pPr>
    </w:p>
    <w:p w14:paraId="6CDAD730" w14:textId="77777777" w:rsidR="00A45872" w:rsidRPr="001C7D5D" w:rsidRDefault="00A45872" w:rsidP="00A45872">
      <w:pPr>
        <w:rPr>
          <w:rFonts w:ascii="Century Gothic" w:hAnsi="Century Gothic"/>
          <w:sz w:val="20"/>
          <w:szCs w:val="20"/>
        </w:rPr>
      </w:pPr>
    </w:p>
    <w:p w14:paraId="3E468151" w14:textId="77777777" w:rsidR="00A45872" w:rsidRDefault="00A45872"/>
    <w:sectPr w:rsidR="00A45872">
      <w:head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076D" w14:textId="77777777" w:rsidR="00FD4F53" w:rsidRDefault="00FD4F53" w:rsidP="00A45872">
      <w:pPr>
        <w:spacing w:after="0" w:line="240" w:lineRule="auto"/>
      </w:pPr>
      <w:r>
        <w:separator/>
      </w:r>
    </w:p>
  </w:endnote>
  <w:endnote w:type="continuationSeparator" w:id="0">
    <w:p w14:paraId="298673CE" w14:textId="77777777" w:rsidR="00FD4F53" w:rsidRDefault="00FD4F53" w:rsidP="00A4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2CCD" w14:textId="77777777" w:rsidR="00FD4F53" w:rsidRDefault="00FD4F53" w:rsidP="00A45872">
      <w:pPr>
        <w:spacing w:after="0" w:line="240" w:lineRule="auto"/>
      </w:pPr>
      <w:r>
        <w:separator/>
      </w:r>
    </w:p>
  </w:footnote>
  <w:footnote w:type="continuationSeparator" w:id="0">
    <w:p w14:paraId="7971237F" w14:textId="77777777" w:rsidR="00FD4F53" w:rsidRDefault="00FD4F53" w:rsidP="00A4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75C5" w14:textId="77777777" w:rsidR="00A45872" w:rsidRPr="003C5D14" w:rsidRDefault="00A45872" w:rsidP="00A45872">
    <w:pPr>
      <w:pStyle w:val="NormalWeb"/>
      <w:spacing w:before="0" w:beforeAutospacing="0" w:after="0" w:afterAutospacing="0"/>
      <w:jc w:val="center"/>
      <w:rPr>
        <w:sz w:val="22"/>
        <w:szCs w:val="22"/>
      </w:rPr>
    </w:pPr>
    <w:r>
      <w:rPr>
        <w:b/>
        <w:noProof/>
        <w14:ligatures w14:val="standardContextual"/>
      </w:rPr>
      <w:drawing>
        <wp:anchor distT="0" distB="0" distL="114300" distR="114300" simplePos="0" relativeHeight="251660288" behindDoc="0" locked="0" layoutInCell="1" allowOverlap="1" wp14:anchorId="4A51C35F" wp14:editId="3DC0EE07">
          <wp:simplePos x="0" y="0"/>
          <wp:positionH relativeFrom="margin">
            <wp:posOffset>4867789</wp:posOffset>
          </wp:positionH>
          <wp:positionV relativeFrom="paragraph">
            <wp:posOffset>-148590</wp:posOffset>
          </wp:positionV>
          <wp:extent cx="708025" cy="605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8025" cy="605790"/>
                  </a:xfrm>
                  <a:prstGeom prst="rect">
                    <a:avLst/>
                  </a:prstGeom>
                </pic:spPr>
              </pic:pic>
            </a:graphicData>
          </a:graphic>
          <wp14:sizeRelH relativeFrom="page">
            <wp14:pctWidth>0</wp14:pctWidth>
          </wp14:sizeRelH>
          <wp14:sizeRelV relativeFrom="page">
            <wp14:pctHeight>0</wp14:pctHeight>
          </wp14:sizeRelV>
        </wp:anchor>
      </w:drawing>
    </w:r>
    <w:r w:rsidRPr="003C5D14">
      <w:rPr>
        <w:noProof/>
        <w:sz w:val="22"/>
        <w:szCs w:val="22"/>
        <w14:ligatures w14:val="standardContextual"/>
      </w:rPr>
      <w:drawing>
        <wp:anchor distT="0" distB="0" distL="114300" distR="114300" simplePos="0" relativeHeight="251659264" behindDoc="0" locked="0" layoutInCell="1" allowOverlap="1" wp14:anchorId="2D784634" wp14:editId="7A2A138D">
          <wp:simplePos x="0" y="0"/>
          <wp:positionH relativeFrom="column">
            <wp:posOffset>310224</wp:posOffset>
          </wp:positionH>
          <wp:positionV relativeFrom="paragraph">
            <wp:posOffset>-85004</wp:posOffset>
          </wp:positionV>
          <wp:extent cx="543560" cy="543560"/>
          <wp:effectExtent l="0" t="0" r="8890" b="889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43560" cy="543560"/>
                  </a:xfrm>
                  <a:prstGeom prst="rect">
                    <a:avLst/>
                  </a:prstGeom>
                </pic:spPr>
              </pic:pic>
            </a:graphicData>
          </a:graphic>
          <wp14:sizeRelH relativeFrom="page">
            <wp14:pctWidth>0</wp14:pctWidth>
          </wp14:sizeRelH>
          <wp14:sizeRelV relativeFrom="page">
            <wp14:pctHeight>0</wp14:pctHeight>
          </wp14:sizeRelV>
        </wp:anchor>
      </w:drawing>
    </w:r>
    <w:r w:rsidRPr="003C5D14">
      <w:rPr>
        <w:rFonts w:ascii="Century Gothic" w:hAnsi="Century Gothic"/>
        <w:b/>
        <w:bCs/>
        <w:color w:val="000000"/>
      </w:rPr>
      <w:t>Technological University of The Philippines Manila</w:t>
    </w:r>
  </w:p>
  <w:p w14:paraId="486AF54F" w14:textId="77777777" w:rsidR="00A45872" w:rsidRDefault="00A45872" w:rsidP="00A45872">
    <w:pPr>
      <w:pStyle w:val="NormalWeb"/>
      <w:spacing w:before="0" w:beforeAutospacing="0" w:after="0" w:afterAutospacing="0"/>
      <w:jc w:val="center"/>
    </w:pPr>
    <w:r>
      <w:rPr>
        <w:rFonts w:ascii="Century Gothic" w:hAnsi="Century Gothic"/>
        <w:color w:val="000000"/>
        <w:sz w:val="20"/>
        <w:szCs w:val="20"/>
      </w:rPr>
      <w:t>College of Science Computer Studies Department</w:t>
    </w:r>
  </w:p>
  <w:p w14:paraId="62DB570B" w14:textId="77777777" w:rsidR="00A45872" w:rsidRDefault="00A45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E03"/>
    <w:multiLevelType w:val="hybridMultilevel"/>
    <w:tmpl w:val="B802D1DE"/>
    <w:lvl w:ilvl="0" w:tplc="B6985C6A">
      <w:numFmt w:val="bullet"/>
      <w:lvlText w:val="-"/>
      <w:lvlJc w:val="left"/>
      <w:pPr>
        <w:ind w:left="440" w:hanging="173"/>
      </w:pPr>
      <w:rPr>
        <w:rFonts w:ascii="Verdana" w:eastAsia="Verdana" w:hAnsi="Verdana" w:cs="Verdana" w:hint="default"/>
        <w:w w:val="72"/>
        <w:sz w:val="20"/>
        <w:szCs w:val="20"/>
        <w:lang w:val="en-US" w:eastAsia="en-US" w:bidi="ar-SA"/>
      </w:rPr>
    </w:lvl>
    <w:lvl w:ilvl="1" w:tplc="D3866C1C">
      <w:numFmt w:val="bullet"/>
      <w:lvlText w:val="•"/>
      <w:lvlJc w:val="left"/>
      <w:pPr>
        <w:ind w:left="1316" w:hanging="173"/>
      </w:pPr>
      <w:rPr>
        <w:rFonts w:hint="default"/>
        <w:lang w:val="en-US" w:eastAsia="en-US" w:bidi="ar-SA"/>
      </w:rPr>
    </w:lvl>
    <w:lvl w:ilvl="2" w:tplc="EDB4D498">
      <w:numFmt w:val="bullet"/>
      <w:lvlText w:val="•"/>
      <w:lvlJc w:val="left"/>
      <w:pPr>
        <w:ind w:left="2192" w:hanging="173"/>
      </w:pPr>
      <w:rPr>
        <w:rFonts w:hint="default"/>
        <w:lang w:val="en-US" w:eastAsia="en-US" w:bidi="ar-SA"/>
      </w:rPr>
    </w:lvl>
    <w:lvl w:ilvl="3" w:tplc="4AAC26A0">
      <w:numFmt w:val="bullet"/>
      <w:lvlText w:val="•"/>
      <w:lvlJc w:val="left"/>
      <w:pPr>
        <w:ind w:left="3068" w:hanging="173"/>
      </w:pPr>
      <w:rPr>
        <w:rFonts w:hint="default"/>
        <w:lang w:val="en-US" w:eastAsia="en-US" w:bidi="ar-SA"/>
      </w:rPr>
    </w:lvl>
    <w:lvl w:ilvl="4" w:tplc="1AC8E912">
      <w:numFmt w:val="bullet"/>
      <w:lvlText w:val="•"/>
      <w:lvlJc w:val="left"/>
      <w:pPr>
        <w:ind w:left="3944" w:hanging="173"/>
      </w:pPr>
      <w:rPr>
        <w:rFonts w:hint="default"/>
        <w:lang w:val="en-US" w:eastAsia="en-US" w:bidi="ar-SA"/>
      </w:rPr>
    </w:lvl>
    <w:lvl w:ilvl="5" w:tplc="D84C7146">
      <w:numFmt w:val="bullet"/>
      <w:lvlText w:val="•"/>
      <w:lvlJc w:val="left"/>
      <w:pPr>
        <w:ind w:left="4820" w:hanging="173"/>
      </w:pPr>
      <w:rPr>
        <w:rFonts w:hint="default"/>
        <w:lang w:val="en-US" w:eastAsia="en-US" w:bidi="ar-SA"/>
      </w:rPr>
    </w:lvl>
    <w:lvl w:ilvl="6" w:tplc="151629B8">
      <w:numFmt w:val="bullet"/>
      <w:lvlText w:val="•"/>
      <w:lvlJc w:val="left"/>
      <w:pPr>
        <w:ind w:left="5696" w:hanging="173"/>
      </w:pPr>
      <w:rPr>
        <w:rFonts w:hint="default"/>
        <w:lang w:val="en-US" w:eastAsia="en-US" w:bidi="ar-SA"/>
      </w:rPr>
    </w:lvl>
    <w:lvl w:ilvl="7" w:tplc="C262C9E0">
      <w:numFmt w:val="bullet"/>
      <w:lvlText w:val="•"/>
      <w:lvlJc w:val="left"/>
      <w:pPr>
        <w:ind w:left="6572" w:hanging="173"/>
      </w:pPr>
      <w:rPr>
        <w:rFonts w:hint="default"/>
        <w:lang w:val="en-US" w:eastAsia="en-US" w:bidi="ar-SA"/>
      </w:rPr>
    </w:lvl>
    <w:lvl w:ilvl="8" w:tplc="1AC8B018">
      <w:numFmt w:val="bullet"/>
      <w:lvlText w:val="•"/>
      <w:lvlJc w:val="left"/>
      <w:pPr>
        <w:ind w:left="7448" w:hanging="173"/>
      </w:pPr>
      <w:rPr>
        <w:rFonts w:hint="default"/>
        <w:lang w:val="en-US" w:eastAsia="en-US" w:bidi="ar-SA"/>
      </w:rPr>
    </w:lvl>
  </w:abstractNum>
  <w:abstractNum w:abstractNumId="1" w15:restartNumberingAfterBreak="0">
    <w:nsid w:val="225C6521"/>
    <w:multiLevelType w:val="hybridMultilevel"/>
    <w:tmpl w:val="DB3C11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46277EDF"/>
    <w:multiLevelType w:val="hybridMultilevel"/>
    <w:tmpl w:val="EA00B408"/>
    <w:lvl w:ilvl="0" w:tplc="37FABA92">
      <w:start w:val="1"/>
      <w:numFmt w:val="upperRoman"/>
      <w:lvlText w:val="%1."/>
      <w:lvlJc w:val="left"/>
      <w:pPr>
        <w:ind w:left="800" w:hanging="480"/>
        <w:jc w:val="left"/>
      </w:pPr>
      <w:rPr>
        <w:rFonts w:ascii="Verdana" w:eastAsia="Verdana" w:hAnsi="Verdana" w:cs="Verdana" w:hint="default"/>
        <w:w w:val="64"/>
        <w:sz w:val="24"/>
        <w:szCs w:val="24"/>
        <w:lang w:val="en-US" w:eastAsia="en-US" w:bidi="ar-SA"/>
      </w:rPr>
    </w:lvl>
    <w:lvl w:ilvl="1" w:tplc="EB863362">
      <w:start w:val="1"/>
      <w:numFmt w:val="upperRoman"/>
      <w:lvlText w:val="%2."/>
      <w:lvlJc w:val="left"/>
      <w:pPr>
        <w:ind w:left="1520" w:hanging="720"/>
        <w:jc w:val="right"/>
      </w:pPr>
      <w:rPr>
        <w:rFonts w:hint="default"/>
        <w:b/>
        <w:bCs/>
        <w:w w:val="100"/>
        <w:lang w:val="en-US" w:eastAsia="en-US" w:bidi="ar-SA"/>
      </w:rPr>
    </w:lvl>
    <w:lvl w:ilvl="2" w:tplc="91EC9C82">
      <w:numFmt w:val="bullet"/>
      <w:lvlText w:val="•"/>
      <w:lvlJc w:val="left"/>
      <w:pPr>
        <w:ind w:left="2373" w:hanging="720"/>
      </w:pPr>
      <w:rPr>
        <w:rFonts w:hint="default"/>
        <w:lang w:val="en-US" w:eastAsia="en-US" w:bidi="ar-SA"/>
      </w:rPr>
    </w:lvl>
    <w:lvl w:ilvl="3" w:tplc="C968423A">
      <w:numFmt w:val="bullet"/>
      <w:lvlText w:val="•"/>
      <w:lvlJc w:val="left"/>
      <w:pPr>
        <w:ind w:left="3226" w:hanging="720"/>
      </w:pPr>
      <w:rPr>
        <w:rFonts w:hint="default"/>
        <w:lang w:val="en-US" w:eastAsia="en-US" w:bidi="ar-SA"/>
      </w:rPr>
    </w:lvl>
    <w:lvl w:ilvl="4" w:tplc="25C07C94">
      <w:numFmt w:val="bullet"/>
      <w:lvlText w:val="•"/>
      <w:lvlJc w:val="left"/>
      <w:pPr>
        <w:ind w:left="4080" w:hanging="720"/>
      </w:pPr>
      <w:rPr>
        <w:rFonts w:hint="default"/>
        <w:lang w:val="en-US" w:eastAsia="en-US" w:bidi="ar-SA"/>
      </w:rPr>
    </w:lvl>
    <w:lvl w:ilvl="5" w:tplc="E0CC898C">
      <w:numFmt w:val="bullet"/>
      <w:lvlText w:val="•"/>
      <w:lvlJc w:val="left"/>
      <w:pPr>
        <w:ind w:left="4933" w:hanging="720"/>
      </w:pPr>
      <w:rPr>
        <w:rFonts w:hint="default"/>
        <w:lang w:val="en-US" w:eastAsia="en-US" w:bidi="ar-SA"/>
      </w:rPr>
    </w:lvl>
    <w:lvl w:ilvl="6" w:tplc="3BD815FE">
      <w:numFmt w:val="bullet"/>
      <w:lvlText w:val="•"/>
      <w:lvlJc w:val="left"/>
      <w:pPr>
        <w:ind w:left="5786" w:hanging="720"/>
      </w:pPr>
      <w:rPr>
        <w:rFonts w:hint="default"/>
        <w:lang w:val="en-US" w:eastAsia="en-US" w:bidi="ar-SA"/>
      </w:rPr>
    </w:lvl>
    <w:lvl w:ilvl="7" w:tplc="1ACC6EB0">
      <w:numFmt w:val="bullet"/>
      <w:lvlText w:val="•"/>
      <w:lvlJc w:val="left"/>
      <w:pPr>
        <w:ind w:left="6640" w:hanging="720"/>
      </w:pPr>
      <w:rPr>
        <w:rFonts w:hint="default"/>
        <w:lang w:val="en-US" w:eastAsia="en-US" w:bidi="ar-SA"/>
      </w:rPr>
    </w:lvl>
    <w:lvl w:ilvl="8" w:tplc="E6A6EC6E">
      <w:numFmt w:val="bullet"/>
      <w:lvlText w:val="•"/>
      <w:lvlJc w:val="left"/>
      <w:pPr>
        <w:ind w:left="7493" w:hanging="720"/>
      </w:pPr>
      <w:rPr>
        <w:rFonts w:hint="default"/>
        <w:lang w:val="en-US" w:eastAsia="en-US" w:bidi="ar-SA"/>
      </w:rPr>
    </w:lvl>
  </w:abstractNum>
  <w:abstractNum w:abstractNumId="3" w15:restartNumberingAfterBreak="0">
    <w:nsid w:val="4F9B2301"/>
    <w:multiLevelType w:val="hybridMultilevel"/>
    <w:tmpl w:val="030668C2"/>
    <w:lvl w:ilvl="0" w:tplc="3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707778">
    <w:abstractNumId w:val="3"/>
  </w:num>
  <w:num w:numId="2" w16cid:durableId="568418190">
    <w:abstractNumId w:val="0"/>
  </w:num>
  <w:num w:numId="3" w16cid:durableId="547886771">
    <w:abstractNumId w:val="2"/>
  </w:num>
  <w:num w:numId="4" w16cid:durableId="161717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57"/>
    <w:rsid w:val="004A7B77"/>
    <w:rsid w:val="00685DB0"/>
    <w:rsid w:val="006A5759"/>
    <w:rsid w:val="008018BB"/>
    <w:rsid w:val="00A45872"/>
    <w:rsid w:val="00AF3563"/>
    <w:rsid w:val="00BD3657"/>
    <w:rsid w:val="00FA2D05"/>
    <w:rsid w:val="00FD4F53"/>
    <w:rsid w:val="00FF36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4D44"/>
  <w15:chartTrackingRefBased/>
  <w15:docId w15:val="{41F0EBCE-E5EC-4F85-B7AB-B4BE68BB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72"/>
    <w:pPr>
      <w:spacing w:after="200" w:line="27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872"/>
  </w:style>
  <w:style w:type="paragraph" w:styleId="Footer">
    <w:name w:val="footer"/>
    <w:basedOn w:val="Normal"/>
    <w:link w:val="FooterChar"/>
    <w:uiPriority w:val="99"/>
    <w:unhideWhenUsed/>
    <w:rsid w:val="00A4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872"/>
  </w:style>
  <w:style w:type="paragraph" w:styleId="NormalWeb">
    <w:name w:val="Normal (Web)"/>
    <w:basedOn w:val="Normal"/>
    <w:uiPriority w:val="99"/>
    <w:semiHidden/>
    <w:unhideWhenUsed/>
    <w:rsid w:val="00A45872"/>
    <w:pPr>
      <w:spacing w:before="100" w:beforeAutospacing="1" w:after="100" w:afterAutospacing="1" w:line="240" w:lineRule="auto"/>
    </w:pPr>
    <w:rPr>
      <w:rFonts w:ascii="Times New Roman" w:hAnsi="Times New Roman"/>
      <w:sz w:val="24"/>
      <w:szCs w:val="24"/>
      <w:lang w:val="en-US"/>
    </w:rPr>
  </w:style>
  <w:style w:type="paragraph" w:styleId="NoSpacing">
    <w:name w:val="No Spacing"/>
    <w:uiPriority w:val="1"/>
    <w:qFormat/>
    <w:rsid w:val="00A45872"/>
    <w:pPr>
      <w:spacing w:after="0" w:line="240" w:lineRule="auto"/>
    </w:pPr>
    <w:rPr>
      <w:rFonts w:ascii="Calibri" w:eastAsia="Times New Roman" w:hAnsi="Calibri" w:cs="Times New Roman"/>
      <w:kern w:val="0"/>
      <w:lang w:eastAsia="en-PH"/>
      <w14:ligatures w14:val="none"/>
    </w:rPr>
  </w:style>
  <w:style w:type="paragraph" w:styleId="ListParagraph">
    <w:name w:val="List Paragraph"/>
    <w:basedOn w:val="Normal"/>
    <w:uiPriority w:val="34"/>
    <w:qFormat/>
    <w:rsid w:val="00A45872"/>
    <w:pPr>
      <w:ind w:left="720"/>
      <w:contextualSpacing/>
    </w:pPr>
  </w:style>
  <w:style w:type="character" w:styleId="Hyperlink">
    <w:name w:val="Hyperlink"/>
    <w:basedOn w:val="DefaultParagraphFont"/>
    <w:uiPriority w:val="99"/>
    <w:unhideWhenUsed/>
    <w:rsid w:val="00A45872"/>
    <w:rPr>
      <w:color w:val="0000FF"/>
      <w:u w:val="single"/>
    </w:rPr>
  </w:style>
  <w:style w:type="character" w:styleId="HTMLCite">
    <w:name w:val="HTML Cite"/>
    <w:basedOn w:val="DefaultParagraphFont"/>
    <w:uiPriority w:val="99"/>
    <w:semiHidden/>
    <w:unhideWhenUsed/>
    <w:rsid w:val="00A45872"/>
    <w:rPr>
      <w:i/>
      <w:iCs/>
    </w:rPr>
  </w:style>
  <w:style w:type="paragraph" w:styleId="BodyText">
    <w:name w:val="Body Text"/>
    <w:basedOn w:val="Normal"/>
    <w:link w:val="BodyTextChar"/>
    <w:uiPriority w:val="1"/>
    <w:qFormat/>
    <w:rsid w:val="00FA2D05"/>
    <w:pPr>
      <w:widowControl w:val="0"/>
      <w:autoSpaceDE w:val="0"/>
      <w:autoSpaceDN w:val="0"/>
      <w:spacing w:after="0" w:line="240" w:lineRule="auto"/>
    </w:pPr>
    <w:rPr>
      <w:rFonts w:ascii="Verdana" w:eastAsia="Verdana" w:hAnsi="Verdana" w:cs="Verdana"/>
      <w:sz w:val="20"/>
      <w:szCs w:val="20"/>
      <w:lang w:val="en-US" w:eastAsia="en-US"/>
    </w:rPr>
  </w:style>
  <w:style w:type="character" w:customStyle="1" w:styleId="BodyTextChar">
    <w:name w:val="Body Text Char"/>
    <w:basedOn w:val="DefaultParagraphFont"/>
    <w:link w:val="BodyText"/>
    <w:uiPriority w:val="1"/>
    <w:rsid w:val="00FA2D05"/>
    <w:rPr>
      <w:rFonts w:ascii="Verdana" w:eastAsia="Verdana" w:hAnsi="Verdana" w:cs="Verdana"/>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health/scientific_committees/opinions_layman/glossary/mno/nanoscale.htm"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5.jpeg"/><Relationship Id="rId34" Type="http://schemas.openxmlformats.org/officeDocument/2006/relationships/hyperlink" Target="https://en.wikipedia.org/wiki/OCLC_(identifier)" TargetMode="External"/><Relationship Id="rId7" Type="http://schemas.openxmlformats.org/officeDocument/2006/relationships/hyperlink" Target="https://en.wikipedia.org/wiki/Atom" TargetMode="External"/><Relationship Id="rId12" Type="http://schemas.openxmlformats.org/officeDocument/2006/relationships/hyperlink" Target="https://ec.europa.eu/health/scientific_committees/opinions_layman/glossary/mno/nanoscale.htm"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hyperlink" Target="https://en.wikipedia.org/wiki/Special:BookSources/978038519973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anometer" TargetMode="External"/><Relationship Id="rId20" Type="http://schemas.openxmlformats.org/officeDocument/2006/relationships/image" Target="media/image4.jpeg"/><Relationship Id="rId29" Type="http://schemas.openxmlformats.org/officeDocument/2006/relationships/hyperlink" Target="https://doi.org/10.1001/jama.2014.131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health/scientific_committees/opinions_layman/glossary/mno/nanotechnology.htm" TargetMode="External"/><Relationship Id="rId24" Type="http://schemas.openxmlformats.org/officeDocument/2006/relationships/image" Target="media/image8.jpeg"/><Relationship Id="rId32" Type="http://schemas.openxmlformats.org/officeDocument/2006/relationships/hyperlink" Target="https://en.wikipedia.org/wiki/ISBN_(identifier)"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c.europa.eu/health/scientific_committees/opinions_layman/glossary/mno/nanoscale.htm" TargetMode="External"/><Relationship Id="rId23" Type="http://schemas.openxmlformats.org/officeDocument/2006/relationships/image" Target="media/image7.jpeg"/><Relationship Id="rId28" Type="http://schemas.openxmlformats.org/officeDocument/2006/relationships/hyperlink" Target="https://en.wikipedia.org/wiki/Special:BookSources/978-1-4051-7545-6" TargetMode="External"/><Relationship Id="rId36" Type="http://schemas.openxmlformats.org/officeDocument/2006/relationships/hyperlink" Target="https://smallbusiness.chron.com/positive-negative-effects-technology-communication-26363.html" TargetMode="External"/><Relationship Id="rId10" Type="http://schemas.openxmlformats.org/officeDocument/2006/relationships/hyperlink" Target="https://en.wikipedia.org/wiki/Molecular_nanotechnology" TargetMode="External"/><Relationship Id="rId19" Type="http://schemas.openxmlformats.org/officeDocument/2006/relationships/image" Target="media/image3.jpeg"/><Relationship Id="rId31" Type="http://schemas.openxmlformats.org/officeDocument/2006/relationships/hyperlink" Target="https://archive.org/details/enginesofcreatio00drex" TargetMode="External"/><Relationship Id="rId4" Type="http://schemas.openxmlformats.org/officeDocument/2006/relationships/webSettings" Target="webSettings.xml"/><Relationship Id="rId9" Type="http://schemas.openxmlformats.org/officeDocument/2006/relationships/hyperlink" Target="https://en.wikipedia.org/wiki/Supramolecular" TargetMode="External"/><Relationship Id="rId14" Type="http://schemas.openxmlformats.org/officeDocument/2006/relationships/hyperlink" Target="https://ec.europa.eu/health/scientific_committees/opinions_layman/glossary/mno/molecule.htm" TargetMode="External"/><Relationship Id="rId22" Type="http://schemas.openxmlformats.org/officeDocument/2006/relationships/image" Target="media/image6.jpeg"/><Relationship Id="rId27" Type="http://schemas.openxmlformats.org/officeDocument/2006/relationships/hyperlink" Target="https://en.wikipedia.org/wiki/ISBN_(identifier)" TargetMode="External"/><Relationship Id="rId30" Type="http://schemas.openxmlformats.org/officeDocument/2006/relationships/hyperlink" Target="https://doi.org/10.1016/j.compedu.2012.04.015" TargetMode="External"/><Relationship Id="rId35" Type="http://schemas.openxmlformats.org/officeDocument/2006/relationships/hyperlink" Target="https://www.worldcat.org/oclc/12752328" TargetMode="External"/><Relationship Id="rId8" Type="http://schemas.openxmlformats.org/officeDocument/2006/relationships/hyperlink" Target="https://en.wikipedia.org/wiki/Molecular"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Jieson Orain</dc:creator>
  <cp:keywords/>
  <dc:description/>
  <cp:lastModifiedBy>Jieson Orain</cp:lastModifiedBy>
  <cp:revision>6</cp:revision>
  <dcterms:created xsi:type="dcterms:W3CDTF">2023-06-29T13:03:00Z</dcterms:created>
  <dcterms:modified xsi:type="dcterms:W3CDTF">2023-06-29T14:25:00Z</dcterms:modified>
</cp:coreProperties>
</file>