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9.png" ContentType="image/png"/>
  <Override PartName="/word/media/rId43.png" ContentType="image/png"/>
  <Override PartName="/word/media/rId35.png" ContentType="image/png"/>
  <Override PartName="/word/media/rId20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Farm Store and Penguins</w:t>
      </w:r>
    </w:p>
    <w:p>
      <w:pPr>
        <w:pStyle w:val="Subtitle"/>
      </w:pPr>
      <w:r>
        <w:t xml:space="preserve">Get Started with Quarto</w:t>
      </w:r>
    </w:p>
    <w:bookmarkStart w:id="34" w:name="farm-store"/>
    <w:p>
      <w:pPr>
        <w:pStyle w:val="Heading1"/>
      </w:pPr>
      <w:r>
        <w:t xml:space="preserve">Farm Store</w:t>
      </w:r>
    </w:p>
    <w:p>
      <w:pPr>
        <w:pStyle w:val="FirstParagraph"/>
      </w:pPr>
      <w:r>
        <w:t xml:space="preserve">CPP Farm store has a selected assortment of cool fruits and vegetables right from its on-campus farm.</w:t>
      </w:r>
    </w:p>
    <w:bookmarkStart w:id="28" w:name="featured-products"/>
    <w:p>
      <w:pPr>
        <w:pStyle w:val="Heading2"/>
      </w:pPr>
      <w:r>
        <w:t xml:space="preserve">Featured Products:</w:t>
      </w:r>
    </w:p>
    <w:p>
      <w:pPr>
        <w:pStyle w:val="FirstParagraph"/>
      </w:pPr>
      <w:r>
        <w:t xml:space="preserve">Illustration of Multiple columns on a website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3" w:name="fig-gif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3810000" cy="254000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gift-pack2022.jp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54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1: A sample of gift-pack prepared from CPP Grown produce</w:t>
                  </w:r>
                </w:p>
                <w:bookmarkEnd w:id="23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ayout w:type="fixed"/>
        <w:tblLook w:firstRow="0" w:lastRow="0" w:firstColumn="0" w:lastColumn="0" w:noHBand="0" w:noVBand="0" w:val="0000"/>
      </w:tblPr>
      <w:tblGrid>
        <w:gridCol w:w="396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7" w:name="fig-win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2296092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2022-hv-zin-rose-755x325.jp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22960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2: A sample of wine made from grapes grown right here on campus</w:t>
                  </w:r>
                </w:p>
                <w:bookmarkEnd w:id="27"/>
              </w:tc>
            </w:tr>
          </w:tbl>
          <w:p/>
        </w:tc>
      </w:tr>
    </w:tbl>
    <w:p>
      <w:pPr>
        <w:pStyle w:val="BodyText"/>
      </w:pPr>
      <w:r>
        <w:t xml:space="preserve">Great gift for your loved ones. These fruits were raised by students in agriculture majors on CPP campus, processed and packed by student employees at Farm Store.</w:t>
      </w:r>
    </w:p>
    <w:p>
      <w:pPr>
        <w:pStyle w:val="BodyText"/>
      </w:pPr>
      <w:r>
        <w:t xml:space="preserve">Fantastic wine produced right here CPP campus by students!</w:t>
      </w:r>
    </w:p>
    <w:bookmarkEnd w:id="28"/>
    <w:bookmarkStart w:id="33" w:name="web-site-menu"/>
    <w:p>
      <w:pPr>
        <w:pStyle w:val="Heading2"/>
      </w:pPr>
      <w:r>
        <w:t xml:space="preserve">Web site menu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panel-tabset</w:t>
      </w:r>
      <w:r>
        <w:t xml:space="preserve"> </w:t>
      </w:r>
      <w:r>
        <w:t xml:space="preserve">to add multiple tabs to your website.</w:t>
      </w:r>
    </w:p>
    <w:p>
      <w:pPr>
        <w:pStyle w:val="Heading3"/>
      </w:pPr>
      <w:r>
        <w:t xml:space="preserve">Fruit gift packs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 Sample of gift-pack prepared from CPP-grown produce" title="" id="29" name="Picture"/>
            <a:graphic>
              <a:graphicData uri="http://schemas.openxmlformats.org/drawingml/2006/picture">
                <pic:pic>
                  <pic:nvPicPr>
                    <pic:cNvPr descr="gift-pack202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Sample of gift-pack prepared from CPP-grown produce</w:t>
      </w:r>
    </w:p>
    <w:p>
      <w:pPr>
        <w:pStyle w:val="Heading3"/>
      </w:pPr>
      <w:r>
        <w:t xml:space="preserve">Rose Wine</w:t>
      </w:r>
    </w:p>
    <w:p>
      <w:pPr>
        <w:pStyle w:val="CaptionedFigure"/>
      </w:pPr>
      <w:r>
        <w:drawing>
          <wp:inline>
            <wp:extent cx="5334000" cy="2296092"/>
            <wp:effectExtent b="0" l="0" r="0" t="0"/>
            <wp:docPr descr="A sample of wine made from grapes grown right here on campus" title="" id="31" name="Picture"/>
            <a:graphic>
              <a:graphicData uri="http://schemas.openxmlformats.org/drawingml/2006/picture">
                <pic:pic>
                  <pic:nvPicPr>
                    <pic:cNvPr descr="2022-hv-zin-rose-755x32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sample of wine made from grapes grown right here on campus</w:t>
      </w:r>
    </w:p>
    <w:p>
      <w:pPr>
        <w:pStyle w:val="BodyText"/>
      </w:pPr>
      <w:r>
        <w:t xml:space="preserve">For the beautiful graphic of fruit gift pack, see</w:t>
      </w:r>
      <w:r>
        <w:t xml:space="preserve"> </w:t>
      </w:r>
      <w:hyperlink w:anchor="fig-gift">
        <w:r>
          <w:rPr>
            <w:rStyle w:val="Hyperlink"/>
          </w:rPr>
          <w:t xml:space="preserve">Figure 1</w:t>
        </w:r>
      </w:hyperlink>
      <w:r>
        <w:t xml:space="preserve">.</w:t>
      </w:r>
    </w:p>
    <w:bookmarkEnd w:id="33"/>
    <w:bookmarkEnd w:id="34"/>
    <w:bookmarkStart w:id="52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First, we need to:</w:t>
      </w:r>
    </w:p>
    <w:p>
      <w:pPr>
        <w:pStyle w:val="Compact"/>
        <w:numPr>
          <w:ilvl w:val="0"/>
          <w:numId w:val="1001"/>
        </w:numPr>
      </w:pPr>
      <w:r>
        <w:t xml:space="preserve">load</w:t>
      </w:r>
      <w:r>
        <w:t xml:space="preserve"> </w:t>
      </w:r>
      <w:r>
        <w:rPr>
          <w:b/>
          <w:bCs/>
        </w:rPr>
        <w:t xml:space="preserve">packages</w:t>
      </w:r>
    </w:p>
    <w:p>
      <w:pPr>
        <w:pStyle w:val="Compact"/>
        <w:numPr>
          <w:ilvl w:val="0"/>
          <w:numId w:val="1001"/>
        </w:numPr>
      </w:pPr>
      <w:r>
        <w:t xml:space="preserve">read in</w:t>
      </w:r>
      <w:r>
        <w:t xml:space="preserve"> </w:t>
      </w:r>
      <w:r>
        <w:rPr>
          <w:b/>
          <w:bCs/>
        </w:rPr>
        <w:t xml:space="preserve">data</w:t>
      </w:r>
    </w:p>
    <w:p>
      <w:pPr>
        <w:pStyle w:val="Compact"/>
        <w:numPr>
          <w:ilvl w:val="0"/>
          <w:numId w:val="1001"/>
        </w:numPr>
      </w:pPr>
      <w:r>
        <w:t xml:space="preserve">check if that data is</w:t>
      </w:r>
      <w:r>
        <w:t xml:space="preserve"> </w:t>
      </w:r>
      <w:r>
        <w:rPr>
          <w:i/>
          <w:iCs/>
        </w:rPr>
        <w:t xml:space="preserve">in the right format</w:t>
      </w:r>
    </w:p>
    <w:p>
      <w:pPr>
        <w:pStyle w:val="FirstParagraph"/>
      </w:pPr>
      <w:r>
        <w:t xml:space="preserve">By</w:t>
      </w:r>
      <w:r>
        <w:t xml:space="preserve"> </w:t>
      </w:r>
      <w:r>
        <w:t xml:space="preserve">“right format”</w:t>
      </w:r>
      <w:r>
        <w:t xml:space="preserve">, we mean that the data is tidy, and ready to be summarized and graphed</w:t>
      </w:r>
    </w:p>
    <w:bookmarkStart w:id="42" w:name="choosing-data"/>
    <w:p>
      <w:pPr>
        <w:pStyle w:val="Heading2"/>
      </w:pPr>
      <w:r>
        <w:t xml:space="preserve">Choosing Data</w:t>
      </w:r>
    </w:p>
    <w:p>
      <w:pPr>
        <w:pStyle w:val="BlockText"/>
      </w:pPr>
      <w:r>
        <w:t xml:space="preserve">Penguins are very cute!</w:t>
      </w:r>
    </w:p>
    <w:p>
      <w:pPr>
        <w:pStyle w:val="FirstParagraph"/>
      </w:pPr>
      <w:r>
        <w:t xml:space="preserve">… so let’s work with penguin data today.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mjung\AppData\Local\Programs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Source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 this analysis we will use the</w:t>
            </w:r>
            <w:r>
              <w:t xml:space="preserve"> </w:t>
            </w:r>
            <w:r>
              <w:rPr>
                <w:rStyle w:val="VerbatimChar"/>
              </w:rPr>
              <w:t xml:space="preserve">penguins</w:t>
            </w:r>
            <w:r>
              <w:t xml:space="preserve"> </w:t>
            </w:r>
            <w:r>
              <w:t xml:space="preserve">dataset from the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palmerpenguins</w:t>
              </w:r>
            </w:hyperlink>
            <w:r>
              <w:t xml:space="preserve"> </w:t>
            </w:r>
            <w:r>
              <w:t xml:space="preserve">package</w:t>
            </w:r>
            <w:r>
              <w:t xml:space="preserve"> </w:t>
            </w:r>
            <w:r>
              <w:t xml:space="preserve">(Gorman, Williams, and Fraser 2014)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jmjung\AppData\Local\Programs\Quarto\share\formats\docx\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Using the data without downloading 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Data were collected and made available by Dr. Kristen Gorman and the Palmer Station, Antarctica LTER, a member of the Long Term Ecological Research Network.</w:t>
            </w:r>
          </w:p>
        </w:tc>
      </w:tr>
    </w:tbl>
    <w:bookmarkEnd w:id="42"/>
    <w:bookmarkStart w:id="46" w:name="loading-packages-and-reading-data"/>
    <w:p>
      <w:pPr>
        <w:pStyle w:val="Heading2"/>
      </w:pPr>
      <w:r>
        <w:t xml:space="preserve">Loading packages and reading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mjung\AppData\Local\Programs\Quarto\share\formats\docx\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Using the data without downloading 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same dataset is also available in the</w:t>
            </w:r>
            <w:r>
              <w:t xml:space="preserve"> </w:t>
            </w:r>
            <w:r>
              <w:rPr>
                <w:rStyle w:val="VerbatimChar"/>
              </w:rPr>
              <w:t xml:space="preserve">palmerpenguins</w:t>
            </w:r>
            <w:r>
              <w:t xml:space="preserve"> </w:t>
            </w:r>
            <w:r>
              <w:t xml:space="preserve">package</w:t>
            </w:r>
          </w:p>
        </w:tc>
      </w:tr>
    </w:tbl>
    <w:bookmarkEnd w:id="46"/>
    <w:bookmarkStart w:id="47" w:name="reading-data"/>
    <w:p>
      <w:pPr>
        <w:pStyle w:val="Heading2"/>
      </w:pPr>
      <w:r>
        <w:t xml:space="preserve">Reading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flipper_length_mm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body_mass_g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</w:tbl>
    <w:bookmarkEnd w:id="47"/>
    <w:bookmarkStart w:id="49" w:name="cleaning-data"/>
    <w:p>
      <w:pPr>
        <w:pStyle w:val="Heading2"/>
      </w:pPr>
      <w:r>
        <w:t xml:space="preserve">Cleaning Data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Rows: 344</w:t>
      </w:r>
      <w:r>
        <w:br/>
      </w:r>
      <w:r>
        <w:rPr>
          <w:rStyle w:val="VerbatimChar"/>
        </w:rPr>
        <w:t xml:space="preserve">Columns: 8</w:t>
      </w:r>
      <w:r>
        <w:br/>
      </w:r>
      <w:r>
        <w:rPr>
          <w:rStyle w:val="VerbatimChar"/>
        </w:rPr>
        <w:t xml:space="preserve">$ species           &lt;fct&gt; Adelie, Adelie, Adelie, Adelie, Adelie, Adelie, Adel…</w:t>
      </w:r>
      <w:r>
        <w:br/>
      </w:r>
      <w:r>
        <w:rPr>
          <w:rStyle w:val="VerbatimChar"/>
        </w:rPr>
        <w:t xml:space="preserve">$ island            &lt;fct&gt; Torgersen, Torgersen, Torgersen, Torgersen, Torgerse…</w:t>
      </w:r>
      <w:r>
        <w:br/>
      </w:r>
      <w:r>
        <w:rPr>
          <w:rStyle w:val="VerbatimChar"/>
        </w:rPr>
        <w:t xml:space="preserve">$ bill_length_mm    &lt;dbl&gt; 39.1, 39.5, 40.3, NA, 36.7, 39.3, 38.9, 39.2, 34.1, …</w:t>
      </w:r>
      <w:r>
        <w:br/>
      </w:r>
      <w:r>
        <w:rPr>
          <w:rStyle w:val="VerbatimChar"/>
        </w:rPr>
        <w:t xml:space="preserve">$ bill_depth_mm     &lt;dbl&gt; 18.7, 17.4, 18.0, NA, 19.3, 20.6, 17.8, 19.6, 18.1, …</w:t>
      </w:r>
      <w:r>
        <w:br/>
      </w:r>
      <w:r>
        <w:rPr>
          <w:rStyle w:val="VerbatimChar"/>
        </w:rPr>
        <w:t xml:space="preserve">$ flipper_length_mm &lt;int&gt; 181, 186, 195, NA, 193, 190, 181, 195, 193, 190, 186…</w:t>
      </w:r>
      <w:r>
        <w:br/>
      </w:r>
      <w:r>
        <w:rPr>
          <w:rStyle w:val="VerbatimChar"/>
        </w:rPr>
        <w:t xml:space="preserve">$ body_mass_g       &lt;int&gt; 3750, 3800, 3250, NA, 3450, 3650, 3625, 4675, 3475, …</w:t>
      </w:r>
      <w:r>
        <w:br/>
      </w:r>
      <w:r>
        <w:rPr>
          <w:rStyle w:val="VerbatimChar"/>
        </w:rPr>
        <w:t xml:space="preserve">$ sex               &lt;fct&gt; male, female, female, NA, female, male, female, male…</w:t>
      </w:r>
      <w:r>
        <w:br/>
      </w:r>
      <w:r>
        <w:rPr>
          <w:rStyle w:val="VerbatimChar"/>
        </w:rPr>
        <w:t xml:space="preserve">$ year              &lt;int&gt; 2007, 2007, 2007, 2007, 2007, 2007, 2007, 2007, 2007…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penguins_no_na</w:t>
      </w:r>
      <w:r>
        <w:br/>
      </w:r>
      <w:r>
        <w:br/>
      </w:r>
      <w:r>
        <w:rPr>
          <w:rStyle w:val="NormalTok"/>
        </w:rPr>
        <w:t xml:space="preserve">penguins_no_na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 Data After Removing NA's"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Penguins Data After Removing NA's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flipper_length_mm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body_mass_g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</w:tr>
    </w:tbl>
    <w:p>
      <w:pPr>
        <w:pStyle w:val="FirstParagraph"/>
      </w:pPr>
      <w:r>
        <w:t xml:space="preserve">We have removed missing values here, which means that the data has now 333 rows. Note that previously there were 344 rows in the original data.</w:t>
      </w:r>
      <w:r>
        <w:rPr>
          <w:rStyle w:val="FootnoteReference"/>
        </w:rPr>
        <w:footnoteReference w:id="48"/>
      </w:r>
    </w:p>
    <w:bookmarkEnd w:id="49"/>
    <w:bookmarkStart w:id="51" w:name="code-annotation"/>
    <w:p>
      <w:pPr>
        <w:pStyle w:val="Heading2"/>
      </w:pPr>
      <w:r>
        <w:t xml:space="preserve">Code Annotation</w:t>
      </w:r>
    </w:p>
    <w:bookmarkStart w:id="50" w:name="annotated-cell-4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bill_ratio =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bill_area  =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bill_length_mm</w:t>
      </w:r>
      <w:r>
        <w:br/>
      </w:r>
      <w:r>
        <w:rPr>
          <w:rStyle w:val="NormalTok"/>
        </w:rPr>
        <w:t xml:space="preserve">  )</w:t>
      </w:r>
    </w:p>
    <w:bookmarkEnd w:id="50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Take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, and then,</w:t>
      </w:r>
    </w:p>
    <w:p>
      <w:pPr>
        <w:pStyle w:val="DefinitionTerm"/>
      </w:pPr>
      <w:r>
        <w:t xml:space="preserve">Lines 4-7</w:t>
      </w:r>
    </w:p>
    <w:p>
      <w:pPr>
        <w:pStyle w:val="Definition"/>
      </w:pPr>
      <w:r>
        <w:t xml:space="preserve">add new columns for the bill ratio and bill area.</w:t>
      </w:r>
    </w:p>
    <w:p>
      <w:pPr>
        <w:pStyle w:val="SourceCode"/>
      </w:pPr>
      <w:r>
        <w:rPr>
          <w:rStyle w:val="VerbatimChar"/>
        </w:rPr>
        <w:t xml:space="preserve"># A tibble: 344 × 10</w:t>
      </w:r>
      <w:r>
        <w:br/>
      </w:r>
      <w:r>
        <w:rPr>
          <w:rStyle w:val="VerbatimChar"/>
        </w:rPr>
        <w:t xml:space="preserve">   species island    bill_length_mm bill_depth_mm flipper_length_mm body_mass_g</w:t>
      </w:r>
      <w:r>
        <w:br/>
      </w:r>
      <w:r>
        <w:rPr>
          <w:rStyle w:val="VerbatimChar"/>
        </w:rPr>
        <w:t xml:space="preserve">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 1 Adelie  Torgersen           39.1          18.7               181        3750</w:t>
      </w:r>
      <w:r>
        <w:br/>
      </w:r>
      <w:r>
        <w:rPr>
          <w:rStyle w:val="VerbatimChar"/>
        </w:rPr>
        <w:t xml:space="preserve"> 2 Adelie  Torgersen           39.5          17.4               186        3800</w:t>
      </w:r>
      <w:r>
        <w:br/>
      </w:r>
      <w:r>
        <w:rPr>
          <w:rStyle w:val="VerbatimChar"/>
        </w:rPr>
        <w:t xml:space="preserve"> 3 Adelie  Torgersen           40.3          18                 195        3250</w:t>
      </w:r>
      <w:r>
        <w:br/>
      </w:r>
      <w:r>
        <w:rPr>
          <w:rStyle w:val="VerbatimChar"/>
        </w:rPr>
        <w:t xml:space="preserve"> 4 Adelie  Torgersen           NA            NA                  NA          NA</w:t>
      </w:r>
      <w:r>
        <w:br/>
      </w:r>
      <w:r>
        <w:rPr>
          <w:rStyle w:val="VerbatimChar"/>
        </w:rPr>
        <w:t xml:space="preserve"> 5 Adelie  Torgersen           36.7          19.3               193        3450</w:t>
      </w:r>
      <w:r>
        <w:br/>
      </w:r>
      <w:r>
        <w:rPr>
          <w:rStyle w:val="VerbatimChar"/>
        </w:rPr>
        <w:t xml:space="preserve"> 6 Adelie  Torgersen           39.3          20.6               190        3650</w:t>
      </w:r>
      <w:r>
        <w:br/>
      </w:r>
      <w:r>
        <w:rPr>
          <w:rStyle w:val="VerbatimChar"/>
        </w:rPr>
        <w:t xml:space="preserve"> 7 Adelie  Torgersen           38.9          17.8               181        3625</w:t>
      </w:r>
      <w:r>
        <w:br/>
      </w:r>
      <w:r>
        <w:rPr>
          <w:rStyle w:val="VerbatimChar"/>
        </w:rPr>
        <w:t xml:space="preserve"> 8 Adelie  Torgersen           39.2          19.6               195        4675</w:t>
      </w:r>
      <w:r>
        <w:br/>
      </w:r>
      <w:r>
        <w:rPr>
          <w:rStyle w:val="VerbatimChar"/>
        </w:rPr>
        <w:t xml:space="preserve"> 9 Adelie  Torgersen           34.1          18.1               193        3475</w:t>
      </w:r>
      <w:r>
        <w:br/>
      </w:r>
      <w:r>
        <w:rPr>
          <w:rStyle w:val="VerbatimChar"/>
        </w:rPr>
        <w:t xml:space="preserve">10 Adelie  Torgersen           42            20.2               190        4250</w:t>
      </w:r>
      <w:r>
        <w:br/>
      </w:r>
      <w:r>
        <w:rPr>
          <w:rStyle w:val="VerbatimChar"/>
        </w:rPr>
        <w:t xml:space="preserve"># ℹ 334 more rows</w:t>
      </w:r>
      <w:r>
        <w:br/>
      </w:r>
      <w:r>
        <w:rPr>
          <w:rStyle w:val="VerbatimChar"/>
        </w:rPr>
        <w:t xml:space="preserve"># ℹ 4 more variables: sex &lt;fct&gt;, year &lt;int&gt;, bill_ratio &lt;dbl&gt;, bill_area &lt;dbl&gt;</w:t>
      </w:r>
    </w:p>
    <w:bookmarkEnd w:id="51"/>
    <w:bookmarkEnd w:id="52"/>
    <w:bookmarkStart w:id="57" w:name="charts-by-species"/>
    <w:p>
      <w:pPr>
        <w:pStyle w:val="Heading1"/>
      </w:pPr>
      <w:r>
        <w:t xml:space="preserve">Charts by Species</w:t>
      </w:r>
    </w:p>
    <w:p>
      <w:pPr>
        <w:pStyle w:val="FirstParagraph"/>
      </w:pPr>
      <w:hyperlink w:anchor="fig-bi-dims-species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a bar plot of species of penguins.</w:t>
      </w:r>
    </w:p>
    <w:p>
      <w:pPr>
        <w:pStyle w:val="SourceCode"/>
      </w:pPr>
      <w:r>
        <w:rPr>
          <w:rStyle w:val="NormalTok"/>
        </w:rPr>
        <w:t xml:space="preserve"> penguins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(bill_length_mm, bill_depth_mm,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bi-dims-species"/>
          <w:p>
            <w:pPr>
              <w:pStyle w:val="Compact"/>
              <w:jc w:val="center"/>
            </w:pPr>
            <w:r>
              <w:drawing>
                <wp:inline>
                  <wp:extent cx="4620126" cy="2849077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project_files/figure-docx/fig-bi-dims-species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84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Penguini bill dimensions</w:t>
            </w:r>
          </w:p>
          <w:bookmarkEnd w:id="56"/>
        </w:tc>
      </w:tr>
    </w:tbl>
    <w:bookmarkEnd w:id="57"/>
    <w:bookmarkStart w:id="59" w:name="tables"/>
    <w:p>
      <w:pPr>
        <w:pStyle w:val="Heading1"/>
      </w:pPr>
      <w:r>
        <w:t xml:space="preserve">Tables</w:t>
      </w:r>
    </w:p>
    <w:p>
      <w:pPr>
        <w:pStyle w:val="FirstParagraph"/>
      </w:pPr>
      <w:hyperlink w:anchor="tbl-penguins-top10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first 10 penguins from the dataset.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bill_length_mm, bill_depth_mm)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penguins-top10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Penguins Sorted by Bill Lengths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species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island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bill_length_mm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bill_depth_mm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39.5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40.3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36.7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39.3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20.6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38.9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39.2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Adelie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Torgersen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42.0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20.2</w:t>
                  </w:r>
                </w:p>
              </w:tc>
            </w:tr>
          </w:tbl>
          <w:bookmarkEnd w:id="58"/>
        </w:tc>
      </w:tr>
    </w:tbl>
    <w:bookmarkEnd w:id="59"/>
    <w:bookmarkStart w:id="60" w:name="how-to-publish-online"/>
    <w:p>
      <w:pPr>
        <w:pStyle w:val="Heading1"/>
      </w:pPr>
      <w:r>
        <w:t xml:space="preserve">How to publish online</w:t>
      </w:r>
    </w:p>
    <w:p>
      <w:pPr>
        <w:numPr>
          <w:ilvl w:val="0"/>
          <w:numId w:val="1002"/>
        </w:numPr>
      </w:pPr>
      <w:r>
        <w:t xml:space="preserve">Create your content in Quarto. You need at least three documents</w:t>
      </w:r>
    </w:p>
    <w:p>
      <w:pPr>
        <w:numPr>
          <w:ilvl w:val="1"/>
          <w:numId w:val="1003"/>
        </w:numPr>
      </w:pPr>
      <w:r>
        <w:t xml:space="preserve">index.qmd</w:t>
      </w:r>
    </w:p>
    <w:p>
      <w:pPr>
        <w:numPr>
          <w:ilvl w:val="1"/>
          <w:numId w:val="1003"/>
        </w:numPr>
      </w:pPr>
      <w:r>
        <w:t xml:space="preserve">another qmd file</w:t>
      </w:r>
    </w:p>
    <w:p>
      <w:pPr>
        <w:numPr>
          <w:ilvl w:val="1"/>
          <w:numId w:val="1003"/>
        </w:numPr>
      </w:pPr>
      <w:r>
        <w:t xml:space="preserve">“_quarto.yml”</w:t>
      </w:r>
      <w:r>
        <w:t xml:space="preserve"> </w:t>
      </w:r>
      <w:r>
        <w:t xml:space="preserve">created in Text File.</w:t>
      </w:r>
    </w:p>
    <w:p>
      <w:pPr>
        <w:numPr>
          <w:ilvl w:val="0"/>
          <w:numId w:val="1002"/>
        </w:numPr>
      </w:pPr>
      <w:r>
        <w:t xml:space="preserve">Reload the4 project from the upper-right-hand corner. After this, you should see the</w:t>
      </w:r>
      <w:r>
        <w:t xml:space="preserve"> </w:t>
      </w:r>
      <w:r>
        <w:t xml:space="preserve">“build”</w:t>
      </w:r>
      <w:r>
        <w:t xml:space="preserve"> </w:t>
      </w:r>
      <w:r>
        <w:t xml:space="preserve">tab appear next to the environment tab.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“Render website”</w:t>
      </w:r>
      <w:r>
        <w:t xml:space="preserve"> </w:t>
      </w:r>
      <w:r>
        <w:t xml:space="preserve">and confirm that you have a website with all the files combined.</w:t>
      </w:r>
    </w:p>
    <w:p>
      <w:pPr>
        <w:numPr>
          <w:ilvl w:val="0"/>
          <w:numId w:val="1002"/>
        </w:numPr>
      </w:pPr>
      <w:r>
        <w:t xml:space="preserve">Now it is time to publish</w:t>
      </w:r>
    </w:p>
    <w:p>
      <w:pPr>
        <w:numPr>
          <w:ilvl w:val="1"/>
          <w:numId w:val="1004"/>
        </w:numPr>
      </w:pPr>
      <w:r>
        <w:t xml:space="preserve">Move to the terminal next to</w:t>
      </w:r>
      <w:r>
        <w:t xml:space="preserve"> </w:t>
      </w:r>
      <w:r>
        <w:t xml:space="preserve">“Console”</w:t>
      </w:r>
      <w:r>
        <w:t xml:space="preserve"> </w:t>
      </w:r>
      <w:r>
        <w:t xml:space="preserve">tab.</w:t>
      </w:r>
    </w:p>
    <w:p>
      <w:pPr>
        <w:numPr>
          <w:ilvl w:val="1"/>
          <w:numId w:val="1004"/>
        </w:numPr>
      </w:pPr>
      <w:r>
        <w:t xml:space="preserve">Type</w:t>
      </w:r>
      <w:r>
        <w:t xml:space="preserve"> </w:t>
      </w:r>
      <w:r>
        <w:t xml:space="preserve">“quarto publish quarto-pub”</w:t>
      </w:r>
      <w:r>
        <w:t xml:space="preserve"> </w:t>
      </w:r>
      <w:r>
        <w:t xml:space="preserve">and follow the instructions on the pane.</w:t>
      </w:r>
    </w:p>
    <w:p>
      <w:pPr>
        <w:numPr>
          <w:ilvl w:val="1"/>
          <w:numId w:val="1004"/>
        </w:numPr>
      </w:pPr>
      <w:r>
        <w:t xml:space="preserve">Go to your quarto-pub website and find it.</w:t>
      </w:r>
    </w:p>
    <w:bookmarkEnd w:id="60"/>
    <w:bookmarkStart w:id="69" w:name="resources"/>
    <w:p>
      <w:pPr>
        <w:pStyle w:val="Heading1"/>
      </w:pPr>
      <w:r>
        <w:t xml:space="preserve">Resources</w:t>
      </w:r>
    </w:p>
    <w:p>
      <w:pPr>
        <w:pStyle w:val="Compact"/>
        <w:numPr>
          <w:ilvl w:val="0"/>
          <w:numId w:val="1005"/>
        </w:numPr>
      </w:pPr>
      <w:r>
        <w:t xml:space="preserve">Authoring:</w:t>
      </w:r>
      <w:r>
        <w:t xml:space="preserve"> </w:t>
      </w:r>
      <w:hyperlink r:id="rId61">
        <w:r>
          <w:rPr>
            <w:rStyle w:val="Hyperlink"/>
          </w:rPr>
          <w:t xml:space="preserve">https://quarto.org/docs/authoring/markdown-basics.html</w:t>
        </w:r>
      </w:hyperlink>
    </w:p>
    <w:p>
      <w:pPr>
        <w:pStyle w:val="Compact"/>
        <w:numPr>
          <w:ilvl w:val="0"/>
          <w:numId w:val="1005"/>
        </w:numPr>
      </w:pPr>
      <w:r>
        <w:t xml:space="preserve">Creating a website:</w:t>
      </w:r>
      <w:r>
        <w:t xml:space="preserve"> </w:t>
      </w:r>
      <w:hyperlink r:id="rId62">
        <w:r>
          <w:rPr>
            <w:rStyle w:val="Hyperlink"/>
          </w:rPr>
          <w:t xml:space="preserve">https://quarto.org/docs/websites/</w:t>
        </w:r>
      </w:hyperlink>
    </w:p>
    <w:p>
      <w:pPr>
        <w:pStyle w:val="Compact"/>
        <w:numPr>
          <w:ilvl w:val="0"/>
          <w:numId w:val="1005"/>
        </w:numPr>
      </w:pPr>
      <w:hyperlink r:id="rId62">
        <w:r>
          <w:rPr>
            <w:rStyle w:val="Hyperlink"/>
          </w:rPr>
          <w:t xml:space="preserve">Quarto Gallery</w:t>
        </w:r>
      </w:hyperlink>
    </w:p>
    <w:p>
      <w:pPr>
        <w:pStyle w:val="Compact"/>
        <w:numPr>
          <w:ilvl w:val="0"/>
          <w:numId w:val="1005"/>
        </w:numPr>
      </w:pPr>
      <w:r>
        <w:t xml:space="preserve">Get started with Quarto | Mine Cetinkaya-Rundel:</w:t>
      </w:r>
      <w:r>
        <w:t xml:space="preserve"> </w:t>
      </w:r>
      <w:hyperlink r:id="rId63">
        <w:r>
          <w:rPr>
            <w:rStyle w:val="Hyperlink"/>
          </w:rPr>
          <w:t xml:space="preserve">https://www.youtube.com/watch?v=_f3latmOhew</w:t>
        </w:r>
      </w:hyperlink>
    </w:p>
    <w:p>
      <w:pPr>
        <w:pStyle w:val="Compact"/>
        <w:numPr>
          <w:ilvl w:val="0"/>
          <w:numId w:val="1005"/>
        </w:numPr>
      </w:pPr>
      <w:r>
        <w:t xml:space="preserve">Quarto for Academics | Mine Ãetinkaya-Rundel:</w:t>
      </w:r>
      <w:r>
        <w:t xml:space="preserve"> </w:t>
      </w:r>
      <w:hyperlink r:id="rId64">
        <w:r>
          <w:rPr>
            <w:rStyle w:val="Hyperlink"/>
          </w:rPr>
          <w:t xml:space="preserve">https://www.youtube.com/watch?v=EbAAmrB0luA&amp;t=112s</w:t>
        </w:r>
      </w:hyperlink>
    </w:p>
    <w:bookmarkStart w:id="68" w:name="references"/>
    <w:p>
      <w:pPr>
        <w:pStyle w:val="Heading2"/>
      </w:pPr>
      <w:r>
        <w:t xml:space="preserve">References</w:t>
      </w:r>
    </w:p>
    <w:bookmarkStart w:id="67" w:name="refs"/>
    <w:bookmarkStart w:id="66" w:name="ref-gorman2014"/>
    <w:p>
      <w:pPr>
        <w:pStyle w:val="Bibliography"/>
      </w:pPr>
      <w:r>
        <w:t xml:space="preserve">Gorman, Kristen B., Tony D. Williams, and William R. Fraser. 2014.</w:t>
      </w:r>
      <w:r>
        <w:t xml:space="preserve"> </w:t>
      </w:r>
      <w:r>
        <w:t xml:space="preserve">“Ecological Sexual Dimorphism and Environmental Variability Within a Community of Antarctic Penguins (Genus Pygoscelis).”</w:t>
      </w:r>
      <w:r>
        <w:t xml:space="preserve"> </w:t>
      </w:r>
      <w:r>
        <w:t xml:space="preserve">Edited by André Chiaradia.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9 (3): e90081.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https://doi.org/10.1371/journal.pone.0090081</w:t>
        </w:r>
      </w:hyperlink>
      <w:r>
        <w:t xml:space="preserve">.</w:t>
      </w:r>
    </w:p>
    <w:bookmarkEnd w:id="66"/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 that this removes any rows with missing values!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5" Target="media/rId35.png" /><Relationship Type="http://schemas.openxmlformats.org/officeDocument/2006/relationships/image" Id="rId20" Target="media/rId20.jpg" /><Relationship Type="http://schemas.openxmlformats.org/officeDocument/2006/relationships/image" Id="rId53" Target="media/rId53.png" /><Relationship Type="http://schemas.openxmlformats.org/officeDocument/2006/relationships/hyperlink" Id="rId38" Target="https://allisonhorst.github.io/palmerpenguins/" TargetMode="External" /><Relationship Type="http://schemas.openxmlformats.org/officeDocument/2006/relationships/hyperlink" Id="rId65" Target="https://doi.org/10.1371/journal.pone.0090081" TargetMode="External" /><Relationship Type="http://schemas.openxmlformats.org/officeDocument/2006/relationships/hyperlink" Id="rId61" Target="https://quarto.org/docs/authoring/markdown-basics.html" TargetMode="External" /><Relationship Type="http://schemas.openxmlformats.org/officeDocument/2006/relationships/hyperlink" Id="rId62" Target="https://quarto.org/docs/websites/" TargetMode="External" /><Relationship Type="http://schemas.openxmlformats.org/officeDocument/2006/relationships/hyperlink" Id="rId64" Target="https://www.youtube.com/watch?v=EbAAmrB0luA&amp;t=112s" TargetMode="External" /><Relationship Type="http://schemas.openxmlformats.org/officeDocument/2006/relationships/hyperlink" Id="rId63" Target="https://www.youtube.com/watch?v=_f3latmOh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llisonhorst.github.io/palmerpenguins/" TargetMode="External" /><Relationship Type="http://schemas.openxmlformats.org/officeDocument/2006/relationships/hyperlink" Id="rId65" Target="https://doi.org/10.1371/journal.pone.0090081" TargetMode="External" /><Relationship Type="http://schemas.openxmlformats.org/officeDocument/2006/relationships/hyperlink" Id="rId61" Target="https://quarto.org/docs/authoring/markdown-basics.html" TargetMode="External" /><Relationship Type="http://schemas.openxmlformats.org/officeDocument/2006/relationships/hyperlink" Id="rId62" Target="https://quarto.org/docs/websites/" TargetMode="External" /><Relationship Type="http://schemas.openxmlformats.org/officeDocument/2006/relationships/hyperlink" Id="rId64" Target="https://www.youtube.com/watch?v=EbAAmrB0luA&amp;t=112s" TargetMode="External" /><Relationship Type="http://schemas.openxmlformats.org/officeDocument/2006/relationships/hyperlink" Id="rId63" Target="https://www.youtube.com/watch?v=_f3latmOh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 Store and Penguins</dc:title>
  <dc:creator/>
  <cp:keywords/>
  <dcterms:created xsi:type="dcterms:W3CDTF">2025-03-27T02:58:54Z</dcterms:created>
  <dcterms:modified xsi:type="dcterms:W3CDTF">2025-03-27T02:58:54Z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Get Started with Quarto</vt:lpwstr>
  </property>
  <property fmtid="{D5CDD505-2E9C-101B-9397-08002B2CF9AE}" pid="11" name="toc-title">
    <vt:lpwstr>Table of contents</vt:lpwstr>
  </property>
</Properties>
</file>