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65B8D" w14:textId="69E01E9B" w:rsidR="00293CE4" w:rsidRPr="006F1D65" w:rsidRDefault="00293CE4">
      <w:pPr>
        <w:rPr>
          <w:b/>
          <w:bCs/>
        </w:rPr>
      </w:pPr>
      <w:r w:rsidRPr="006F1D65">
        <w:rPr>
          <w:b/>
          <w:bCs/>
        </w:rPr>
        <w:t>WHAT ARE THE FACTORS THAT EFFECT VOLUME OF CUSTOMERS?</w:t>
      </w:r>
    </w:p>
    <w:p w14:paraId="73B55322" w14:textId="320D6B2A" w:rsidR="005128E3" w:rsidRDefault="005128E3">
      <w:pPr>
        <w:rPr>
          <w:sz w:val="28"/>
          <w:szCs w:val="28"/>
        </w:rPr>
      </w:pPr>
    </w:p>
    <w:p w14:paraId="31EC4B19" w14:textId="47D5084B" w:rsidR="00D64C7C" w:rsidRPr="006F1D65" w:rsidRDefault="00DF5264">
      <w:r w:rsidRPr="005128E3">
        <w:rPr>
          <w:noProof/>
          <w:sz w:val="28"/>
          <w:szCs w:val="28"/>
        </w:rPr>
        <w:drawing>
          <wp:anchor distT="0" distB="0" distL="114300" distR="114300" simplePos="0" relativeHeight="251662336" behindDoc="0" locked="0" layoutInCell="1" allowOverlap="1" wp14:anchorId="41579284" wp14:editId="19E9201E">
            <wp:simplePos x="0" y="0"/>
            <wp:positionH relativeFrom="column">
              <wp:posOffset>-60960</wp:posOffset>
            </wp:positionH>
            <wp:positionV relativeFrom="paragraph">
              <wp:posOffset>567055</wp:posOffset>
            </wp:positionV>
            <wp:extent cx="3517900" cy="2387600"/>
            <wp:effectExtent l="0" t="0" r="6350" b="0"/>
            <wp:wrapTopAndBottom/>
            <wp:docPr id="1076229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229266" name=""/>
                    <pic:cNvPicPr/>
                  </pic:nvPicPr>
                  <pic:blipFill>
                    <a:blip r:embed="rId4">
                      <a:extLst>
                        <a:ext uri="{28A0092B-C50C-407E-A947-70E740481C1C}">
                          <a14:useLocalDpi xmlns:a14="http://schemas.microsoft.com/office/drawing/2010/main" val="0"/>
                        </a:ext>
                      </a:extLst>
                    </a:blip>
                    <a:stretch>
                      <a:fillRect/>
                    </a:stretch>
                  </pic:blipFill>
                  <pic:spPr>
                    <a:xfrm>
                      <a:off x="0" y="0"/>
                      <a:ext cx="3517900" cy="2387600"/>
                    </a:xfrm>
                    <a:prstGeom prst="rect">
                      <a:avLst/>
                    </a:prstGeom>
                  </pic:spPr>
                </pic:pic>
              </a:graphicData>
            </a:graphic>
            <wp14:sizeRelH relativeFrom="margin">
              <wp14:pctWidth>0</wp14:pctWidth>
            </wp14:sizeRelH>
            <wp14:sizeRelV relativeFrom="margin">
              <wp14:pctHeight>0</wp14:pctHeight>
            </wp14:sizeRelV>
          </wp:anchor>
        </w:drawing>
      </w:r>
      <w:r w:rsidR="00D64C7C" w:rsidRPr="006F1D65">
        <w:t xml:space="preserve">From this scatterplot, it is evident that customers and sales are highly correlated, thus, </w:t>
      </w:r>
      <w:r w:rsidR="009E154D" w:rsidRPr="006F1D65">
        <w:t>more investigation into factors driving customers was performed.</w:t>
      </w:r>
    </w:p>
    <w:p w14:paraId="4E3DAFF5" w14:textId="041B04C1" w:rsidR="005128E3" w:rsidRDefault="005128E3">
      <w:pPr>
        <w:rPr>
          <w:sz w:val="28"/>
          <w:szCs w:val="28"/>
        </w:rPr>
      </w:pPr>
    </w:p>
    <w:p w14:paraId="5F66DBB4" w14:textId="1E1002E7" w:rsidR="005128E3" w:rsidRPr="00F666F7" w:rsidRDefault="005128E3">
      <w:pPr>
        <w:rPr>
          <w:sz w:val="28"/>
          <w:szCs w:val="28"/>
        </w:rPr>
      </w:pPr>
    </w:p>
    <w:p w14:paraId="74B762DA" w14:textId="674C0998" w:rsidR="00D82854" w:rsidRDefault="00DF5264">
      <w:r w:rsidRPr="006F1D65">
        <w:rPr>
          <w:noProof/>
          <w:sz w:val="28"/>
          <w:szCs w:val="28"/>
        </w:rPr>
        <w:drawing>
          <wp:anchor distT="0" distB="0" distL="114300" distR="114300" simplePos="0" relativeHeight="251661312" behindDoc="0" locked="0" layoutInCell="1" allowOverlap="1" wp14:anchorId="78F7B854" wp14:editId="46770360">
            <wp:simplePos x="0" y="0"/>
            <wp:positionH relativeFrom="margin">
              <wp:align>left</wp:align>
            </wp:positionH>
            <wp:positionV relativeFrom="paragraph">
              <wp:posOffset>664210</wp:posOffset>
            </wp:positionV>
            <wp:extent cx="3441065" cy="2448560"/>
            <wp:effectExtent l="0" t="0" r="6985" b="8890"/>
            <wp:wrapTopAndBottom/>
            <wp:docPr id="1902181210" name="Picture 1" descr="A diagram of a customer and prom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81210" name="Picture 1" descr="A diagram of a customer and promo&#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442911" cy="2449764"/>
                    </a:xfrm>
                    <a:prstGeom prst="rect">
                      <a:avLst/>
                    </a:prstGeom>
                  </pic:spPr>
                </pic:pic>
              </a:graphicData>
            </a:graphic>
            <wp14:sizeRelH relativeFrom="margin">
              <wp14:pctWidth>0</wp14:pctWidth>
            </wp14:sizeRelH>
            <wp14:sizeRelV relativeFrom="margin">
              <wp14:pctHeight>0</wp14:pctHeight>
            </wp14:sizeRelV>
          </wp:anchor>
        </w:drawing>
      </w:r>
      <w:r w:rsidR="00785234" w:rsidRPr="006F1D65">
        <w:t xml:space="preserve">Surprisingly, the side-by-side boxplots suggest that </w:t>
      </w:r>
      <w:r w:rsidR="00610EE9" w:rsidRPr="006F1D65">
        <w:t>customers</w:t>
      </w:r>
      <w:r w:rsidR="00785234" w:rsidRPr="006F1D65">
        <w:t xml:space="preserve"> are not significantly influenced </w:t>
      </w:r>
      <w:r w:rsidR="007E73D6" w:rsidRPr="006F1D65">
        <w:t>using</w:t>
      </w:r>
      <w:r w:rsidR="00977883" w:rsidRPr="006F1D65">
        <w:t xml:space="preserve"> promotions</w:t>
      </w:r>
      <w:r w:rsidR="00785234" w:rsidRPr="006F1D65">
        <w:t>.</w:t>
      </w:r>
      <w:r w:rsidR="00D82854" w:rsidRPr="006F1D65">
        <w:t xml:space="preserve"> This highlights the idea that the Rossman store's appeal appears to transcend the immediate need for medication, as customers frequent the store even when not personally afflicted.</w:t>
      </w:r>
    </w:p>
    <w:p w14:paraId="3419A0D4" w14:textId="7FC91261" w:rsidR="00CC2977" w:rsidRDefault="00CC2977"/>
    <w:p w14:paraId="2E8698CA" w14:textId="4489FBC6" w:rsidR="00393885" w:rsidRDefault="00393885"/>
    <w:p w14:paraId="54CC1B5D" w14:textId="6677ABEE" w:rsidR="00393885" w:rsidRDefault="00393885"/>
    <w:p w14:paraId="48E29999" w14:textId="77777777" w:rsidR="00CC2977" w:rsidRDefault="00CC2977"/>
    <w:p w14:paraId="7376E20A" w14:textId="1A96A06E" w:rsidR="00CC2977" w:rsidRDefault="00CC2977"/>
    <w:p w14:paraId="7C6C3992" w14:textId="2EB78682" w:rsidR="00082F3D" w:rsidRPr="006F1D65" w:rsidRDefault="00DF5264">
      <w:r w:rsidRPr="00161E78">
        <w:rPr>
          <w:noProof/>
        </w:rPr>
        <w:lastRenderedPageBreak/>
        <w:drawing>
          <wp:anchor distT="0" distB="0" distL="114300" distR="114300" simplePos="0" relativeHeight="251658240" behindDoc="0" locked="0" layoutInCell="1" allowOverlap="1" wp14:anchorId="5B9CF345" wp14:editId="653C59D5">
            <wp:simplePos x="0" y="0"/>
            <wp:positionH relativeFrom="column">
              <wp:posOffset>-233680</wp:posOffset>
            </wp:positionH>
            <wp:positionV relativeFrom="paragraph">
              <wp:posOffset>1715770</wp:posOffset>
            </wp:positionV>
            <wp:extent cx="3227294" cy="2286000"/>
            <wp:effectExtent l="0" t="0" r="0" b="0"/>
            <wp:wrapThrough wrapText="bothSides">
              <wp:wrapPolygon edited="0">
                <wp:start x="0" y="0"/>
                <wp:lineTo x="0" y="21420"/>
                <wp:lineTo x="21421" y="21420"/>
                <wp:lineTo x="21421" y="0"/>
                <wp:lineTo x="0" y="0"/>
              </wp:wrapPolygon>
            </wp:wrapThrough>
            <wp:docPr id="1850138875" name="Picture 1" descr="A graph of a competi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38875" name="Picture 1" descr="A graph of a competi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27294" cy="2286000"/>
                    </a:xfrm>
                    <a:prstGeom prst="rect">
                      <a:avLst/>
                    </a:prstGeom>
                  </pic:spPr>
                </pic:pic>
              </a:graphicData>
            </a:graphic>
          </wp:anchor>
        </w:drawing>
      </w:r>
      <w:r w:rsidR="00447DD4" w:rsidRPr="006F1D65">
        <w:t xml:space="preserve">For effect of </w:t>
      </w:r>
      <w:r w:rsidR="00393885">
        <w:t>competitors</w:t>
      </w:r>
      <w:r w:rsidR="00447DD4" w:rsidRPr="006F1D65">
        <w:t>, the graph's negative skewness implies that stores situated closer together tend to attract a higher volume of customers. This correlation indicates that the stores in closer proximity are typically located in densely populated areas. Thus, even with competition nearby, these stores maintain a steady stream of sales due to the high local demand.</w:t>
      </w:r>
    </w:p>
    <w:p w14:paraId="3DF85315" w14:textId="3ACE7C03" w:rsidR="00785234" w:rsidRDefault="00785234">
      <w:r w:rsidRPr="006F1D65">
        <w:t>This contradicts the initial hypothesis that reduced competition would correspond to increased store traffic. It suggests that other variables play a crucial role.</w:t>
      </w:r>
    </w:p>
    <w:p w14:paraId="7D22F259" w14:textId="1F955AE7" w:rsidR="00B87473" w:rsidRPr="006F1D65" w:rsidRDefault="00DF5264">
      <w:r w:rsidRPr="00B87473">
        <w:rPr>
          <w:noProof/>
        </w:rPr>
        <w:drawing>
          <wp:anchor distT="0" distB="0" distL="114300" distR="114300" simplePos="0" relativeHeight="251659264" behindDoc="0" locked="0" layoutInCell="1" allowOverlap="1" wp14:anchorId="32D1AB8A" wp14:editId="7CCCDAED">
            <wp:simplePos x="0" y="0"/>
            <wp:positionH relativeFrom="margin">
              <wp:posOffset>2905760</wp:posOffset>
            </wp:positionH>
            <wp:positionV relativeFrom="paragraph">
              <wp:posOffset>428625</wp:posOffset>
            </wp:positionV>
            <wp:extent cx="3321050" cy="2275840"/>
            <wp:effectExtent l="0" t="0" r="0" b="0"/>
            <wp:wrapThrough wrapText="bothSides">
              <wp:wrapPolygon edited="0">
                <wp:start x="0" y="0"/>
                <wp:lineTo x="0" y="21335"/>
                <wp:lineTo x="21435" y="21335"/>
                <wp:lineTo x="21435" y="0"/>
                <wp:lineTo x="0" y="0"/>
              </wp:wrapPolygon>
            </wp:wrapThrough>
            <wp:docPr id="1547246796" name="Picture 1" descr="A graph of a competi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246796" name="Picture 1" descr="A graph of a competi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21050" cy="2275840"/>
                    </a:xfrm>
                    <a:prstGeom prst="rect">
                      <a:avLst/>
                    </a:prstGeom>
                  </pic:spPr>
                </pic:pic>
              </a:graphicData>
            </a:graphic>
            <wp14:sizeRelH relativeFrom="margin">
              <wp14:pctWidth>0</wp14:pctWidth>
            </wp14:sizeRelH>
            <wp14:sizeRelV relativeFrom="margin">
              <wp14:pctHeight>0</wp14:pctHeight>
            </wp14:sizeRelV>
          </wp:anchor>
        </w:drawing>
      </w:r>
    </w:p>
    <w:p w14:paraId="5E568A95" w14:textId="56D82D81" w:rsidR="000B0696" w:rsidRDefault="000B0696">
      <w:pPr>
        <w:rPr>
          <w:b/>
          <w:bCs/>
        </w:rPr>
      </w:pPr>
      <w:r w:rsidRPr="006F1D65">
        <w:rPr>
          <w:b/>
          <w:bCs/>
        </w:rPr>
        <w:t>WHAT EFFECT DO COMPETITORS HAVE ON PROFITABILITY?</w:t>
      </w:r>
    </w:p>
    <w:p w14:paraId="4CEDCFDC" w14:textId="0ED86495" w:rsidR="00DF5264" w:rsidRPr="006F1D65" w:rsidRDefault="00DF5264">
      <w:pPr>
        <w:rPr>
          <w:b/>
          <w:bCs/>
        </w:rPr>
      </w:pPr>
    </w:p>
    <w:p w14:paraId="6181AF75" w14:textId="6B6BAF65" w:rsidR="00FC02B1" w:rsidRPr="006F1D65" w:rsidRDefault="00C25D28">
      <w:r w:rsidRPr="006F1D65">
        <w:t xml:space="preserve">Considering the impact of competitors on profitability, the histogram plotting customer footfall against sales accentuates the significance of this relationship. Further analysis revealed that stores facing new competitors between 2012 and 2014 recorded the highest sales figures. </w:t>
      </w:r>
    </w:p>
    <w:p w14:paraId="545648B1" w14:textId="77777777" w:rsidR="00DF5264" w:rsidRDefault="00DF5264"/>
    <w:p w14:paraId="729249BD" w14:textId="4CC2CDA0" w:rsidR="00DF5264" w:rsidRDefault="00DF5264">
      <w:r w:rsidRPr="00DF5264">
        <w:rPr>
          <w:b/>
          <w:bCs/>
          <w:noProof/>
        </w:rPr>
        <w:drawing>
          <wp:anchor distT="0" distB="0" distL="114300" distR="114300" simplePos="0" relativeHeight="251660288" behindDoc="0" locked="0" layoutInCell="1" allowOverlap="1" wp14:anchorId="7361CED2" wp14:editId="59A36B88">
            <wp:simplePos x="0" y="0"/>
            <wp:positionH relativeFrom="column">
              <wp:posOffset>-71120</wp:posOffset>
            </wp:positionH>
            <wp:positionV relativeFrom="paragraph">
              <wp:posOffset>526415</wp:posOffset>
            </wp:positionV>
            <wp:extent cx="3795395" cy="2672080"/>
            <wp:effectExtent l="0" t="0" r="0" b="0"/>
            <wp:wrapTopAndBottom/>
            <wp:docPr id="333270695" name="Picture 1" descr="A graph of sa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70695" name="Picture 1" descr="A graph of sal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795395" cy="2672080"/>
                    </a:xfrm>
                    <a:prstGeom prst="rect">
                      <a:avLst/>
                    </a:prstGeom>
                  </pic:spPr>
                </pic:pic>
              </a:graphicData>
            </a:graphic>
          </wp:anchor>
        </w:drawing>
      </w:r>
    </w:p>
    <w:p w14:paraId="2712CD83" w14:textId="77777777" w:rsidR="003078C0" w:rsidRDefault="003078C0">
      <w:r w:rsidRPr="003078C0">
        <w:rPr>
          <w:noProof/>
        </w:rPr>
        <w:lastRenderedPageBreak/>
        <w:drawing>
          <wp:inline distT="0" distB="0" distL="0" distR="0" wp14:anchorId="12E324AA" wp14:editId="2F023B64">
            <wp:extent cx="3900814" cy="2580640"/>
            <wp:effectExtent l="0" t="0" r="4445" b="0"/>
            <wp:docPr id="634138175" name="Picture 1" descr="A graph showing the number of ye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38175" name="Picture 1" descr="A graph showing the number of years&#10;&#10;Description automatically generated"/>
                    <pic:cNvPicPr/>
                  </pic:nvPicPr>
                  <pic:blipFill>
                    <a:blip r:embed="rId9"/>
                    <a:stretch>
                      <a:fillRect/>
                    </a:stretch>
                  </pic:blipFill>
                  <pic:spPr>
                    <a:xfrm>
                      <a:off x="0" y="0"/>
                      <a:ext cx="3905445" cy="2583704"/>
                    </a:xfrm>
                    <a:prstGeom prst="rect">
                      <a:avLst/>
                    </a:prstGeom>
                  </pic:spPr>
                </pic:pic>
              </a:graphicData>
            </a:graphic>
          </wp:inline>
        </w:drawing>
      </w:r>
    </w:p>
    <w:p w14:paraId="562385E1" w14:textId="03AD368F" w:rsidR="00C25D28" w:rsidRPr="006F1D65" w:rsidRDefault="00C25D28">
      <w:r w:rsidRPr="006F1D65">
        <w:t>To delve deeper, I constructed a time series graph specifically focusing on stores with competitors that emerged in 2014. The comparative analysis of sales before and after 2014 highlights a considerable decline post-2014, particularly noticeable during December, a trend likely influenced by the winter season.</w:t>
      </w:r>
      <w:r w:rsidR="003078C0" w:rsidRPr="003078C0">
        <w:t xml:space="preserve"> </w:t>
      </w:r>
    </w:p>
    <w:p w14:paraId="4F2E4C5F" w14:textId="7C3C28F4" w:rsidR="00C25D28" w:rsidRDefault="00FC02B1">
      <w:r w:rsidRPr="006F1D65">
        <w:t xml:space="preserve">The density of sales data further </w:t>
      </w:r>
      <w:r w:rsidR="00521EF6" w:rsidRPr="006F1D65">
        <w:t>confirms</w:t>
      </w:r>
      <w:r w:rsidRPr="006F1D65">
        <w:t xml:space="preserve"> the influence of competitors, revealing a </w:t>
      </w:r>
      <w:r w:rsidR="005E0B8F" w:rsidRPr="006F1D65">
        <w:t>noticeable</w:t>
      </w:r>
      <w:r w:rsidRPr="006F1D65">
        <w:t xml:space="preserve"> decrease in the frequency of high sales figures post-competition entry. This suggests a notable impact on the overall profitability of the stores in question.</w:t>
      </w:r>
    </w:p>
    <w:p w14:paraId="6B0E66ED" w14:textId="7C30410F" w:rsidR="00F94BE5" w:rsidRDefault="00F94BE5"/>
    <w:p w14:paraId="78DFC983" w14:textId="082B27D3" w:rsidR="00DF5264" w:rsidRPr="006F1D65" w:rsidRDefault="00DF5264"/>
    <w:p w14:paraId="1E3C607B" w14:textId="59668A77" w:rsidR="001A18C7" w:rsidRDefault="001A18C7"/>
    <w:sectPr w:rsidR="001A1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CE4"/>
    <w:rsid w:val="00082F3D"/>
    <w:rsid w:val="000B0696"/>
    <w:rsid w:val="00121FA1"/>
    <w:rsid w:val="00161E78"/>
    <w:rsid w:val="001A18C7"/>
    <w:rsid w:val="00293CE4"/>
    <w:rsid w:val="003078C0"/>
    <w:rsid w:val="00393885"/>
    <w:rsid w:val="00447DD4"/>
    <w:rsid w:val="005128E3"/>
    <w:rsid w:val="00521EF6"/>
    <w:rsid w:val="0054202D"/>
    <w:rsid w:val="005E0B8F"/>
    <w:rsid w:val="00610EE9"/>
    <w:rsid w:val="006F1D65"/>
    <w:rsid w:val="007421D4"/>
    <w:rsid w:val="00785234"/>
    <w:rsid w:val="007E73D6"/>
    <w:rsid w:val="00843DF1"/>
    <w:rsid w:val="008573C7"/>
    <w:rsid w:val="00977883"/>
    <w:rsid w:val="009E154D"/>
    <w:rsid w:val="00B87473"/>
    <w:rsid w:val="00BF3CB1"/>
    <w:rsid w:val="00C25D28"/>
    <w:rsid w:val="00CC2977"/>
    <w:rsid w:val="00CE37A7"/>
    <w:rsid w:val="00D50866"/>
    <w:rsid w:val="00D64C7C"/>
    <w:rsid w:val="00D82854"/>
    <w:rsid w:val="00DF5264"/>
    <w:rsid w:val="00F46FBB"/>
    <w:rsid w:val="00F50C02"/>
    <w:rsid w:val="00F666F7"/>
    <w:rsid w:val="00F94BE5"/>
    <w:rsid w:val="00FC02B1"/>
    <w:rsid w:val="00FE2C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A0B51"/>
  <w15:chartTrackingRefBased/>
  <w15:docId w15:val="{E97569C9-3840-45C2-97BE-232EEF3F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Jaehong Kang</dc:creator>
  <cp:keywords/>
  <dc:description/>
  <cp:lastModifiedBy>Jaehong Kang</cp:lastModifiedBy>
  <cp:revision>30</cp:revision>
  <cp:lastPrinted>2023-10-17T23:26:00Z</cp:lastPrinted>
  <dcterms:created xsi:type="dcterms:W3CDTF">2023-10-17T02:36:00Z</dcterms:created>
  <dcterms:modified xsi:type="dcterms:W3CDTF">2023-10-20T05:41:00Z</dcterms:modified>
</cp:coreProperties>
</file>