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295" w:rsidRPr="0045037B" w:rsidRDefault="005B4295" w:rsidP="005B4295">
      <w:pPr>
        <w:spacing w:before="120" w:after="0" w:line="240" w:lineRule="auto"/>
        <w:ind w:left="-426" w:right="-1304"/>
        <w:rPr>
          <w:b/>
          <w:sz w:val="28"/>
          <w:szCs w:val="28"/>
        </w:rPr>
      </w:pPr>
      <w:r w:rsidRPr="0045037B">
        <w:rPr>
          <w:b/>
          <w:noProof/>
          <w:sz w:val="28"/>
          <w:szCs w:val="28"/>
          <w:lang w:eastAsia="fr-FR"/>
        </w:rPr>
        <w:drawing>
          <wp:anchor distT="0" distB="0" distL="114300" distR="114300" simplePos="0" relativeHeight="251660288" behindDoc="0" locked="0" layoutInCell="1" allowOverlap="1" wp14:anchorId="3CFF13EC" wp14:editId="20AC0F24">
            <wp:simplePos x="0" y="0"/>
            <wp:positionH relativeFrom="column">
              <wp:posOffset>725805</wp:posOffset>
            </wp:positionH>
            <wp:positionV relativeFrom="paragraph">
              <wp:posOffset>259080</wp:posOffset>
            </wp:positionV>
            <wp:extent cx="701040" cy="702945"/>
            <wp:effectExtent l="0" t="0" r="3810" b="1905"/>
            <wp:wrapNone/>
            <wp:docPr id="6" name="Image 6" descr="D:\My Stock\docmaya\Doc Reddy\rdymage\a mzr logo\D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My Stock\docmaya\Doc Reddy\rdymage\a mzr logo\DRC.PNG"/>
                    <pic:cNvPicPr>
                      <a:picLocks noChangeAspect="1" noChangeArrowheads="1"/>
                    </pic:cNvPicPr>
                  </pic:nvPicPr>
                  <pic:blipFill>
                    <a:blip r:embed="rId9"/>
                    <a:srcRect/>
                    <a:stretch>
                      <a:fillRect/>
                    </a:stretch>
                  </pic:blipFill>
                  <pic:spPr bwMode="auto">
                    <a:xfrm>
                      <a:off x="0" y="0"/>
                      <a:ext cx="701040" cy="702945"/>
                    </a:xfrm>
                    <a:prstGeom prst="rect">
                      <a:avLst/>
                    </a:prstGeom>
                    <a:noFill/>
                    <a:ln w="9525">
                      <a:noFill/>
                      <a:miter lim="800000"/>
                      <a:headEnd/>
                      <a:tailEnd/>
                    </a:ln>
                  </pic:spPr>
                </pic:pic>
              </a:graphicData>
            </a:graphic>
          </wp:anchor>
        </w:drawing>
      </w:r>
      <w:r>
        <w:rPr>
          <w:b/>
          <w:noProof/>
          <w:sz w:val="28"/>
          <w:szCs w:val="28"/>
          <w:lang w:eastAsia="fr-FR"/>
        </w:rPr>
        <mc:AlternateContent>
          <mc:Choice Requires="wps">
            <w:drawing>
              <wp:anchor distT="0" distB="0" distL="114300" distR="114300" simplePos="0" relativeHeight="251662336" behindDoc="0" locked="0" layoutInCell="1" allowOverlap="1" wp14:anchorId="03CD99B8" wp14:editId="018EDFD2">
                <wp:simplePos x="0" y="0"/>
                <wp:positionH relativeFrom="column">
                  <wp:posOffset>2614930</wp:posOffset>
                </wp:positionH>
                <wp:positionV relativeFrom="paragraph">
                  <wp:posOffset>-457200</wp:posOffset>
                </wp:positionV>
                <wp:extent cx="638175" cy="5238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638175" cy="52387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0FC4440C" id="Rounded Rectangle 1" o:spid="_x0000_s1026" style="position:absolute;margin-left:205.9pt;margin-top:-36pt;width:50.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" fillcolor="white [3212]" strokecolor="white [3212]" strokeweight="1pt">
                <v:stroke joinstyle="miter"/>
              </v:roundrect>
            </w:pict>
          </mc:Fallback>
        </mc:AlternateContent>
      </w:r>
      <w:r w:rsidRPr="0045037B">
        <w:rPr>
          <w:b/>
          <w:sz w:val="28"/>
          <w:szCs w:val="28"/>
        </w:rPr>
        <w:t xml:space="preserve">République Démocratique du Congo </w:t>
      </w:r>
    </w:p>
    <w:p w:rsidR="005B4295" w:rsidRPr="00176647" w:rsidRDefault="005B4295" w:rsidP="005B4295">
      <w:pPr>
        <w:spacing w:after="0" w:line="240" w:lineRule="auto"/>
        <w:ind w:left="-7370" w:right="-1304"/>
        <w:jc w:val="center"/>
        <w:rPr>
          <w:rFonts w:cs="Aharoni"/>
          <w:b/>
          <w:sz w:val="28"/>
          <w:szCs w:val="28"/>
        </w:rPr>
      </w:pPr>
    </w:p>
    <w:p w:rsidR="005B4295" w:rsidRPr="00176647" w:rsidRDefault="005B4295" w:rsidP="005B4295">
      <w:pPr>
        <w:spacing w:after="0" w:line="240" w:lineRule="auto"/>
        <w:ind w:left="-7370" w:right="-1304"/>
        <w:jc w:val="center"/>
        <w:rPr>
          <w:rFonts w:cs="Aharoni"/>
          <w:b/>
          <w:sz w:val="28"/>
          <w:szCs w:val="28"/>
        </w:rPr>
      </w:pPr>
    </w:p>
    <w:p w:rsidR="005B4295" w:rsidRPr="00176647" w:rsidRDefault="005B4295" w:rsidP="005B4295">
      <w:pPr>
        <w:spacing w:after="0" w:line="240" w:lineRule="auto"/>
        <w:ind w:left="-7370" w:right="-1304"/>
        <w:jc w:val="center"/>
        <w:rPr>
          <w:rFonts w:cs="Aharoni"/>
          <w:b/>
          <w:sz w:val="28"/>
          <w:szCs w:val="28"/>
        </w:rPr>
      </w:pPr>
    </w:p>
    <w:p w:rsidR="005B4295" w:rsidRPr="00176647" w:rsidRDefault="005B4295" w:rsidP="005B4295">
      <w:pPr>
        <w:spacing w:after="0" w:line="240" w:lineRule="auto"/>
        <w:ind w:left="-7370" w:right="-1304"/>
        <w:jc w:val="center"/>
        <w:rPr>
          <w:rFonts w:cs="Aharoni"/>
          <w:b/>
          <w:i/>
          <w:sz w:val="28"/>
          <w:szCs w:val="28"/>
        </w:rPr>
      </w:pPr>
      <w:r w:rsidRPr="00176647">
        <w:rPr>
          <w:rFonts w:cs="Aharoni"/>
          <w:b/>
          <w:sz w:val="28"/>
          <w:szCs w:val="28"/>
        </w:rPr>
        <w:t xml:space="preserve">       Ministère de la Décentralisation</w:t>
      </w:r>
    </w:p>
    <w:p w:rsidR="005B4295" w:rsidRPr="00176647" w:rsidRDefault="005B4295" w:rsidP="005B4295">
      <w:pPr>
        <w:spacing w:after="0" w:line="240" w:lineRule="auto"/>
        <w:ind w:left="-7370" w:right="-1304"/>
        <w:jc w:val="center"/>
        <w:rPr>
          <w:rFonts w:cstheme="minorHAnsi"/>
          <w:i/>
          <w:sz w:val="28"/>
          <w:szCs w:val="28"/>
        </w:rPr>
      </w:pPr>
      <w:r w:rsidRPr="00176647">
        <w:rPr>
          <w:rFonts w:cstheme="minorHAnsi"/>
          <w:b/>
          <w:sz w:val="28"/>
          <w:szCs w:val="28"/>
        </w:rPr>
        <w:t xml:space="preserve">      </w:t>
      </w:r>
      <w:proofErr w:type="gramStart"/>
      <w:r w:rsidRPr="00176647">
        <w:rPr>
          <w:rFonts w:cstheme="minorHAnsi"/>
          <w:b/>
          <w:sz w:val="28"/>
          <w:szCs w:val="28"/>
        </w:rPr>
        <w:t>et</w:t>
      </w:r>
      <w:proofErr w:type="gramEnd"/>
      <w:r w:rsidRPr="00176647">
        <w:rPr>
          <w:rFonts w:cstheme="minorHAnsi"/>
          <w:b/>
          <w:sz w:val="28"/>
          <w:szCs w:val="28"/>
        </w:rPr>
        <w:t xml:space="preserve"> </w:t>
      </w:r>
      <w:r>
        <w:rPr>
          <w:rFonts w:cstheme="minorHAnsi"/>
          <w:b/>
          <w:sz w:val="28"/>
          <w:szCs w:val="28"/>
        </w:rPr>
        <w:t>Réformes Institutionnelles</w:t>
      </w:r>
    </w:p>
    <w:p w:rsidR="005B4295" w:rsidRPr="0045037B" w:rsidRDefault="005B4295" w:rsidP="005B4295">
      <w:pPr>
        <w:spacing w:before="100" w:beforeAutospacing="1" w:after="0" w:line="240" w:lineRule="auto"/>
        <w:ind w:left="-4989" w:right="1247"/>
        <w:jc w:val="center"/>
        <w:rPr>
          <w:rFonts w:cs="Aharoni"/>
          <w:sz w:val="24"/>
          <w:szCs w:val="24"/>
        </w:rPr>
      </w:pPr>
      <w:r>
        <w:rPr>
          <w:rFonts w:ascii="Palace Script MT" w:hAnsi="Palace Script MT" w:cs="Aharoni"/>
          <w:b/>
          <w:color w:val="0070C0"/>
          <w:sz w:val="56"/>
          <w:szCs w:val="44"/>
        </w:rPr>
        <w:t xml:space="preserve">    </w:t>
      </w:r>
      <w:r w:rsidRPr="00C77DDE">
        <w:rPr>
          <w:rFonts w:ascii="Palace Script MT" w:hAnsi="Palace Script MT" w:cs="Aharoni"/>
          <w:b/>
          <w:color w:val="0070C0"/>
          <w:sz w:val="56"/>
          <w:szCs w:val="44"/>
        </w:rPr>
        <w:t xml:space="preserve">Le Ministre </w:t>
      </w:r>
      <w:proofErr w:type="gramStart"/>
      <w:r w:rsidRPr="00C77DDE">
        <w:rPr>
          <w:rFonts w:ascii="Palace Script MT" w:hAnsi="Palace Script MT" w:cs="Aharoni"/>
          <w:b/>
          <w:color w:val="0070C0"/>
          <w:sz w:val="56"/>
          <w:szCs w:val="44"/>
        </w:rPr>
        <w:t>d’ Etat</w:t>
      </w:r>
      <w:proofErr w:type="gramEnd"/>
      <w:r>
        <w:rPr>
          <w:rFonts w:cs="Times New Roman"/>
          <w:noProof/>
          <w:lang w:eastAsia="fr-FR"/>
        </w:rPr>
        <w:t xml:space="preserve"> </w:t>
      </w:r>
      <w:r>
        <w:rPr>
          <w:rFonts w:cs="Times New Roman"/>
          <w:noProof/>
          <w:lang w:eastAsia="fr-FR"/>
        </w:rPr>
        <mc:AlternateContent>
          <mc:Choice Requires="wps">
            <w:drawing>
              <wp:anchor distT="4294967294" distB="4294967294" distL="114300" distR="114300" simplePos="0" relativeHeight="251661312" behindDoc="0" locked="0" layoutInCell="1" allowOverlap="1" wp14:anchorId="612D22B3" wp14:editId="1B991BB3">
                <wp:simplePos x="0" y="0"/>
                <wp:positionH relativeFrom="column">
                  <wp:posOffset>-297180</wp:posOffset>
                </wp:positionH>
                <wp:positionV relativeFrom="paragraph">
                  <wp:posOffset>74929</wp:posOffset>
                </wp:positionV>
                <wp:extent cx="2722880" cy="0"/>
                <wp:effectExtent l="0" t="19050" r="1270" b="19050"/>
                <wp:wrapNone/>
                <wp:docPr id="3"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2880" cy="0"/>
                        </a:xfrm>
                        <a:prstGeom prst="straightConnector1">
                          <a:avLst/>
                        </a:prstGeom>
                        <a:noFill/>
                        <a:ln w="31750">
                          <a:solidFill>
                            <a:sysClr val="windowText" lastClr="000000">
                              <a:lumMod val="100000"/>
                              <a:lumOff val="0"/>
                            </a:sysClr>
                          </a:solidFill>
                          <a:round/>
                          <a:headEnd/>
                          <a:tailEnd/>
                        </a:ln>
                        <a:effectLs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2078389" id="_x0000_t32" coordsize="21600,21600" o:spt="32" o:oned="t" path="m,l21600,21600e" filled="f">
                <v:path arrowok="t" fillok="f" o:connecttype="none"/>
                <o:lock v:ext="edit" shapetype="t"/>
              </v:shapetype>
              <v:shape id="Connecteur droit avec flèche 5" o:spid="_x0000_s1026" type="#_x0000_t32" style="position:absolute;margin-left:-23.4pt;margin-top:5.9pt;width:214.4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" strokeweight="2.5pt"/>
            </w:pict>
          </mc:Fallback>
        </mc:AlternateContent>
      </w:r>
    </w:p>
    <w:p w:rsidR="005B4295" w:rsidRDefault="005B4295" w:rsidP="005B4295">
      <w:pPr>
        <w:spacing w:after="0" w:line="240" w:lineRule="auto"/>
        <w:rPr>
          <w:rFonts w:ascii="Monotype Corsiva" w:eastAsia="Times New Roman" w:hAnsi="Monotype Corsiva" w:cs="Monotype Corsiva"/>
          <w:sz w:val="36"/>
          <w:szCs w:val="36"/>
          <w:lang w:eastAsia="fr-FR"/>
        </w:rPr>
      </w:pPr>
    </w:p>
    <w:p w:rsidR="005B4295" w:rsidRPr="00E07135" w:rsidRDefault="005B4295" w:rsidP="005B4295">
      <w:pPr>
        <w:spacing w:after="0" w:line="240" w:lineRule="auto"/>
        <w:rPr>
          <w:rFonts w:ascii="Monotype Corsiva" w:eastAsia="Times New Roman" w:hAnsi="Monotype Corsiva" w:cs="Monotype Corsiva"/>
          <w:sz w:val="36"/>
          <w:szCs w:val="36"/>
          <w:lang w:eastAsia="fr-FR"/>
        </w:rPr>
      </w:pPr>
    </w:p>
    <w:p w:rsidR="005B4295" w:rsidRDefault="005B4295" w:rsidP="005B4295">
      <w:pPr>
        <w:jc w:val="center"/>
        <w:rPr>
          <w:rFonts w:ascii="Century Gothic" w:hAnsi="Century Gothic"/>
          <w:b/>
          <w:sz w:val="28"/>
          <w:szCs w:val="28"/>
        </w:rPr>
      </w:pPr>
    </w:p>
    <w:p w:rsidR="005B4295" w:rsidRDefault="005B4295" w:rsidP="005B4295">
      <w:pPr>
        <w:rPr>
          <w:rFonts w:ascii="Century Gothic" w:hAnsi="Century Gothic"/>
          <w:b/>
          <w:sz w:val="28"/>
          <w:szCs w:val="28"/>
        </w:rPr>
      </w:pPr>
    </w:p>
    <w:p w:rsidR="005B4295" w:rsidRPr="00956C34" w:rsidRDefault="005B4295" w:rsidP="005B4295">
      <w:pPr>
        <w:jc w:val="center"/>
        <w:rPr>
          <w:rFonts w:ascii="Century Gothic" w:hAnsi="Century Gothic"/>
          <w:b/>
          <w:sz w:val="28"/>
          <w:szCs w:val="28"/>
        </w:rPr>
      </w:pPr>
      <w:r>
        <w:rPr>
          <w:noProof/>
          <w:lang w:eastAsia="fr-FR"/>
        </w:rPr>
        <mc:AlternateContent>
          <mc:Choice Requires="wps">
            <w:drawing>
              <wp:anchor distT="0" distB="0" distL="114300" distR="114300" simplePos="0" relativeHeight="251659264" behindDoc="1" locked="0" layoutInCell="1" allowOverlap="1" wp14:anchorId="5BC86BD5" wp14:editId="32DDA0FF">
                <wp:simplePos x="0" y="0"/>
                <wp:positionH relativeFrom="column">
                  <wp:posOffset>-13970</wp:posOffset>
                </wp:positionH>
                <wp:positionV relativeFrom="paragraph">
                  <wp:posOffset>70485</wp:posOffset>
                </wp:positionV>
                <wp:extent cx="6168390" cy="1733550"/>
                <wp:effectExtent l="0" t="0" r="60960" b="57150"/>
                <wp:wrapNone/>
                <wp:docPr id="7"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8390" cy="1733550"/>
                        </a:xfrm>
                        <a:prstGeom prst="foldedCorner">
                          <a:avLst>
                            <a:gd name="adj" fmla="val 12500"/>
                          </a:avLst>
                        </a:prstGeom>
                        <a:solidFill>
                          <a:srgbClr val="FFFFFF"/>
                        </a:solidFill>
                        <a:ln w="9525">
                          <a:solidFill>
                            <a:srgbClr val="000000"/>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FD20B0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26" type="#_x0000_t65" style="position:absolute;margin-left:-1.1pt;margin-top:5.55pt;width:485.7pt;height:13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">
                <v:shadow on="t" offset="3pt"/>
              </v:shape>
            </w:pict>
          </mc:Fallback>
        </mc:AlternateContent>
      </w:r>
    </w:p>
    <w:p w:rsidR="005B4295" w:rsidRPr="00493AAD" w:rsidRDefault="005B4295" w:rsidP="005B4295">
      <w:pPr>
        <w:pStyle w:val="NormalWeb"/>
        <w:spacing w:before="0" w:beforeAutospacing="0" w:after="0" w:afterAutospacing="0"/>
        <w:jc w:val="center"/>
        <w:rPr>
          <w:rFonts w:ascii="Tahoma" w:hAnsi="Tahoma" w:cs="Tahoma"/>
          <w:b/>
          <w:sz w:val="28"/>
          <w:szCs w:val="28"/>
        </w:rPr>
      </w:pPr>
      <w:r w:rsidRPr="00493AAD">
        <w:rPr>
          <w:rFonts w:ascii="Tahoma" w:hAnsi="Tahoma" w:cs="Tahoma"/>
          <w:b/>
          <w:sz w:val="28"/>
          <w:szCs w:val="28"/>
        </w:rPr>
        <w:t xml:space="preserve">DISCOURS DE SON EXCELLENCE MONSIEUR LE </w:t>
      </w:r>
      <w:r w:rsidRPr="00493AAD">
        <w:rPr>
          <w:rFonts w:ascii="Tahoma" w:hAnsi="Tahoma" w:cs="Tahoma"/>
          <w:b/>
          <w:sz w:val="28"/>
          <w:szCs w:val="28"/>
        </w:rPr>
        <w:tab/>
        <w:t>MINISTRE D’ETAT, MINISTRE DE LA DECENTRALISATION ET REFORMES INSTITUTIONNELLES A L’OCCASION DU FORUM NATIONAL SUR LA REFORME DU SYSTEME FISCAL DE LA REPUBLIQUE DEMOCRATIQUE DU CONGO.</w:t>
      </w:r>
    </w:p>
    <w:p w:rsidR="0025577A" w:rsidRPr="00493AAD" w:rsidRDefault="0025577A" w:rsidP="005B4295">
      <w:pPr>
        <w:pStyle w:val="NormalWeb"/>
        <w:spacing w:before="0" w:beforeAutospacing="0" w:after="0" w:afterAutospacing="0"/>
        <w:jc w:val="center"/>
        <w:rPr>
          <w:rFonts w:ascii="Tahoma" w:hAnsi="Tahoma" w:cs="Tahoma"/>
          <w:b/>
          <w:sz w:val="28"/>
          <w:szCs w:val="28"/>
        </w:rPr>
      </w:pPr>
    </w:p>
    <w:p w:rsidR="0025577A" w:rsidRDefault="0025577A" w:rsidP="005B4295">
      <w:pPr>
        <w:pStyle w:val="NormalWeb"/>
        <w:spacing w:before="0" w:beforeAutospacing="0" w:after="0" w:afterAutospacing="0"/>
        <w:jc w:val="center"/>
        <w:rPr>
          <w:rFonts w:ascii="Tahoma" w:hAnsi="Tahoma" w:cs="Tahoma"/>
          <w:b/>
          <w:sz w:val="28"/>
          <w:szCs w:val="28"/>
        </w:rPr>
      </w:pPr>
    </w:p>
    <w:p w:rsidR="0025577A" w:rsidRDefault="0025577A" w:rsidP="005B4295">
      <w:pPr>
        <w:pStyle w:val="NormalWeb"/>
        <w:spacing w:before="0" w:beforeAutospacing="0" w:after="0" w:afterAutospacing="0"/>
        <w:jc w:val="center"/>
        <w:rPr>
          <w:rFonts w:ascii="Tahoma" w:hAnsi="Tahoma" w:cs="Tahoma"/>
          <w:b/>
          <w:sz w:val="28"/>
          <w:szCs w:val="28"/>
        </w:rPr>
      </w:pPr>
    </w:p>
    <w:p w:rsidR="005B4295" w:rsidRPr="00085226" w:rsidRDefault="005B4295" w:rsidP="005B4295">
      <w:pPr>
        <w:tabs>
          <w:tab w:val="left" w:pos="5865"/>
        </w:tabs>
        <w:rPr>
          <w:rFonts w:ascii="Century Gothic" w:hAnsi="Century Gothic"/>
          <w:b/>
          <w:sz w:val="28"/>
          <w:szCs w:val="28"/>
        </w:rPr>
      </w:pPr>
      <w:r w:rsidRPr="00085226">
        <w:rPr>
          <w:rFonts w:ascii="Century Gothic" w:hAnsi="Century Gothic"/>
          <w:b/>
          <w:sz w:val="28"/>
          <w:szCs w:val="28"/>
        </w:rPr>
        <w:tab/>
      </w:r>
    </w:p>
    <w:p w:rsidR="005B4295" w:rsidRPr="0025577A" w:rsidRDefault="0025577A" w:rsidP="00493AAD">
      <w:pPr>
        <w:ind w:left="1985" w:hanging="992"/>
        <w:rPr>
          <w:rFonts w:ascii="Tahoma" w:hAnsi="Tahoma" w:cs="Tahoma"/>
          <w:b/>
          <w:sz w:val="28"/>
          <w:szCs w:val="28"/>
        </w:rPr>
      </w:pPr>
      <w:r w:rsidRPr="003218AD">
        <w:rPr>
          <w:rFonts w:ascii="Tahoma" w:hAnsi="Tahoma" w:cs="Tahoma"/>
          <w:b/>
          <w:sz w:val="28"/>
          <w:szCs w:val="28"/>
        </w:rPr>
        <w:t>Sujet :</w:t>
      </w:r>
      <w:r w:rsidRPr="0025577A">
        <w:rPr>
          <w:rFonts w:ascii="Tahoma" w:hAnsi="Tahoma" w:cs="Tahoma"/>
          <w:b/>
          <w:sz w:val="28"/>
          <w:szCs w:val="28"/>
        </w:rPr>
        <w:t xml:space="preserve"> DE L’EXPERIENCE CONGOLAISE DE LA DECENTRALISATION </w:t>
      </w:r>
      <w:proofErr w:type="gramStart"/>
      <w:r w:rsidRPr="0025577A">
        <w:rPr>
          <w:rFonts w:ascii="Tahoma" w:hAnsi="Tahoma" w:cs="Tahoma"/>
          <w:b/>
          <w:sz w:val="28"/>
          <w:szCs w:val="28"/>
        </w:rPr>
        <w:t>FISCALE:</w:t>
      </w:r>
      <w:proofErr w:type="gramEnd"/>
      <w:r w:rsidRPr="0025577A">
        <w:rPr>
          <w:rFonts w:ascii="Tahoma" w:hAnsi="Tahoma" w:cs="Tahoma"/>
          <w:b/>
          <w:sz w:val="28"/>
          <w:szCs w:val="28"/>
        </w:rPr>
        <w:t xml:space="preserve"> FORCES, FAIBLESSES ET RECOMMENDATIONS</w:t>
      </w:r>
    </w:p>
    <w:p w:rsidR="005B4295" w:rsidRPr="0025577A" w:rsidRDefault="005B4295" w:rsidP="005B4295">
      <w:pPr>
        <w:jc w:val="center"/>
        <w:rPr>
          <w:rFonts w:ascii="Century Gothic" w:hAnsi="Century Gothic"/>
          <w:b/>
          <w:sz w:val="28"/>
          <w:szCs w:val="28"/>
        </w:rPr>
      </w:pPr>
    </w:p>
    <w:p w:rsidR="005B4295" w:rsidRPr="0025577A" w:rsidRDefault="005B4295" w:rsidP="005B4295">
      <w:pPr>
        <w:spacing w:after="0"/>
        <w:ind w:left="4956"/>
        <w:jc w:val="both"/>
        <w:rPr>
          <w:rFonts w:ascii="Century Gothic" w:hAnsi="Century Gothic"/>
          <w:b/>
          <w:sz w:val="28"/>
          <w:szCs w:val="28"/>
        </w:rPr>
      </w:pPr>
      <w:r w:rsidRPr="0025577A">
        <w:rPr>
          <w:rFonts w:ascii="Century Gothic" w:hAnsi="Century Gothic"/>
          <w:b/>
          <w:sz w:val="28"/>
          <w:szCs w:val="28"/>
        </w:rPr>
        <w:t xml:space="preserve">    </w:t>
      </w:r>
    </w:p>
    <w:p w:rsidR="005B4295" w:rsidRPr="00085226" w:rsidRDefault="005B4295" w:rsidP="005B4295">
      <w:pPr>
        <w:spacing w:after="0"/>
        <w:jc w:val="both"/>
        <w:rPr>
          <w:rFonts w:ascii="Tahoma" w:hAnsi="Tahoma" w:cs="Tahoma"/>
          <w:b/>
          <w:sz w:val="24"/>
          <w:szCs w:val="28"/>
        </w:rPr>
      </w:pPr>
      <w:r w:rsidRPr="0025577A">
        <w:rPr>
          <w:rFonts w:ascii="Century Gothic" w:hAnsi="Century Gothic"/>
          <w:b/>
          <w:sz w:val="24"/>
          <w:szCs w:val="28"/>
        </w:rPr>
        <w:t xml:space="preserve">                                                           </w:t>
      </w:r>
      <w:r w:rsidRPr="00085226">
        <w:rPr>
          <w:rFonts w:ascii="Tahoma" w:hAnsi="Tahoma" w:cs="Tahoma"/>
          <w:b/>
          <w:sz w:val="24"/>
          <w:szCs w:val="28"/>
        </w:rPr>
        <w:t xml:space="preserve">Par Me </w:t>
      </w:r>
      <w:proofErr w:type="spellStart"/>
      <w:proofErr w:type="gramStart"/>
      <w:r w:rsidRPr="00085226">
        <w:rPr>
          <w:rFonts w:ascii="Tahoma" w:hAnsi="Tahoma" w:cs="Tahoma"/>
          <w:b/>
          <w:sz w:val="24"/>
          <w:szCs w:val="28"/>
        </w:rPr>
        <w:t>Azarias</w:t>
      </w:r>
      <w:proofErr w:type="spellEnd"/>
      <w:r w:rsidRPr="00085226">
        <w:rPr>
          <w:rFonts w:ascii="Tahoma" w:hAnsi="Tahoma" w:cs="Tahoma"/>
          <w:b/>
          <w:sz w:val="24"/>
          <w:szCs w:val="28"/>
        </w:rPr>
        <w:t xml:space="preserve">  RUBERWA</w:t>
      </w:r>
      <w:proofErr w:type="gramEnd"/>
      <w:r w:rsidRPr="00085226">
        <w:rPr>
          <w:rFonts w:ascii="Tahoma" w:hAnsi="Tahoma" w:cs="Tahoma"/>
          <w:b/>
          <w:sz w:val="24"/>
          <w:szCs w:val="28"/>
        </w:rPr>
        <w:t xml:space="preserve"> MANYWA</w:t>
      </w:r>
    </w:p>
    <w:p w:rsidR="005B4295" w:rsidRPr="00085226" w:rsidRDefault="005B4295" w:rsidP="005B4295">
      <w:pPr>
        <w:spacing w:after="0"/>
        <w:ind w:left="4956"/>
        <w:jc w:val="both"/>
        <w:rPr>
          <w:rFonts w:ascii="Tahoma" w:hAnsi="Tahoma" w:cs="Tahoma"/>
          <w:b/>
          <w:szCs w:val="28"/>
        </w:rPr>
      </w:pPr>
    </w:p>
    <w:p w:rsidR="005B4295" w:rsidRPr="00E95D32" w:rsidRDefault="005B4295" w:rsidP="005B4295">
      <w:pPr>
        <w:spacing w:after="0"/>
        <w:ind w:left="3969" w:right="-142"/>
        <w:jc w:val="both"/>
        <w:rPr>
          <w:rFonts w:ascii="Tahoma" w:hAnsi="Tahoma" w:cs="Tahoma"/>
          <w:b/>
          <w:szCs w:val="24"/>
        </w:rPr>
      </w:pPr>
      <w:r w:rsidRPr="00E95D32">
        <w:rPr>
          <w:rFonts w:ascii="Tahoma" w:hAnsi="Tahoma" w:cs="Tahoma"/>
          <w:b/>
          <w:szCs w:val="24"/>
        </w:rPr>
        <w:t>Ministre d’Etat, Ministre de la Décentralisation et Réformes Institutionnelles</w:t>
      </w:r>
      <w:r w:rsidR="005F4029">
        <w:rPr>
          <w:rFonts w:ascii="Tahoma" w:hAnsi="Tahoma" w:cs="Tahoma"/>
          <w:b/>
          <w:szCs w:val="24"/>
        </w:rPr>
        <w:t>.</w:t>
      </w:r>
    </w:p>
    <w:p w:rsidR="005B4295" w:rsidRPr="00E95D32" w:rsidRDefault="005B4295" w:rsidP="005B4295">
      <w:pPr>
        <w:spacing w:after="0"/>
        <w:ind w:left="3969"/>
        <w:jc w:val="both"/>
        <w:rPr>
          <w:rFonts w:ascii="Tahoma" w:hAnsi="Tahoma" w:cs="Tahoma"/>
          <w:b/>
          <w:sz w:val="28"/>
          <w:szCs w:val="28"/>
        </w:rPr>
      </w:pPr>
    </w:p>
    <w:p w:rsidR="005B4295" w:rsidRPr="00E95D32" w:rsidRDefault="005B4295" w:rsidP="005B4295">
      <w:pPr>
        <w:spacing w:after="0"/>
        <w:ind w:left="4956"/>
        <w:jc w:val="both"/>
        <w:rPr>
          <w:rFonts w:ascii="Tahoma" w:hAnsi="Tahoma" w:cs="Tahoma"/>
          <w:b/>
          <w:sz w:val="28"/>
          <w:szCs w:val="28"/>
        </w:rPr>
      </w:pPr>
    </w:p>
    <w:p w:rsidR="005B4295" w:rsidRPr="00E95D32" w:rsidRDefault="005B4295" w:rsidP="005B4295">
      <w:pPr>
        <w:spacing w:line="240" w:lineRule="auto"/>
        <w:ind w:right="-284"/>
        <w:contextualSpacing/>
        <w:jc w:val="center"/>
        <w:rPr>
          <w:rFonts w:ascii="Tahoma" w:hAnsi="Tahoma" w:cs="Tahoma"/>
          <w:b/>
          <w:sz w:val="26"/>
          <w:szCs w:val="26"/>
        </w:rPr>
      </w:pPr>
    </w:p>
    <w:p w:rsidR="005B4295" w:rsidRDefault="000F2FD6" w:rsidP="005B4295">
      <w:pPr>
        <w:spacing w:line="240" w:lineRule="auto"/>
        <w:ind w:right="-284"/>
        <w:contextualSpacing/>
        <w:jc w:val="center"/>
        <w:rPr>
          <w:rFonts w:ascii="Tahoma" w:hAnsi="Tahoma" w:cs="Tahoma"/>
          <w:b/>
          <w:sz w:val="28"/>
          <w:szCs w:val="28"/>
        </w:rPr>
      </w:pPr>
      <w:r>
        <w:rPr>
          <w:rFonts w:ascii="Tahoma" w:hAnsi="Tahoma" w:cs="Tahoma"/>
          <w:b/>
          <w:sz w:val="28"/>
          <w:szCs w:val="28"/>
        </w:rPr>
        <w:t xml:space="preserve">Kinshasa, 11 Septembre </w:t>
      </w:r>
      <w:r w:rsidR="005B4295" w:rsidRPr="00E95D32">
        <w:rPr>
          <w:rFonts w:ascii="Tahoma" w:hAnsi="Tahoma" w:cs="Tahoma"/>
          <w:b/>
          <w:sz w:val="28"/>
          <w:szCs w:val="28"/>
        </w:rPr>
        <w:t>2017</w:t>
      </w:r>
      <w:r w:rsidR="005201A1">
        <w:rPr>
          <w:rFonts w:ascii="Tahoma" w:hAnsi="Tahoma" w:cs="Tahoma"/>
          <w:b/>
          <w:sz w:val="28"/>
          <w:szCs w:val="28"/>
        </w:rPr>
        <w:t>.</w:t>
      </w:r>
    </w:p>
    <w:p w:rsidR="005B4295" w:rsidRDefault="0025577A" w:rsidP="0025577A">
      <w:pPr>
        <w:spacing w:after="0"/>
        <w:jc w:val="both"/>
        <w:rPr>
          <w:rFonts w:ascii="Tahoma" w:hAnsi="Tahoma" w:cs="Tahoma"/>
          <w:b/>
          <w:sz w:val="28"/>
          <w:szCs w:val="28"/>
        </w:rPr>
      </w:pPr>
      <w:r>
        <w:rPr>
          <w:rFonts w:ascii="Tahoma" w:hAnsi="Tahoma" w:cs="Tahoma"/>
          <w:b/>
          <w:sz w:val="28"/>
          <w:szCs w:val="28"/>
        </w:rPr>
        <w:lastRenderedPageBreak/>
        <w:t>Excellence Monsieur le Premier</w:t>
      </w:r>
      <w:r w:rsidR="00121FC6">
        <w:rPr>
          <w:rFonts w:ascii="Tahoma" w:hAnsi="Tahoma" w:cs="Tahoma"/>
          <w:b/>
          <w:sz w:val="28"/>
          <w:szCs w:val="28"/>
        </w:rPr>
        <w:t xml:space="preserve"> Ministre</w:t>
      </w:r>
      <w:r>
        <w:rPr>
          <w:rFonts w:ascii="Tahoma" w:hAnsi="Tahoma" w:cs="Tahoma"/>
          <w:b/>
          <w:sz w:val="28"/>
          <w:szCs w:val="28"/>
        </w:rPr>
        <w:t xml:space="preserve">, Représentant de Son Excellence </w:t>
      </w:r>
      <w:r w:rsidR="00A035C1">
        <w:rPr>
          <w:rFonts w:ascii="Tahoma" w:hAnsi="Tahoma" w:cs="Tahoma"/>
          <w:b/>
          <w:sz w:val="28"/>
          <w:szCs w:val="28"/>
        </w:rPr>
        <w:t xml:space="preserve">Monsieur le </w:t>
      </w:r>
      <w:r>
        <w:rPr>
          <w:rFonts w:ascii="Tahoma" w:hAnsi="Tahoma" w:cs="Tahoma"/>
          <w:b/>
          <w:sz w:val="28"/>
          <w:szCs w:val="28"/>
        </w:rPr>
        <w:t>Président de la République</w:t>
      </w:r>
      <w:r w:rsidR="00121FC6">
        <w:rPr>
          <w:rFonts w:ascii="Tahoma" w:hAnsi="Tahoma" w:cs="Tahoma"/>
          <w:b/>
          <w:sz w:val="28"/>
          <w:szCs w:val="28"/>
        </w:rPr>
        <w:t xml:space="preserve"> et ici représenté par le Vice-Premier Ministre et Ministre de l’Intérieur et Sécurité</w:t>
      </w:r>
      <w:r>
        <w:rPr>
          <w:rFonts w:ascii="Tahoma" w:hAnsi="Tahoma" w:cs="Tahoma"/>
          <w:b/>
          <w:sz w:val="28"/>
          <w:szCs w:val="28"/>
        </w:rPr>
        <w:t> ;</w:t>
      </w:r>
    </w:p>
    <w:p w:rsidR="0025577A" w:rsidRDefault="0025577A" w:rsidP="0025577A">
      <w:pPr>
        <w:spacing w:after="0"/>
        <w:jc w:val="both"/>
        <w:rPr>
          <w:rFonts w:ascii="Tahoma" w:hAnsi="Tahoma" w:cs="Tahoma"/>
          <w:b/>
          <w:sz w:val="28"/>
          <w:szCs w:val="28"/>
        </w:rPr>
      </w:pPr>
      <w:r>
        <w:rPr>
          <w:rFonts w:ascii="Tahoma" w:hAnsi="Tahoma" w:cs="Tahoma"/>
          <w:b/>
          <w:sz w:val="28"/>
          <w:szCs w:val="28"/>
        </w:rPr>
        <w:t>Honorable</w:t>
      </w:r>
      <w:r w:rsidR="00CE3E1C">
        <w:rPr>
          <w:rFonts w:ascii="Tahoma" w:hAnsi="Tahoma" w:cs="Tahoma"/>
          <w:b/>
          <w:sz w:val="28"/>
          <w:szCs w:val="28"/>
        </w:rPr>
        <w:t>s</w:t>
      </w:r>
      <w:r>
        <w:rPr>
          <w:rFonts w:ascii="Tahoma" w:hAnsi="Tahoma" w:cs="Tahoma"/>
          <w:b/>
          <w:sz w:val="28"/>
          <w:szCs w:val="28"/>
        </w:rPr>
        <w:t xml:space="preserve"> </w:t>
      </w:r>
      <w:r w:rsidR="00CE3E1C">
        <w:rPr>
          <w:rFonts w:ascii="Tahoma" w:hAnsi="Tahoma" w:cs="Tahoma"/>
          <w:b/>
          <w:sz w:val="28"/>
          <w:szCs w:val="28"/>
        </w:rPr>
        <w:t xml:space="preserve">Membres du Bureau </w:t>
      </w:r>
      <w:proofErr w:type="gramStart"/>
      <w:r w:rsidR="00CE3E1C">
        <w:rPr>
          <w:rFonts w:ascii="Tahoma" w:hAnsi="Tahoma" w:cs="Tahoma"/>
          <w:b/>
          <w:sz w:val="28"/>
          <w:szCs w:val="28"/>
        </w:rPr>
        <w:t xml:space="preserve">de </w:t>
      </w:r>
      <w:r>
        <w:rPr>
          <w:rFonts w:ascii="Tahoma" w:hAnsi="Tahoma" w:cs="Tahoma"/>
          <w:b/>
          <w:sz w:val="28"/>
          <w:szCs w:val="28"/>
        </w:rPr>
        <w:t xml:space="preserve"> l’Assemblée</w:t>
      </w:r>
      <w:proofErr w:type="gramEnd"/>
      <w:r>
        <w:rPr>
          <w:rFonts w:ascii="Tahoma" w:hAnsi="Tahoma" w:cs="Tahoma"/>
          <w:b/>
          <w:sz w:val="28"/>
          <w:szCs w:val="28"/>
        </w:rPr>
        <w:t xml:space="preserve"> Nationale ;</w:t>
      </w:r>
    </w:p>
    <w:p w:rsidR="0025577A" w:rsidRDefault="003246F8" w:rsidP="0025577A">
      <w:pPr>
        <w:spacing w:after="0"/>
        <w:jc w:val="both"/>
        <w:rPr>
          <w:rFonts w:ascii="Tahoma" w:hAnsi="Tahoma" w:cs="Tahoma"/>
          <w:b/>
          <w:sz w:val="28"/>
          <w:szCs w:val="28"/>
        </w:rPr>
      </w:pPr>
      <w:r>
        <w:rPr>
          <w:rFonts w:ascii="Tahoma" w:hAnsi="Tahoma" w:cs="Tahoma"/>
          <w:b/>
          <w:sz w:val="28"/>
          <w:szCs w:val="28"/>
        </w:rPr>
        <w:t xml:space="preserve">Honorables </w:t>
      </w:r>
      <w:bookmarkStart w:id="0" w:name="_GoBack"/>
      <w:bookmarkEnd w:id="0"/>
      <w:r w:rsidR="00CE3E1C">
        <w:rPr>
          <w:rFonts w:ascii="Tahoma" w:hAnsi="Tahoma" w:cs="Tahoma"/>
          <w:b/>
          <w:sz w:val="28"/>
          <w:szCs w:val="28"/>
        </w:rPr>
        <w:t xml:space="preserve">Membres du Bureau </w:t>
      </w:r>
      <w:r w:rsidR="0025577A">
        <w:rPr>
          <w:rFonts w:ascii="Tahoma" w:hAnsi="Tahoma" w:cs="Tahoma"/>
          <w:b/>
          <w:sz w:val="28"/>
          <w:szCs w:val="28"/>
        </w:rPr>
        <w:t xml:space="preserve"> du Sénat ;</w:t>
      </w:r>
    </w:p>
    <w:p w:rsidR="00CE3E1C" w:rsidRDefault="00CE3E1C" w:rsidP="0025577A">
      <w:pPr>
        <w:spacing w:after="0"/>
        <w:jc w:val="both"/>
        <w:rPr>
          <w:rFonts w:ascii="Tahoma" w:hAnsi="Tahoma" w:cs="Tahoma"/>
          <w:b/>
          <w:sz w:val="28"/>
          <w:szCs w:val="28"/>
        </w:rPr>
      </w:pPr>
      <w:r>
        <w:rPr>
          <w:rFonts w:ascii="Tahoma" w:hAnsi="Tahoma" w:cs="Tahoma"/>
          <w:b/>
          <w:sz w:val="28"/>
          <w:szCs w:val="28"/>
        </w:rPr>
        <w:t>Mesdames et Messieurs Députés et Sénateurs ;</w:t>
      </w:r>
    </w:p>
    <w:p w:rsidR="0025577A" w:rsidRDefault="0025577A" w:rsidP="0025577A">
      <w:pPr>
        <w:spacing w:after="0"/>
        <w:jc w:val="both"/>
        <w:rPr>
          <w:rFonts w:ascii="Tahoma" w:hAnsi="Tahoma" w:cs="Tahoma"/>
          <w:b/>
          <w:sz w:val="28"/>
          <w:szCs w:val="28"/>
        </w:rPr>
      </w:pPr>
      <w:r>
        <w:rPr>
          <w:rFonts w:ascii="Tahoma" w:hAnsi="Tahoma" w:cs="Tahoma"/>
          <w:b/>
          <w:sz w:val="28"/>
          <w:szCs w:val="28"/>
        </w:rPr>
        <w:t>Excellences Messieurs les Vice-Premiers Ministres ;</w:t>
      </w:r>
    </w:p>
    <w:p w:rsidR="0025577A" w:rsidRDefault="0025577A" w:rsidP="0025577A">
      <w:pPr>
        <w:spacing w:after="0"/>
        <w:jc w:val="both"/>
        <w:rPr>
          <w:rFonts w:ascii="Tahoma" w:hAnsi="Tahoma" w:cs="Tahoma"/>
          <w:b/>
          <w:sz w:val="28"/>
          <w:szCs w:val="28"/>
        </w:rPr>
      </w:pPr>
      <w:r>
        <w:rPr>
          <w:rFonts w:ascii="Tahoma" w:hAnsi="Tahoma" w:cs="Tahoma"/>
          <w:b/>
          <w:sz w:val="28"/>
          <w:szCs w:val="28"/>
        </w:rPr>
        <w:t>Mesdames et Messieurs Membres du Gouvernement</w:t>
      </w:r>
      <w:r w:rsidR="00CE3E1C">
        <w:rPr>
          <w:rFonts w:ascii="Tahoma" w:hAnsi="Tahoma" w:cs="Tahoma"/>
          <w:b/>
          <w:sz w:val="28"/>
          <w:szCs w:val="28"/>
        </w:rPr>
        <w:t xml:space="preserve"> et Chers Collègues</w:t>
      </w:r>
      <w:r>
        <w:rPr>
          <w:rFonts w:ascii="Tahoma" w:hAnsi="Tahoma" w:cs="Tahoma"/>
          <w:b/>
          <w:sz w:val="28"/>
          <w:szCs w:val="28"/>
        </w:rPr>
        <w:t> ;</w:t>
      </w:r>
    </w:p>
    <w:p w:rsidR="00CE3E1C" w:rsidRDefault="00CE3E1C" w:rsidP="0025577A">
      <w:pPr>
        <w:spacing w:after="0"/>
        <w:jc w:val="both"/>
        <w:rPr>
          <w:rFonts w:ascii="Tahoma" w:hAnsi="Tahoma" w:cs="Tahoma"/>
          <w:b/>
          <w:sz w:val="28"/>
          <w:szCs w:val="28"/>
        </w:rPr>
      </w:pPr>
      <w:r>
        <w:rPr>
          <w:rFonts w:ascii="Tahoma" w:hAnsi="Tahoma" w:cs="Tahoma"/>
          <w:b/>
          <w:sz w:val="28"/>
          <w:szCs w:val="28"/>
        </w:rPr>
        <w:t>Madame et Messieurs les Gouverneurs de Provinces ;</w:t>
      </w:r>
    </w:p>
    <w:p w:rsidR="0025577A" w:rsidRDefault="00CE3E1C" w:rsidP="0025577A">
      <w:pPr>
        <w:spacing w:after="0"/>
        <w:jc w:val="both"/>
        <w:rPr>
          <w:rFonts w:ascii="Tahoma" w:hAnsi="Tahoma" w:cs="Tahoma"/>
          <w:b/>
          <w:sz w:val="28"/>
          <w:szCs w:val="28"/>
        </w:rPr>
      </w:pPr>
      <w:r>
        <w:rPr>
          <w:rFonts w:ascii="Tahoma" w:hAnsi="Tahoma" w:cs="Tahoma"/>
          <w:b/>
          <w:sz w:val="28"/>
          <w:szCs w:val="28"/>
        </w:rPr>
        <w:t>Mesdames et Messieurs Membres des</w:t>
      </w:r>
      <w:r w:rsidR="0025577A">
        <w:rPr>
          <w:rFonts w:ascii="Tahoma" w:hAnsi="Tahoma" w:cs="Tahoma"/>
          <w:b/>
          <w:sz w:val="28"/>
          <w:szCs w:val="28"/>
        </w:rPr>
        <w:t xml:space="preserve"> Corps Diplomatique ;</w:t>
      </w:r>
    </w:p>
    <w:p w:rsidR="0025577A" w:rsidRDefault="0025577A" w:rsidP="0025577A">
      <w:pPr>
        <w:spacing w:after="0"/>
        <w:jc w:val="both"/>
        <w:rPr>
          <w:rFonts w:ascii="Tahoma" w:hAnsi="Tahoma" w:cs="Tahoma"/>
          <w:b/>
          <w:sz w:val="28"/>
          <w:szCs w:val="28"/>
        </w:rPr>
      </w:pPr>
      <w:r>
        <w:rPr>
          <w:rFonts w:ascii="Tahoma" w:hAnsi="Tahoma" w:cs="Tahoma"/>
          <w:b/>
          <w:sz w:val="28"/>
          <w:szCs w:val="28"/>
        </w:rPr>
        <w:t>Mesdames et Messieurs </w:t>
      </w:r>
      <w:r w:rsidR="00CE3E1C">
        <w:rPr>
          <w:rFonts w:ascii="Tahoma" w:hAnsi="Tahoma" w:cs="Tahoma"/>
          <w:b/>
          <w:sz w:val="28"/>
          <w:szCs w:val="28"/>
        </w:rPr>
        <w:t xml:space="preserve">Représentants des Organismes </w:t>
      </w:r>
      <w:proofErr w:type="gramStart"/>
      <w:r w:rsidR="00CE3E1C">
        <w:rPr>
          <w:rFonts w:ascii="Tahoma" w:hAnsi="Tahoma" w:cs="Tahoma"/>
          <w:b/>
          <w:sz w:val="28"/>
          <w:szCs w:val="28"/>
        </w:rPr>
        <w:t>Internationaux</w:t>
      </w:r>
      <w:r>
        <w:rPr>
          <w:rFonts w:ascii="Tahoma" w:hAnsi="Tahoma" w:cs="Tahoma"/>
          <w:b/>
          <w:sz w:val="28"/>
          <w:szCs w:val="28"/>
        </w:rPr>
        <w:t>;</w:t>
      </w:r>
      <w:proofErr w:type="gramEnd"/>
    </w:p>
    <w:p w:rsidR="00CE3E1C" w:rsidRDefault="00CE3E1C" w:rsidP="0025577A">
      <w:pPr>
        <w:spacing w:after="0"/>
        <w:jc w:val="both"/>
        <w:rPr>
          <w:rFonts w:ascii="Tahoma" w:hAnsi="Tahoma" w:cs="Tahoma"/>
          <w:b/>
          <w:sz w:val="28"/>
          <w:szCs w:val="28"/>
        </w:rPr>
      </w:pPr>
      <w:r>
        <w:rPr>
          <w:rFonts w:ascii="Tahoma" w:hAnsi="Tahoma" w:cs="Tahoma"/>
          <w:b/>
          <w:sz w:val="28"/>
          <w:szCs w:val="28"/>
        </w:rPr>
        <w:t>Mesdames et Messieurs Secrétaires Généraux et Cadres de l’Administration ;</w:t>
      </w:r>
    </w:p>
    <w:p w:rsidR="00CE3E1C" w:rsidRDefault="00CE3E1C" w:rsidP="0025577A">
      <w:pPr>
        <w:spacing w:after="0"/>
        <w:jc w:val="both"/>
        <w:rPr>
          <w:rFonts w:ascii="Tahoma" w:hAnsi="Tahoma" w:cs="Tahoma"/>
          <w:b/>
          <w:sz w:val="28"/>
          <w:szCs w:val="28"/>
        </w:rPr>
      </w:pPr>
      <w:r>
        <w:rPr>
          <w:rFonts w:ascii="Tahoma" w:hAnsi="Tahoma" w:cs="Tahoma"/>
          <w:b/>
          <w:sz w:val="28"/>
          <w:szCs w:val="28"/>
        </w:rPr>
        <w:t>Mesdames et Messieurs Membres de la FEC ;</w:t>
      </w:r>
    </w:p>
    <w:p w:rsidR="00CE3E1C" w:rsidRDefault="00CE3E1C" w:rsidP="0025577A">
      <w:pPr>
        <w:spacing w:after="0"/>
        <w:jc w:val="both"/>
        <w:rPr>
          <w:rFonts w:ascii="Tahoma" w:hAnsi="Tahoma" w:cs="Tahoma"/>
          <w:b/>
          <w:sz w:val="28"/>
          <w:szCs w:val="28"/>
        </w:rPr>
      </w:pPr>
      <w:r>
        <w:rPr>
          <w:rFonts w:ascii="Tahoma" w:hAnsi="Tahoma" w:cs="Tahoma"/>
          <w:b/>
          <w:sz w:val="28"/>
          <w:szCs w:val="28"/>
        </w:rPr>
        <w:t>Mesdames et Messieurs les Bourgmestres des Communes ;</w:t>
      </w:r>
    </w:p>
    <w:p w:rsidR="0025577A" w:rsidRDefault="0025577A" w:rsidP="0025577A">
      <w:pPr>
        <w:spacing w:after="0"/>
        <w:jc w:val="both"/>
        <w:rPr>
          <w:rFonts w:ascii="Tahoma" w:hAnsi="Tahoma" w:cs="Tahoma"/>
          <w:b/>
          <w:sz w:val="28"/>
          <w:szCs w:val="28"/>
        </w:rPr>
      </w:pPr>
      <w:r>
        <w:rPr>
          <w:rFonts w:ascii="Tahoma" w:hAnsi="Tahoma" w:cs="Tahoma"/>
          <w:b/>
          <w:sz w:val="28"/>
          <w:szCs w:val="28"/>
        </w:rPr>
        <w:t>Distingués et Invités</w:t>
      </w:r>
      <w:proofErr w:type="gramStart"/>
      <w:r>
        <w:rPr>
          <w:rFonts w:ascii="Tahoma" w:hAnsi="Tahoma" w:cs="Tahoma"/>
          <w:b/>
          <w:sz w:val="28"/>
          <w:szCs w:val="28"/>
        </w:rPr>
        <w:t> </w:t>
      </w:r>
      <w:r w:rsidR="00CE3E1C">
        <w:rPr>
          <w:rFonts w:ascii="Tahoma" w:hAnsi="Tahoma" w:cs="Tahoma"/>
          <w:b/>
          <w:sz w:val="28"/>
          <w:szCs w:val="28"/>
        </w:rPr>
        <w:t xml:space="preserve"> en</w:t>
      </w:r>
      <w:proofErr w:type="gramEnd"/>
      <w:r w:rsidR="00CE3E1C">
        <w:rPr>
          <w:rFonts w:ascii="Tahoma" w:hAnsi="Tahoma" w:cs="Tahoma"/>
          <w:b/>
          <w:sz w:val="28"/>
          <w:szCs w:val="28"/>
        </w:rPr>
        <w:t xml:space="preserve"> vos titres et qualités respectifs</w:t>
      </w:r>
      <w:r>
        <w:rPr>
          <w:rFonts w:ascii="Tahoma" w:hAnsi="Tahoma" w:cs="Tahoma"/>
          <w:b/>
          <w:sz w:val="28"/>
          <w:szCs w:val="28"/>
        </w:rPr>
        <w:t>;</w:t>
      </w:r>
    </w:p>
    <w:p w:rsidR="0025577A" w:rsidRDefault="0025577A" w:rsidP="0025577A">
      <w:pPr>
        <w:spacing w:after="0"/>
        <w:jc w:val="both"/>
        <w:rPr>
          <w:rFonts w:ascii="Tahoma" w:hAnsi="Tahoma" w:cs="Tahoma"/>
          <w:b/>
          <w:sz w:val="28"/>
          <w:szCs w:val="28"/>
        </w:rPr>
      </w:pPr>
    </w:p>
    <w:p w:rsidR="0025577A" w:rsidRDefault="0025577A" w:rsidP="0025577A">
      <w:pPr>
        <w:spacing w:after="0"/>
        <w:jc w:val="both"/>
        <w:rPr>
          <w:rFonts w:ascii="Tahoma" w:hAnsi="Tahoma" w:cs="Tahoma"/>
          <w:b/>
          <w:sz w:val="28"/>
          <w:szCs w:val="28"/>
        </w:rPr>
      </w:pPr>
    </w:p>
    <w:p w:rsidR="0025577A" w:rsidRDefault="00E26CD3" w:rsidP="0025577A">
      <w:pPr>
        <w:spacing w:after="0"/>
        <w:jc w:val="both"/>
        <w:rPr>
          <w:rFonts w:ascii="Tahoma" w:hAnsi="Tahoma" w:cs="Tahoma"/>
          <w:sz w:val="28"/>
          <w:szCs w:val="28"/>
        </w:rPr>
      </w:pPr>
      <w:r w:rsidRPr="0025577A">
        <w:rPr>
          <w:rFonts w:ascii="Tahoma" w:hAnsi="Tahoma" w:cs="Tahoma"/>
          <w:sz w:val="28"/>
          <w:szCs w:val="28"/>
        </w:rPr>
        <w:t xml:space="preserve">Avant </w:t>
      </w:r>
      <w:r>
        <w:rPr>
          <w:rFonts w:ascii="Tahoma" w:hAnsi="Tahoma" w:cs="Tahoma"/>
          <w:sz w:val="28"/>
          <w:szCs w:val="28"/>
        </w:rPr>
        <w:t>de</w:t>
      </w:r>
      <w:r w:rsidR="0025577A">
        <w:rPr>
          <w:rFonts w:ascii="Tahoma" w:hAnsi="Tahoma" w:cs="Tahoma"/>
          <w:sz w:val="28"/>
          <w:szCs w:val="28"/>
        </w:rPr>
        <w:t xml:space="preserve"> présenter les grands axes de ma réflexion sur le thème qui nous intéresse ce jour, je me dois de saluer cette initiative louable prise par le </w:t>
      </w:r>
      <w:r>
        <w:rPr>
          <w:rFonts w:ascii="Tahoma" w:hAnsi="Tahoma" w:cs="Tahoma"/>
          <w:sz w:val="28"/>
          <w:szCs w:val="28"/>
        </w:rPr>
        <w:t>Gouvernement à</w:t>
      </w:r>
      <w:r w:rsidR="00A007C4">
        <w:rPr>
          <w:rFonts w:ascii="Tahoma" w:hAnsi="Tahoma" w:cs="Tahoma"/>
          <w:sz w:val="28"/>
          <w:szCs w:val="28"/>
        </w:rPr>
        <w:t xml:space="preserve"> travers le Ministère des </w:t>
      </w:r>
      <w:r>
        <w:rPr>
          <w:rFonts w:ascii="Tahoma" w:hAnsi="Tahoma" w:cs="Tahoma"/>
          <w:sz w:val="28"/>
          <w:szCs w:val="28"/>
        </w:rPr>
        <w:t>Finances,</w:t>
      </w:r>
      <w:r w:rsidR="00A007C4">
        <w:rPr>
          <w:rFonts w:ascii="Tahoma" w:hAnsi="Tahoma" w:cs="Tahoma"/>
          <w:sz w:val="28"/>
          <w:szCs w:val="28"/>
        </w:rPr>
        <w:t xml:space="preserve"> </w:t>
      </w:r>
      <w:r w:rsidR="0025577A">
        <w:rPr>
          <w:rFonts w:ascii="Tahoma" w:hAnsi="Tahoma" w:cs="Tahoma"/>
          <w:sz w:val="28"/>
          <w:szCs w:val="28"/>
        </w:rPr>
        <w:t>d’organiser ce «</w:t>
      </w:r>
      <w:r>
        <w:rPr>
          <w:rFonts w:ascii="Tahoma" w:hAnsi="Tahoma" w:cs="Tahoma"/>
          <w:sz w:val="28"/>
          <w:szCs w:val="28"/>
        </w:rPr>
        <w:t> Forum</w:t>
      </w:r>
      <w:r w:rsidR="0025577A">
        <w:rPr>
          <w:rFonts w:ascii="Tahoma" w:hAnsi="Tahoma" w:cs="Tahoma"/>
          <w:sz w:val="28"/>
          <w:szCs w:val="28"/>
        </w:rPr>
        <w:t xml:space="preserve"> National </w:t>
      </w:r>
      <w:r>
        <w:rPr>
          <w:rFonts w:ascii="Tahoma" w:hAnsi="Tahoma" w:cs="Tahoma"/>
          <w:sz w:val="28"/>
          <w:szCs w:val="28"/>
        </w:rPr>
        <w:t>sur la</w:t>
      </w:r>
      <w:r w:rsidR="0025577A">
        <w:rPr>
          <w:rFonts w:ascii="Tahoma" w:hAnsi="Tahoma" w:cs="Tahoma"/>
          <w:sz w:val="28"/>
          <w:szCs w:val="28"/>
        </w:rPr>
        <w:t xml:space="preserve"> Réforme du système fiscal de la République Démocratique du Congo »</w:t>
      </w:r>
      <w:r w:rsidR="002624A0">
        <w:rPr>
          <w:rFonts w:ascii="Tahoma" w:hAnsi="Tahoma" w:cs="Tahoma"/>
          <w:sz w:val="28"/>
          <w:szCs w:val="28"/>
        </w:rPr>
        <w:t>.</w:t>
      </w:r>
    </w:p>
    <w:p w:rsidR="002624A0" w:rsidRDefault="002624A0" w:rsidP="0025577A">
      <w:pPr>
        <w:spacing w:after="0"/>
        <w:jc w:val="both"/>
        <w:rPr>
          <w:rFonts w:ascii="Tahoma" w:hAnsi="Tahoma" w:cs="Tahoma"/>
          <w:sz w:val="28"/>
          <w:szCs w:val="28"/>
        </w:rPr>
      </w:pPr>
    </w:p>
    <w:p w:rsidR="002624A0" w:rsidRDefault="002624A0" w:rsidP="0025577A">
      <w:pPr>
        <w:spacing w:after="0"/>
        <w:jc w:val="both"/>
        <w:rPr>
          <w:rFonts w:ascii="Tahoma" w:hAnsi="Tahoma" w:cs="Tahoma"/>
          <w:sz w:val="28"/>
          <w:szCs w:val="28"/>
        </w:rPr>
      </w:pPr>
      <w:r>
        <w:rPr>
          <w:rFonts w:ascii="Tahoma" w:hAnsi="Tahoma" w:cs="Tahoma"/>
          <w:sz w:val="28"/>
          <w:szCs w:val="28"/>
        </w:rPr>
        <w:t>Je remercie viv</w:t>
      </w:r>
      <w:r w:rsidR="00CE3E1C">
        <w:rPr>
          <w:rFonts w:ascii="Tahoma" w:hAnsi="Tahoma" w:cs="Tahoma"/>
          <w:sz w:val="28"/>
          <w:szCs w:val="28"/>
        </w:rPr>
        <w:t>ement le Ministre des Finances,</w:t>
      </w:r>
      <w:r>
        <w:rPr>
          <w:rFonts w:ascii="Tahoma" w:hAnsi="Tahoma" w:cs="Tahoma"/>
          <w:sz w:val="28"/>
          <w:szCs w:val="28"/>
        </w:rPr>
        <w:t xml:space="preserve"> pour avoir résolu de m’associer à cette entreprise de refondation de notre système fiscal, gage de prospérité de notre Nation.</w:t>
      </w:r>
    </w:p>
    <w:p w:rsidR="00CE3E1C" w:rsidRDefault="00CE3E1C" w:rsidP="0025577A">
      <w:pPr>
        <w:spacing w:after="0"/>
        <w:jc w:val="both"/>
        <w:rPr>
          <w:rFonts w:ascii="Tahoma" w:hAnsi="Tahoma" w:cs="Tahoma"/>
          <w:sz w:val="28"/>
          <w:szCs w:val="28"/>
        </w:rPr>
      </w:pPr>
    </w:p>
    <w:p w:rsidR="00CE3E1C" w:rsidRDefault="00CE3E1C" w:rsidP="0025577A">
      <w:pPr>
        <w:spacing w:after="0"/>
        <w:jc w:val="both"/>
        <w:rPr>
          <w:rFonts w:ascii="Tahoma" w:hAnsi="Tahoma" w:cs="Tahoma"/>
          <w:sz w:val="28"/>
          <w:szCs w:val="28"/>
        </w:rPr>
      </w:pPr>
      <w:r>
        <w:rPr>
          <w:rFonts w:ascii="Tahoma" w:hAnsi="Tahoma" w:cs="Tahoma"/>
          <w:sz w:val="28"/>
          <w:szCs w:val="28"/>
        </w:rPr>
        <w:t>Comme pré rappelé, les assises actuelles trouvent leur inspiration dans le discours</w:t>
      </w:r>
      <w:r w:rsidR="003246F8">
        <w:rPr>
          <w:rFonts w:ascii="Tahoma" w:hAnsi="Tahoma" w:cs="Tahoma"/>
          <w:sz w:val="28"/>
          <w:szCs w:val="28"/>
        </w:rPr>
        <w:t xml:space="preserve"> du Président de la République </w:t>
      </w:r>
      <w:r>
        <w:rPr>
          <w:rFonts w:ascii="Tahoma" w:hAnsi="Tahoma" w:cs="Tahoma"/>
          <w:sz w:val="28"/>
          <w:szCs w:val="28"/>
        </w:rPr>
        <w:t xml:space="preserve">du 5 avril sur l’état de la Nation. En appelant à la réforme du système fiscal, Son Excellence Monsieur le Président de la République a porté haut la vision d’une fiscalité moderne, </w:t>
      </w:r>
      <w:r>
        <w:rPr>
          <w:rFonts w:ascii="Tahoma" w:hAnsi="Tahoma" w:cs="Tahoma"/>
          <w:sz w:val="28"/>
          <w:szCs w:val="28"/>
        </w:rPr>
        <w:lastRenderedPageBreak/>
        <w:t xml:space="preserve">élément essentiel pour </w:t>
      </w:r>
      <w:proofErr w:type="gramStart"/>
      <w:r>
        <w:rPr>
          <w:rFonts w:ascii="Tahoma" w:hAnsi="Tahoma" w:cs="Tahoma"/>
          <w:sz w:val="28"/>
          <w:szCs w:val="28"/>
        </w:rPr>
        <w:t xml:space="preserve">atteindre </w:t>
      </w:r>
      <w:r w:rsidR="00A54294">
        <w:rPr>
          <w:rFonts w:ascii="Tahoma" w:hAnsi="Tahoma" w:cs="Tahoma"/>
          <w:sz w:val="28"/>
          <w:szCs w:val="28"/>
        </w:rPr>
        <w:t xml:space="preserve"> le</w:t>
      </w:r>
      <w:proofErr w:type="gramEnd"/>
      <w:r w:rsidR="00A54294">
        <w:rPr>
          <w:rFonts w:ascii="Tahoma" w:hAnsi="Tahoma" w:cs="Tahoma"/>
          <w:sz w:val="28"/>
          <w:szCs w:val="28"/>
        </w:rPr>
        <w:t xml:space="preserve"> Développement au niveau National et Local.</w:t>
      </w:r>
    </w:p>
    <w:p w:rsidR="00A54294" w:rsidRDefault="00A54294" w:rsidP="0025577A">
      <w:pPr>
        <w:spacing w:after="0"/>
        <w:jc w:val="both"/>
        <w:rPr>
          <w:rFonts w:ascii="Tahoma" w:hAnsi="Tahoma" w:cs="Tahoma"/>
          <w:sz w:val="28"/>
          <w:szCs w:val="28"/>
        </w:rPr>
      </w:pPr>
      <w:r>
        <w:rPr>
          <w:rFonts w:ascii="Tahoma" w:hAnsi="Tahoma" w:cs="Tahoma"/>
          <w:sz w:val="28"/>
          <w:szCs w:val="28"/>
        </w:rPr>
        <w:t>Il s’agit donc d’une vision de transformation qui doit nous habiter tous et dont chacun de nous doit s’approprier dans l’exercice de ses fonctions.</w:t>
      </w:r>
    </w:p>
    <w:p w:rsidR="002624A0" w:rsidRDefault="002624A0" w:rsidP="0025577A">
      <w:pPr>
        <w:spacing w:after="0"/>
        <w:jc w:val="both"/>
        <w:rPr>
          <w:rFonts w:ascii="Tahoma" w:hAnsi="Tahoma" w:cs="Tahoma"/>
          <w:sz w:val="28"/>
          <w:szCs w:val="28"/>
        </w:rPr>
      </w:pPr>
    </w:p>
    <w:p w:rsidR="002624A0" w:rsidRDefault="00173606" w:rsidP="0025577A">
      <w:pPr>
        <w:spacing w:after="0"/>
        <w:jc w:val="both"/>
        <w:rPr>
          <w:rFonts w:ascii="Tahoma" w:hAnsi="Tahoma" w:cs="Tahoma"/>
          <w:sz w:val="28"/>
          <w:szCs w:val="28"/>
        </w:rPr>
      </w:pPr>
      <w:r>
        <w:rPr>
          <w:rFonts w:ascii="Tahoma" w:hAnsi="Tahoma" w:cs="Tahoma"/>
          <w:sz w:val="28"/>
          <w:szCs w:val="28"/>
        </w:rPr>
        <w:t>En répondant positivement à l’</w:t>
      </w:r>
      <w:r w:rsidR="002624A0">
        <w:rPr>
          <w:rFonts w:ascii="Tahoma" w:hAnsi="Tahoma" w:cs="Tahoma"/>
          <w:sz w:val="28"/>
          <w:szCs w:val="28"/>
        </w:rPr>
        <w:t>invit</w:t>
      </w:r>
      <w:r>
        <w:rPr>
          <w:rFonts w:ascii="Tahoma" w:hAnsi="Tahoma" w:cs="Tahoma"/>
          <w:sz w:val="28"/>
          <w:szCs w:val="28"/>
        </w:rPr>
        <w:t xml:space="preserve">ation de mon Cher Collègue , j’ai considéré ma </w:t>
      </w:r>
      <w:r w:rsidR="002624A0">
        <w:rPr>
          <w:rFonts w:ascii="Tahoma" w:hAnsi="Tahoma" w:cs="Tahoma"/>
          <w:sz w:val="28"/>
          <w:szCs w:val="28"/>
        </w:rPr>
        <w:t xml:space="preserve">qualité du Ministre chargé </w:t>
      </w:r>
      <w:r>
        <w:rPr>
          <w:rFonts w:ascii="Tahoma" w:hAnsi="Tahoma" w:cs="Tahoma"/>
          <w:sz w:val="28"/>
          <w:szCs w:val="28"/>
        </w:rPr>
        <w:t xml:space="preserve"> à double titre</w:t>
      </w:r>
      <w:r w:rsidR="00BC6EA7">
        <w:rPr>
          <w:rFonts w:ascii="Tahoma" w:hAnsi="Tahoma" w:cs="Tahoma"/>
          <w:sz w:val="28"/>
          <w:szCs w:val="28"/>
        </w:rPr>
        <w:t>,</w:t>
      </w:r>
      <w:r>
        <w:rPr>
          <w:rFonts w:ascii="Tahoma" w:hAnsi="Tahoma" w:cs="Tahoma"/>
          <w:sz w:val="28"/>
          <w:szCs w:val="28"/>
        </w:rPr>
        <w:t xml:space="preserve">  et </w:t>
      </w:r>
      <w:r w:rsidR="002624A0">
        <w:rPr>
          <w:rFonts w:ascii="Tahoma" w:hAnsi="Tahoma" w:cs="Tahoma"/>
          <w:sz w:val="28"/>
          <w:szCs w:val="28"/>
        </w:rPr>
        <w:t>de la Décentralisation et des Réf</w:t>
      </w:r>
      <w:r w:rsidR="00BC6EA7">
        <w:rPr>
          <w:rFonts w:ascii="Tahoma" w:hAnsi="Tahoma" w:cs="Tahoma"/>
          <w:sz w:val="28"/>
          <w:szCs w:val="28"/>
        </w:rPr>
        <w:t>ormes Institutionnelles, celle-là</w:t>
      </w:r>
      <w:r w:rsidR="002624A0">
        <w:rPr>
          <w:rFonts w:ascii="Tahoma" w:hAnsi="Tahoma" w:cs="Tahoma"/>
          <w:sz w:val="28"/>
          <w:szCs w:val="28"/>
        </w:rPr>
        <w:t xml:space="preserve"> étan</w:t>
      </w:r>
      <w:r w:rsidR="00BC6EA7">
        <w:rPr>
          <w:rFonts w:ascii="Tahoma" w:hAnsi="Tahoma" w:cs="Tahoma"/>
          <w:sz w:val="28"/>
          <w:szCs w:val="28"/>
        </w:rPr>
        <w:t>t la plus  grande de celles-ci</w:t>
      </w:r>
      <w:r>
        <w:rPr>
          <w:rFonts w:ascii="Tahoma" w:hAnsi="Tahoma" w:cs="Tahoma"/>
          <w:sz w:val="28"/>
          <w:szCs w:val="28"/>
        </w:rPr>
        <w:t xml:space="preserve"> </w:t>
      </w:r>
      <w:r w:rsidR="002624A0">
        <w:rPr>
          <w:rFonts w:ascii="Tahoma" w:hAnsi="Tahoma" w:cs="Tahoma"/>
          <w:sz w:val="28"/>
          <w:szCs w:val="28"/>
        </w:rPr>
        <w:t>dont fait partie également le thème central de ce forum à savoir la Réforme fiscale. C’est donc un événement dont nous partageons</w:t>
      </w:r>
      <w:r w:rsidR="00BC6EA7">
        <w:rPr>
          <w:rFonts w:ascii="Tahoma" w:hAnsi="Tahoma" w:cs="Tahoma"/>
          <w:sz w:val="28"/>
          <w:szCs w:val="28"/>
        </w:rPr>
        <w:t>,</w:t>
      </w:r>
      <w:r w:rsidR="00487822">
        <w:rPr>
          <w:rFonts w:ascii="Tahoma" w:hAnsi="Tahoma" w:cs="Tahoma"/>
          <w:sz w:val="28"/>
          <w:szCs w:val="28"/>
        </w:rPr>
        <w:t xml:space="preserve"> en </w:t>
      </w:r>
      <w:proofErr w:type="gramStart"/>
      <w:r w:rsidR="00487822">
        <w:rPr>
          <w:rFonts w:ascii="Tahoma" w:hAnsi="Tahoma" w:cs="Tahoma"/>
          <w:sz w:val="28"/>
          <w:szCs w:val="28"/>
        </w:rPr>
        <w:t xml:space="preserve">principe </w:t>
      </w:r>
      <w:r w:rsidR="002624A0">
        <w:rPr>
          <w:rFonts w:ascii="Tahoma" w:hAnsi="Tahoma" w:cs="Tahoma"/>
          <w:sz w:val="28"/>
          <w:szCs w:val="28"/>
        </w:rPr>
        <w:t xml:space="preserve"> la</w:t>
      </w:r>
      <w:proofErr w:type="gramEnd"/>
      <w:r w:rsidR="002624A0">
        <w:rPr>
          <w:rFonts w:ascii="Tahoma" w:hAnsi="Tahoma" w:cs="Tahoma"/>
          <w:sz w:val="28"/>
          <w:szCs w:val="28"/>
        </w:rPr>
        <w:t xml:space="preserve"> paternité.</w:t>
      </w:r>
    </w:p>
    <w:p w:rsidR="002624A0" w:rsidRDefault="002624A0" w:rsidP="0025577A">
      <w:pPr>
        <w:spacing w:after="0"/>
        <w:jc w:val="both"/>
        <w:rPr>
          <w:rFonts w:ascii="Tahoma" w:hAnsi="Tahoma" w:cs="Tahoma"/>
          <w:sz w:val="28"/>
          <w:szCs w:val="28"/>
        </w:rPr>
      </w:pPr>
    </w:p>
    <w:p w:rsidR="002624A0" w:rsidRDefault="002624A0" w:rsidP="0025577A">
      <w:pPr>
        <w:spacing w:after="0"/>
        <w:jc w:val="both"/>
        <w:rPr>
          <w:rFonts w:ascii="Tahoma" w:hAnsi="Tahoma" w:cs="Tahoma"/>
          <w:sz w:val="28"/>
          <w:szCs w:val="28"/>
        </w:rPr>
      </w:pPr>
      <w:r>
        <w:rPr>
          <w:rFonts w:ascii="Tahoma" w:hAnsi="Tahoma" w:cs="Tahoma"/>
          <w:sz w:val="28"/>
          <w:szCs w:val="28"/>
        </w:rPr>
        <w:t>L’exercice auquel nous allons nous soumettre durant ces quatre journées de réflexion est d’autant plus important qu’il doit nous conduire vers des réformes à même de donner à la République un système  fiscal attractif pour les investissements, souple pour les contribuables et générateur de la croissance et du développement économique et social du pays tant au niveau National que Local.</w:t>
      </w:r>
    </w:p>
    <w:p w:rsidR="002624A0" w:rsidRDefault="002624A0" w:rsidP="0025577A">
      <w:pPr>
        <w:spacing w:after="0"/>
        <w:jc w:val="both"/>
        <w:rPr>
          <w:rFonts w:ascii="Tahoma" w:hAnsi="Tahoma" w:cs="Tahoma"/>
          <w:sz w:val="28"/>
          <w:szCs w:val="28"/>
        </w:rPr>
      </w:pPr>
    </w:p>
    <w:p w:rsidR="00173606" w:rsidRDefault="00173606" w:rsidP="0025577A">
      <w:pPr>
        <w:spacing w:after="0"/>
        <w:jc w:val="both"/>
        <w:rPr>
          <w:rFonts w:ascii="Tahoma" w:hAnsi="Tahoma" w:cs="Tahoma"/>
          <w:sz w:val="28"/>
          <w:szCs w:val="28"/>
        </w:rPr>
      </w:pPr>
      <w:r>
        <w:rPr>
          <w:rFonts w:ascii="Tahoma" w:hAnsi="Tahoma" w:cs="Tahoma"/>
          <w:sz w:val="28"/>
          <w:szCs w:val="28"/>
        </w:rPr>
        <w:t>Mais avant de poursuivre, disons un mot sur ce concept clé, qu’est la décentralisation fiscale.</w:t>
      </w:r>
    </w:p>
    <w:p w:rsidR="002624A0" w:rsidRDefault="002624A0" w:rsidP="0025577A">
      <w:pPr>
        <w:spacing w:after="0"/>
        <w:jc w:val="both"/>
        <w:rPr>
          <w:rFonts w:ascii="Tahoma" w:hAnsi="Tahoma" w:cs="Tahoma"/>
          <w:sz w:val="28"/>
          <w:szCs w:val="28"/>
        </w:rPr>
      </w:pPr>
    </w:p>
    <w:p w:rsidR="00173606" w:rsidRDefault="00173606" w:rsidP="0025577A">
      <w:pPr>
        <w:spacing w:after="0"/>
        <w:jc w:val="both"/>
        <w:rPr>
          <w:rFonts w:ascii="Tahoma" w:hAnsi="Tahoma" w:cs="Tahoma"/>
          <w:sz w:val="28"/>
          <w:szCs w:val="28"/>
        </w:rPr>
      </w:pPr>
      <w:r>
        <w:rPr>
          <w:rFonts w:ascii="Tahoma" w:hAnsi="Tahoma" w:cs="Tahoma"/>
          <w:sz w:val="28"/>
          <w:szCs w:val="28"/>
        </w:rPr>
        <w:t>Selon Pau</w:t>
      </w:r>
      <w:r w:rsidR="009C3C7A">
        <w:rPr>
          <w:rFonts w:ascii="Tahoma" w:hAnsi="Tahoma" w:cs="Tahoma"/>
          <w:sz w:val="28"/>
          <w:szCs w:val="28"/>
        </w:rPr>
        <w:t>l</w:t>
      </w:r>
      <w:r>
        <w:rPr>
          <w:rFonts w:ascii="Tahoma" w:hAnsi="Tahoma" w:cs="Tahoma"/>
          <w:sz w:val="28"/>
          <w:szCs w:val="28"/>
        </w:rPr>
        <w:t xml:space="preserve"> YALTA</w:t>
      </w:r>
      <w:r w:rsidR="005A497A">
        <w:rPr>
          <w:rStyle w:val="Appelnotedebasdep"/>
          <w:rFonts w:ascii="Tahoma" w:hAnsi="Tahoma" w:cs="Tahoma"/>
          <w:sz w:val="28"/>
          <w:szCs w:val="28"/>
        </w:rPr>
        <w:footnoteReference w:id="1"/>
      </w:r>
      <w:r>
        <w:rPr>
          <w:rFonts w:ascii="Tahoma" w:hAnsi="Tahoma" w:cs="Tahoma"/>
          <w:sz w:val="28"/>
          <w:szCs w:val="28"/>
        </w:rPr>
        <w:t xml:space="preserve">, dans son ouvrage </w:t>
      </w:r>
      <w:proofErr w:type="gramStart"/>
      <w:r w:rsidR="009C3C7A">
        <w:rPr>
          <w:rFonts w:ascii="Tahoma" w:hAnsi="Tahoma" w:cs="Tahoma"/>
          <w:sz w:val="28"/>
          <w:szCs w:val="28"/>
        </w:rPr>
        <w:t xml:space="preserve">intitulé </w:t>
      </w:r>
      <w:r>
        <w:rPr>
          <w:rFonts w:ascii="Tahoma" w:hAnsi="Tahoma" w:cs="Tahoma"/>
          <w:sz w:val="28"/>
          <w:szCs w:val="28"/>
        </w:rPr>
        <w:t xml:space="preserve"> </w:t>
      </w:r>
      <w:r w:rsidRPr="00173606">
        <w:rPr>
          <w:rFonts w:ascii="Tahoma" w:hAnsi="Tahoma" w:cs="Tahoma"/>
          <w:i/>
          <w:sz w:val="28"/>
          <w:szCs w:val="28"/>
        </w:rPr>
        <w:t>La</w:t>
      </w:r>
      <w:proofErr w:type="gramEnd"/>
      <w:r w:rsidRPr="00173606">
        <w:rPr>
          <w:rFonts w:ascii="Tahoma" w:hAnsi="Tahoma" w:cs="Tahoma"/>
          <w:i/>
          <w:sz w:val="28"/>
          <w:szCs w:val="28"/>
        </w:rPr>
        <w:t xml:space="preserve"> Décentralisation fiscale en Afrique. Enjeux et perspectives</w:t>
      </w:r>
      <w:r>
        <w:rPr>
          <w:rFonts w:ascii="Tahoma" w:hAnsi="Tahoma" w:cs="Tahoma"/>
          <w:sz w:val="28"/>
          <w:szCs w:val="28"/>
        </w:rPr>
        <w:t xml:space="preserve">, </w:t>
      </w:r>
      <w:r w:rsidR="002624A0">
        <w:rPr>
          <w:rFonts w:ascii="Tahoma" w:hAnsi="Tahoma" w:cs="Tahoma"/>
          <w:sz w:val="28"/>
          <w:szCs w:val="28"/>
        </w:rPr>
        <w:t xml:space="preserve">la Décentralisation fiscale </w:t>
      </w:r>
      <w:r>
        <w:rPr>
          <w:rFonts w:ascii="Tahoma" w:hAnsi="Tahoma" w:cs="Tahoma"/>
          <w:sz w:val="28"/>
          <w:szCs w:val="28"/>
        </w:rPr>
        <w:t xml:space="preserve">est </w:t>
      </w:r>
      <w:r w:rsidR="002624A0">
        <w:rPr>
          <w:rFonts w:ascii="Tahoma" w:hAnsi="Tahoma" w:cs="Tahoma"/>
          <w:sz w:val="28"/>
          <w:szCs w:val="28"/>
        </w:rPr>
        <w:t>la répartition des ressources publiques</w:t>
      </w:r>
      <w:r w:rsidR="00CA4295">
        <w:rPr>
          <w:rFonts w:ascii="Tahoma" w:hAnsi="Tahoma" w:cs="Tahoma"/>
          <w:sz w:val="28"/>
          <w:szCs w:val="28"/>
        </w:rPr>
        <w:t xml:space="preserve"> et l’organisation des rapports </w:t>
      </w:r>
      <w:proofErr w:type="gramStart"/>
      <w:r w:rsidR="00CA4295">
        <w:rPr>
          <w:rFonts w:ascii="Tahoma" w:hAnsi="Tahoma" w:cs="Tahoma"/>
          <w:sz w:val="28"/>
          <w:szCs w:val="28"/>
        </w:rPr>
        <w:t xml:space="preserve">financiers </w:t>
      </w:r>
      <w:r w:rsidR="002624A0">
        <w:rPr>
          <w:rFonts w:ascii="Tahoma" w:hAnsi="Tahoma" w:cs="Tahoma"/>
          <w:sz w:val="28"/>
          <w:szCs w:val="28"/>
        </w:rPr>
        <w:t xml:space="preserve"> entre</w:t>
      </w:r>
      <w:proofErr w:type="gramEnd"/>
      <w:r w:rsidR="002624A0">
        <w:rPr>
          <w:rFonts w:ascii="Tahoma" w:hAnsi="Tahoma" w:cs="Tahoma"/>
          <w:sz w:val="28"/>
          <w:szCs w:val="28"/>
        </w:rPr>
        <w:t xml:space="preserve"> l’Etat</w:t>
      </w:r>
      <w:r w:rsidR="00E946AD">
        <w:rPr>
          <w:rFonts w:ascii="Tahoma" w:hAnsi="Tahoma" w:cs="Tahoma"/>
          <w:sz w:val="28"/>
          <w:szCs w:val="28"/>
        </w:rPr>
        <w:t xml:space="preserve"> et les  collectivités locales. </w:t>
      </w:r>
    </w:p>
    <w:p w:rsidR="00173606" w:rsidRDefault="00173606" w:rsidP="0025577A">
      <w:pPr>
        <w:spacing w:after="0"/>
        <w:jc w:val="both"/>
        <w:rPr>
          <w:rFonts w:ascii="Tahoma" w:hAnsi="Tahoma" w:cs="Tahoma"/>
          <w:sz w:val="28"/>
          <w:szCs w:val="28"/>
        </w:rPr>
      </w:pPr>
    </w:p>
    <w:p w:rsidR="00E946AD" w:rsidRDefault="00E946AD" w:rsidP="0025577A">
      <w:pPr>
        <w:spacing w:after="0"/>
        <w:jc w:val="both"/>
        <w:rPr>
          <w:rFonts w:ascii="Tahoma" w:hAnsi="Tahoma" w:cs="Tahoma"/>
          <w:sz w:val="28"/>
          <w:szCs w:val="28"/>
        </w:rPr>
      </w:pPr>
      <w:r>
        <w:rPr>
          <w:rFonts w:ascii="Tahoma" w:hAnsi="Tahoma" w:cs="Tahoma"/>
          <w:sz w:val="28"/>
          <w:szCs w:val="28"/>
        </w:rPr>
        <w:t>Selon le même auteur, ce concept de décentralisation fiscale recouvre la définition d’un champ de ressources propres pour les collectivités locales</w:t>
      </w:r>
      <w:proofErr w:type="gramStart"/>
      <w:r>
        <w:rPr>
          <w:rFonts w:ascii="Tahoma" w:hAnsi="Tahoma" w:cs="Tahoma"/>
          <w:sz w:val="28"/>
          <w:szCs w:val="28"/>
        </w:rPr>
        <w:t>,  l’identification</w:t>
      </w:r>
      <w:proofErr w:type="gramEnd"/>
      <w:r>
        <w:rPr>
          <w:rFonts w:ascii="Tahoma" w:hAnsi="Tahoma" w:cs="Tahoma"/>
          <w:sz w:val="28"/>
          <w:szCs w:val="28"/>
        </w:rPr>
        <w:t xml:space="preserve"> d’un champ des ressources partagées entre l’Etat  et les collectivités locales, et les transferts  des ressources du budget de l’Etat, à celui des collectivités locales.</w:t>
      </w:r>
    </w:p>
    <w:p w:rsidR="00E946AD" w:rsidRDefault="00E946AD" w:rsidP="0025577A">
      <w:pPr>
        <w:spacing w:after="0"/>
        <w:jc w:val="both"/>
        <w:rPr>
          <w:rFonts w:ascii="Tahoma" w:hAnsi="Tahoma" w:cs="Tahoma"/>
          <w:sz w:val="28"/>
          <w:szCs w:val="28"/>
        </w:rPr>
      </w:pPr>
    </w:p>
    <w:p w:rsidR="00E946AD" w:rsidRDefault="00E946AD" w:rsidP="0025577A">
      <w:pPr>
        <w:spacing w:after="0"/>
        <w:jc w:val="both"/>
        <w:rPr>
          <w:rFonts w:ascii="Tahoma" w:hAnsi="Tahoma" w:cs="Tahoma"/>
          <w:sz w:val="28"/>
          <w:szCs w:val="28"/>
        </w:rPr>
      </w:pPr>
      <w:r>
        <w:rPr>
          <w:rFonts w:ascii="Tahoma" w:hAnsi="Tahoma" w:cs="Tahoma"/>
          <w:sz w:val="28"/>
          <w:szCs w:val="28"/>
        </w:rPr>
        <w:lastRenderedPageBreak/>
        <w:t>Dans le contexte congolais, le mot collectivités locales peut-être pris pour les provinces et les ETD.</w:t>
      </w:r>
    </w:p>
    <w:p w:rsidR="002624A0" w:rsidRDefault="002624A0" w:rsidP="0025577A">
      <w:pPr>
        <w:spacing w:after="0"/>
        <w:jc w:val="both"/>
        <w:rPr>
          <w:rFonts w:ascii="Tahoma" w:hAnsi="Tahoma" w:cs="Tahoma"/>
          <w:sz w:val="28"/>
          <w:szCs w:val="28"/>
        </w:rPr>
      </w:pPr>
    </w:p>
    <w:p w:rsidR="00173606" w:rsidRDefault="002624A0" w:rsidP="0025577A">
      <w:pPr>
        <w:spacing w:after="0"/>
        <w:jc w:val="both"/>
        <w:rPr>
          <w:rFonts w:ascii="Tahoma" w:hAnsi="Tahoma" w:cs="Tahoma"/>
          <w:sz w:val="28"/>
          <w:szCs w:val="28"/>
        </w:rPr>
      </w:pPr>
      <w:r>
        <w:rPr>
          <w:rFonts w:ascii="Tahoma" w:hAnsi="Tahoma" w:cs="Tahoma"/>
          <w:sz w:val="28"/>
          <w:szCs w:val="28"/>
        </w:rPr>
        <w:t xml:space="preserve">Un grand pays comme le nôtre mérite un système fiscal à la hauteur de sa grandeur et en harmonie avec son potentiel économique. </w:t>
      </w:r>
    </w:p>
    <w:p w:rsidR="00173606" w:rsidRDefault="00173606" w:rsidP="0025577A">
      <w:pPr>
        <w:spacing w:after="0"/>
        <w:jc w:val="both"/>
        <w:rPr>
          <w:rFonts w:ascii="Tahoma" w:hAnsi="Tahoma" w:cs="Tahoma"/>
          <w:sz w:val="28"/>
          <w:szCs w:val="28"/>
        </w:rPr>
      </w:pPr>
      <w:r>
        <w:rPr>
          <w:rFonts w:ascii="Tahoma" w:hAnsi="Tahoma" w:cs="Tahoma"/>
          <w:sz w:val="28"/>
          <w:szCs w:val="28"/>
        </w:rPr>
        <w:t>Cependant, le développement local sera toujours proportionnel au niveau d’engagement et de réussite de la décentralisation fiscale.</w:t>
      </w:r>
    </w:p>
    <w:p w:rsidR="00173606" w:rsidRDefault="00173606" w:rsidP="0025577A">
      <w:pPr>
        <w:spacing w:after="0"/>
        <w:jc w:val="both"/>
        <w:rPr>
          <w:rFonts w:ascii="Tahoma" w:hAnsi="Tahoma" w:cs="Tahoma"/>
          <w:sz w:val="28"/>
          <w:szCs w:val="28"/>
        </w:rPr>
      </w:pPr>
    </w:p>
    <w:p w:rsidR="002624A0" w:rsidRDefault="002624A0" w:rsidP="0025577A">
      <w:pPr>
        <w:spacing w:after="0"/>
        <w:jc w:val="both"/>
        <w:rPr>
          <w:rFonts w:ascii="Tahoma" w:hAnsi="Tahoma" w:cs="Tahoma"/>
          <w:sz w:val="28"/>
          <w:szCs w:val="28"/>
        </w:rPr>
      </w:pPr>
      <w:r>
        <w:rPr>
          <w:rFonts w:ascii="Tahoma" w:hAnsi="Tahoma" w:cs="Tahoma"/>
          <w:sz w:val="28"/>
          <w:szCs w:val="28"/>
        </w:rPr>
        <w:t>Le paradoxe auquel no</w:t>
      </w:r>
      <w:r w:rsidR="00173606">
        <w:rPr>
          <w:rFonts w:ascii="Tahoma" w:hAnsi="Tahoma" w:cs="Tahoma"/>
          <w:sz w:val="28"/>
          <w:szCs w:val="28"/>
        </w:rPr>
        <w:t>us assistons, présente</w:t>
      </w:r>
      <w:r>
        <w:rPr>
          <w:rFonts w:ascii="Tahoma" w:hAnsi="Tahoma" w:cs="Tahoma"/>
          <w:sz w:val="28"/>
          <w:szCs w:val="28"/>
        </w:rPr>
        <w:t xml:space="preserve"> un niveau de mobilisation des recettes en dessous du potentiel fiscal ou de la capacité contributive</w:t>
      </w:r>
      <w:r w:rsidR="002242C7">
        <w:rPr>
          <w:rFonts w:ascii="Tahoma" w:hAnsi="Tahoma" w:cs="Tahoma"/>
          <w:sz w:val="28"/>
          <w:szCs w:val="28"/>
        </w:rPr>
        <w:t xml:space="preserve"> des redevables</w:t>
      </w:r>
      <w:r w:rsidR="00091BA3">
        <w:rPr>
          <w:rFonts w:ascii="Tahoma" w:hAnsi="Tahoma" w:cs="Tahoma"/>
          <w:sz w:val="28"/>
          <w:szCs w:val="28"/>
        </w:rPr>
        <w:t>.</w:t>
      </w:r>
    </w:p>
    <w:p w:rsidR="00091BA3" w:rsidRDefault="00091BA3" w:rsidP="0025577A">
      <w:pPr>
        <w:spacing w:after="0"/>
        <w:jc w:val="both"/>
        <w:rPr>
          <w:rFonts w:ascii="Tahoma" w:hAnsi="Tahoma" w:cs="Tahoma"/>
          <w:sz w:val="28"/>
          <w:szCs w:val="28"/>
        </w:rPr>
      </w:pPr>
    </w:p>
    <w:p w:rsidR="00091BA3" w:rsidRDefault="00091BA3" w:rsidP="0025577A">
      <w:pPr>
        <w:spacing w:after="0"/>
        <w:jc w:val="both"/>
        <w:rPr>
          <w:rFonts w:ascii="Tahoma" w:hAnsi="Tahoma" w:cs="Tahoma"/>
          <w:sz w:val="28"/>
          <w:szCs w:val="28"/>
        </w:rPr>
      </w:pPr>
      <w:r>
        <w:rPr>
          <w:rFonts w:ascii="Tahoma" w:hAnsi="Tahoma" w:cs="Tahoma"/>
          <w:sz w:val="28"/>
          <w:szCs w:val="28"/>
        </w:rPr>
        <w:t xml:space="preserve">Bien plus, le recouvrement des impôts et </w:t>
      </w:r>
      <w:proofErr w:type="gramStart"/>
      <w:r>
        <w:rPr>
          <w:rFonts w:ascii="Tahoma" w:hAnsi="Tahoma" w:cs="Tahoma"/>
          <w:sz w:val="28"/>
          <w:szCs w:val="28"/>
        </w:rPr>
        <w:t>taxes  propres</w:t>
      </w:r>
      <w:proofErr w:type="gramEnd"/>
      <w:r>
        <w:rPr>
          <w:rFonts w:ascii="Tahoma" w:hAnsi="Tahoma" w:cs="Tahoma"/>
          <w:sz w:val="28"/>
          <w:szCs w:val="28"/>
        </w:rPr>
        <w:t xml:space="preserve"> aux Provinces et ETD a été jusqu’ici faible.</w:t>
      </w:r>
      <w:r w:rsidR="00121691">
        <w:rPr>
          <w:rFonts w:ascii="Tahoma" w:hAnsi="Tahoma" w:cs="Tahoma"/>
          <w:sz w:val="28"/>
          <w:szCs w:val="28"/>
        </w:rPr>
        <w:t xml:space="preserve"> Cet état de recouvrement</w:t>
      </w:r>
      <w:r w:rsidR="00173606">
        <w:rPr>
          <w:rFonts w:ascii="Tahoma" w:hAnsi="Tahoma" w:cs="Tahoma"/>
          <w:sz w:val="28"/>
          <w:szCs w:val="28"/>
        </w:rPr>
        <w:t xml:space="preserve"> tant au niveau National, Provincial et des </w:t>
      </w:r>
      <w:proofErr w:type="gramStart"/>
      <w:r w:rsidR="00173606">
        <w:rPr>
          <w:rFonts w:ascii="Tahoma" w:hAnsi="Tahoma" w:cs="Tahoma"/>
          <w:sz w:val="28"/>
          <w:szCs w:val="28"/>
        </w:rPr>
        <w:t xml:space="preserve">ETD </w:t>
      </w:r>
      <w:r w:rsidR="00121691">
        <w:rPr>
          <w:rFonts w:ascii="Tahoma" w:hAnsi="Tahoma" w:cs="Tahoma"/>
          <w:sz w:val="28"/>
          <w:szCs w:val="28"/>
        </w:rPr>
        <w:t xml:space="preserve"> </w:t>
      </w:r>
      <w:r w:rsidR="009208DD">
        <w:rPr>
          <w:rFonts w:ascii="Tahoma" w:hAnsi="Tahoma" w:cs="Tahoma"/>
          <w:sz w:val="28"/>
          <w:szCs w:val="28"/>
        </w:rPr>
        <w:t>constitue</w:t>
      </w:r>
      <w:proofErr w:type="gramEnd"/>
      <w:r w:rsidR="009208DD">
        <w:rPr>
          <w:rFonts w:ascii="Tahoma" w:hAnsi="Tahoma" w:cs="Tahoma"/>
          <w:sz w:val="28"/>
          <w:szCs w:val="28"/>
        </w:rPr>
        <w:t xml:space="preserve"> une interpellation de nous tous et justifie la tenue de ce Forum.</w:t>
      </w:r>
      <w:r w:rsidR="00121691">
        <w:rPr>
          <w:rFonts w:ascii="Tahoma" w:hAnsi="Tahoma" w:cs="Tahoma"/>
          <w:sz w:val="28"/>
          <w:szCs w:val="28"/>
        </w:rPr>
        <w:t xml:space="preserve"> </w:t>
      </w:r>
    </w:p>
    <w:p w:rsidR="00091BA3" w:rsidRDefault="00091BA3" w:rsidP="0025577A">
      <w:pPr>
        <w:spacing w:after="0"/>
        <w:jc w:val="both"/>
        <w:rPr>
          <w:rFonts w:ascii="Tahoma" w:hAnsi="Tahoma" w:cs="Tahoma"/>
          <w:sz w:val="28"/>
          <w:szCs w:val="28"/>
        </w:rPr>
      </w:pPr>
    </w:p>
    <w:p w:rsidR="00091BA3" w:rsidRDefault="00091BA3" w:rsidP="0025577A">
      <w:pPr>
        <w:spacing w:after="0"/>
        <w:jc w:val="both"/>
        <w:rPr>
          <w:rFonts w:ascii="Tahoma" w:hAnsi="Tahoma" w:cs="Tahoma"/>
          <w:sz w:val="28"/>
          <w:szCs w:val="28"/>
        </w:rPr>
      </w:pPr>
      <w:proofErr w:type="gramStart"/>
      <w:r>
        <w:rPr>
          <w:rFonts w:ascii="Tahoma" w:hAnsi="Tahoma" w:cs="Tahoma"/>
          <w:sz w:val="28"/>
          <w:szCs w:val="28"/>
        </w:rPr>
        <w:t>S’il est établi que le système fiscal en vigueur est lourd, asphyxiant, non attractif et contreproductif, comme le précise le document de programme, il est</w:t>
      </w:r>
      <w:r w:rsidR="007A35F7">
        <w:rPr>
          <w:rFonts w:ascii="Tahoma" w:hAnsi="Tahoma" w:cs="Tahoma"/>
          <w:sz w:val="28"/>
          <w:szCs w:val="28"/>
        </w:rPr>
        <w:t xml:space="preserve"> donc </w:t>
      </w:r>
      <w:r>
        <w:rPr>
          <w:rFonts w:ascii="Tahoma" w:hAnsi="Tahoma" w:cs="Tahoma"/>
          <w:sz w:val="28"/>
          <w:szCs w:val="28"/>
        </w:rPr>
        <w:t xml:space="preserve"> temps d’apporter des correctifs à   tous ces problèmes et d’inventer  ou de réinventer de solutions à travers la réforme envisagée non seulement au niveau central à travers les trois régies DGDA,  DGI ,</w:t>
      </w:r>
      <w:r w:rsidR="007A35F7" w:rsidRPr="007A35F7">
        <w:rPr>
          <w:rFonts w:ascii="Tahoma" w:hAnsi="Tahoma" w:cs="Tahoma"/>
          <w:sz w:val="28"/>
          <w:szCs w:val="28"/>
        </w:rPr>
        <w:t xml:space="preserve"> </w:t>
      </w:r>
      <w:r w:rsidR="007A35F7">
        <w:rPr>
          <w:rFonts w:ascii="Tahoma" w:hAnsi="Tahoma" w:cs="Tahoma"/>
          <w:sz w:val="28"/>
          <w:szCs w:val="28"/>
        </w:rPr>
        <w:t>DGRAD,  qui pour ma part devraient être fusionnées en une seule Autorité des Revenus, cet exemple ayant réussi notamment en Afrique anglophone</w:t>
      </w:r>
      <w:r w:rsidR="00F71759">
        <w:rPr>
          <w:rFonts w:ascii="Tahoma" w:hAnsi="Tahoma" w:cs="Tahoma"/>
          <w:sz w:val="28"/>
          <w:szCs w:val="28"/>
        </w:rPr>
        <w:t>,</w:t>
      </w:r>
      <w:r>
        <w:rPr>
          <w:rFonts w:ascii="Tahoma" w:hAnsi="Tahoma" w:cs="Tahoma"/>
          <w:sz w:val="28"/>
          <w:szCs w:val="28"/>
        </w:rPr>
        <w:t xml:space="preserve"> mais aussi à travers la décentralisation fiscale.</w:t>
      </w:r>
      <w:proofErr w:type="gramEnd"/>
    </w:p>
    <w:p w:rsidR="00091BA3" w:rsidRDefault="00091BA3" w:rsidP="0025577A">
      <w:pPr>
        <w:spacing w:after="0"/>
        <w:jc w:val="both"/>
        <w:rPr>
          <w:rFonts w:ascii="Tahoma" w:hAnsi="Tahoma" w:cs="Tahoma"/>
          <w:sz w:val="28"/>
          <w:szCs w:val="28"/>
        </w:rPr>
      </w:pPr>
    </w:p>
    <w:p w:rsidR="00091BA3" w:rsidRDefault="007A35F7" w:rsidP="0025577A">
      <w:pPr>
        <w:spacing w:after="0"/>
        <w:jc w:val="both"/>
        <w:rPr>
          <w:rFonts w:ascii="Tahoma" w:hAnsi="Tahoma" w:cs="Tahoma"/>
          <w:sz w:val="28"/>
          <w:szCs w:val="28"/>
        </w:rPr>
      </w:pPr>
      <w:r>
        <w:rPr>
          <w:rFonts w:ascii="Tahoma" w:hAnsi="Tahoma" w:cs="Tahoma"/>
          <w:sz w:val="28"/>
          <w:szCs w:val="28"/>
        </w:rPr>
        <w:t>Aussi</w:t>
      </w:r>
      <w:r w:rsidR="00091BA3">
        <w:rPr>
          <w:rFonts w:ascii="Tahoma" w:hAnsi="Tahoma" w:cs="Tahoma"/>
          <w:sz w:val="28"/>
          <w:szCs w:val="28"/>
        </w:rPr>
        <w:t>, étant donné que la décentralisation est censée multiplier des compétences, des centres de perception et de procédures de recouvrement, il y a risque de multiplier ces problèmes et de déboucher su</w:t>
      </w:r>
      <w:r w:rsidR="007E6982">
        <w:rPr>
          <w:rFonts w:ascii="Tahoma" w:hAnsi="Tahoma" w:cs="Tahoma"/>
          <w:sz w:val="28"/>
          <w:szCs w:val="28"/>
        </w:rPr>
        <w:t>r un système fiscal désarticulé</w:t>
      </w:r>
      <w:proofErr w:type="gramStart"/>
      <w:r w:rsidR="007E6982">
        <w:rPr>
          <w:rFonts w:ascii="Tahoma" w:hAnsi="Tahoma" w:cs="Tahoma"/>
          <w:sz w:val="28"/>
          <w:szCs w:val="28"/>
        </w:rPr>
        <w:t xml:space="preserve">,  </w:t>
      </w:r>
      <w:r w:rsidR="00091BA3">
        <w:rPr>
          <w:rFonts w:ascii="Tahoma" w:hAnsi="Tahoma" w:cs="Tahoma"/>
          <w:sz w:val="28"/>
          <w:szCs w:val="28"/>
        </w:rPr>
        <w:t>sans</w:t>
      </w:r>
      <w:proofErr w:type="gramEnd"/>
      <w:r w:rsidR="00091BA3">
        <w:rPr>
          <w:rFonts w:ascii="Tahoma" w:hAnsi="Tahoma" w:cs="Tahoma"/>
          <w:sz w:val="28"/>
          <w:szCs w:val="28"/>
        </w:rPr>
        <w:t xml:space="preserve"> harmonie entre les compétences du pouvoir central et celles des Provinces et des Entités Territoriales Décentralisées.</w:t>
      </w:r>
    </w:p>
    <w:p w:rsidR="00091BA3" w:rsidRDefault="00091BA3" w:rsidP="0025577A">
      <w:pPr>
        <w:spacing w:after="0"/>
        <w:jc w:val="both"/>
        <w:rPr>
          <w:rFonts w:ascii="Tahoma" w:hAnsi="Tahoma" w:cs="Tahoma"/>
          <w:sz w:val="28"/>
          <w:szCs w:val="28"/>
        </w:rPr>
      </w:pPr>
    </w:p>
    <w:p w:rsidR="00091BA3" w:rsidRDefault="00091BA3" w:rsidP="00091BA3">
      <w:pPr>
        <w:spacing w:after="0"/>
        <w:jc w:val="both"/>
        <w:rPr>
          <w:rFonts w:ascii="Tahoma" w:hAnsi="Tahoma" w:cs="Tahoma"/>
          <w:sz w:val="28"/>
          <w:szCs w:val="28"/>
        </w:rPr>
      </w:pPr>
      <w:r>
        <w:rPr>
          <w:rFonts w:ascii="Tahoma" w:hAnsi="Tahoma" w:cs="Tahoma"/>
          <w:sz w:val="28"/>
          <w:szCs w:val="28"/>
        </w:rPr>
        <w:t xml:space="preserve">En </w:t>
      </w:r>
      <w:proofErr w:type="gramStart"/>
      <w:r>
        <w:rPr>
          <w:rFonts w:ascii="Tahoma" w:hAnsi="Tahoma" w:cs="Tahoma"/>
          <w:sz w:val="28"/>
          <w:szCs w:val="28"/>
        </w:rPr>
        <w:t>d’autres  termes</w:t>
      </w:r>
      <w:proofErr w:type="gramEnd"/>
      <w:r>
        <w:rPr>
          <w:rFonts w:ascii="Tahoma" w:hAnsi="Tahoma" w:cs="Tahoma"/>
          <w:sz w:val="28"/>
          <w:szCs w:val="28"/>
        </w:rPr>
        <w:t xml:space="preserve">, si le système fiscal actuel n’est pas assaini, la décentralisation fiscale peut finir par extrapoler les problèmes </w:t>
      </w:r>
      <w:r>
        <w:rPr>
          <w:rFonts w:ascii="Tahoma" w:hAnsi="Tahoma" w:cs="Tahoma"/>
          <w:sz w:val="28"/>
          <w:szCs w:val="28"/>
        </w:rPr>
        <w:lastRenderedPageBreak/>
        <w:t>actuellement relevés au niveau de fiscalité nationale à celui de la fiscalité des Provinces et  des  Entit</w:t>
      </w:r>
      <w:r w:rsidR="007E6982">
        <w:rPr>
          <w:rFonts w:ascii="Tahoma" w:hAnsi="Tahoma" w:cs="Tahoma"/>
          <w:sz w:val="28"/>
          <w:szCs w:val="28"/>
        </w:rPr>
        <w:t>és Territoriales Décentralisées</w:t>
      </w:r>
      <w:r w:rsidR="00F71759">
        <w:rPr>
          <w:rFonts w:ascii="Tahoma" w:hAnsi="Tahoma" w:cs="Tahoma"/>
          <w:sz w:val="28"/>
          <w:szCs w:val="28"/>
        </w:rPr>
        <w:t>.</w:t>
      </w:r>
    </w:p>
    <w:p w:rsidR="00091BA3" w:rsidRDefault="00091BA3" w:rsidP="0025577A">
      <w:pPr>
        <w:spacing w:after="0"/>
        <w:jc w:val="both"/>
        <w:rPr>
          <w:rFonts w:ascii="Tahoma" w:hAnsi="Tahoma" w:cs="Tahoma"/>
          <w:sz w:val="28"/>
          <w:szCs w:val="28"/>
        </w:rPr>
      </w:pPr>
    </w:p>
    <w:p w:rsidR="00091BA3" w:rsidRDefault="00091BA3" w:rsidP="00091BA3">
      <w:pPr>
        <w:spacing w:after="0"/>
        <w:jc w:val="both"/>
        <w:rPr>
          <w:rFonts w:ascii="Tahoma" w:hAnsi="Tahoma" w:cs="Tahoma"/>
          <w:sz w:val="28"/>
          <w:szCs w:val="28"/>
        </w:rPr>
      </w:pPr>
      <w:r>
        <w:rPr>
          <w:rFonts w:ascii="Tahoma" w:hAnsi="Tahoma" w:cs="Tahoma"/>
          <w:sz w:val="28"/>
          <w:szCs w:val="28"/>
        </w:rPr>
        <w:t xml:space="preserve">En effet, pour que la décentralisation fiscale se porte mieux et contribue à l’essor des Provinces </w:t>
      </w:r>
      <w:proofErr w:type="gramStart"/>
      <w:r>
        <w:rPr>
          <w:rFonts w:ascii="Tahoma" w:hAnsi="Tahoma" w:cs="Tahoma"/>
          <w:sz w:val="28"/>
          <w:szCs w:val="28"/>
        </w:rPr>
        <w:t>et  des</w:t>
      </w:r>
      <w:proofErr w:type="gramEnd"/>
      <w:r>
        <w:rPr>
          <w:rFonts w:ascii="Tahoma" w:hAnsi="Tahoma" w:cs="Tahoma"/>
          <w:sz w:val="28"/>
          <w:szCs w:val="28"/>
        </w:rPr>
        <w:t xml:space="preserve"> Entités Territoriales Décentralisées, il faut notamment une détermination nette de l’assiette fiscale et une clarification des procédures de recouvrement reconnues à ces entités.</w:t>
      </w:r>
    </w:p>
    <w:p w:rsidR="007E6982" w:rsidRDefault="007E6982" w:rsidP="00091BA3">
      <w:pPr>
        <w:spacing w:after="0"/>
        <w:jc w:val="both"/>
        <w:rPr>
          <w:rFonts w:ascii="Tahoma" w:hAnsi="Tahoma" w:cs="Tahoma"/>
          <w:sz w:val="28"/>
          <w:szCs w:val="28"/>
        </w:rPr>
      </w:pPr>
    </w:p>
    <w:p w:rsidR="007E6982" w:rsidRDefault="007E6982" w:rsidP="00091BA3">
      <w:pPr>
        <w:spacing w:after="0"/>
        <w:jc w:val="both"/>
        <w:rPr>
          <w:rFonts w:ascii="Tahoma" w:hAnsi="Tahoma" w:cs="Tahoma"/>
          <w:sz w:val="28"/>
          <w:szCs w:val="28"/>
        </w:rPr>
      </w:pPr>
      <w:r>
        <w:rPr>
          <w:rFonts w:ascii="Tahoma" w:hAnsi="Tahoma" w:cs="Tahoma"/>
          <w:sz w:val="28"/>
          <w:szCs w:val="28"/>
        </w:rPr>
        <w:t>Il faut également résoudre l’épineuse question des ressources humaines chargées d’appliques les lois portant décentralisation fiscale en ce que ces hommes et femmes</w:t>
      </w:r>
      <w:r w:rsidR="00F71759">
        <w:rPr>
          <w:rFonts w:ascii="Tahoma" w:hAnsi="Tahoma" w:cs="Tahoma"/>
          <w:sz w:val="28"/>
          <w:szCs w:val="28"/>
        </w:rPr>
        <w:t xml:space="preserve"> qui en ont la </w:t>
      </w:r>
      <w:proofErr w:type="gramStart"/>
      <w:r w:rsidR="00F71759">
        <w:rPr>
          <w:rFonts w:ascii="Tahoma" w:hAnsi="Tahoma" w:cs="Tahoma"/>
          <w:sz w:val="28"/>
          <w:szCs w:val="28"/>
        </w:rPr>
        <w:t xml:space="preserve">charge </w:t>
      </w:r>
      <w:r>
        <w:rPr>
          <w:rFonts w:ascii="Tahoma" w:hAnsi="Tahoma" w:cs="Tahoma"/>
          <w:sz w:val="28"/>
          <w:szCs w:val="28"/>
        </w:rPr>
        <w:t xml:space="preserve"> doivent</w:t>
      </w:r>
      <w:proofErr w:type="gramEnd"/>
      <w:r>
        <w:rPr>
          <w:rFonts w:ascii="Tahoma" w:hAnsi="Tahoma" w:cs="Tahoma"/>
          <w:sz w:val="28"/>
          <w:szCs w:val="28"/>
        </w:rPr>
        <w:t xml:space="preserve"> être compétents, qualifiés, honnêtes et intègres.</w:t>
      </w:r>
    </w:p>
    <w:p w:rsidR="0014068C" w:rsidRDefault="0014068C" w:rsidP="00091BA3">
      <w:pPr>
        <w:spacing w:after="0"/>
        <w:jc w:val="both"/>
        <w:rPr>
          <w:rFonts w:ascii="Tahoma" w:hAnsi="Tahoma" w:cs="Tahoma"/>
          <w:sz w:val="28"/>
          <w:szCs w:val="28"/>
        </w:rPr>
      </w:pPr>
    </w:p>
    <w:p w:rsidR="00091BA3" w:rsidRDefault="00091BA3" w:rsidP="00091BA3">
      <w:pPr>
        <w:spacing w:after="0"/>
        <w:jc w:val="both"/>
        <w:rPr>
          <w:rFonts w:ascii="Tahoma" w:hAnsi="Tahoma" w:cs="Tahoma"/>
          <w:sz w:val="28"/>
          <w:szCs w:val="28"/>
        </w:rPr>
      </w:pPr>
      <w:r>
        <w:rPr>
          <w:rFonts w:ascii="Tahoma" w:hAnsi="Tahoma" w:cs="Tahoma"/>
          <w:sz w:val="28"/>
          <w:szCs w:val="28"/>
        </w:rPr>
        <w:t>Par conséquent, les réformes du système fiscal doivent être conçues dans un ensemble tel que chaque élément connaît son champ d’action et son rôle sans interférence sur les autres éléments, tout en contribuant au progrès et au développement de l’unité</w:t>
      </w:r>
      <w:r w:rsidR="008D520C">
        <w:rPr>
          <w:rFonts w:ascii="Tahoma" w:hAnsi="Tahoma" w:cs="Tahoma"/>
          <w:sz w:val="28"/>
          <w:szCs w:val="28"/>
        </w:rPr>
        <w:t xml:space="preserve"> c’</w:t>
      </w:r>
      <w:r w:rsidR="008C3F04">
        <w:rPr>
          <w:rFonts w:ascii="Tahoma" w:hAnsi="Tahoma" w:cs="Tahoma"/>
          <w:sz w:val="28"/>
          <w:szCs w:val="28"/>
        </w:rPr>
        <w:t>est-à-dire de l’ensemble des éléments en présence</w:t>
      </w:r>
      <w:r>
        <w:rPr>
          <w:rFonts w:ascii="Tahoma" w:hAnsi="Tahoma" w:cs="Tahoma"/>
          <w:sz w:val="28"/>
          <w:szCs w:val="28"/>
        </w:rPr>
        <w:t>.</w:t>
      </w:r>
    </w:p>
    <w:p w:rsidR="00091BA3" w:rsidRDefault="00091BA3" w:rsidP="00091BA3">
      <w:pPr>
        <w:spacing w:after="0"/>
        <w:jc w:val="both"/>
        <w:rPr>
          <w:rFonts w:ascii="Tahoma" w:hAnsi="Tahoma" w:cs="Tahoma"/>
          <w:sz w:val="28"/>
          <w:szCs w:val="28"/>
        </w:rPr>
      </w:pPr>
    </w:p>
    <w:p w:rsidR="00091BA3" w:rsidRDefault="00091BA3" w:rsidP="00091BA3">
      <w:pPr>
        <w:spacing w:after="0"/>
        <w:jc w:val="both"/>
        <w:rPr>
          <w:rFonts w:ascii="Tahoma" w:hAnsi="Tahoma" w:cs="Tahoma"/>
          <w:sz w:val="28"/>
          <w:szCs w:val="28"/>
        </w:rPr>
      </w:pPr>
    </w:p>
    <w:p w:rsidR="00EC01EB" w:rsidRDefault="00321590" w:rsidP="00091BA3">
      <w:pPr>
        <w:spacing w:after="0"/>
        <w:jc w:val="both"/>
        <w:rPr>
          <w:rFonts w:ascii="Tahoma" w:hAnsi="Tahoma" w:cs="Tahoma"/>
          <w:b/>
          <w:sz w:val="28"/>
          <w:szCs w:val="28"/>
        </w:rPr>
      </w:pPr>
      <w:r>
        <w:rPr>
          <w:rFonts w:ascii="Tahoma" w:hAnsi="Tahoma" w:cs="Tahoma"/>
          <w:b/>
          <w:sz w:val="28"/>
          <w:szCs w:val="28"/>
        </w:rPr>
        <w:t xml:space="preserve">Excellence Monsieur </w:t>
      </w:r>
      <w:proofErr w:type="gramStart"/>
      <w:r>
        <w:rPr>
          <w:rFonts w:ascii="Tahoma" w:hAnsi="Tahoma" w:cs="Tahoma"/>
          <w:b/>
          <w:sz w:val="28"/>
          <w:szCs w:val="28"/>
        </w:rPr>
        <w:t xml:space="preserve">le </w:t>
      </w:r>
      <w:r w:rsidR="00EC01EB">
        <w:rPr>
          <w:rFonts w:ascii="Tahoma" w:hAnsi="Tahoma" w:cs="Tahoma"/>
          <w:b/>
          <w:sz w:val="28"/>
          <w:szCs w:val="28"/>
        </w:rPr>
        <w:t xml:space="preserve"> Représentant</w:t>
      </w:r>
      <w:proofErr w:type="gramEnd"/>
      <w:r w:rsidR="00EC01EB">
        <w:rPr>
          <w:rFonts w:ascii="Tahoma" w:hAnsi="Tahoma" w:cs="Tahoma"/>
          <w:b/>
          <w:sz w:val="28"/>
          <w:szCs w:val="28"/>
        </w:rPr>
        <w:t xml:space="preserve"> </w:t>
      </w:r>
      <w:r>
        <w:rPr>
          <w:rFonts w:ascii="Tahoma" w:hAnsi="Tahoma" w:cs="Tahoma"/>
          <w:b/>
          <w:sz w:val="28"/>
          <w:szCs w:val="28"/>
        </w:rPr>
        <w:t xml:space="preserve"> du Premier Ministre</w:t>
      </w:r>
      <w:r w:rsidR="00EC01EB">
        <w:rPr>
          <w:rFonts w:ascii="Tahoma" w:hAnsi="Tahoma" w:cs="Tahoma"/>
          <w:b/>
          <w:sz w:val="28"/>
          <w:szCs w:val="28"/>
        </w:rPr>
        <w:t>;</w:t>
      </w:r>
    </w:p>
    <w:p w:rsidR="00321590" w:rsidRDefault="00321590" w:rsidP="00091BA3">
      <w:pPr>
        <w:spacing w:after="0"/>
        <w:jc w:val="both"/>
        <w:rPr>
          <w:rFonts w:ascii="Tahoma" w:hAnsi="Tahoma" w:cs="Tahoma"/>
          <w:b/>
          <w:sz w:val="28"/>
          <w:szCs w:val="28"/>
        </w:rPr>
      </w:pPr>
      <w:r>
        <w:rPr>
          <w:rFonts w:ascii="Tahoma" w:hAnsi="Tahoma" w:cs="Tahoma"/>
          <w:b/>
          <w:sz w:val="28"/>
          <w:szCs w:val="28"/>
        </w:rPr>
        <w:t>Mesdames et Messieurs les Ministres ;</w:t>
      </w:r>
    </w:p>
    <w:p w:rsidR="00EC01EB" w:rsidRDefault="00EC01EB" w:rsidP="00091BA3">
      <w:pPr>
        <w:spacing w:after="0"/>
        <w:jc w:val="both"/>
        <w:rPr>
          <w:rFonts w:ascii="Tahoma" w:hAnsi="Tahoma" w:cs="Tahoma"/>
          <w:b/>
          <w:sz w:val="28"/>
          <w:szCs w:val="28"/>
        </w:rPr>
      </w:pPr>
      <w:r>
        <w:rPr>
          <w:rFonts w:ascii="Tahoma" w:hAnsi="Tahoma" w:cs="Tahoma"/>
          <w:b/>
          <w:sz w:val="28"/>
          <w:szCs w:val="28"/>
        </w:rPr>
        <w:t xml:space="preserve">Mesdames et Messieurs </w:t>
      </w:r>
      <w:proofErr w:type="gramStart"/>
      <w:r>
        <w:rPr>
          <w:rFonts w:ascii="Tahoma" w:hAnsi="Tahoma" w:cs="Tahoma"/>
          <w:b/>
          <w:sz w:val="28"/>
          <w:szCs w:val="28"/>
        </w:rPr>
        <w:t xml:space="preserve">en </w:t>
      </w:r>
      <w:r w:rsidR="00321590">
        <w:rPr>
          <w:rFonts w:ascii="Tahoma" w:hAnsi="Tahoma" w:cs="Tahoma"/>
          <w:b/>
          <w:sz w:val="28"/>
          <w:szCs w:val="28"/>
        </w:rPr>
        <w:t xml:space="preserve"> vos</w:t>
      </w:r>
      <w:proofErr w:type="gramEnd"/>
      <w:r w:rsidR="00321590">
        <w:rPr>
          <w:rFonts w:ascii="Tahoma" w:hAnsi="Tahoma" w:cs="Tahoma"/>
          <w:b/>
          <w:sz w:val="28"/>
          <w:szCs w:val="28"/>
        </w:rPr>
        <w:t xml:space="preserve"> </w:t>
      </w:r>
      <w:r w:rsidR="006564E5">
        <w:rPr>
          <w:rFonts w:ascii="Tahoma" w:hAnsi="Tahoma" w:cs="Tahoma"/>
          <w:b/>
          <w:sz w:val="28"/>
          <w:szCs w:val="28"/>
        </w:rPr>
        <w:t xml:space="preserve"> </w:t>
      </w:r>
      <w:r>
        <w:rPr>
          <w:rFonts w:ascii="Tahoma" w:hAnsi="Tahoma" w:cs="Tahoma"/>
          <w:b/>
          <w:sz w:val="28"/>
          <w:szCs w:val="28"/>
        </w:rPr>
        <w:t xml:space="preserve"> titres </w:t>
      </w:r>
      <w:r w:rsidR="006564E5">
        <w:rPr>
          <w:rFonts w:ascii="Tahoma" w:hAnsi="Tahoma" w:cs="Tahoma"/>
          <w:b/>
          <w:sz w:val="28"/>
          <w:szCs w:val="28"/>
        </w:rPr>
        <w:t xml:space="preserve"> et qualités </w:t>
      </w:r>
      <w:r>
        <w:rPr>
          <w:rFonts w:ascii="Tahoma" w:hAnsi="Tahoma" w:cs="Tahoma"/>
          <w:b/>
          <w:sz w:val="28"/>
          <w:szCs w:val="28"/>
        </w:rPr>
        <w:t>respectifs ;</w:t>
      </w:r>
    </w:p>
    <w:p w:rsidR="00EC01EB" w:rsidRDefault="00EC01EB" w:rsidP="00091BA3">
      <w:pPr>
        <w:spacing w:after="0"/>
        <w:jc w:val="both"/>
        <w:rPr>
          <w:rFonts w:ascii="Tahoma" w:hAnsi="Tahoma" w:cs="Tahoma"/>
          <w:b/>
          <w:sz w:val="28"/>
          <w:szCs w:val="28"/>
        </w:rPr>
      </w:pPr>
      <w:r>
        <w:rPr>
          <w:rFonts w:ascii="Tahoma" w:hAnsi="Tahoma" w:cs="Tahoma"/>
          <w:b/>
          <w:sz w:val="28"/>
          <w:szCs w:val="28"/>
        </w:rPr>
        <w:t>Distingués et Invités ;</w:t>
      </w:r>
    </w:p>
    <w:p w:rsidR="00EC01EB" w:rsidRDefault="00EC01EB" w:rsidP="00091BA3">
      <w:pPr>
        <w:spacing w:after="0"/>
        <w:jc w:val="both"/>
        <w:rPr>
          <w:rFonts w:ascii="Tahoma" w:hAnsi="Tahoma" w:cs="Tahoma"/>
          <w:b/>
          <w:sz w:val="28"/>
          <w:szCs w:val="28"/>
        </w:rPr>
      </w:pPr>
    </w:p>
    <w:p w:rsidR="00321590" w:rsidRPr="006564E5" w:rsidRDefault="00321590" w:rsidP="00091BA3">
      <w:pPr>
        <w:spacing w:after="0"/>
        <w:jc w:val="both"/>
        <w:rPr>
          <w:rFonts w:ascii="Tahoma" w:hAnsi="Tahoma" w:cs="Tahoma"/>
          <w:sz w:val="28"/>
          <w:szCs w:val="28"/>
        </w:rPr>
      </w:pPr>
    </w:p>
    <w:p w:rsidR="00321590" w:rsidRDefault="00321590" w:rsidP="00091BA3">
      <w:pPr>
        <w:spacing w:after="0"/>
        <w:jc w:val="both"/>
        <w:rPr>
          <w:rFonts w:ascii="Tahoma" w:hAnsi="Tahoma" w:cs="Tahoma"/>
          <w:sz w:val="28"/>
          <w:szCs w:val="28"/>
        </w:rPr>
      </w:pPr>
      <w:r w:rsidRPr="006564E5">
        <w:rPr>
          <w:rFonts w:ascii="Tahoma" w:hAnsi="Tahoma" w:cs="Tahoma"/>
          <w:sz w:val="28"/>
          <w:szCs w:val="28"/>
        </w:rPr>
        <w:t xml:space="preserve">Le Constituant de 2006 a </w:t>
      </w:r>
      <w:proofErr w:type="gramStart"/>
      <w:r w:rsidRPr="006564E5">
        <w:rPr>
          <w:rFonts w:ascii="Tahoma" w:hAnsi="Tahoma" w:cs="Tahoma"/>
          <w:sz w:val="28"/>
          <w:szCs w:val="28"/>
        </w:rPr>
        <w:t>consacré  plusieurs</w:t>
      </w:r>
      <w:proofErr w:type="gramEnd"/>
      <w:r w:rsidRPr="006564E5">
        <w:rPr>
          <w:rFonts w:ascii="Tahoma" w:hAnsi="Tahoma" w:cs="Tahoma"/>
          <w:sz w:val="28"/>
          <w:szCs w:val="28"/>
        </w:rPr>
        <w:t xml:space="preserve"> réformes mais la plus importante de toutes et dont dé</w:t>
      </w:r>
      <w:r w:rsidR="00F465FD">
        <w:rPr>
          <w:rFonts w:ascii="Tahoma" w:hAnsi="Tahoma" w:cs="Tahoma"/>
          <w:sz w:val="28"/>
          <w:szCs w:val="28"/>
        </w:rPr>
        <w:t xml:space="preserve">pend la prospérité du Pays et surtout le  Développement Local, </w:t>
      </w:r>
      <w:r w:rsidRPr="006564E5">
        <w:rPr>
          <w:rFonts w:ascii="Tahoma" w:hAnsi="Tahoma" w:cs="Tahoma"/>
          <w:sz w:val="28"/>
          <w:szCs w:val="28"/>
        </w:rPr>
        <w:t>est sans nul doute la Décentralisation</w:t>
      </w:r>
      <w:r w:rsidR="006564E5">
        <w:rPr>
          <w:rFonts w:ascii="Tahoma" w:hAnsi="Tahoma" w:cs="Tahoma"/>
          <w:sz w:val="28"/>
          <w:szCs w:val="28"/>
        </w:rPr>
        <w:t>.</w:t>
      </w:r>
    </w:p>
    <w:p w:rsidR="00277E67" w:rsidRDefault="00277E67" w:rsidP="00091BA3">
      <w:pPr>
        <w:spacing w:after="0"/>
        <w:jc w:val="both"/>
        <w:rPr>
          <w:rFonts w:ascii="Tahoma" w:hAnsi="Tahoma" w:cs="Tahoma"/>
          <w:sz w:val="28"/>
          <w:szCs w:val="28"/>
        </w:rPr>
      </w:pPr>
    </w:p>
    <w:p w:rsidR="00277E67" w:rsidRDefault="00277E67" w:rsidP="00091BA3">
      <w:pPr>
        <w:spacing w:after="0"/>
        <w:jc w:val="both"/>
        <w:rPr>
          <w:rFonts w:ascii="Tahoma" w:hAnsi="Tahoma" w:cs="Tahoma"/>
          <w:sz w:val="28"/>
          <w:szCs w:val="28"/>
        </w:rPr>
      </w:pPr>
      <w:r>
        <w:rPr>
          <w:rFonts w:ascii="Tahoma" w:hAnsi="Tahoma" w:cs="Tahoma"/>
          <w:sz w:val="28"/>
          <w:szCs w:val="28"/>
        </w:rPr>
        <w:t xml:space="preserve">Ce fut une vision ambitieuse d’un Pays retardé dans son </w:t>
      </w:r>
      <w:proofErr w:type="gramStart"/>
      <w:r>
        <w:rPr>
          <w:rFonts w:ascii="Tahoma" w:hAnsi="Tahoma" w:cs="Tahoma"/>
          <w:sz w:val="28"/>
          <w:szCs w:val="28"/>
        </w:rPr>
        <w:t>développement  par</w:t>
      </w:r>
      <w:proofErr w:type="gramEnd"/>
      <w:r>
        <w:rPr>
          <w:rFonts w:ascii="Tahoma" w:hAnsi="Tahoma" w:cs="Tahoma"/>
          <w:sz w:val="28"/>
          <w:szCs w:val="28"/>
        </w:rPr>
        <w:t xml:space="preserve"> un système fortement centralisé durant des décennies suivies des années de guerre.</w:t>
      </w:r>
    </w:p>
    <w:p w:rsidR="00277E67" w:rsidRDefault="00277E67" w:rsidP="00091BA3">
      <w:pPr>
        <w:spacing w:after="0"/>
        <w:jc w:val="both"/>
        <w:rPr>
          <w:rFonts w:ascii="Tahoma" w:hAnsi="Tahoma" w:cs="Tahoma"/>
          <w:sz w:val="28"/>
          <w:szCs w:val="28"/>
        </w:rPr>
      </w:pPr>
      <w:r>
        <w:rPr>
          <w:rFonts w:ascii="Tahoma" w:hAnsi="Tahoma" w:cs="Tahoma"/>
          <w:sz w:val="28"/>
          <w:szCs w:val="28"/>
        </w:rPr>
        <w:t>Il fallait donc une vision trop osée d’une profonde décentralisation frôlant le fédéralisme.</w:t>
      </w:r>
    </w:p>
    <w:p w:rsidR="00277E67" w:rsidRDefault="00277E67" w:rsidP="00091BA3">
      <w:pPr>
        <w:spacing w:after="0"/>
        <w:jc w:val="both"/>
        <w:rPr>
          <w:rFonts w:ascii="Tahoma" w:hAnsi="Tahoma" w:cs="Tahoma"/>
          <w:sz w:val="28"/>
          <w:szCs w:val="28"/>
        </w:rPr>
      </w:pPr>
      <w:r>
        <w:rPr>
          <w:rFonts w:ascii="Tahoma" w:hAnsi="Tahoma" w:cs="Tahoma"/>
          <w:sz w:val="28"/>
          <w:szCs w:val="28"/>
        </w:rPr>
        <w:lastRenderedPageBreak/>
        <w:t xml:space="preserve">La conviction solide du Constituant était de vite rattraper le retard et exceller dans la gouvernance à trois niveaux : </w:t>
      </w:r>
      <w:proofErr w:type="gramStart"/>
      <w:r>
        <w:rPr>
          <w:rFonts w:ascii="Tahoma" w:hAnsi="Tahoma" w:cs="Tahoma"/>
          <w:sz w:val="28"/>
          <w:szCs w:val="28"/>
        </w:rPr>
        <w:t>national</w:t>
      </w:r>
      <w:proofErr w:type="gramEnd"/>
      <w:r>
        <w:rPr>
          <w:rFonts w:ascii="Tahoma" w:hAnsi="Tahoma" w:cs="Tahoma"/>
          <w:sz w:val="28"/>
          <w:szCs w:val="28"/>
        </w:rPr>
        <w:t>, provincial et local.</w:t>
      </w:r>
    </w:p>
    <w:p w:rsidR="00277E67" w:rsidRPr="00277E67" w:rsidRDefault="00277E67" w:rsidP="00277E67">
      <w:pPr>
        <w:spacing w:after="0"/>
        <w:jc w:val="both"/>
        <w:rPr>
          <w:rFonts w:ascii="Tahoma" w:hAnsi="Tahoma" w:cs="Tahoma"/>
          <w:sz w:val="28"/>
          <w:szCs w:val="28"/>
        </w:rPr>
      </w:pPr>
      <w:r>
        <w:rPr>
          <w:rFonts w:ascii="Tahoma" w:hAnsi="Tahoma" w:cs="Tahoma"/>
          <w:sz w:val="28"/>
          <w:szCs w:val="28"/>
        </w:rPr>
        <w:t xml:space="preserve">C’est pourquoi des règles furent fixées dans la Constitution et des lois subséquentes consacrèrent non seulement le transfert des </w:t>
      </w:r>
      <w:proofErr w:type="gramStart"/>
      <w:r>
        <w:rPr>
          <w:rFonts w:ascii="Tahoma" w:hAnsi="Tahoma" w:cs="Tahoma"/>
          <w:sz w:val="28"/>
          <w:szCs w:val="28"/>
        </w:rPr>
        <w:t xml:space="preserve">compétences  </w:t>
      </w:r>
      <w:r w:rsidRPr="00F71759">
        <w:rPr>
          <w:rFonts w:ascii="Tahoma" w:hAnsi="Tahoma" w:cs="Tahoma"/>
          <w:sz w:val="28"/>
          <w:szCs w:val="28"/>
        </w:rPr>
        <w:t>mais</w:t>
      </w:r>
      <w:proofErr w:type="gramEnd"/>
      <w:r w:rsidRPr="00F71759">
        <w:rPr>
          <w:rFonts w:ascii="Tahoma" w:hAnsi="Tahoma" w:cs="Tahoma"/>
          <w:sz w:val="28"/>
          <w:szCs w:val="28"/>
        </w:rPr>
        <w:t xml:space="preserve"> </w:t>
      </w:r>
      <w:r>
        <w:rPr>
          <w:rFonts w:ascii="Tahoma" w:hAnsi="Tahoma" w:cs="Tahoma"/>
          <w:sz w:val="28"/>
          <w:szCs w:val="28"/>
        </w:rPr>
        <w:t>fix</w:t>
      </w:r>
      <w:r w:rsidR="00F71759">
        <w:rPr>
          <w:rFonts w:ascii="Tahoma" w:hAnsi="Tahoma" w:cs="Tahoma"/>
          <w:sz w:val="28"/>
          <w:szCs w:val="28"/>
        </w:rPr>
        <w:t>ère</w:t>
      </w:r>
      <w:r w:rsidRPr="00277E67">
        <w:rPr>
          <w:rFonts w:ascii="Tahoma" w:hAnsi="Tahoma" w:cs="Tahoma"/>
          <w:sz w:val="28"/>
          <w:szCs w:val="28"/>
        </w:rPr>
        <w:t>nt également la matière fiscale et partant financière. C’est le cas par exemple</w:t>
      </w:r>
      <w:r w:rsidR="006561DC">
        <w:rPr>
          <w:rFonts w:ascii="Tahoma" w:hAnsi="Tahoma" w:cs="Tahoma"/>
          <w:sz w:val="28"/>
          <w:szCs w:val="28"/>
        </w:rPr>
        <w:t xml:space="preserve"> de la règle </w:t>
      </w:r>
      <w:proofErr w:type="gramStart"/>
      <w:r w:rsidR="006561DC">
        <w:rPr>
          <w:rFonts w:ascii="Tahoma" w:hAnsi="Tahoma" w:cs="Tahoma"/>
          <w:sz w:val="28"/>
          <w:szCs w:val="28"/>
        </w:rPr>
        <w:t>établie  par</w:t>
      </w:r>
      <w:proofErr w:type="gramEnd"/>
      <w:r w:rsidR="006561DC">
        <w:rPr>
          <w:rFonts w:ascii="Tahoma" w:hAnsi="Tahoma" w:cs="Tahoma"/>
          <w:sz w:val="28"/>
          <w:szCs w:val="28"/>
        </w:rPr>
        <w:t xml:space="preserve"> </w:t>
      </w:r>
      <w:r w:rsidRPr="00277E67">
        <w:rPr>
          <w:rFonts w:ascii="Tahoma" w:hAnsi="Tahoma" w:cs="Tahoma"/>
          <w:sz w:val="28"/>
          <w:szCs w:val="28"/>
        </w:rPr>
        <w:t xml:space="preserve"> de la Constitution qui dispose à l’art 172 al 2 : « La part des recettes à caractère national allouées aux provinces est établie à 40%. Elle est retenue à la source ». </w:t>
      </w:r>
    </w:p>
    <w:p w:rsidR="00277E67" w:rsidRPr="00277E67" w:rsidRDefault="00277E67" w:rsidP="00277E67">
      <w:pPr>
        <w:spacing w:after="0"/>
        <w:jc w:val="both"/>
        <w:rPr>
          <w:rFonts w:ascii="Tahoma" w:hAnsi="Tahoma" w:cs="Tahoma"/>
          <w:sz w:val="28"/>
          <w:szCs w:val="28"/>
        </w:rPr>
      </w:pPr>
    </w:p>
    <w:p w:rsidR="00277E67" w:rsidRPr="00277E67" w:rsidRDefault="00277E67" w:rsidP="00277E67">
      <w:pPr>
        <w:spacing w:after="0"/>
        <w:jc w:val="both"/>
        <w:rPr>
          <w:rFonts w:ascii="Tahoma" w:hAnsi="Tahoma" w:cs="Tahoma"/>
          <w:sz w:val="28"/>
          <w:szCs w:val="28"/>
        </w:rPr>
      </w:pPr>
      <w:r w:rsidRPr="00277E67">
        <w:rPr>
          <w:rFonts w:ascii="Tahoma" w:hAnsi="Tahoma" w:cs="Tahoma"/>
          <w:sz w:val="28"/>
          <w:szCs w:val="28"/>
        </w:rPr>
        <w:t xml:space="preserve">L’esprit de cette disposition traduit une réforme fiscale très </w:t>
      </w:r>
      <w:proofErr w:type="gramStart"/>
      <w:r w:rsidRPr="00277E67">
        <w:rPr>
          <w:rFonts w:ascii="Tahoma" w:hAnsi="Tahoma" w:cs="Tahoma"/>
          <w:sz w:val="28"/>
          <w:szCs w:val="28"/>
        </w:rPr>
        <w:t>fort</w:t>
      </w:r>
      <w:proofErr w:type="gramEnd"/>
      <w:r w:rsidRPr="00277E67">
        <w:rPr>
          <w:rFonts w:ascii="Tahoma" w:hAnsi="Tahoma" w:cs="Tahoma"/>
          <w:sz w:val="28"/>
          <w:szCs w:val="28"/>
        </w:rPr>
        <w:t xml:space="preserve"> qui, s’il était appliqué, changerait le cours de l’histoire de la RDC.</w:t>
      </w:r>
    </w:p>
    <w:p w:rsidR="00277E67" w:rsidRPr="00277E67" w:rsidRDefault="00277E67" w:rsidP="00277E67">
      <w:pPr>
        <w:spacing w:after="0"/>
        <w:jc w:val="both"/>
        <w:rPr>
          <w:rFonts w:ascii="Tahoma" w:hAnsi="Tahoma" w:cs="Tahoma"/>
          <w:sz w:val="28"/>
          <w:szCs w:val="28"/>
        </w:rPr>
      </w:pPr>
    </w:p>
    <w:p w:rsidR="00277E67" w:rsidRPr="00277E67" w:rsidRDefault="00277E67" w:rsidP="00277E67">
      <w:pPr>
        <w:spacing w:after="0"/>
        <w:jc w:val="both"/>
        <w:rPr>
          <w:rFonts w:ascii="Tahoma" w:hAnsi="Tahoma" w:cs="Tahoma"/>
          <w:sz w:val="28"/>
          <w:szCs w:val="28"/>
        </w:rPr>
      </w:pPr>
      <w:r w:rsidRPr="00277E67">
        <w:rPr>
          <w:rFonts w:ascii="Tahoma" w:hAnsi="Tahoma" w:cs="Tahoma"/>
          <w:sz w:val="28"/>
          <w:szCs w:val="28"/>
        </w:rPr>
        <w:t xml:space="preserve">C’est aussi l’esprit de l’art 181 de la Constitution qui institue la caisse nationale de péréquation ayant pour mission de financer des projets et programmes d’investissement public en vue d’assurer la solidarité nationale et de corriger le déséquilibre de développement entre les provinces et les autres entités décentralisées. </w:t>
      </w:r>
    </w:p>
    <w:p w:rsidR="00277E67" w:rsidRPr="00277E67" w:rsidRDefault="00277E67" w:rsidP="00277E67">
      <w:pPr>
        <w:spacing w:after="0"/>
        <w:jc w:val="both"/>
        <w:rPr>
          <w:rFonts w:ascii="Tahoma" w:hAnsi="Tahoma" w:cs="Tahoma"/>
          <w:sz w:val="28"/>
          <w:szCs w:val="28"/>
        </w:rPr>
      </w:pPr>
    </w:p>
    <w:p w:rsidR="00277E67" w:rsidRPr="00277E67" w:rsidRDefault="00277E67" w:rsidP="00277E67">
      <w:pPr>
        <w:spacing w:after="0"/>
        <w:jc w:val="both"/>
        <w:rPr>
          <w:rFonts w:ascii="Tahoma" w:hAnsi="Tahoma" w:cs="Tahoma"/>
          <w:sz w:val="28"/>
          <w:szCs w:val="28"/>
        </w:rPr>
      </w:pPr>
      <w:r w:rsidRPr="00277E67">
        <w:rPr>
          <w:rFonts w:ascii="Tahoma" w:hAnsi="Tahoma" w:cs="Tahoma"/>
          <w:sz w:val="28"/>
          <w:szCs w:val="28"/>
        </w:rPr>
        <w:t>La</w:t>
      </w:r>
      <w:r w:rsidR="00B828E1">
        <w:rPr>
          <w:rFonts w:ascii="Tahoma" w:hAnsi="Tahoma" w:cs="Tahoma"/>
          <w:sz w:val="28"/>
          <w:szCs w:val="28"/>
        </w:rPr>
        <w:t xml:space="preserve"> C</w:t>
      </w:r>
      <w:r w:rsidRPr="00277E67">
        <w:rPr>
          <w:rFonts w:ascii="Tahoma" w:hAnsi="Tahoma" w:cs="Tahoma"/>
          <w:sz w:val="28"/>
          <w:szCs w:val="28"/>
        </w:rPr>
        <w:t>aisse de péréquation</w:t>
      </w:r>
      <w:r w:rsidR="00AF1DB4">
        <w:rPr>
          <w:rFonts w:ascii="Tahoma" w:hAnsi="Tahoma" w:cs="Tahoma"/>
          <w:sz w:val="28"/>
          <w:szCs w:val="28"/>
        </w:rPr>
        <w:t>,</w:t>
      </w:r>
      <w:r w:rsidRPr="00277E67">
        <w:rPr>
          <w:rFonts w:ascii="Tahoma" w:hAnsi="Tahoma" w:cs="Tahoma"/>
          <w:sz w:val="28"/>
          <w:szCs w:val="28"/>
        </w:rPr>
        <w:t xml:space="preserve"> poursuit la Constitution</w:t>
      </w:r>
      <w:r w:rsidR="00AF1DB4">
        <w:rPr>
          <w:rFonts w:ascii="Tahoma" w:hAnsi="Tahoma" w:cs="Tahoma"/>
          <w:sz w:val="28"/>
          <w:szCs w:val="28"/>
        </w:rPr>
        <w:t>,</w:t>
      </w:r>
      <w:r w:rsidRPr="00277E67">
        <w:rPr>
          <w:rFonts w:ascii="Tahoma" w:hAnsi="Tahoma" w:cs="Tahoma"/>
          <w:sz w:val="28"/>
          <w:szCs w:val="28"/>
        </w:rPr>
        <w:t xml:space="preserve"> dispose d’un budget alimenté par le Trésor Public à concurrence de dix pourcents de la totalité des recettes à carac</w:t>
      </w:r>
      <w:r w:rsidR="002B3560">
        <w:rPr>
          <w:rFonts w:ascii="Tahoma" w:hAnsi="Tahoma" w:cs="Tahoma"/>
          <w:sz w:val="28"/>
          <w:szCs w:val="28"/>
        </w:rPr>
        <w:t xml:space="preserve">tère national revenant à </w:t>
      </w:r>
      <w:proofErr w:type="gramStart"/>
      <w:r w:rsidR="002B3560">
        <w:rPr>
          <w:rFonts w:ascii="Tahoma" w:hAnsi="Tahoma" w:cs="Tahoma"/>
          <w:sz w:val="28"/>
          <w:szCs w:val="28"/>
        </w:rPr>
        <w:t xml:space="preserve">l'Etat </w:t>
      </w:r>
      <w:r w:rsidRPr="00277E67">
        <w:rPr>
          <w:rFonts w:ascii="Tahoma" w:hAnsi="Tahoma" w:cs="Tahoma"/>
          <w:sz w:val="28"/>
          <w:szCs w:val="28"/>
        </w:rPr>
        <w:t xml:space="preserve"> et</w:t>
      </w:r>
      <w:proofErr w:type="gramEnd"/>
      <w:r w:rsidRPr="00277E67">
        <w:rPr>
          <w:rFonts w:ascii="Tahoma" w:hAnsi="Tahoma" w:cs="Tahoma"/>
          <w:sz w:val="28"/>
          <w:szCs w:val="28"/>
        </w:rPr>
        <w:t xml:space="preserve"> ce</w:t>
      </w:r>
      <w:r w:rsidR="002B3560">
        <w:rPr>
          <w:rFonts w:ascii="Tahoma" w:hAnsi="Tahoma" w:cs="Tahoma"/>
          <w:sz w:val="28"/>
          <w:szCs w:val="28"/>
        </w:rPr>
        <w:t>,</w:t>
      </w:r>
      <w:r w:rsidRPr="00277E67">
        <w:rPr>
          <w:rFonts w:ascii="Tahoma" w:hAnsi="Tahoma" w:cs="Tahoma"/>
          <w:sz w:val="28"/>
          <w:szCs w:val="28"/>
        </w:rPr>
        <w:t xml:space="preserve"> chaque année.</w:t>
      </w:r>
    </w:p>
    <w:p w:rsidR="00277E67" w:rsidRPr="00277E67" w:rsidRDefault="00277E67" w:rsidP="00277E67">
      <w:pPr>
        <w:spacing w:after="0"/>
        <w:jc w:val="both"/>
        <w:rPr>
          <w:rFonts w:ascii="Tahoma" w:hAnsi="Tahoma" w:cs="Tahoma"/>
          <w:sz w:val="28"/>
          <w:szCs w:val="28"/>
        </w:rPr>
      </w:pPr>
    </w:p>
    <w:p w:rsidR="00277E67" w:rsidRPr="00277E67" w:rsidRDefault="00277E67" w:rsidP="00277E67">
      <w:pPr>
        <w:spacing w:after="0"/>
        <w:jc w:val="both"/>
        <w:rPr>
          <w:rFonts w:ascii="Tahoma" w:hAnsi="Tahoma" w:cs="Tahoma"/>
          <w:sz w:val="28"/>
          <w:szCs w:val="28"/>
        </w:rPr>
      </w:pPr>
      <w:r w:rsidRPr="00277E67">
        <w:rPr>
          <w:rFonts w:ascii="Tahoma" w:hAnsi="Tahoma" w:cs="Tahoma"/>
          <w:sz w:val="28"/>
          <w:szCs w:val="28"/>
        </w:rPr>
        <w:t>Si la retenue à la source des 40 % des recettes nationales à allouer aux provinces n’est pas encore au rendez-vous, il y a lieu de se réjouir</w:t>
      </w:r>
      <w:r w:rsidR="008418A5">
        <w:rPr>
          <w:rFonts w:ascii="Tahoma" w:hAnsi="Tahoma" w:cs="Tahoma"/>
          <w:sz w:val="28"/>
          <w:szCs w:val="28"/>
        </w:rPr>
        <w:t xml:space="preserve"> de ce que ,</w:t>
      </w:r>
      <w:r w:rsidRPr="00277E67">
        <w:rPr>
          <w:rFonts w:ascii="Tahoma" w:hAnsi="Tahoma" w:cs="Tahoma"/>
          <w:sz w:val="28"/>
          <w:szCs w:val="28"/>
        </w:rPr>
        <w:t xml:space="preserve"> </w:t>
      </w:r>
      <w:r w:rsidR="009C70CC">
        <w:rPr>
          <w:rFonts w:ascii="Tahoma" w:hAnsi="Tahoma" w:cs="Tahoma"/>
          <w:sz w:val="28"/>
          <w:szCs w:val="28"/>
        </w:rPr>
        <w:t xml:space="preserve"> quoique tard</w:t>
      </w:r>
      <w:r w:rsidR="00747EF9">
        <w:rPr>
          <w:rFonts w:ascii="Tahoma" w:hAnsi="Tahoma" w:cs="Tahoma"/>
          <w:sz w:val="28"/>
          <w:szCs w:val="28"/>
        </w:rPr>
        <w:t>,</w:t>
      </w:r>
      <w:r w:rsidR="009C70CC">
        <w:rPr>
          <w:rFonts w:ascii="Tahoma" w:hAnsi="Tahoma" w:cs="Tahoma"/>
          <w:sz w:val="28"/>
          <w:szCs w:val="28"/>
        </w:rPr>
        <w:t xml:space="preserve"> </w:t>
      </w:r>
      <w:r w:rsidR="00747EF9">
        <w:rPr>
          <w:rFonts w:ascii="Tahoma" w:hAnsi="Tahoma" w:cs="Tahoma"/>
          <w:sz w:val="28"/>
          <w:szCs w:val="28"/>
        </w:rPr>
        <w:t xml:space="preserve">soit </w:t>
      </w:r>
      <w:r w:rsidRPr="00277E67">
        <w:rPr>
          <w:rFonts w:ascii="Tahoma" w:hAnsi="Tahoma" w:cs="Tahoma"/>
          <w:sz w:val="28"/>
          <w:szCs w:val="28"/>
        </w:rPr>
        <w:t>10 ans après</w:t>
      </w:r>
      <w:r w:rsidR="009C70CC">
        <w:rPr>
          <w:rFonts w:ascii="Tahoma" w:hAnsi="Tahoma" w:cs="Tahoma"/>
          <w:sz w:val="28"/>
          <w:szCs w:val="28"/>
        </w:rPr>
        <w:t xml:space="preserve">, c’est-à-dire </w:t>
      </w:r>
      <w:r w:rsidR="00747EF9">
        <w:rPr>
          <w:rFonts w:ascii="Tahoma" w:hAnsi="Tahoma" w:cs="Tahoma"/>
          <w:sz w:val="28"/>
          <w:szCs w:val="28"/>
        </w:rPr>
        <w:t xml:space="preserve"> en </w:t>
      </w:r>
      <w:r w:rsidR="009C70CC">
        <w:rPr>
          <w:rFonts w:ascii="Tahoma" w:hAnsi="Tahoma" w:cs="Tahoma"/>
          <w:sz w:val="28"/>
          <w:szCs w:val="28"/>
        </w:rPr>
        <w:t xml:space="preserve">novembre 2016, il y a eu </w:t>
      </w:r>
      <w:r w:rsidRPr="00277E67">
        <w:rPr>
          <w:rFonts w:ascii="Tahoma" w:hAnsi="Tahoma" w:cs="Tahoma"/>
          <w:sz w:val="28"/>
          <w:szCs w:val="28"/>
        </w:rPr>
        <w:t>adoption</w:t>
      </w:r>
      <w:r w:rsidR="009C70CC">
        <w:rPr>
          <w:rFonts w:ascii="Tahoma" w:hAnsi="Tahoma" w:cs="Tahoma"/>
          <w:sz w:val="28"/>
          <w:szCs w:val="28"/>
        </w:rPr>
        <w:t xml:space="preserve"> de </w:t>
      </w:r>
      <w:r w:rsidRPr="00277E67">
        <w:rPr>
          <w:rFonts w:ascii="Tahoma" w:hAnsi="Tahoma" w:cs="Tahoma"/>
          <w:sz w:val="28"/>
          <w:szCs w:val="28"/>
        </w:rPr>
        <w:t xml:space="preserve">la loi sur la </w:t>
      </w:r>
      <w:r w:rsidR="002C08D8">
        <w:rPr>
          <w:rFonts w:ascii="Tahoma" w:hAnsi="Tahoma" w:cs="Tahoma"/>
          <w:sz w:val="28"/>
          <w:szCs w:val="28"/>
        </w:rPr>
        <w:t>C</w:t>
      </w:r>
      <w:r w:rsidRPr="00277E67">
        <w:rPr>
          <w:rFonts w:ascii="Tahoma" w:hAnsi="Tahoma" w:cs="Tahoma"/>
          <w:sz w:val="28"/>
          <w:szCs w:val="28"/>
        </w:rPr>
        <w:t>a</w:t>
      </w:r>
      <w:r w:rsidR="004842EE">
        <w:rPr>
          <w:rFonts w:ascii="Tahoma" w:hAnsi="Tahoma" w:cs="Tahoma"/>
          <w:sz w:val="28"/>
          <w:szCs w:val="28"/>
        </w:rPr>
        <w:t xml:space="preserve">isse </w:t>
      </w:r>
      <w:r w:rsidR="002C08D8">
        <w:rPr>
          <w:rFonts w:ascii="Tahoma" w:hAnsi="Tahoma" w:cs="Tahoma"/>
          <w:sz w:val="28"/>
          <w:szCs w:val="28"/>
        </w:rPr>
        <w:t xml:space="preserve"> Nationale de P</w:t>
      </w:r>
      <w:r w:rsidR="004842EE">
        <w:rPr>
          <w:rFonts w:ascii="Tahoma" w:hAnsi="Tahoma" w:cs="Tahoma"/>
          <w:sz w:val="28"/>
          <w:szCs w:val="28"/>
        </w:rPr>
        <w:t xml:space="preserve">éréquation  </w:t>
      </w:r>
      <w:r w:rsidRPr="00277E67">
        <w:rPr>
          <w:rFonts w:ascii="Tahoma" w:hAnsi="Tahoma" w:cs="Tahoma"/>
          <w:sz w:val="28"/>
          <w:szCs w:val="28"/>
        </w:rPr>
        <w:t>mais dans une période politique agitée</w:t>
      </w:r>
      <w:r w:rsidR="009C70CC">
        <w:rPr>
          <w:rFonts w:ascii="Tahoma" w:hAnsi="Tahoma" w:cs="Tahoma"/>
          <w:sz w:val="28"/>
          <w:szCs w:val="28"/>
        </w:rPr>
        <w:t xml:space="preserve">, ce qui justifie le retard de sa mise en </w:t>
      </w:r>
      <w:r w:rsidR="00F7257D">
        <w:rPr>
          <w:rFonts w:ascii="Tahoma" w:hAnsi="Tahoma" w:cs="Tahoma"/>
          <w:sz w:val="28"/>
          <w:szCs w:val="28"/>
        </w:rPr>
        <w:t>œuvre</w:t>
      </w:r>
      <w:r w:rsidRPr="00277E67">
        <w:rPr>
          <w:rFonts w:ascii="Tahoma" w:hAnsi="Tahoma" w:cs="Tahoma"/>
          <w:sz w:val="28"/>
          <w:szCs w:val="28"/>
        </w:rPr>
        <w:t xml:space="preserve">. </w:t>
      </w:r>
    </w:p>
    <w:p w:rsidR="00277E67" w:rsidRPr="00277E67" w:rsidRDefault="00277E67" w:rsidP="00277E67">
      <w:pPr>
        <w:spacing w:after="0"/>
        <w:jc w:val="both"/>
        <w:rPr>
          <w:rFonts w:ascii="Tahoma" w:hAnsi="Tahoma" w:cs="Tahoma"/>
          <w:sz w:val="28"/>
          <w:szCs w:val="28"/>
        </w:rPr>
      </w:pPr>
    </w:p>
    <w:p w:rsidR="00277E67" w:rsidRPr="00277E67" w:rsidRDefault="00277E67" w:rsidP="00277E67">
      <w:pPr>
        <w:spacing w:after="0"/>
        <w:jc w:val="both"/>
        <w:rPr>
          <w:rFonts w:ascii="Tahoma" w:hAnsi="Tahoma" w:cs="Tahoma"/>
          <w:sz w:val="28"/>
          <w:szCs w:val="28"/>
        </w:rPr>
      </w:pPr>
      <w:r w:rsidRPr="00277E67">
        <w:rPr>
          <w:rFonts w:ascii="Tahoma" w:hAnsi="Tahoma" w:cs="Tahoma"/>
          <w:sz w:val="28"/>
          <w:szCs w:val="28"/>
        </w:rPr>
        <w:t>Mon Ministè</w:t>
      </w:r>
      <w:r w:rsidR="00F7257D">
        <w:rPr>
          <w:rFonts w:ascii="Tahoma" w:hAnsi="Tahoma" w:cs="Tahoma"/>
          <w:sz w:val="28"/>
          <w:szCs w:val="28"/>
        </w:rPr>
        <w:t xml:space="preserve">re travaille sur le projet de </w:t>
      </w:r>
      <w:proofErr w:type="gramStart"/>
      <w:r w:rsidR="00F7257D">
        <w:rPr>
          <w:rFonts w:ascii="Tahoma" w:hAnsi="Tahoma" w:cs="Tahoma"/>
          <w:sz w:val="28"/>
          <w:szCs w:val="28"/>
        </w:rPr>
        <w:t xml:space="preserve">cette </w:t>
      </w:r>
      <w:r w:rsidRPr="00277E67">
        <w:rPr>
          <w:rFonts w:ascii="Tahoma" w:hAnsi="Tahoma" w:cs="Tahoma"/>
          <w:sz w:val="28"/>
          <w:szCs w:val="28"/>
        </w:rPr>
        <w:t xml:space="preserve"> mise</w:t>
      </w:r>
      <w:proofErr w:type="gramEnd"/>
      <w:r w:rsidRPr="00277E67">
        <w:rPr>
          <w:rFonts w:ascii="Tahoma" w:hAnsi="Tahoma" w:cs="Tahoma"/>
          <w:sz w:val="28"/>
          <w:szCs w:val="28"/>
        </w:rPr>
        <w:t xml:space="preserve"> en œuvre à parachever avec les Ministères désignés pour ce faire par le Décret Présidentiel fixant les attributions des Ministères à savoir les Finances, le Budget et le Plan. </w:t>
      </w:r>
    </w:p>
    <w:p w:rsidR="00277E67" w:rsidRPr="00277E67" w:rsidRDefault="00277E67" w:rsidP="00277E67">
      <w:pPr>
        <w:spacing w:after="0"/>
        <w:jc w:val="both"/>
        <w:rPr>
          <w:rFonts w:ascii="Tahoma" w:hAnsi="Tahoma" w:cs="Tahoma"/>
          <w:sz w:val="28"/>
          <w:szCs w:val="28"/>
        </w:rPr>
      </w:pPr>
    </w:p>
    <w:p w:rsidR="00277E67" w:rsidRPr="00277E67" w:rsidRDefault="00277E67" w:rsidP="00277E67">
      <w:pPr>
        <w:spacing w:after="0"/>
        <w:jc w:val="both"/>
        <w:rPr>
          <w:rFonts w:ascii="Tahoma" w:hAnsi="Tahoma" w:cs="Tahoma"/>
          <w:sz w:val="28"/>
          <w:szCs w:val="28"/>
        </w:rPr>
      </w:pPr>
      <w:r w:rsidRPr="00277E67">
        <w:rPr>
          <w:rFonts w:ascii="Tahoma" w:hAnsi="Tahoma" w:cs="Tahoma"/>
          <w:sz w:val="28"/>
          <w:szCs w:val="28"/>
        </w:rPr>
        <w:lastRenderedPageBreak/>
        <w:t>Nous espérons que cette caisse va fonctionner pour l’exercice budgétaire qui arrive, ce qui va considérablement impacté la décentralisation fiscale et partant le développement local.</w:t>
      </w:r>
    </w:p>
    <w:p w:rsidR="00277E67" w:rsidRPr="00277E67" w:rsidRDefault="00277E67" w:rsidP="00277E67">
      <w:pPr>
        <w:spacing w:after="0"/>
        <w:jc w:val="both"/>
        <w:rPr>
          <w:rFonts w:ascii="Tahoma" w:hAnsi="Tahoma" w:cs="Tahoma"/>
          <w:sz w:val="28"/>
          <w:szCs w:val="28"/>
        </w:rPr>
      </w:pPr>
    </w:p>
    <w:p w:rsidR="00277E67" w:rsidRDefault="00277E67" w:rsidP="00277E67">
      <w:pPr>
        <w:spacing w:after="0"/>
        <w:jc w:val="both"/>
        <w:rPr>
          <w:rFonts w:ascii="Tahoma" w:hAnsi="Tahoma" w:cs="Tahoma"/>
          <w:sz w:val="28"/>
          <w:szCs w:val="28"/>
        </w:rPr>
      </w:pPr>
      <w:r w:rsidRPr="00277E67">
        <w:rPr>
          <w:rFonts w:ascii="Tahoma" w:hAnsi="Tahoma" w:cs="Tahoma"/>
          <w:sz w:val="28"/>
          <w:szCs w:val="28"/>
        </w:rPr>
        <w:t xml:space="preserve">A part </w:t>
      </w:r>
      <w:proofErr w:type="gramStart"/>
      <w:r w:rsidRPr="00277E67">
        <w:rPr>
          <w:rFonts w:ascii="Tahoma" w:hAnsi="Tahoma" w:cs="Tahoma"/>
          <w:sz w:val="28"/>
          <w:szCs w:val="28"/>
        </w:rPr>
        <w:t xml:space="preserve">ces </w:t>
      </w:r>
      <w:r w:rsidR="00045C8D">
        <w:rPr>
          <w:rFonts w:ascii="Tahoma" w:hAnsi="Tahoma" w:cs="Tahoma"/>
          <w:sz w:val="28"/>
          <w:szCs w:val="28"/>
        </w:rPr>
        <w:t xml:space="preserve"> deux</w:t>
      </w:r>
      <w:proofErr w:type="gramEnd"/>
      <w:r w:rsidR="00045C8D">
        <w:rPr>
          <w:rFonts w:ascii="Tahoma" w:hAnsi="Tahoma" w:cs="Tahoma"/>
          <w:sz w:val="28"/>
          <w:szCs w:val="28"/>
        </w:rPr>
        <w:t xml:space="preserve"> </w:t>
      </w:r>
      <w:r w:rsidRPr="00277E67">
        <w:rPr>
          <w:rFonts w:ascii="Tahoma" w:hAnsi="Tahoma" w:cs="Tahoma"/>
          <w:sz w:val="28"/>
          <w:szCs w:val="28"/>
        </w:rPr>
        <w:t>règles d’or de la décentralisation fiscale qui trouvent la base juridique dans la Constitution</w:t>
      </w:r>
      <w:r w:rsidR="00F7257D">
        <w:rPr>
          <w:rFonts w:ascii="Tahoma" w:hAnsi="Tahoma" w:cs="Tahoma"/>
          <w:sz w:val="28"/>
          <w:szCs w:val="28"/>
        </w:rPr>
        <w:t xml:space="preserve"> et en plus des autres qui y figurent</w:t>
      </w:r>
      <w:r w:rsidRPr="00277E67">
        <w:rPr>
          <w:rFonts w:ascii="Tahoma" w:hAnsi="Tahoma" w:cs="Tahoma"/>
          <w:sz w:val="28"/>
          <w:szCs w:val="28"/>
        </w:rPr>
        <w:t xml:space="preserve">, d’autres règles sont reprises dans les autres textes des lois à savoir : </w:t>
      </w:r>
    </w:p>
    <w:p w:rsidR="00EA2A30" w:rsidRPr="00277E67" w:rsidRDefault="00EA2A30" w:rsidP="00277E67">
      <w:pPr>
        <w:spacing w:after="0"/>
        <w:jc w:val="both"/>
        <w:rPr>
          <w:rFonts w:ascii="Tahoma" w:hAnsi="Tahoma" w:cs="Tahoma"/>
          <w:sz w:val="28"/>
          <w:szCs w:val="28"/>
        </w:rPr>
      </w:pPr>
    </w:p>
    <w:p w:rsidR="00EA2A30" w:rsidRPr="00597312" w:rsidRDefault="00EA2A30" w:rsidP="00597312">
      <w:pPr>
        <w:pStyle w:val="Paragraphedeliste"/>
        <w:numPr>
          <w:ilvl w:val="0"/>
          <w:numId w:val="10"/>
        </w:numPr>
        <w:jc w:val="both"/>
        <w:rPr>
          <w:rFonts w:ascii="Tahoma" w:hAnsi="Tahoma" w:cs="Tahoma"/>
          <w:b/>
          <w:sz w:val="28"/>
          <w:szCs w:val="28"/>
        </w:rPr>
      </w:pPr>
      <w:r w:rsidRPr="00597312">
        <w:rPr>
          <w:rFonts w:ascii="Tahoma" w:hAnsi="Tahoma" w:cs="Tahoma"/>
          <w:b/>
          <w:sz w:val="26"/>
          <w:szCs w:val="26"/>
        </w:rPr>
        <w:t xml:space="preserve"> </w:t>
      </w:r>
      <w:r w:rsidRPr="00597312">
        <w:rPr>
          <w:rFonts w:ascii="Tahoma" w:hAnsi="Tahoma" w:cs="Tahoma"/>
          <w:b/>
          <w:sz w:val="28"/>
          <w:szCs w:val="28"/>
        </w:rPr>
        <w:t>Loi n°08/012 du 31 juillet 2008 portant principes fondamentaux relatifs à la libre administration des Provinces</w:t>
      </w:r>
    </w:p>
    <w:p w:rsidR="00277E67" w:rsidRPr="00597312" w:rsidRDefault="00277E67" w:rsidP="00277E67">
      <w:pPr>
        <w:spacing w:after="0"/>
        <w:jc w:val="both"/>
        <w:rPr>
          <w:rFonts w:ascii="Tahoma" w:hAnsi="Tahoma" w:cs="Tahoma"/>
          <w:b/>
          <w:sz w:val="28"/>
          <w:szCs w:val="28"/>
        </w:rPr>
      </w:pPr>
    </w:p>
    <w:p w:rsidR="00277E67" w:rsidRPr="00597312" w:rsidRDefault="00EA2A30" w:rsidP="00597312">
      <w:pPr>
        <w:pStyle w:val="Paragraphedeliste"/>
        <w:numPr>
          <w:ilvl w:val="0"/>
          <w:numId w:val="10"/>
        </w:numPr>
        <w:spacing w:after="0"/>
        <w:jc w:val="both"/>
        <w:rPr>
          <w:rFonts w:ascii="Tahoma" w:hAnsi="Tahoma" w:cs="Tahoma"/>
          <w:b/>
          <w:sz w:val="28"/>
          <w:szCs w:val="28"/>
        </w:rPr>
      </w:pPr>
      <w:r w:rsidRPr="00597312">
        <w:rPr>
          <w:rFonts w:ascii="Tahoma" w:hAnsi="Tahoma" w:cs="Tahoma"/>
          <w:b/>
          <w:sz w:val="26"/>
          <w:szCs w:val="26"/>
        </w:rPr>
        <w:t xml:space="preserve"> </w:t>
      </w:r>
      <w:r w:rsidRPr="00597312">
        <w:rPr>
          <w:rFonts w:ascii="Tahoma" w:hAnsi="Tahoma" w:cs="Tahoma"/>
          <w:b/>
          <w:sz w:val="28"/>
          <w:szCs w:val="28"/>
        </w:rPr>
        <w:t>Loi organique N°08/016 du 07 Octobre 2008 portant composition, organisation et fonctionnement des Entités Territoriales Décentralisées et leurs rapports avec l’Etat et les Provinces</w:t>
      </w:r>
    </w:p>
    <w:p w:rsidR="00EA2A30" w:rsidRPr="00597312" w:rsidRDefault="00EA2A30" w:rsidP="00277E67">
      <w:pPr>
        <w:spacing w:after="0"/>
        <w:jc w:val="both"/>
        <w:rPr>
          <w:rFonts w:ascii="Tahoma" w:hAnsi="Tahoma" w:cs="Tahoma"/>
          <w:b/>
          <w:sz w:val="28"/>
          <w:szCs w:val="28"/>
        </w:rPr>
      </w:pPr>
    </w:p>
    <w:p w:rsidR="00EA2A30" w:rsidRPr="00597312" w:rsidRDefault="00EA2A30" w:rsidP="00597312">
      <w:pPr>
        <w:pStyle w:val="Paragraphedeliste"/>
        <w:numPr>
          <w:ilvl w:val="0"/>
          <w:numId w:val="10"/>
        </w:numPr>
        <w:spacing w:after="0"/>
        <w:jc w:val="both"/>
        <w:rPr>
          <w:rFonts w:ascii="Tahoma" w:hAnsi="Tahoma" w:cs="Tahoma"/>
          <w:b/>
          <w:sz w:val="28"/>
          <w:szCs w:val="28"/>
        </w:rPr>
      </w:pPr>
      <w:r w:rsidRPr="00597312">
        <w:rPr>
          <w:rFonts w:ascii="Tahoma" w:hAnsi="Tahoma" w:cs="Tahoma"/>
          <w:b/>
          <w:sz w:val="28"/>
          <w:szCs w:val="28"/>
        </w:rPr>
        <w:t>Loi n°11/011 du 13 juillet 2011 relative aux finances publiques</w:t>
      </w:r>
    </w:p>
    <w:p w:rsidR="00597312" w:rsidRPr="00597312" w:rsidRDefault="00597312" w:rsidP="00597312">
      <w:pPr>
        <w:pStyle w:val="Paragraphedeliste"/>
        <w:rPr>
          <w:rFonts w:ascii="Tahoma" w:hAnsi="Tahoma" w:cs="Tahoma"/>
          <w:b/>
          <w:sz w:val="28"/>
          <w:szCs w:val="28"/>
        </w:rPr>
      </w:pPr>
    </w:p>
    <w:p w:rsidR="00EA2A30" w:rsidRDefault="00EA2A30" w:rsidP="00597312">
      <w:pPr>
        <w:pStyle w:val="Paragraphedeliste"/>
        <w:numPr>
          <w:ilvl w:val="0"/>
          <w:numId w:val="10"/>
        </w:numPr>
        <w:spacing w:after="0"/>
        <w:jc w:val="both"/>
        <w:rPr>
          <w:rFonts w:ascii="Tahoma" w:hAnsi="Tahoma" w:cs="Tahoma"/>
          <w:b/>
          <w:sz w:val="28"/>
          <w:szCs w:val="28"/>
        </w:rPr>
      </w:pPr>
      <w:r w:rsidRPr="00597312">
        <w:rPr>
          <w:rFonts w:ascii="Tahoma" w:hAnsi="Tahoma" w:cs="Tahoma"/>
          <w:b/>
          <w:sz w:val="28"/>
          <w:szCs w:val="28"/>
        </w:rPr>
        <w:t>Ordonnance-Loi N°13/001 du 23 février 2013 fixant la Nomenclature des Impôts, Droits, Taxes et Redevances des Provinces et des Entités Territoriales Décentralisées ainsi que leurs modalités de répartition.</w:t>
      </w:r>
    </w:p>
    <w:p w:rsidR="00C81127" w:rsidRPr="00C81127" w:rsidRDefault="00C81127" w:rsidP="00C81127">
      <w:pPr>
        <w:pStyle w:val="Paragraphedeliste"/>
        <w:rPr>
          <w:rFonts w:ascii="Tahoma" w:hAnsi="Tahoma" w:cs="Tahoma"/>
          <w:b/>
          <w:sz w:val="28"/>
          <w:szCs w:val="28"/>
        </w:rPr>
      </w:pPr>
    </w:p>
    <w:p w:rsidR="00597312" w:rsidRPr="00597312" w:rsidRDefault="00597312" w:rsidP="00597312">
      <w:pPr>
        <w:pStyle w:val="Paragraphedeliste"/>
        <w:numPr>
          <w:ilvl w:val="0"/>
          <w:numId w:val="10"/>
        </w:numPr>
        <w:spacing w:after="0"/>
        <w:jc w:val="both"/>
        <w:rPr>
          <w:rFonts w:ascii="Tahoma" w:hAnsi="Tahoma" w:cs="Tahoma"/>
          <w:b/>
          <w:sz w:val="28"/>
          <w:szCs w:val="28"/>
        </w:rPr>
      </w:pPr>
      <w:r w:rsidRPr="00597312">
        <w:rPr>
          <w:rFonts w:ascii="Tahoma" w:hAnsi="Tahoma" w:cs="Tahoma"/>
          <w:b/>
          <w:sz w:val="26"/>
          <w:szCs w:val="26"/>
        </w:rPr>
        <w:t xml:space="preserve"> </w:t>
      </w:r>
      <w:r w:rsidRPr="00597312">
        <w:rPr>
          <w:rFonts w:ascii="Tahoma" w:hAnsi="Tahoma" w:cs="Tahoma"/>
          <w:b/>
          <w:sz w:val="28"/>
          <w:szCs w:val="28"/>
        </w:rPr>
        <w:t>La loi organique n° 16/028 du 08 novembre 2016 portant organisation et fonctionnement de la Caisse Nationale de Péréquation.</w:t>
      </w:r>
    </w:p>
    <w:p w:rsidR="00277E67" w:rsidRPr="00277E67" w:rsidRDefault="00277E67" w:rsidP="00277E67">
      <w:pPr>
        <w:spacing w:after="0"/>
        <w:jc w:val="both"/>
        <w:rPr>
          <w:rFonts w:ascii="Tahoma" w:hAnsi="Tahoma" w:cs="Tahoma"/>
          <w:sz w:val="28"/>
          <w:szCs w:val="28"/>
        </w:rPr>
      </w:pPr>
    </w:p>
    <w:p w:rsidR="007060DE" w:rsidRDefault="00EC01EB" w:rsidP="00091BA3">
      <w:pPr>
        <w:spacing w:after="0"/>
        <w:jc w:val="both"/>
        <w:rPr>
          <w:rFonts w:ascii="Tahoma" w:hAnsi="Tahoma" w:cs="Tahoma"/>
          <w:sz w:val="28"/>
          <w:szCs w:val="28"/>
        </w:rPr>
      </w:pPr>
      <w:r w:rsidRPr="00EC01EB">
        <w:rPr>
          <w:rFonts w:ascii="Tahoma" w:hAnsi="Tahoma" w:cs="Tahoma"/>
          <w:sz w:val="28"/>
          <w:szCs w:val="28"/>
        </w:rPr>
        <w:t xml:space="preserve">La décentralisation </w:t>
      </w:r>
      <w:proofErr w:type="gramStart"/>
      <w:r w:rsidRPr="00EC01EB">
        <w:rPr>
          <w:rFonts w:ascii="Tahoma" w:hAnsi="Tahoma" w:cs="Tahoma"/>
          <w:sz w:val="28"/>
          <w:szCs w:val="28"/>
        </w:rPr>
        <w:t xml:space="preserve">occupe </w:t>
      </w:r>
      <w:r>
        <w:rPr>
          <w:rFonts w:ascii="Tahoma" w:hAnsi="Tahoma" w:cs="Tahoma"/>
          <w:sz w:val="28"/>
          <w:szCs w:val="28"/>
        </w:rPr>
        <w:t xml:space="preserve"> une</w:t>
      </w:r>
      <w:proofErr w:type="gramEnd"/>
      <w:r>
        <w:rPr>
          <w:rFonts w:ascii="Tahoma" w:hAnsi="Tahoma" w:cs="Tahoma"/>
          <w:sz w:val="28"/>
          <w:szCs w:val="28"/>
        </w:rPr>
        <w:t xml:space="preserve"> place de choix parmi les réformes institutionnelles jusque-là réalisées par notre Constitution. C’est le </w:t>
      </w:r>
      <w:proofErr w:type="gramStart"/>
      <w:r>
        <w:rPr>
          <w:rFonts w:ascii="Tahoma" w:hAnsi="Tahoma" w:cs="Tahoma"/>
          <w:sz w:val="28"/>
          <w:szCs w:val="28"/>
        </w:rPr>
        <w:t xml:space="preserve">cœur </w:t>
      </w:r>
      <w:r w:rsidR="007060DE">
        <w:rPr>
          <w:rFonts w:ascii="Tahoma" w:hAnsi="Tahoma" w:cs="Tahoma"/>
          <w:sz w:val="28"/>
          <w:szCs w:val="28"/>
        </w:rPr>
        <w:t xml:space="preserve"> même</w:t>
      </w:r>
      <w:proofErr w:type="gramEnd"/>
      <w:r w:rsidR="007060DE">
        <w:rPr>
          <w:rFonts w:ascii="Tahoma" w:hAnsi="Tahoma" w:cs="Tahoma"/>
          <w:sz w:val="28"/>
          <w:szCs w:val="28"/>
        </w:rPr>
        <w:t xml:space="preserve"> </w:t>
      </w:r>
      <w:r>
        <w:rPr>
          <w:rFonts w:ascii="Tahoma" w:hAnsi="Tahoma" w:cs="Tahoma"/>
          <w:sz w:val="28"/>
          <w:szCs w:val="28"/>
        </w:rPr>
        <w:t xml:space="preserve">des réformes de notre Constitution. </w:t>
      </w:r>
    </w:p>
    <w:p w:rsidR="00EC01EB" w:rsidRDefault="007060DE" w:rsidP="00091BA3">
      <w:pPr>
        <w:spacing w:after="0"/>
        <w:jc w:val="both"/>
        <w:rPr>
          <w:rFonts w:ascii="Tahoma" w:hAnsi="Tahoma" w:cs="Tahoma"/>
          <w:sz w:val="28"/>
          <w:szCs w:val="28"/>
        </w:rPr>
      </w:pPr>
      <w:r>
        <w:rPr>
          <w:rFonts w:ascii="Tahoma" w:hAnsi="Tahoma" w:cs="Tahoma"/>
          <w:sz w:val="28"/>
          <w:szCs w:val="28"/>
        </w:rPr>
        <w:t xml:space="preserve">La décentralisation comme mode de gestion se </w:t>
      </w:r>
      <w:proofErr w:type="gramStart"/>
      <w:r>
        <w:rPr>
          <w:rFonts w:ascii="Tahoma" w:hAnsi="Tahoma" w:cs="Tahoma"/>
          <w:sz w:val="28"/>
          <w:szCs w:val="28"/>
        </w:rPr>
        <w:t>justifie  par</w:t>
      </w:r>
      <w:proofErr w:type="gramEnd"/>
      <w:r>
        <w:rPr>
          <w:rFonts w:ascii="Tahoma" w:hAnsi="Tahoma" w:cs="Tahoma"/>
          <w:sz w:val="28"/>
          <w:szCs w:val="28"/>
        </w:rPr>
        <w:t xml:space="preserve"> l’immensité de notre </w:t>
      </w:r>
      <w:r w:rsidR="00EC01EB">
        <w:rPr>
          <w:rFonts w:ascii="Tahoma" w:hAnsi="Tahoma" w:cs="Tahoma"/>
          <w:sz w:val="28"/>
          <w:szCs w:val="28"/>
        </w:rPr>
        <w:t xml:space="preserve">territoire </w:t>
      </w:r>
      <w:r>
        <w:rPr>
          <w:rFonts w:ascii="Tahoma" w:hAnsi="Tahoma" w:cs="Tahoma"/>
          <w:sz w:val="28"/>
          <w:szCs w:val="28"/>
        </w:rPr>
        <w:t xml:space="preserve"> national </w:t>
      </w:r>
      <w:r w:rsidR="00EC01EB">
        <w:rPr>
          <w:rFonts w:ascii="Tahoma" w:hAnsi="Tahoma" w:cs="Tahoma"/>
          <w:sz w:val="28"/>
          <w:szCs w:val="28"/>
        </w:rPr>
        <w:t xml:space="preserve">dont le développement et la mise en valeur </w:t>
      </w:r>
      <w:r w:rsidR="00EC01EB">
        <w:rPr>
          <w:rFonts w:ascii="Tahoma" w:hAnsi="Tahoma" w:cs="Tahoma"/>
          <w:sz w:val="28"/>
          <w:szCs w:val="28"/>
        </w:rPr>
        <w:lastRenderedPageBreak/>
        <w:t>e</w:t>
      </w:r>
      <w:r w:rsidR="00DD60DB">
        <w:rPr>
          <w:rFonts w:ascii="Tahoma" w:hAnsi="Tahoma" w:cs="Tahoma"/>
          <w:sz w:val="28"/>
          <w:szCs w:val="28"/>
        </w:rPr>
        <w:t>xigent une conscience et  de l’auto-</w:t>
      </w:r>
      <w:r w:rsidR="00EC01EB">
        <w:rPr>
          <w:rFonts w:ascii="Tahoma" w:hAnsi="Tahoma" w:cs="Tahoma"/>
          <w:sz w:val="28"/>
          <w:szCs w:val="28"/>
        </w:rPr>
        <w:t>prise en charge de la population depuis la base.</w:t>
      </w:r>
    </w:p>
    <w:p w:rsidR="00EC01EB" w:rsidRDefault="00EC01EB" w:rsidP="00091BA3">
      <w:pPr>
        <w:spacing w:after="0"/>
        <w:jc w:val="both"/>
        <w:rPr>
          <w:rFonts w:ascii="Tahoma" w:hAnsi="Tahoma" w:cs="Tahoma"/>
          <w:sz w:val="28"/>
          <w:szCs w:val="28"/>
        </w:rPr>
      </w:pPr>
    </w:p>
    <w:p w:rsidR="00EC01EB" w:rsidRPr="00EC01EB" w:rsidRDefault="00EC01EB" w:rsidP="00091BA3">
      <w:pPr>
        <w:spacing w:after="0"/>
        <w:jc w:val="both"/>
        <w:rPr>
          <w:rFonts w:ascii="Tahoma" w:hAnsi="Tahoma" w:cs="Tahoma"/>
          <w:sz w:val="28"/>
          <w:szCs w:val="28"/>
        </w:rPr>
      </w:pPr>
      <w:r>
        <w:rPr>
          <w:rFonts w:ascii="Tahoma" w:hAnsi="Tahoma" w:cs="Tahoma"/>
          <w:sz w:val="28"/>
          <w:szCs w:val="28"/>
        </w:rPr>
        <w:t xml:space="preserve">Aussi, des diverses </w:t>
      </w:r>
      <w:proofErr w:type="gramStart"/>
      <w:r>
        <w:rPr>
          <w:rFonts w:ascii="Tahoma" w:hAnsi="Tahoma" w:cs="Tahoma"/>
          <w:sz w:val="28"/>
          <w:szCs w:val="28"/>
        </w:rPr>
        <w:t xml:space="preserve">expériences </w:t>
      </w:r>
      <w:r w:rsidR="002E24D5">
        <w:rPr>
          <w:rFonts w:ascii="Tahoma" w:hAnsi="Tahoma" w:cs="Tahoma"/>
          <w:sz w:val="28"/>
          <w:szCs w:val="28"/>
        </w:rPr>
        <w:t xml:space="preserve"> démontrent</w:t>
      </w:r>
      <w:proofErr w:type="gramEnd"/>
      <w:r w:rsidR="002E24D5">
        <w:rPr>
          <w:rFonts w:ascii="Tahoma" w:hAnsi="Tahoma" w:cs="Tahoma"/>
          <w:sz w:val="28"/>
          <w:szCs w:val="28"/>
        </w:rPr>
        <w:t xml:space="preserve"> que les </w:t>
      </w:r>
      <w:r w:rsidR="00C27BB1">
        <w:rPr>
          <w:rFonts w:ascii="Tahoma" w:hAnsi="Tahoma" w:cs="Tahoma"/>
          <w:sz w:val="28"/>
          <w:szCs w:val="28"/>
        </w:rPr>
        <w:t>pays,</w:t>
      </w:r>
      <w:r w:rsidR="002E24D5">
        <w:rPr>
          <w:rFonts w:ascii="Tahoma" w:hAnsi="Tahoma" w:cs="Tahoma"/>
          <w:sz w:val="28"/>
          <w:szCs w:val="28"/>
        </w:rPr>
        <w:t xml:space="preserve"> même de petite superficie, qui ont pu se développer et offrir une qualité bien meilleure de vie et un bien-être à leur population</w:t>
      </w:r>
      <w:r w:rsidR="008F4835">
        <w:rPr>
          <w:rFonts w:ascii="Tahoma" w:hAnsi="Tahoma" w:cs="Tahoma"/>
          <w:sz w:val="28"/>
          <w:szCs w:val="28"/>
        </w:rPr>
        <w:t xml:space="preserve"> sont des pays fortement décentralisés non seulement par rapport au transfert des compétences ou des pouvoirs en général mais aussi dans le domaine de la décentralisation fiscale en particulier.</w:t>
      </w:r>
    </w:p>
    <w:p w:rsidR="00D563A2" w:rsidRDefault="00D563A2" w:rsidP="00D563A2">
      <w:pPr>
        <w:spacing w:after="0"/>
        <w:ind w:firstLine="1134"/>
        <w:jc w:val="both"/>
        <w:rPr>
          <w:rFonts w:ascii="Tahoma" w:hAnsi="Tahoma" w:cs="Tahoma"/>
          <w:sz w:val="28"/>
          <w:szCs w:val="28"/>
        </w:rPr>
      </w:pPr>
    </w:p>
    <w:p w:rsidR="00ED7CF9" w:rsidRDefault="00ED7CF9" w:rsidP="00D563A2">
      <w:pPr>
        <w:spacing w:after="0"/>
        <w:ind w:firstLine="1134"/>
        <w:jc w:val="both"/>
        <w:rPr>
          <w:rFonts w:ascii="Tahoma" w:hAnsi="Tahoma" w:cs="Tahoma"/>
          <w:sz w:val="28"/>
          <w:szCs w:val="28"/>
        </w:rPr>
      </w:pPr>
      <w:r>
        <w:rPr>
          <w:rFonts w:ascii="Tahoma" w:hAnsi="Tahoma" w:cs="Tahoma"/>
          <w:sz w:val="28"/>
          <w:szCs w:val="28"/>
        </w:rPr>
        <w:t>L’arsenal juridique, base de la décentralisation fiscale procède de différents niveaux de pouvoirs dans notre Pays et est constitué des dispositions constitutionnelles et légales pertinentes.</w:t>
      </w:r>
    </w:p>
    <w:p w:rsidR="00294304" w:rsidRDefault="00294304" w:rsidP="00D563A2">
      <w:pPr>
        <w:spacing w:after="0"/>
        <w:ind w:firstLine="1134"/>
        <w:jc w:val="both"/>
        <w:rPr>
          <w:rFonts w:ascii="Tahoma" w:hAnsi="Tahoma" w:cs="Tahoma"/>
          <w:sz w:val="28"/>
          <w:szCs w:val="28"/>
        </w:rPr>
      </w:pPr>
    </w:p>
    <w:p w:rsidR="00294304" w:rsidRDefault="00294304" w:rsidP="00D563A2">
      <w:pPr>
        <w:spacing w:after="0"/>
        <w:ind w:firstLine="1134"/>
        <w:jc w:val="both"/>
        <w:rPr>
          <w:rFonts w:ascii="Tahoma" w:hAnsi="Tahoma" w:cs="Tahoma"/>
          <w:sz w:val="28"/>
          <w:szCs w:val="28"/>
        </w:rPr>
      </w:pPr>
      <w:r>
        <w:rPr>
          <w:rFonts w:ascii="Tahoma" w:hAnsi="Tahoma" w:cs="Tahoma"/>
          <w:sz w:val="28"/>
          <w:szCs w:val="28"/>
        </w:rPr>
        <w:t xml:space="preserve">Evidemment l’arsenal juridique à lui seul ne suffit pas, il faut en plus de la bonne gouvernance qui suppose  le fonctionnement régulier </w:t>
      </w:r>
      <w:r w:rsidR="00D33020">
        <w:rPr>
          <w:rFonts w:ascii="Tahoma" w:hAnsi="Tahoma" w:cs="Tahoma"/>
          <w:sz w:val="28"/>
          <w:szCs w:val="28"/>
        </w:rPr>
        <w:t xml:space="preserve"> et optimal </w:t>
      </w:r>
      <w:r>
        <w:rPr>
          <w:rFonts w:ascii="Tahoma" w:hAnsi="Tahoma" w:cs="Tahoma"/>
          <w:sz w:val="28"/>
          <w:szCs w:val="28"/>
        </w:rPr>
        <w:t xml:space="preserve">des institutions provinciales et locales, la légalité </w:t>
      </w:r>
      <w:r w:rsidR="00112AF6">
        <w:rPr>
          <w:rFonts w:ascii="Tahoma" w:hAnsi="Tahoma" w:cs="Tahoma"/>
          <w:sz w:val="28"/>
          <w:szCs w:val="28"/>
        </w:rPr>
        <w:t xml:space="preserve"> et la légitimité </w:t>
      </w:r>
      <w:r>
        <w:rPr>
          <w:rFonts w:ascii="Tahoma" w:hAnsi="Tahoma" w:cs="Tahoma"/>
          <w:sz w:val="28"/>
          <w:szCs w:val="28"/>
        </w:rPr>
        <w:t xml:space="preserve">de celles-ci et de leurs animateurs, l’exercice d’un leadership exemplaire, l’expression dans la pratique de la vision et des valeurs,  la lutte contre l’impunité, le traitement juste et équitable des ressources humaines, des dossiers, </w:t>
      </w:r>
      <w:r w:rsidR="00914456">
        <w:rPr>
          <w:rFonts w:ascii="Tahoma" w:hAnsi="Tahoma" w:cs="Tahoma"/>
          <w:sz w:val="28"/>
          <w:szCs w:val="28"/>
        </w:rPr>
        <w:t>etc.</w:t>
      </w:r>
    </w:p>
    <w:p w:rsidR="00ED7CF9" w:rsidRPr="008D40C6" w:rsidRDefault="00ED7CF9" w:rsidP="00D563A2">
      <w:pPr>
        <w:spacing w:after="0"/>
        <w:ind w:firstLine="1134"/>
        <w:jc w:val="both"/>
        <w:rPr>
          <w:rFonts w:ascii="Tahoma" w:hAnsi="Tahoma" w:cs="Tahoma"/>
          <w:sz w:val="28"/>
          <w:szCs w:val="28"/>
        </w:rPr>
      </w:pPr>
    </w:p>
    <w:p w:rsidR="00D563A2" w:rsidRDefault="00D563A2" w:rsidP="00D563A2">
      <w:pPr>
        <w:spacing w:after="0"/>
        <w:ind w:firstLine="1134"/>
        <w:jc w:val="both"/>
        <w:rPr>
          <w:rFonts w:ascii="Tahoma" w:hAnsi="Tahoma" w:cs="Tahoma"/>
          <w:sz w:val="28"/>
          <w:szCs w:val="28"/>
        </w:rPr>
      </w:pPr>
      <w:r w:rsidRPr="008D40C6">
        <w:rPr>
          <w:rFonts w:ascii="Tahoma" w:hAnsi="Tahoma" w:cs="Tahoma"/>
          <w:sz w:val="28"/>
          <w:szCs w:val="28"/>
        </w:rPr>
        <w:t xml:space="preserve"> La décentralisation en RDC introduit 3 niveaux</w:t>
      </w:r>
      <w:r w:rsidR="00ED7CF9">
        <w:rPr>
          <w:rFonts w:ascii="Tahoma" w:hAnsi="Tahoma" w:cs="Tahoma"/>
          <w:sz w:val="28"/>
          <w:szCs w:val="28"/>
        </w:rPr>
        <w:t xml:space="preserve"> d’exercice du </w:t>
      </w:r>
      <w:proofErr w:type="gramStart"/>
      <w:r w:rsidR="00ED7CF9">
        <w:rPr>
          <w:rFonts w:ascii="Tahoma" w:hAnsi="Tahoma" w:cs="Tahoma"/>
          <w:sz w:val="28"/>
          <w:szCs w:val="28"/>
        </w:rPr>
        <w:t>pouvoir  à</w:t>
      </w:r>
      <w:proofErr w:type="gramEnd"/>
      <w:r w:rsidR="00ED7CF9">
        <w:rPr>
          <w:rFonts w:ascii="Tahoma" w:hAnsi="Tahoma" w:cs="Tahoma"/>
          <w:sz w:val="28"/>
          <w:szCs w:val="28"/>
        </w:rPr>
        <w:t xml:space="preserve"> savoir : </w:t>
      </w:r>
      <w:r w:rsidRPr="008D40C6">
        <w:rPr>
          <w:rFonts w:ascii="Tahoma" w:hAnsi="Tahoma" w:cs="Tahoma"/>
          <w:sz w:val="28"/>
          <w:szCs w:val="28"/>
        </w:rPr>
        <w:t>le pouvoir central, les Provinces et les Entités Territoriales Décentralisées. De ce fait, son volet financier qui englobe en son sein la décentralisation fiscale, répartit les ressources publiques et l’organisation des rapports financiers entre l’Etat, les Provinces et les Entités Territoriales Décentralisées.</w:t>
      </w:r>
    </w:p>
    <w:p w:rsidR="00D563A2" w:rsidRPr="008D40C6" w:rsidRDefault="00D563A2" w:rsidP="00D563A2">
      <w:pPr>
        <w:spacing w:after="0"/>
        <w:ind w:firstLine="1134"/>
        <w:jc w:val="both"/>
        <w:rPr>
          <w:rFonts w:ascii="Tahoma" w:hAnsi="Tahoma" w:cs="Tahoma"/>
          <w:sz w:val="28"/>
          <w:szCs w:val="28"/>
        </w:rPr>
      </w:pPr>
    </w:p>
    <w:p w:rsidR="00D563A2" w:rsidRPr="008D40C6" w:rsidRDefault="00D563A2" w:rsidP="00D563A2">
      <w:pPr>
        <w:spacing w:after="0"/>
        <w:ind w:firstLine="1134"/>
        <w:jc w:val="both"/>
        <w:rPr>
          <w:rFonts w:ascii="Tahoma" w:hAnsi="Tahoma" w:cs="Tahoma"/>
          <w:sz w:val="28"/>
          <w:szCs w:val="28"/>
        </w:rPr>
      </w:pPr>
      <w:r w:rsidRPr="008D40C6">
        <w:rPr>
          <w:rFonts w:ascii="Tahoma" w:hAnsi="Tahoma" w:cs="Tahoma"/>
          <w:sz w:val="28"/>
          <w:szCs w:val="28"/>
        </w:rPr>
        <w:t>La clarification des domaines d’intervention et des compétences dans la gestion des ressources financières, cons</w:t>
      </w:r>
      <w:r w:rsidR="006902E9">
        <w:rPr>
          <w:rFonts w:ascii="Tahoma" w:hAnsi="Tahoma" w:cs="Tahoma"/>
          <w:sz w:val="28"/>
          <w:szCs w:val="28"/>
        </w:rPr>
        <w:t xml:space="preserve">acrée dans la Constitution en </w:t>
      </w:r>
      <w:r w:rsidRPr="008D40C6">
        <w:rPr>
          <w:rFonts w:ascii="Tahoma" w:hAnsi="Tahoma" w:cs="Tahoma"/>
          <w:sz w:val="28"/>
          <w:szCs w:val="28"/>
        </w:rPr>
        <w:t>ses articles 3, 171 et 175, entre le pouvoir central et la Province d’une part, et entre celle-ci et les Entités Territoriales Décentralisées d’autre part,</w:t>
      </w:r>
      <w:r w:rsidR="006902E9">
        <w:rPr>
          <w:rFonts w:ascii="Tahoma" w:hAnsi="Tahoma" w:cs="Tahoma"/>
          <w:sz w:val="28"/>
          <w:szCs w:val="28"/>
        </w:rPr>
        <w:t xml:space="preserve"> a </w:t>
      </w:r>
      <w:proofErr w:type="gramStart"/>
      <w:r w:rsidR="006902E9">
        <w:rPr>
          <w:rFonts w:ascii="Tahoma" w:hAnsi="Tahoma" w:cs="Tahoma"/>
          <w:sz w:val="28"/>
          <w:szCs w:val="28"/>
        </w:rPr>
        <w:t xml:space="preserve">été </w:t>
      </w:r>
      <w:r w:rsidRPr="008D40C6">
        <w:rPr>
          <w:rFonts w:ascii="Tahoma" w:hAnsi="Tahoma" w:cs="Tahoma"/>
          <w:sz w:val="28"/>
          <w:szCs w:val="28"/>
        </w:rPr>
        <w:t xml:space="preserve"> indispensable</w:t>
      </w:r>
      <w:proofErr w:type="gramEnd"/>
      <w:r w:rsidRPr="008D40C6">
        <w:rPr>
          <w:rFonts w:ascii="Tahoma" w:hAnsi="Tahoma" w:cs="Tahoma"/>
          <w:sz w:val="28"/>
          <w:szCs w:val="28"/>
        </w:rPr>
        <w:t xml:space="preserve"> pour la concrétisation de cette décentralisation fiscale. </w:t>
      </w:r>
    </w:p>
    <w:p w:rsidR="00D563A2" w:rsidRPr="008D40C6" w:rsidRDefault="00D563A2" w:rsidP="00D563A2">
      <w:pPr>
        <w:pStyle w:val="Paragraphedeliste"/>
        <w:spacing w:after="0"/>
        <w:ind w:left="0" w:firstLine="1134"/>
        <w:jc w:val="both"/>
        <w:rPr>
          <w:rFonts w:ascii="Tahoma" w:hAnsi="Tahoma" w:cs="Tahoma"/>
          <w:sz w:val="28"/>
          <w:szCs w:val="28"/>
        </w:rPr>
      </w:pPr>
      <w:r w:rsidRPr="008D40C6">
        <w:rPr>
          <w:rFonts w:ascii="Tahoma" w:hAnsi="Tahoma" w:cs="Tahoma"/>
          <w:sz w:val="28"/>
          <w:szCs w:val="28"/>
        </w:rPr>
        <w:lastRenderedPageBreak/>
        <w:t>Les dispositions Constitutionnelles se rapportant aux Provinces, sont mises en œuvre par la loi n°08/012 du 31 juillet 2011 portant principes fondamentaux relatifs à la libre administration des Provinces. Cette loi consacre en ses articles 2, 46, 47 et 48 l’autonomie financière des provinces et détermine leurs ressources financières.</w:t>
      </w:r>
    </w:p>
    <w:p w:rsidR="00D563A2" w:rsidRPr="008D40C6" w:rsidRDefault="00D563A2" w:rsidP="00D563A2">
      <w:pPr>
        <w:pStyle w:val="Paragraphedeliste"/>
        <w:spacing w:after="0"/>
        <w:ind w:left="0" w:firstLine="1134"/>
        <w:jc w:val="both"/>
        <w:rPr>
          <w:rFonts w:ascii="Tahoma" w:hAnsi="Tahoma" w:cs="Tahoma"/>
          <w:sz w:val="28"/>
          <w:szCs w:val="28"/>
        </w:rPr>
      </w:pPr>
    </w:p>
    <w:p w:rsidR="00D563A2" w:rsidRPr="008D40C6" w:rsidRDefault="00D563A2" w:rsidP="00D563A2">
      <w:pPr>
        <w:pStyle w:val="Paragraphedeliste"/>
        <w:spacing w:after="0"/>
        <w:ind w:left="0" w:firstLine="1134"/>
        <w:jc w:val="both"/>
        <w:rPr>
          <w:rFonts w:ascii="Tahoma" w:hAnsi="Tahoma" w:cs="Tahoma"/>
          <w:sz w:val="28"/>
          <w:szCs w:val="28"/>
        </w:rPr>
      </w:pPr>
      <w:r w:rsidRPr="008D40C6">
        <w:rPr>
          <w:rFonts w:ascii="Tahoma" w:hAnsi="Tahoma" w:cs="Tahoma"/>
          <w:sz w:val="28"/>
          <w:szCs w:val="28"/>
        </w:rPr>
        <w:t>Les ressources propres de la Province comprennent les impôts, les taxes, les droits provinciaux et locaux ainsi que les recettes de participation (art. 48 de la loi n°08/012 du 31 Juillet 2008). La Province établit le mécanisme de leur recouvrement dans le respect des procédures fixées par la législation nationale.</w:t>
      </w:r>
    </w:p>
    <w:p w:rsidR="00D563A2" w:rsidRPr="008D40C6" w:rsidRDefault="00D563A2" w:rsidP="00D563A2">
      <w:pPr>
        <w:pStyle w:val="Paragraphedeliste"/>
        <w:spacing w:after="0"/>
        <w:ind w:left="0" w:firstLine="1134"/>
        <w:jc w:val="both"/>
        <w:rPr>
          <w:rFonts w:ascii="Tahoma" w:hAnsi="Tahoma" w:cs="Tahoma"/>
          <w:sz w:val="28"/>
          <w:szCs w:val="28"/>
        </w:rPr>
      </w:pPr>
    </w:p>
    <w:p w:rsidR="00D563A2" w:rsidRPr="008D40C6" w:rsidRDefault="00D563A2" w:rsidP="00D563A2">
      <w:pPr>
        <w:pStyle w:val="Paragraphedeliste"/>
        <w:spacing w:after="0"/>
        <w:ind w:left="0" w:firstLine="1134"/>
        <w:jc w:val="both"/>
        <w:rPr>
          <w:rFonts w:ascii="Tahoma" w:hAnsi="Tahoma" w:cs="Tahoma"/>
          <w:sz w:val="28"/>
          <w:szCs w:val="28"/>
        </w:rPr>
      </w:pPr>
      <w:r w:rsidRPr="008D40C6">
        <w:rPr>
          <w:rFonts w:ascii="Tahoma" w:hAnsi="Tahoma" w:cs="Tahoma"/>
          <w:sz w:val="28"/>
          <w:szCs w:val="28"/>
        </w:rPr>
        <w:t xml:space="preserve">Quant aux Entités Territoriales Décentralisées qui sont les subdivisions de la Province, à savoir la ville, la commune, le secteur et la chefferie, elles bénéficient d’un statut particulier. </w:t>
      </w:r>
      <w:proofErr w:type="gramStart"/>
      <w:r w:rsidRPr="008D40C6">
        <w:rPr>
          <w:rFonts w:ascii="Tahoma" w:hAnsi="Tahoma" w:cs="Tahoma"/>
          <w:sz w:val="28"/>
          <w:szCs w:val="28"/>
        </w:rPr>
        <w:t>En effet, la Constitution en son article 3 leur confère la personnalité juridique distincte de celle de la Province, et leur autonomie financière est également consacrée par le même article 3 alinéa 4 de la Constitution ainsi que par les articles 5 alinéa 3 de la loi organique n°08/016 du 07 Octobre 2008 portant composition, organisation et fonctionnement des Entités Territoriales Décentralisées et leurs rapports avec l’Etat et les Provinces spécialement en son article 104 qui dispose que les finances d’une Entité Territoriale Décentralisée sont distinctes de celles de la Province.</w:t>
      </w:r>
      <w:proofErr w:type="gramEnd"/>
    </w:p>
    <w:p w:rsidR="00D563A2" w:rsidRPr="008D40C6" w:rsidRDefault="00D563A2" w:rsidP="00D563A2">
      <w:pPr>
        <w:spacing w:after="0"/>
        <w:jc w:val="both"/>
        <w:rPr>
          <w:rFonts w:ascii="Tahoma" w:hAnsi="Tahoma" w:cs="Tahoma"/>
          <w:sz w:val="28"/>
          <w:szCs w:val="28"/>
        </w:rPr>
      </w:pPr>
    </w:p>
    <w:p w:rsidR="00D563A2" w:rsidRPr="008D40C6" w:rsidRDefault="00D563A2" w:rsidP="00D563A2">
      <w:pPr>
        <w:spacing w:after="0"/>
        <w:ind w:firstLine="1134"/>
        <w:jc w:val="both"/>
        <w:rPr>
          <w:rFonts w:ascii="Tahoma" w:hAnsi="Tahoma" w:cs="Tahoma"/>
          <w:sz w:val="28"/>
          <w:szCs w:val="28"/>
        </w:rPr>
      </w:pPr>
      <w:r w:rsidRPr="008D40C6">
        <w:rPr>
          <w:rFonts w:ascii="Tahoma" w:hAnsi="Tahoma" w:cs="Tahoma"/>
          <w:sz w:val="28"/>
          <w:szCs w:val="28"/>
        </w:rPr>
        <w:t>Les ressources financières de ces Entités font l’objet des articles 105 à 109 de la loi organique susvisée. Ces ressources comprennent les recettes à caractère national allouées aux Provinces, des ressources de la Caisse Nationale de Péréquation ainsi que des ressources exceptionnelles. Les entités Territoriales Décentralisées ont la compétence d’établir leurs propres mécanismes de recouvrement des taxes et impôts.</w:t>
      </w:r>
    </w:p>
    <w:p w:rsidR="00D563A2" w:rsidRPr="008D40C6" w:rsidRDefault="00D563A2" w:rsidP="00D563A2">
      <w:pPr>
        <w:spacing w:after="0"/>
        <w:ind w:firstLine="1134"/>
        <w:jc w:val="both"/>
        <w:rPr>
          <w:rFonts w:ascii="Tahoma" w:hAnsi="Tahoma" w:cs="Tahoma"/>
          <w:sz w:val="28"/>
          <w:szCs w:val="28"/>
        </w:rPr>
      </w:pPr>
    </w:p>
    <w:p w:rsidR="00D563A2" w:rsidRPr="008D40C6" w:rsidRDefault="00D563A2" w:rsidP="00D563A2">
      <w:pPr>
        <w:spacing w:after="0"/>
        <w:ind w:firstLine="1134"/>
        <w:jc w:val="both"/>
        <w:rPr>
          <w:rFonts w:ascii="Tahoma" w:hAnsi="Tahoma" w:cs="Tahoma"/>
          <w:sz w:val="28"/>
          <w:szCs w:val="28"/>
        </w:rPr>
      </w:pPr>
      <w:proofErr w:type="gramStart"/>
      <w:r w:rsidRPr="008D40C6">
        <w:rPr>
          <w:rFonts w:ascii="Tahoma" w:hAnsi="Tahoma" w:cs="Tahoma"/>
          <w:sz w:val="28"/>
          <w:szCs w:val="28"/>
        </w:rPr>
        <w:t xml:space="preserve">La Constitution et les lois de décentralisation précitées sont complétées, en matière des finances publiques et de l’autonomie financière, par la loi n°11/011 du 13 Juillet 2011 relatives aux finances publiques ainsi que par l’Ordonnance-loi n°013/001 du 23 février 2013 </w:t>
      </w:r>
      <w:r w:rsidRPr="008D40C6">
        <w:rPr>
          <w:rFonts w:ascii="Tahoma" w:hAnsi="Tahoma" w:cs="Tahoma"/>
          <w:sz w:val="28"/>
          <w:szCs w:val="28"/>
        </w:rPr>
        <w:lastRenderedPageBreak/>
        <w:t>fixant la nomenclature des impôts, droits, taxes et redevances des Provinces et des Entités Territoriales Décentralisées ainsi que leurs modalités de répartition et par l’Ordonnance-loi n°13/002 du 23 février 2013 fixant la nomenclature des droits, taxes et redevances du Pouvoir Central.</w:t>
      </w:r>
      <w:proofErr w:type="gramEnd"/>
    </w:p>
    <w:p w:rsidR="00D563A2" w:rsidRPr="008D40C6" w:rsidRDefault="00D563A2" w:rsidP="00D563A2">
      <w:pPr>
        <w:spacing w:after="0"/>
        <w:ind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Dans le cadre de la politique de décentralisation territoriale</w:t>
      </w:r>
      <w:proofErr w:type="gramStart"/>
      <w:r>
        <w:rPr>
          <w:rFonts w:ascii="Tahoma" w:hAnsi="Tahoma" w:cs="Tahoma"/>
          <w:sz w:val="28"/>
          <w:szCs w:val="28"/>
        </w:rPr>
        <w:t>,  le</w:t>
      </w:r>
      <w:proofErr w:type="gramEnd"/>
      <w:r>
        <w:rPr>
          <w:rFonts w:ascii="Tahoma" w:hAnsi="Tahoma" w:cs="Tahoma"/>
          <w:sz w:val="28"/>
          <w:szCs w:val="28"/>
        </w:rPr>
        <w:t xml:space="preserve"> </w:t>
      </w:r>
      <w:r w:rsidR="00B83CE5">
        <w:rPr>
          <w:rFonts w:ascii="Tahoma" w:hAnsi="Tahoma" w:cs="Tahoma"/>
          <w:sz w:val="28"/>
          <w:szCs w:val="28"/>
        </w:rPr>
        <w:t xml:space="preserve">pouvoir central a </w:t>
      </w:r>
      <w:r>
        <w:rPr>
          <w:rFonts w:ascii="Tahoma" w:hAnsi="Tahoma" w:cs="Tahoma"/>
          <w:sz w:val="28"/>
          <w:szCs w:val="28"/>
        </w:rPr>
        <w:t>subdivisé la République Démocratique du Congo en Provinces</w:t>
      </w:r>
      <w:r w:rsidR="00B83CE5">
        <w:rPr>
          <w:rFonts w:ascii="Tahoma" w:hAnsi="Tahoma" w:cs="Tahoma"/>
          <w:sz w:val="28"/>
          <w:szCs w:val="28"/>
        </w:rPr>
        <w:t>,</w:t>
      </w:r>
      <w:r>
        <w:rPr>
          <w:rFonts w:ascii="Tahoma" w:hAnsi="Tahoma" w:cs="Tahoma"/>
          <w:sz w:val="28"/>
          <w:szCs w:val="28"/>
        </w:rPr>
        <w:t xml:space="preserve"> en Entités Territoriales Décentralisées</w:t>
      </w:r>
      <w:r w:rsidR="00C91EEE">
        <w:rPr>
          <w:rFonts w:ascii="Tahoma" w:hAnsi="Tahoma" w:cs="Tahoma"/>
          <w:sz w:val="28"/>
          <w:szCs w:val="28"/>
        </w:rPr>
        <w:t xml:space="preserve"> ainsi qu’à d’autres échelons inférieurs</w:t>
      </w:r>
      <w:r>
        <w:rPr>
          <w:rFonts w:ascii="Tahoma" w:hAnsi="Tahoma" w:cs="Tahoma"/>
          <w:sz w:val="28"/>
          <w:szCs w:val="28"/>
        </w:rPr>
        <w:t>.</w:t>
      </w:r>
    </w:p>
    <w:p w:rsidR="00C91EEE" w:rsidRDefault="00C91EEE" w:rsidP="00D563A2">
      <w:pPr>
        <w:spacing w:after="0"/>
        <w:ind w:right="1" w:firstLine="1134"/>
        <w:jc w:val="both"/>
        <w:rPr>
          <w:rFonts w:ascii="Tahoma" w:hAnsi="Tahoma" w:cs="Tahoma"/>
          <w:sz w:val="28"/>
          <w:szCs w:val="28"/>
        </w:rPr>
      </w:pPr>
    </w:p>
    <w:p w:rsidR="00C91EEE" w:rsidRPr="00C91EEE" w:rsidRDefault="00676725" w:rsidP="00C91EEE">
      <w:pPr>
        <w:spacing w:after="0"/>
        <w:jc w:val="both"/>
        <w:rPr>
          <w:rFonts w:ascii="Tahoma" w:hAnsi="Tahoma" w:cs="Tahoma"/>
          <w:sz w:val="28"/>
          <w:szCs w:val="28"/>
        </w:rPr>
      </w:pPr>
      <w:r>
        <w:rPr>
          <w:rFonts w:ascii="Tahoma" w:hAnsi="Tahoma" w:cs="Tahoma"/>
          <w:sz w:val="28"/>
          <w:szCs w:val="28"/>
        </w:rPr>
        <w:t xml:space="preserve">En effet, l’article </w:t>
      </w:r>
      <w:proofErr w:type="gramStart"/>
      <w:r>
        <w:rPr>
          <w:rFonts w:ascii="Tahoma" w:hAnsi="Tahoma" w:cs="Tahoma"/>
          <w:sz w:val="28"/>
          <w:szCs w:val="28"/>
        </w:rPr>
        <w:t xml:space="preserve">4 </w:t>
      </w:r>
      <w:r w:rsidR="00C91EEE" w:rsidRPr="00C91EEE">
        <w:rPr>
          <w:rFonts w:ascii="Tahoma" w:hAnsi="Tahoma" w:cs="Tahoma"/>
          <w:sz w:val="28"/>
          <w:szCs w:val="28"/>
        </w:rPr>
        <w:t xml:space="preserve"> de</w:t>
      </w:r>
      <w:proofErr w:type="gramEnd"/>
      <w:r w:rsidR="00C91EEE" w:rsidRPr="00C91EEE">
        <w:rPr>
          <w:rFonts w:ascii="Tahoma" w:hAnsi="Tahoma" w:cs="Tahoma"/>
          <w:sz w:val="28"/>
          <w:szCs w:val="28"/>
        </w:rPr>
        <w:t xml:space="preserve"> la loi n°08/12 du 31 juillet 2008 portant principes fondamentaux relatifs à la libre administration des provinces dispose : « la province est subdivisée en villes et territoires. Sont subdivisées à l’intérieur de la province : </w:t>
      </w:r>
    </w:p>
    <w:p w:rsidR="00C91EEE" w:rsidRPr="00C91EEE" w:rsidRDefault="00C91EEE" w:rsidP="00C91EEE">
      <w:pPr>
        <w:spacing w:after="0"/>
        <w:jc w:val="both"/>
        <w:rPr>
          <w:rFonts w:ascii="Tahoma" w:hAnsi="Tahoma" w:cs="Tahoma"/>
          <w:sz w:val="28"/>
          <w:szCs w:val="28"/>
        </w:rPr>
      </w:pPr>
    </w:p>
    <w:p w:rsidR="00C91EEE" w:rsidRPr="00C91EEE" w:rsidRDefault="00C91EEE" w:rsidP="00C91EEE">
      <w:pPr>
        <w:pStyle w:val="Paragraphedeliste"/>
        <w:numPr>
          <w:ilvl w:val="0"/>
          <w:numId w:val="9"/>
        </w:numPr>
        <w:spacing w:after="0"/>
        <w:jc w:val="both"/>
        <w:rPr>
          <w:rFonts w:ascii="Tahoma" w:hAnsi="Tahoma" w:cs="Tahoma"/>
          <w:sz w:val="28"/>
          <w:szCs w:val="28"/>
        </w:rPr>
      </w:pPr>
      <w:r w:rsidRPr="00C91EEE">
        <w:rPr>
          <w:rFonts w:ascii="Tahoma" w:hAnsi="Tahoma" w:cs="Tahoma"/>
          <w:sz w:val="28"/>
          <w:szCs w:val="28"/>
        </w:rPr>
        <w:t xml:space="preserve">La ville en communes </w:t>
      </w:r>
    </w:p>
    <w:p w:rsidR="00C91EEE" w:rsidRPr="00C91EEE" w:rsidRDefault="00C91EEE" w:rsidP="00C91EEE">
      <w:pPr>
        <w:pStyle w:val="Paragraphedeliste"/>
        <w:numPr>
          <w:ilvl w:val="0"/>
          <w:numId w:val="9"/>
        </w:numPr>
        <w:spacing w:after="0"/>
        <w:jc w:val="both"/>
        <w:rPr>
          <w:rFonts w:ascii="Tahoma" w:hAnsi="Tahoma" w:cs="Tahoma"/>
          <w:sz w:val="28"/>
          <w:szCs w:val="28"/>
        </w:rPr>
      </w:pPr>
      <w:r w:rsidRPr="00C91EEE">
        <w:rPr>
          <w:rFonts w:ascii="Tahoma" w:hAnsi="Tahoma" w:cs="Tahoma"/>
          <w:sz w:val="28"/>
          <w:szCs w:val="28"/>
        </w:rPr>
        <w:t>La commune en quartiers, et ou au groupement incorporés</w:t>
      </w:r>
    </w:p>
    <w:p w:rsidR="00C91EEE" w:rsidRPr="00C91EEE" w:rsidRDefault="00C91EEE" w:rsidP="00C91EEE">
      <w:pPr>
        <w:pStyle w:val="Paragraphedeliste"/>
        <w:numPr>
          <w:ilvl w:val="0"/>
          <w:numId w:val="9"/>
        </w:numPr>
        <w:spacing w:after="0"/>
        <w:jc w:val="both"/>
        <w:rPr>
          <w:rFonts w:ascii="Tahoma" w:hAnsi="Tahoma" w:cs="Tahoma"/>
          <w:sz w:val="28"/>
          <w:szCs w:val="28"/>
        </w:rPr>
      </w:pPr>
      <w:r w:rsidRPr="00C91EEE">
        <w:rPr>
          <w:rFonts w:ascii="Tahoma" w:hAnsi="Tahoma" w:cs="Tahoma"/>
          <w:sz w:val="28"/>
          <w:szCs w:val="28"/>
        </w:rPr>
        <w:t>Le territoire en communes, secteurs et/ou chefferies ;</w:t>
      </w:r>
    </w:p>
    <w:p w:rsidR="00C91EEE" w:rsidRPr="00C91EEE" w:rsidRDefault="00C91EEE" w:rsidP="00C91EEE">
      <w:pPr>
        <w:pStyle w:val="Paragraphedeliste"/>
        <w:numPr>
          <w:ilvl w:val="0"/>
          <w:numId w:val="9"/>
        </w:numPr>
        <w:spacing w:after="0"/>
        <w:jc w:val="both"/>
        <w:rPr>
          <w:rFonts w:ascii="Tahoma" w:hAnsi="Tahoma" w:cs="Tahoma"/>
          <w:sz w:val="28"/>
          <w:szCs w:val="28"/>
        </w:rPr>
      </w:pPr>
      <w:r w:rsidRPr="00C91EEE">
        <w:rPr>
          <w:rFonts w:ascii="Tahoma" w:hAnsi="Tahoma" w:cs="Tahoma"/>
          <w:sz w:val="28"/>
          <w:szCs w:val="28"/>
        </w:rPr>
        <w:t xml:space="preserve">Le secteur ou chefferie en groupements. </w:t>
      </w:r>
    </w:p>
    <w:p w:rsidR="00C91EEE" w:rsidRPr="00C91EEE" w:rsidRDefault="00C91EEE" w:rsidP="00C91EEE">
      <w:pPr>
        <w:pStyle w:val="Paragraphedeliste"/>
        <w:numPr>
          <w:ilvl w:val="0"/>
          <w:numId w:val="9"/>
        </w:numPr>
        <w:spacing w:after="0"/>
        <w:jc w:val="both"/>
        <w:rPr>
          <w:rFonts w:ascii="Tahoma" w:hAnsi="Tahoma" w:cs="Tahoma"/>
          <w:sz w:val="28"/>
          <w:szCs w:val="28"/>
        </w:rPr>
      </w:pPr>
      <w:r w:rsidRPr="00C91EEE">
        <w:rPr>
          <w:rFonts w:ascii="Tahoma" w:hAnsi="Tahoma" w:cs="Tahoma"/>
          <w:sz w:val="28"/>
          <w:szCs w:val="28"/>
        </w:rPr>
        <w:t>Le groupement en villages.</w:t>
      </w:r>
    </w:p>
    <w:p w:rsidR="00C91EEE" w:rsidRPr="00C91EEE" w:rsidRDefault="00C91EEE" w:rsidP="00C91EEE">
      <w:pPr>
        <w:spacing w:after="0"/>
        <w:jc w:val="both"/>
        <w:rPr>
          <w:rFonts w:ascii="Tahoma" w:hAnsi="Tahoma" w:cs="Tahoma"/>
          <w:sz w:val="28"/>
          <w:szCs w:val="28"/>
        </w:rPr>
      </w:pPr>
    </w:p>
    <w:p w:rsidR="00C91EEE" w:rsidRPr="00C91EEE" w:rsidRDefault="00C91EEE" w:rsidP="00C91EEE">
      <w:pPr>
        <w:spacing w:after="0"/>
        <w:jc w:val="both"/>
        <w:rPr>
          <w:rFonts w:ascii="Tahoma" w:hAnsi="Tahoma" w:cs="Tahoma"/>
          <w:sz w:val="28"/>
          <w:szCs w:val="28"/>
        </w:rPr>
      </w:pPr>
      <w:r w:rsidRPr="00C91EEE">
        <w:rPr>
          <w:rFonts w:ascii="Tahoma" w:hAnsi="Tahoma" w:cs="Tahoma"/>
          <w:sz w:val="28"/>
          <w:szCs w:val="28"/>
        </w:rPr>
        <w:t>En termes des statistiques, la RDC compte 33 villes, 145 territoires, 137 communes urbaines, 174 communes rurales, 471 secteurs, 264 chefferies et 5908 groupements</w:t>
      </w:r>
      <w:r w:rsidR="00204DC3">
        <w:rPr>
          <w:rStyle w:val="Appelnotedebasdep"/>
          <w:rFonts w:ascii="Tahoma" w:hAnsi="Tahoma" w:cs="Tahoma"/>
          <w:sz w:val="28"/>
          <w:szCs w:val="28"/>
        </w:rPr>
        <w:footnoteReference w:id="2"/>
      </w:r>
      <w:r w:rsidRPr="00C91EEE">
        <w:rPr>
          <w:rFonts w:ascii="Tahoma" w:hAnsi="Tahoma" w:cs="Tahoma"/>
          <w:sz w:val="28"/>
          <w:szCs w:val="28"/>
        </w:rPr>
        <w:t xml:space="preserve">. </w:t>
      </w:r>
    </w:p>
    <w:p w:rsidR="00C91EEE" w:rsidRPr="00C91EEE" w:rsidRDefault="00C91EEE" w:rsidP="00C91EEE">
      <w:pPr>
        <w:spacing w:after="0"/>
        <w:jc w:val="both"/>
        <w:rPr>
          <w:rFonts w:ascii="Tahoma" w:hAnsi="Tahoma" w:cs="Tahoma"/>
          <w:sz w:val="28"/>
          <w:szCs w:val="28"/>
        </w:rPr>
      </w:pPr>
    </w:p>
    <w:p w:rsidR="00C91EEE" w:rsidRPr="00C91EEE" w:rsidRDefault="00C91EEE" w:rsidP="00C91EEE">
      <w:pPr>
        <w:spacing w:after="0"/>
        <w:jc w:val="both"/>
        <w:rPr>
          <w:rFonts w:ascii="Tahoma" w:hAnsi="Tahoma" w:cs="Tahoma"/>
          <w:sz w:val="28"/>
          <w:szCs w:val="28"/>
        </w:rPr>
      </w:pPr>
      <w:r w:rsidRPr="00C91EEE">
        <w:rPr>
          <w:rFonts w:ascii="Tahoma" w:hAnsi="Tahoma" w:cs="Tahoma"/>
          <w:sz w:val="28"/>
          <w:szCs w:val="28"/>
        </w:rPr>
        <w:t xml:space="preserve">L’art 5 de la même loi fait de la ville, commune, secteur et chefferie des entités territoriales décentralisées dotées de personnalité juridique. </w:t>
      </w:r>
    </w:p>
    <w:p w:rsidR="00C91EEE" w:rsidRPr="00C91EEE" w:rsidRDefault="00C91EEE" w:rsidP="00C91EEE">
      <w:pPr>
        <w:spacing w:after="0"/>
        <w:jc w:val="both"/>
        <w:rPr>
          <w:rFonts w:ascii="Tahoma" w:hAnsi="Tahoma" w:cs="Tahoma"/>
          <w:sz w:val="28"/>
          <w:szCs w:val="28"/>
        </w:rPr>
      </w:pPr>
    </w:p>
    <w:p w:rsidR="00C91EEE" w:rsidRPr="00C91EEE" w:rsidRDefault="00C91EEE" w:rsidP="00C91EEE">
      <w:pPr>
        <w:spacing w:after="0"/>
        <w:jc w:val="both"/>
        <w:rPr>
          <w:rFonts w:ascii="Tahoma" w:hAnsi="Tahoma" w:cs="Tahoma"/>
          <w:sz w:val="28"/>
          <w:szCs w:val="28"/>
        </w:rPr>
      </w:pPr>
      <w:r w:rsidRPr="00C91EEE">
        <w:rPr>
          <w:rFonts w:ascii="Tahoma" w:hAnsi="Tahoma" w:cs="Tahoma"/>
          <w:sz w:val="28"/>
          <w:szCs w:val="28"/>
        </w:rPr>
        <w:t xml:space="preserve">C’est cette personnalité juridique qui en fait une sorte des personnes morales propres, disposant de l’autonomie financière. </w:t>
      </w:r>
    </w:p>
    <w:p w:rsidR="00C91EEE" w:rsidRPr="00C91EEE" w:rsidRDefault="00C91EEE" w:rsidP="00C91EEE">
      <w:pPr>
        <w:spacing w:after="0"/>
        <w:jc w:val="both"/>
        <w:rPr>
          <w:rFonts w:ascii="Tahoma" w:hAnsi="Tahoma" w:cs="Tahoma"/>
          <w:sz w:val="28"/>
          <w:szCs w:val="28"/>
        </w:rPr>
      </w:pPr>
    </w:p>
    <w:p w:rsidR="00C91EEE" w:rsidRPr="00C91EEE" w:rsidRDefault="00C91EEE" w:rsidP="00C91EEE">
      <w:pPr>
        <w:spacing w:after="0"/>
        <w:jc w:val="both"/>
        <w:rPr>
          <w:rFonts w:ascii="Tahoma" w:hAnsi="Tahoma" w:cs="Tahoma"/>
          <w:sz w:val="28"/>
          <w:szCs w:val="28"/>
        </w:rPr>
      </w:pPr>
      <w:r w:rsidRPr="00C91EEE">
        <w:rPr>
          <w:rFonts w:ascii="Tahoma" w:hAnsi="Tahoma" w:cs="Tahoma"/>
          <w:sz w:val="28"/>
          <w:szCs w:val="28"/>
        </w:rPr>
        <w:t xml:space="preserve">Il est donc bon d’avoir la photographie et une vision claire de la décentralisation en ayant en images toutes ces entités. </w:t>
      </w:r>
    </w:p>
    <w:p w:rsidR="00C91EEE" w:rsidRPr="00C91EEE" w:rsidRDefault="00C91EEE" w:rsidP="00C91EEE">
      <w:pPr>
        <w:spacing w:after="0"/>
        <w:jc w:val="both"/>
        <w:rPr>
          <w:rFonts w:ascii="Tahoma" w:hAnsi="Tahoma" w:cs="Tahoma"/>
          <w:sz w:val="28"/>
          <w:szCs w:val="28"/>
        </w:rPr>
      </w:pPr>
    </w:p>
    <w:p w:rsidR="00C91EEE" w:rsidRPr="00C91EEE" w:rsidRDefault="00C91EEE" w:rsidP="00C91EEE">
      <w:pPr>
        <w:spacing w:after="0"/>
        <w:jc w:val="both"/>
        <w:rPr>
          <w:rFonts w:ascii="Tahoma" w:hAnsi="Tahoma" w:cs="Tahoma"/>
          <w:sz w:val="28"/>
          <w:szCs w:val="28"/>
        </w:rPr>
      </w:pPr>
      <w:r w:rsidRPr="00C91EEE">
        <w:rPr>
          <w:rFonts w:ascii="Tahoma" w:hAnsi="Tahoma" w:cs="Tahoma"/>
          <w:sz w:val="28"/>
          <w:szCs w:val="28"/>
        </w:rPr>
        <w:t>C’est pourquoi, outre cette subdivision administrative, le pouvoir central a doté les provinces et les entités décentralisées des ressources financières aux fins de satisfaire l’intérêt généra</w:t>
      </w:r>
      <w:r>
        <w:rPr>
          <w:rFonts w:ascii="Tahoma" w:hAnsi="Tahoma" w:cs="Tahoma"/>
          <w:sz w:val="28"/>
          <w:szCs w:val="28"/>
        </w:rPr>
        <w:t>l</w:t>
      </w:r>
      <w:r w:rsidRPr="00C91EEE">
        <w:rPr>
          <w:rFonts w:ascii="Tahoma" w:hAnsi="Tahoma" w:cs="Tahoma"/>
          <w:sz w:val="28"/>
          <w:szCs w:val="28"/>
        </w:rPr>
        <w:t xml:space="preserve"> en mettant en places </w:t>
      </w:r>
      <w:r w:rsidR="00676725">
        <w:rPr>
          <w:rFonts w:ascii="Tahoma" w:hAnsi="Tahoma" w:cs="Tahoma"/>
          <w:sz w:val="28"/>
          <w:szCs w:val="28"/>
        </w:rPr>
        <w:t>d</w:t>
      </w:r>
      <w:r w:rsidRPr="00C91EEE">
        <w:rPr>
          <w:rFonts w:ascii="Tahoma" w:hAnsi="Tahoma" w:cs="Tahoma"/>
          <w:sz w:val="28"/>
          <w:szCs w:val="28"/>
        </w:rPr>
        <w:t xml:space="preserve">es services de base. </w:t>
      </w:r>
    </w:p>
    <w:p w:rsidR="00D563A2" w:rsidRDefault="00D563A2" w:rsidP="00D563A2">
      <w:pPr>
        <w:spacing w:after="0"/>
        <w:ind w:right="1" w:firstLine="1134"/>
        <w:jc w:val="both"/>
        <w:rPr>
          <w:rFonts w:ascii="Tahoma" w:hAnsi="Tahoma" w:cs="Tahoma"/>
          <w:sz w:val="28"/>
          <w:szCs w:val="28"/>
        </w:rPr>
      </w:pPr>
    </w:p>
    <w:p w:rsidR="00D563A2" w:rsidRDefault="00996165" w:rsidP="00D563A2">
      <w:pPr>
        <w:spacing w:after="0"/>
        <w:ind w:right="1" w:firstLine="1134"/>
        <w:jc w:val="both"/>
        <w:rPr>
          <w:rFonts w:ascii="Tahoma" w:hAnsi="Tahoma" w:cs="Tahoma"/>
          <w:sz w:val="28"/>
          <w:szCs w:val="28"/>
        </w:rPr>
      </w:pPr>
      <w:r>
        <w:rPr>
          <w:rFonts w:ascii="Tahoma" w:hAnsi="Tahoma" w:cs="Tahoma"/>
          <w:sz w:val="28"/>
          <w:szCs w:val="28"/>
        </w:rPr>
        <w:t>Comme susdit</w:t>
      </w:r>
      <w:r w:rsidR="00D563A2">
        <w:rPr>
          <w:rFonts w:ascii="Tahoma" w:hAnsi="Tahoma" w:cs="Tahoma"/>
          <w:sz w:val="28"/>
          <w:szCs w:val="28"/>
        </w:rPr>
        <w:t>, le pouvoir central a mis en place deux types de fiscalité que sont la fiscalité nationale et la fiscalité décentralisée.</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Chacune de ces fiscalités a fait l’objet d’une nomenclature procédant d’une ordonnance-loi édictée par le Président de la République en vertu de la délégation de pouvoirs émanant de l’Assemblée Nationale.</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 xml:space="preserve">Les modalités de répartition des matières imposables ou taxables entre le Gouvernement central, les Provinces et les ETD procèdent de la nature de ces dernières et de la manière dont les impôts et </w:t>
      </w:r>
      <w:proofErr w:type="gramStart"/>
      <w:r>
        <w:rPr>
          <w:rFonts w:ascii="Tahoma" w:hAnsi="Tahoma" w:cs="Tahoma"/>
          <w:sz w:val="28"/>
          <w:szCs w:val="28"/>
        </w:rPr>
        <w:t xml:space="preserve">taxes </w:t>
      </w:r>
      <w:r w:rsidR="00676725">
        <w:rPr>
          <w:rFonts w:ascii="Tahoma" w:hAnsi="Tahoma" w:cs="Tahoma"/>
          <w:sz w:val="28"/>
          <w:szCs w:val="28"/>
        </w:rPr>
        <w:t xml:space="preserve"> doivent</w:t>
      </w:r>
      <w:proofErr w:type="gramEnd"/>
      <w:r w:rsidR="00676725">
        <w:rPr>
          <w:rFonts w:ascii="Tahoma" w:hAnsi="Tahoma" w:cs="Tahoma"/>
          <w:sz w:val="28"/>
          <w:szCs w:val="28"/>
        </w:rPr>
        <w:t xml:space="preserve"> être recouvrés</w:t>
      </w:r>
      <w:r>
        <w:rPr>
          <w:rFonts w:ascii="Tahoma" w:hAnsi="Tahoma" w:cs="Tahoma"/>
          <w:sz w:val="28"/>
          <w:szCs w:val="28"/>
        </w:rPr>
        <w:t>.</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Au regard de l’ordonnance-loi n° 13/001 du 23 février 2013 fixant la nomenclature des impôts, droits, taxes et redevances des provinces et des Entités Territoriales Décentralisées ainsi que leurs modalités de répartition, des impôts ci-après sont cédés aux provinces et aux ETD.</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Il s’agit de l’impôt foncier, de l’impôt sur les véhicules automoteurs, de l’impôt sur les revenus locatifs et l’impôt personnel minimum.</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Les</w:t>
      </w:r>
      <w:r w:rsidR="006902E9">
        <w:rPr>
          <w:rFonts w:ascii="Tahoma" w:hAnsi="Tahoma" w:cs="Tahoma"/>
          <w:sz w:val="28"/>
          <w:szCs w:val="28"/>
        </w:rPr>
        <w:t xml:space="preserve"> raisons pour </w:t>
      </w:r>
      <w:proofErr w:type="gramStart"/>
      <w:r w:rsidR="006902E9">
        <w:rPr>
          <w:rFonts w:ascii="Tahoma" w:hAnsi="Tahoma" w:cs="Tahoma"/>
          <w:sz w:val="28"/>
          <w:szCs w:val="28"/>
        </w:rPr>
        <w:t xml:space="preserve">lesquelles </w:t>
      </w:r>
      <w:r>
        <w:rPr>
          <w:rFonts w:ascii="Tahoma" w:hAnsi="Tahoma" w:cs="Tahoma"/>
          <w:sz w:val="28"/>
          <w:szCs w:val="28"/>
        </w:rPr>
        <w:t xml:space="preserve"> ces</w:t>
      </w:r>
      <w:proofErr w:type="gramEnd"/>
      <w:r>
        <w:rPr>
          <w:rFonts w:ascii="Tahoma" w:hAnsi="Tahoma" w:cs="Tahoma"/>
          <w:sz w:val="28"/>
          <w:szCs w:val="28"/>
        </w:rPr>
        <w:t xml:space="preserve"> impôts sont dévolus aux Provinces et </w:t>
      </w:r>
      <w:r w:rsidR="004F2566">
        <w:rPr>
          <w:rFonts w:ascii="Tahoma" w:hAnsi="Tahoma" w:cs="Tahoma"/>
          <w:sz w:val="28"/>
          <w:szCs w:val="28"/>
        </w:rPr>
        <w:t xml:space="preserve">aux </w:t>
      </w:r>
      <w:r>
        <w:rPr>
          <w:rFonts w:ascii="Tahoma" w:hAnsi="Tahoma" w:cs="Tahoma"/>
          <w:sz w:val="28"/>
          <w:szCs w:val="28"/>
        </w:rPr>
        <w:t>ETD sont simples. Ils sont non fluctuants et de recouvrement facile.</w:t>
      </w:r>
    </w:p>
    <w:p w:rsidR="00493AAD" w:rsidRDefault="00D563A2" w:rsidP="00D563A2">
      <w:pPr>
        <w:spacing w:after="0"/>
        <w:ind w:right="1" w:firstLine="1134"/>
        <w:jc w:val="both"/>
        <w:rPr>
          <w:rFonts w:ascii="Tahoma" w:hAnsi="Tahoma" w:cs="Tahoma"/>
          <w:sz w:val="28"/>
          <w:szCs w:val="28"/>
        </w:rPr>
      </w:pPr>
      <w:r>
        <w:rPr>
          <w:rFonts w:ascii="Tahoma" w:hAnsi="Tahoma" w:cs="Tahoma"/>
          <w:sz w:val="28"/>
          <w:szCs w:val="28"/>
        </w:rPr>
        <w:t>Tous les Etats qui ont recouru à la décentralisation</w:t>
      </w:r>
      <w:r w:rsidR="00FD6E2E">
        <w:rPr>
          <w:rFonts w:ascii="Tahoma" w:hAnsi="Tahoma" w:cs="Tahoma"/>
          <w:sz w:val="28"/>
          <w:szCs w:val="28"/>
        </w:rPr>
        <w:t xml:space="preserve"> comme mode de gestion </w:t>
      </w:r>
      <w:r w:rsidR="004F2566">
        <w:rPr>
          <w:rFonts w:ascii="Tahoma" w:hAnsi="Tahoma" w:cs="Tahoma"/>
          <w:sz w:val="28"/>
          <w:szCs w:val="28"/>
        </w:rPr>
        <w:t xml:space="preserve">les </w:t>
      </w:r>
      <w:r w:rsidR="00FD6E2E">
        <w:rPr>
          <w:rFonts w:ascii="Tahoma" w:hAnsi="Tahoma" w:cs="Tahoma"/>
          <w:sz w:val="28"/>
          <w:szCs w:val="28"/>
        </w:rPr>
        <w:t>ont cédé</w:t>
      </w:r>
      <w:r w:rsidR="004F2566">
        <w:rPr>
          <w:rFonts w:ascii="Tahoma" w:hAnsi="Tahoma" w:cs="Tahoma"/>
          <w:sz w:val="28"/>
          <w:szCs w:val="28"/>
        </w:rPr>
        <w:t>s</w:t>
      </w:r>
      <w:r>
        <w:rPr>
          <w:rFonts w:ascii="Tahoma" w:hAnsi="Tahoma" w:cs="Tahoma"/>
          <w:sz w:val="28"/>
          <w:szCs w:val="28"/>
        </w:rPr>
        <w:t xml:space="preserve"> aux Provinces et Entités </w:t>
      </w:r>
      <w:r w:rsidR="00FD6E2E">
        <w:rPr>
          <w:rFonts w:ascii="Tahoma" w:hAnsi="Tahoma" w:cs="Tahoma"/>
          <w:sz w:val="28"/>
          <w:szCs w:val="28"/>
        </w:rPr>
        <w:t xml:space="preserve">Territoriales Décentralisées. </w:t>
      </w:r>
    </w:p>
    <w:p w:rsidR="00493AAD" w:rsidRDefault="00493AAD" w:rsidP="00D563A2">
      <w:pPr>
        <w:spacing w:after="0"/>
        <w:ind w:right="1" w:firstLine="1134"/>
        <w:jc w:val="both"/>
        <w:rPr>
          <w:rFonts w:ascii="Tahoma" w:hAnsi="Tahoma" w:cs="Tahoma"/>
          <w:sz w:val="28"/>
          <w:szCs w:val="28"/>
        </w:rPr>
      </w:pPr>
    </w:p>
    <w:p w:rsidR="00D563A2" w:rsidRDefault="00493AAD" w:rsidP="00D563A2">
      <w:pPr>
        <w:spacing w:after="0"/>
        <w:ind w:right="1" w:firstLine="1134"/>
        <w:jc w:val="both"/>
        <w:rPr>
          <w:rFonts w:ascii="Tahoma" w:hAnsi="Tahoma" w:cs="Tahoma"/>
          <w:sz w:val="28"/>
          <w:szCs w:val="28"/>
        </w:rPr>
      </w:pPr>
      <w:r>
        <w:rPr>
          <w:rFonts w:ascii="Tahoma" w:hAnsi="Tahoma" w:cs="Tahoma"/>
          <w:sz w:val="28"/>
          <w:szCs w:val="28"/>
        </w:rPr>
        <w:lastRenderedPageBreak/>
        <w:t>L’auteur</w:t>
      </w:r>
      <w:r w:rsidR="00FD6E2E">
        <w:rPr>
          <w:rFonts w:ascii="Tahoma" w:hAnsi="Tahoma" w:cs="Tahoma"/>
          <w:sz w:val="28"/>
          <w:szCs w:val="28"/>
        </w:rPr>
        <w:t xml:space="preserve"> du livre « La décentralisation fiscale en Afrique » </w:t>
      </w:r>
      <w:r w:rsidR="00D563A2">
        <w:rPr>
          <w:rFonts w:ascii="Tahoma" w:hAnsi="Tahoma" w:cs="Tahoma"/>
          <w:sz w:val="28"/>
          <w:szCs w:val="28"/>
        </w:rPr>
        <w:t xml:space="preserve"> </w:t>
      </w:r>
      <w:r w:rsidR="00573202">
        <w:rPr>
          <w:rFonts w:ascii="Tahoma" w:hAnsi="Tahoma" w:cs="Tahoma"/>
          <w:sz w:val="28"/>
          <w:szCs w:val="28"/>
        </w:rPr>
        <w:t xml:space="preserve"> que nous avons déjà cité </w:t>
      </w:r>
      <w:r w:rsidR="00D563A2">
        <w:rPr>
          <w:rFonts w:ascii="Tahoma" w:hAnsi="Tahoma" w:cs="Tahoma"/>
          <w:sz w:val="28"/>
          <w:szCs w:val="28"/>
        </w:rPr>
        <w:t xml:space="preserve">abonde dans </w:t>
      </w:r>
      <w:r w:rsidR="00FD6E2E">
        <w:rPr>
          <w:rFonts w:ascii="Tahoma" w:hAnsi="Tahoma" w:cs="Tahoma"/>
          <w:sz w:val="28"/>
          <w:szCs w:val="28"/>
        </w:rPr>
        <w:t>le même sens lorsqu’il écrit</w:t>
      </w:r>
      <w:r w:rsidR="00D563A2">
        <w:rPr>
          <w:rFonts w:ascii="Tahoma" w:hAnsi="Tahoma" w:cs="Tahoma"/>
          <w:sz w:val="28"/>
          <w:szCs w:val="28"/>
        </w:rPr>
        <w:t> : « la fiscalité locale est composée des mêmes impôts locaux dans tous les pays africains ; on les retrouve principalement sous l’appellation de quatre vieilles, à savoir la patente, la contribution foncière sur les propriétés bâties, la contribution foncière sur les propriétés non bâties et la taxe d’habitation … »</w:t>
      </w:r>
      <w:r w:rsidR="00D563A2">
        <w:rPr>
          <w:rStyle w:val="Appelnotedebasdep"/>
          <w:rFonts w:ascii="Tahoma" w:hAnsi="Tahoma" w:cs="Tahoma"/>
          <w:sz w:val="28"/>
          <w:szCs w:val="28"/>
        </w:rPr>
        <w:footnoteReference w:id="3"/>
      </w:r>
      <w:r w:rsidR="00D563A2">
        <w:rPr>
          <w:rFonts w:ascii="Tahoma" w:hAnsi="Tahoma" w:cs="Tahoma"/>
          <w:sz w:val="28"/>
          <w:szCs w:val="28"/>
        </w:rPr>
        <w:t>.</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S’agissant des taxes attribuées aux provinces et ETD, elles se déclinent sous deux formes, à savoir les taxes d’intérêt commun devant être partagées entre les provinces (60%) et les ETD (40%) et les taxes spécifiques.</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A l’instar des impôts cédés aux provinces et aux ETD, les taxes d’intérêt commun semblent être d’un recouvrement aisé. Elles comprennent :</w:t>
      </w:r>
    </w:p>
    <w:p w:rsidR="00D563A2" w:rsidRDefault="00D563A2" w:rsidP="00D563A2">
      <w:pPr>
        <w:spacing w:after="0"/>
        <w:ind w:right="1"/>
        <w:jc w:val="both"/>
        <w:rPr>
          <w:rFonts w:ascii="Tahoma" w:hAnsi="Tahoma" w:cs="Tahoma"/>
          <w:sz w:val="28"/>
          <w:szCs w:val="28"/>
        </w:rPr>
      </w:pPr>
    </w:p>
    <w:p w:rsidR="00D563A2" w:rsidRDefault="00D563A2" w:rsidP="00D563A2">
      <w:pPr>
        <w:pStyle w:val="Paragraphedeliste"/>
        <w:numPr>
          <w:ilvl w:val="0"/>
          <w:numId w:val="2"/>
        </w:numPr>
        <w:spacing w:after="0"/>
        <w:ind w:right="1"/>
        <w:jc w:val="both"/>
        <w:rPr>
          <w:rFonts w:ascii="Tahoma" w:hAnsi="Tahoma" w:cs="Tahoma"/>
          <w:sz w:val="28"/>
          <w:szCs w:val="28"/>
        </w:rPr>
      </w:pPr>
      <w:r>
        <w:rPr>
          <w:rFonts w:ascii="Tahoma" w:hAnsi="Tahoma" w:cs="Tahoma"/>
          <w:sz w:val="28"/>
          <w:szCs w:val="28"/>
        </w:rPr>
        <w:t>La taxe spéciale de circulation routière ;</w:t>
      </w:r>
    </w:p>
    <w:p w:rsidR="00D563A2" w:rsidRDefault="00D563A2" w:rsidP="00D563A2">
      <w:pPr>
        <w:pStyle w:val="Paragraphedeliste"/>
        <w:numPr>
          <w:ilvl w:val="0"/>
          <w:numId w:val="2"/>
        </w:numPr>
        <w:spacing w:after="0"/>
        <w:ind w:right="1"/>
        <w:jc w:val="both"/>
        <w:rPr>
          <w:rFonts w:ascii="Tahoma" w:hAnsi="Tahoma" w:cs="Tahoma"/>
          <w:sz w:val="28"/>
          <w:szCs w:val="28"/>
        </w:rPr>
      </w:pPr>
      <w:r>
        <w:rPr>
          <w:rFonts w:ascii="Tahoma" w:hAnsi="Tahoma" w:cs="Tahoma"/>
          <w:sz w:val="28"/>
          <w:szCs w:val="28"/>
        </w:rPr>
        <w:t>La taxe annuelle pour la délivrance de la patente ;</w:t>
      </w:r>
    </w:p>
    <w:p w:rsidR="00D563A2" w:rsidRPr="006C1854" w:rsidRDefault="00D563A2" w:rsidP="006C1854">
      <w:pPr>
        <w:pStyle w:val="Paragraphedeliste"/>
        <w:numPr>
          <w:ilvl w:val="0"/>
          <w:numId w:val="7"/>
        </w:numPr>
        <w:spacing w:after="0"/>
        <w:rPr>
          <w:rFonts w:ascii="Tahoma" w:hAnsi="Tahoma" w:cs="Tahoma"/>
          <w:sz w:val="28"/>
          <w:szCs w:val="28"/>
        </w:rPr>
      </w:pPr>
      <w:r w:rsidRPr="006C1854">
        <w:rPr>
          <w:rFonts w:ascii="Tahoma" w:hAnsi="Tahoma" w:cs="Tahoma"/>
          <w:sz w:val="28"/>
          <w:szCs w:val="28"/>
        </w:rPr>
        <w:t>La taxe de consommation sur la bière, l’alcool, le spiritueux et le tabac ;</w:t>
      </w:r>
    </w:p>
    <w:p w:rsidR="00D563A2" w:rsidRDefault="00D563A2" w:rsidP="00D563A2">
      <w:pPr>
        <w:pStyle w:val="Paragraphedeliste"/>
        <w:numPr>
          <w:ilvl w:val="0"/>
          <w:numId w:val="2"/>
        </w:numPr>
        <w:spacing w:after="0"/>
        <w:ind w:right="1"/>
        <w:jc w:val="both"/>
        <w:rPr>
          <w:rFonts w:ascii="Tahoma" w:hAnsi="Tahoma" w:cs="Tahoma"/>
          <w:sz w:val="28"/>
          <w:szCs w:val="28"/>
        </w:rPr>
      </w:pPr>
      <w:r>
        <w:rPr>
          <w:rFonts w:ascii="Tahoma" w:hAnsi="Tahoma" w:cs="Tahoma"/>
          <w:sz w:val="28"/>
          <w:szCs w:val="28"/>
        </w:rPr>
        <w:t>La taxe de superficie sur les concessions forestières ;</w:t>
      </w:r>
    </w:p>
    <w:p w:rsidR="00D563A2" w:rsidRDefault="00D563A2" w:rsidP="00D563A2">
      <w:pPr>
        <w:pStyle w:val="Paragraphedeliste"/>
        <w:numPr>
          <w:ilvl w:val="0"/>
          <w:numId w:val="2"/>
        </w:numPr>
        <w:spacing w:after="0"/>
        <w:ind w:right="1"/>
        <w:jc w:val="both"/>
        <w:rPr>
          <w:rFonts w:ascii="Tahoma" w:hAnsi="Tahoma" w:cs="Tahoma"/>
          <w:sz w:val="28"/>
          <w:szCs w:val="28"/>
        </w:rPr>
      </w:pPr>
      <w:r>
        <w:rPr>
          <w:rFonts w:ascii="Tahoma" w:hAnsi="Tahoma" w:cs="Tahoma"/>
          <w:sz w:val="28"/>
          <w:szCs w:val="28"/>
        </w:rPr>
        <w:t>La taxe de superficie sur les concessions minières ;</w:t>
      </w:r>
    </w:p>
    <w:p w:rsidR="00D563A2" w:rsidRDefault="00D563A2" w:rsidP="00D563A2">
      <w:pPr>
        <w:pStyle w:val="Paragraphedeliste"/>
        <w:numPr>
          <w:ilvl w:val="0"/>
          <w:numId w:val="2"/>
        </w:numPr>
        <w:spacing w:after="0"/>
        <w:ind w:right="1"/>
        <w:jc w:val="both"/>
        <w:rPr>
          <w:rFonts w:ascii="Tahoma" w:hAnsi="Tahoma" w:cs="Tahoma"/>
          <w:sz w:val="28"/>
          <w:szCs w:val="28"/>
        </w:rPr>
      </w:pPr>
      <w:r>
        <w:rPr>
          <w:rFonts w:ascii="Tahoma" w:hAnsi="Tahoma" w:cs="Tahoma"/>
          <w:sz w:val="28"/>
          <w:szCs w:val="28"/>
        </w:rPr>
        <w:t>La taxe sur les ventes des matières précieuses de production artisanale ;</w:t>
      </w:r>
    </w:p>
    <w:p w:rsidR="00D563A2" w:rsidRDefault="00D563A2" w:rsidP="00D563A2">
      <w:pPr>
        <w:pStyle w:val="Paragraphedeliste"/>
        <w:numPr>
          <w:ilvl w:val="0"/>
          <w:numId w:val="2"/>
        </w:numPr>
        <w:spacing w:after="0"/>
        <w:ind w:right="1"/>
        <w:jc w:val="both"/>
        <w:rPr>
          <w:rFonts w:ascii="Tahoma" w:hAnsi="Tahoma" w:cs="Tahoma"/>
          <w:sz w:val="28"/>
          <w:szCs w:val="28"/>
        </w:rPr>
      </w:pPr>
      <w:r>
        <w:rPr>
          <w:rFonts w:ascii="Tahoma" w:hAnsi="Tahoma" w:cs="Tahoma"/>
          <w:sz w:val="28"/>
          <w:szCs w:val="28"/>
        </w:rPr>
        <w:t>Toutes autres taxes ou redevances instituées par la loi.</w:t>
      </w:r>
    </w:p>
    <w:p w:rsidR="00D563A2" w:rsidRDefault="00D563A2" w:rsidP="00D563A2">
      <w:pPr>
        <w:spacing w:after="0"/>
        <w:ind w:right="1"/>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D’évidence, le recouvrement desdites taxes ne soulève aucune difficulté.</w:t>
      </w: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 xml:space="preserve">Leurs taux de calcul sont déterminés par les lois d’origine qui organisent les matières imposables. </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Il en découle que les Provinces et les ETD ne peuvent aucunement réviser les taux de ces taxes.</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Les alinéas 2 et 3 de l’article 4 de l’ordonnance-loi n° 13/001 du 23 fé</w:t>
      </w:r>
      <w:r w:rsidR="00FD6E2E">
        <w:rPr>
          <w:rFonts w:ascii="Tahoma" w:hAnsi="Tahoma" w:cs="Tahoma"/>
          <w:sz w:val="28"/>
          <w:szCs w:val="28"/>
        </w:rPr>
        <w:t xml:space="preserve">vrier 2013 susmentionnée vont </w:t>
      </w:r>
      <w:proofErr w:type="gramStart"/>
      <w:r w:rsidR="00FD6E2E">
        <w:rPr>
          <w:rFonts w:ascii="Tahoma" w:hAnsi="Tahoma" w:cs="Tahoma"/>
          <w:sz w:val="28"/>
          <w:szCs w:val="28"/>
        </w:rPr>
        <w:t xml:space="preserve">dans </w:t>
      </w:r>
      <w:r>
        <w:rPr>
          <w:rFonts w:ascii="Tahoma" w:hAnsi="Tahoma" w:cs="Tahoma"/>
          <w:sz w:val="28"/>
          <w:szCs w:val="28"/>
        </w:rPr>
        <w:t xml:space="preserve"> ce</w:t>
      </w:r>
      <w:proofErr w:type="gramEnd"/>
      <w:r>
        <w:rPr>
          <w:rFonts w:ascii="Tahoma" w:hAnsi="Tahoma" w:cs="Tahoma"/>
          <w:sz w:val="28"/>
          <w:szCs w:val="28"/>
        </w:rPr>
        <w:t xml:space="preserve"> sens </w:t>
      </w:r>
      <w:r w:rsidR="00FD6E2E">
        <w:rPr>
          <w:rFonts w:ascii="Tahoma" w:hAnsi="Tahoma" w:cs="Tahoma"/>
          <w:sz w:val="28"/>
          <w:szCs w:val="28"/>
        </w:rPr>
        <w:t xml:space="preserve"> en </w:t>
      </w:r>
      <w:r>
        <w:rPr>
          <w:rFonts w:ascii="Tahoma" w:hAnsi="Tahoma" w:cs="Tahoma"/>
          <w:sz w:val="28"/>
          <w:szCs w:val="28"/>
        </w:rPr>
        <w:t>qu’ils indiquent que « les règles relatives à l’assiette, au taux et aux modalités de recouvrement des impositions de toute nature sont fixées par le Parlement dans les lois des finances initiales ou rectificatives. Toutefois, les lois de finances peuvent décider de déléguer aux Assemblées Provinciales et aux organes délibérants des Entités Territoriales Décentralisées, le pouvoir de fixer le taux ou les modalités de recouvrement de certains impôts, taxes provinciaux et locaux dans les conditions fixées par lesdites Assemblées ou organes ».</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Il va sans dire que cette délégation de po</w:t>
      </w:r>
      <w:r w:rsidR="004D7E18">
        <w:rPr>
          <w:rFonts w:ascii="Tahoma" w:hAnsi="Tahoma" w:cs="Tahoma"/>
          <w:sz w:val="28"/>
          <w:szCs w:val="28"/>
        </w:rPr>
        <w:t>uvoir pourra ne pas être donnée mais bien encadrée, cette délégation résoudrait bien des problèmes liés aux désavantage</w:t>
      </w:r>
      <w:r w:rsidR="005A497A">
        <w:rPr>
          <w:rFonts w:ascii="Tahoma" w:hAnsi="Tahoma" w:cs="Tahoma"/>
          <w:sz w:val="28"/>
          <w:szCs w:val="28"/>
        </w:rPr>
        <w:t>s</w:t>
      </w:r>
      <w:r w:rsidR="004D7E18">
        <w:rPr>
          <w:rFonts w:ascii="Tahoma" w:hAnsi="Tahoma" w:cs="Tahoma"/>
          <w:sz w:val="28"/>
          <w:szCs w:val="28"/>
        </w:rPr>
        <w:t xml:space="preserve"> de la lenteur et à l’absence de proximité des décideurs.</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Par ailleurs, il importe de relever qu’en dehors des taxes d’intérêt commun prévues par l’article 4 de l’ordonnance-loi n° 13/001 du 23 février 2013, la nomenclature des impôts et taxes provinciaux inclut plus de 50 taxes d’intérêt commun qui ne procèdent pas dudit article.</w:t>
      </w:r>
    </w:p>
    <w:p w:rsidR="002C024F" w:rsidRDefault="002C024F"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La légalité de ces taxes pose problème. La question ne peut être résolue que s’il existe des lois spécifiques qui les organisent.</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Le dernier tiret de l’article 4 de l’ordonnance-loi n° 13/001 du 23 fé</w:t>
      </w:r>
      <w:r w:rsidR="00411FBF">
        <w:rPr>
          <w:rFonts w:ascii="Tahoma" w:hAnsi="Tahoma" w:cs="Tahoma"/>
          <w:sz w:val="28"/>
          <w:szCs w:val="28"/>
        </w:rPr>
        <w:t xml:space="preserve">vrier 2013 est dans </w:t>
      </w:r>
      <w:proofErr w:type="gramStart"/>
      <w:r w:rsidR="00411FBF">
        <w:rPr>
          <w:rFonts w:ascii="Tahoma" w:hAnsi="Tahoma" w:cs="Tahoma"/>
          <w:sz w:val="28"/>
          <w:szCs w:val="28"/>
        </w:rPr>
        <w:t xml:space="preserve">ce </w:t>
      </w:r>
      <w:r>
        <w:rPr>
          <w:rFonts w:ascii="Tahoma" w:hAnsi="Tahoma" w:cs="Tahoma"/>
          <w:sz w:val="28"/>
          <w:szCs w:val="28"/>
        </w:rPr>
        <w:t xml:space="preserve"> sens</w:t>
      </w:r>
      <w:proofErr w:type="gramEnd"/>
      <w:r>
        <w:rPr>
          <w:rFonts w:ascii="Tahoma" w:hAnsi="Tahoma" w:cs="Tahoma"/>
          <w:sz w:val="28"/>
          <w:szCs w:val="28"/>
        </w:rPr>
        <w:t xml:space="preserve">. </w:t>
      </w:r>
    </w:p>
    <w:p w:rsidR="004F2566" w:rsidRDefault="004F2566"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De même, certaines matières imposables figurent à la fois dans la nomenclature des impôts et taxes des provinces et des ETD et dans celle des taxes du pouvoir central.</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Il s’agit :</w:t>
      </w:r>
    </w:p>
    <w:p w:rsidR="00D563A2" w:rsidRDefault="00D563A2" w:rsidP="00D563A2">
      <w:pPr>
        <w:pStyle w:val="Paragraphedeliste"/>
        <w:numPr>
          <w:ilvl w:val="0"/>
          <w:numId w:val="3"/>
        </w:numPr>
        <w:spacing w:after="0"/>
        <w:ind w:right="1"/>
        <w:jc w:val="both"/>
        <w:rPr>
          <w:rFonts w:ascii="Tahoma" w:hAnsi="Tahoma" w:cs="Tahoma"/>
          <w:sz w:val="28"/>
          <w:szCs w:val="28"/>
        </w:rPr>
      </w:pPr>
      <w:r w:rsidRPr="001D57D3">
        <w:rPr>
          <w:rFonts w:ascii="Tahoma" w:hAnsi="Tahoma" w:cs="Tahoma"/>
          <w:sz w:val="28"/>
          <w:szCs w:val="28"/>
        </w:rPr>
        <w:t>des droits de délivrance de certificat d’agrément technique pour hôtels</w:t>
      </w:r>
      <w:r>
        <w:rPr>
          <w:rFonts w:ascii="Tahoma" w:hAnsi="Tahoma" w:cs="Tahoma"/>
          <w:sz w:val="28"/>
          <w:szCs w:val="28"/>
        </w:rPr>
        <w:t> ;</w:t>
      </w:r>
    </w:p>
    <w:p w:rsidR="00D563A2" w:rsidRDefault="00D563A2" w:rsidP="00D563A2">
      <w:pPr>
        <w:pStyle w:val="Paragraphedeliste"/>
        <w:numPr>
          <w:ilvl w:val="0"/>
          <w:numId w:val="3"/>
        </w:numPr>
        <w:spacing w:after="0"/>
        <w:ind w:right="1"/>
        <w:jc w:val="both"/>
        <w:rPr>
          <w:rFonts w:ascii="Tahoma" w:hAnsi="Tahoma" w:cs="Tahoma"/>
          <w:sz w:val="28"/>
          <w:szCs w:val="28"/>
        </w:rPr>
      </w:pPr>
      <w:r>
        <w:rPr>
          <w:rFonts w:ascii="Tahoma" w:hAnsi="Tahoma" w:cs="Tahoma"/>
          <w:sz w:val="28"/>
          <w:szCs w:val="28"/>
        </w:rPr>
        <w:lastRenderedPageBreak/>
        <w:t>des droits de délivrance de certificat d’homologation pour restaurants ;</w:t>
      </w:r>
    </w:p>
    <w:p w:rsidR="00D563A2" w:rsidRDefault="00D563A2" w:rsidP="00D563A2">
      <w:pPr>
        <w:pStyle w:val="Paragraphedeliste"/>
        <w:numPr>
          <w:ilvl w:val="0"/>
          <w:numId w:val="3"/>
        </w:numPr>
        <w:spacing w:after="0"/>
        <w:ind w:right="1"/>
        <w:jc w:val="both"/>
        <w:rPr>
          <w:rFonts w:ascii="Tahoma" w:hAnsi="Tahoma" w:cs="Tahoma"/>
          <w:sz w:val="28"/>
          <w:szCs w:val="28"/>
        </w:rPr>
      </w:pPr>
      <w:r>
        <w:rPr>
          <w:rFonts w:ascii="Tahoma" w:hAnsi="Tahoma" w:cs="Tahoma"/>
          <w:sz w:val="28"/>
          <w:szCs w:val="28"/>
        </w:rPr>
        <w:t>des droits de délivrance de certificat d’homologation pour hôtel ;</w:t>
      </w:r>
    </w:p>
    <w:p w:rsidR="00D563A2" w:rsidRDefault="00D563A2" w:rsidP="00D563A2">
      <w:pPr>
        <w:spacing w:after="0"/>
        <w:ind w:right="1"/>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La répartition de ces matières entre le pouvoir central, les Provinces et les ETD est basée sur le nombre d’étoiles et de fourchettes à attribuer aux établissements considérés. Dès lors que l’ensemble des hôtels et restaurants sont localisés dans les provinces et les ETD, les taxes considérées doivent revenir exclusivement à ces dernières.</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Un autre problème qui se pose est celui des certaines taxes spécifiques qui sont dévolues à la fois aux provinces et aux ETD.</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 xml:space="preserve">Il en est ainsi des droits proportionnels sur la cession des parts ou actions des personnes morales, et des frais de </w:t>
      </w:r>
      <w:r w:rsidR="00411FBF">
        <w:rPr>
          <w:rFonts w:ascii="Tahoma" w:hAnsi="Tahoma" w:cs="Tahoma"/>
          <w:sz w:val="28"/>
          <w:szCs w:val="28"/>
        </w:rPr>
        <w:t>procès-verbal</w:t>
      </w:r>
      <w:r>
        <w:rPr>
          <w:rFonts w:ascii="Tahoma" w:hAnsi="Tahoma" w:cs="Tahoma"/>
          <w:sz w:val="28"/>
          <w:szCs w:val="28"/>
        </w:rPr>
        <w:t xml:space="preserve"> de destruction des denrées alimentaires avariées hors poste frontalier.</w:t>
      </w:r>
    </w:p>
    <w:p w:rsidR="00D563A2" w:rsidRDefault="00D563A2" w:rsidP="00D563A2">
      <w:pPr>
        <w:spacing w:after="0"/>
        <w:ind w:right="1" w:firstLine="1134"/>
        <w:jc w:val="both"/>
        <w:rPr>
          <w:rFonts w:ascii="Tahoma" w:hAnsi="Tahoma" w:cs="Tahoma"/>
          <w:sz w:val="28"/>
          <w:szCs w:val="28"/>
        </w:rPr>
      </w:pPr>
    </w:p>
    <w:p w:rsidR="00D563A2" w:rsidRDefault="00D563A2" w:rsidP="00D563A2">
      <w:pPr>
        <w:spacing w:after="0"/>
        <w:ind w:right="1" w:firstLine="1134"/>
        <w:jc w:val="both"/>
        <w:rPr>
          <w:rFonts w:ascii="Tahoma" w:hAnsi="Tahoma" w:cs="Tahoma"/>
          <w:sz w:val="28"/>
          <w:szCs w:val="28"/>
        </w:rPr>
      </w:pPr>
      <w:r>
        <w:rPr>
          <w:rFonts w:ascii="Tahoma" w:hAnsi="Tahoma" w:cs="Tahoma"/>
          <w:sz w:val="28"/>
          <w:szCs w:val="28"/>
        </w:rPr>
        <w:t>Au demeurant, les taxes ci-après ne sont pas amplement justifiées et peuvent induire des comportements asociaux et criminels.</w:t>
      </w:r>
    </w:p>
    <w:p w:rsidR="00085226" w:rsidRDefault="00085226" w:rsidP="00D563A2">
      <w:pPr>
        <w:spacing w:after="0"/>
        <w:ind w:right="1" w:firstLine="1134"/>
        <w:jc w:val="both"/>
        <w:rPr>
          <w:rFonts w:ascii="Tahoma" w:hAnsi="Tahoma" w:cs="Tahoma"/>
          <w:sz w:val="28"/>
          <w:szCs w:val="28"/>
        </w:rPr>
      </w:pPr>
    </w:p>
    <w:p w:rsidR="00085226" w:rsidRDefault="00085226" w:rsidP="00D563A2">
      <w:pPr>
        <w:spacing w:after="0"/>
        <w:ind w:right="1" w:firstLine="1134"/>
        <w:jc w:val="both"/>
        <w:rPr>
          <w:rFonts w:ascii="Tahoma" w:hAnsi="Tahoma" w:cs="Tahoma"/>
          <w:sz w:val="28"/>
          <w:szCs w:val="28"/>
        </w:rPr>
      </w:pPr>
    </w:p>
    <w:p w:rsidR="00085226" w:rsidRDefault="00085226" w:rsidP="00085226">
      <w:pPr>
        <w:spacing w:after="0"/>
        <w:ind w:right="1" w:firstLine="1134"/>
        <w:jc w:val="both"/>
        <w:rPr>
          <w:rFonts w:ascii="Tahoma" w:hAnsi="Tahoma" w:cs="Tahoma"/>
          <w:sz w:val="28"/>
          <w:szCs w:val="28"/>
        </w:rPr>
      </w:pPr>
      <w:r>
        <w:rPr>
          <w:rFonts w:ascii="Tahoma" w:hAnsi="Tahoma" w:cs="Tahoma"/>
          <w:sz w:val="28"/>
          <w:szCs w:val="28"/>
        </w:rPr>
        <w:t xml:space="preserve">Il s’agit de : </w:t>
      </w:r>
    </w:p>
    <w:p w:rsidR="00085226" w:rsidRDefault="00085226" w:rsidP="00085226">
      <w:pPr>
        <w:spacing w:after="0"/>
        <w:ind w:right="1"/>
        <w:jc w:val="both"/>
        <w:rPr>
          <w:rFonts w:ascii="Tahoma" w:hAnsi="Tahoma" w:cs="Tahoma"/>
          <w:sz w:val="28"/>
          <w:szCs w:val="28"/>
        </w:rPr>
      </w:pPr>
    </w:p>
    <w:p w:rsidR="00085226" w:rsidRDefault="00085226" w:rsidP="00085226">
      <w:pPr>
        <w:pStyle w:val="Paragraphedeliste"/>
        <w:numPr>
          <w:ilvl w:val="0"/>
          <w:numId w:val="6"/>
        </w:numPr>
        <w:spacing w:after="0"/>
        <w:ind w:right="1"/>
        <w:jc w:val="both"/>
        <w:rPr>
          <w:rFonts w:ascii="Tahoma" w:hAnsi="Tahoma" w:cs="Tahoma"/>
          <w:sz w:val="28"/>
          <w:szCs w:val="28"/>
        </w:rPr>
      </w:pPr>
      <w:r>
        <w:rPr>
          <w:rFonts w:ascii="Tahoma" w:hAnsi="Tahoma" w:cs="Tahoma"/>
          <w:sz w:val="28"/>
          <w:szCs w:val="28"/>
        </w:rPr>
        <w:t>la taxe de destruction des médicaments périmés ;</w:t>
      </w:r>
    </w:p>
    <w:p w:rsidR="00085226" w:rsidRDefault="00085226" w:rsidP="00085226">
      <w:pPr>
        <w:pStyle w:val="Paragraphedeliste"/>
        <w:numPr>
          <w:ilvl w:val="0"/>
          <w:numId w:val="6"/>
        </w:numPr>
        <w:spacing w:after="0"/>
        <w:ind w:right="1"/>
        <w:jc w:val="both"/>
        <w:rPr>
          <w:rFonts w:ascii="Tahoma" w:hAnsi="Tahoma" w:cs="Tahoma"/>
          <w:sz w:val="28"/>
          <w:szCs w:val="28"/>
        </w:rPr>
      </w:pPr>
      <w:r>
        <w:rPr>
          <w:rFonts w:ascii="Tahoma" w:hAnsi="Tahoma" w:cs="Tahoma"/>
          <w:sz w:val="28"/>
          <w:szCs w:val="28"/>
        </w:rPr>
        <w:t>la taxe sur autorisation de destruction des animaux ;</w:t>
      </w:r>
    </w:p>
    <w:p w:rsidR="00085226" w:rsidRDefault="00085226" w:rsidP="00085226">
      <w:pPr>
        <w:pStyle w:val="Paragraphedeliste"/>
        <w:numPr>
          <w:ilvl w:val="0"/>
          <w:numId w:val="6"/>
        </w:numPr>
        <w:spacing w:after="0"/>
        <w:ind w:right="1"/>
        <w:jc w:val="both"/>
        <w:rPr>
          <w:rFonts w:ascii="Tahoma" w:hAnsi="Tahoma" w:cs="Tahoma"/>
          <w:sz w:val="28"/>
          <w:szCs w:val="28"/>
        </w:rPr>
      </w:pPr>
      <w:r>
        <w:rPr>
          <w:rFonts w:ascii="Tahoma" w:hAnsi="Tahoma" w:cs="Tahoma"/>
          <w:sz w:val="28"/>
          <w:szCs w:val="28"/>
        </w:rPr>
        <w:t>la taxe sur autorisation de destruction des végétaux ;</w:t>
      </w:r>
    </w:p>
    <w:p w:rsidR="00085226" w:rsidRDefault="00085226" w:rsidP="00085226">
      <w:pPr>
        <w:pStyle w:val="Paragraphedeliste"/>
        <w:numPr>
          <w:ilvl w:val="0"/>
          <w:numId w:val="6"/>
        </w:numPr>
        <w:spacing w:after="0"/>
        <w:ind w:right="1"/>
        <w:jc w:val="both"/>
        <w:rPr>
          <w:rFonts w:ascii="Tahoma" w:hAnsi="Tahoma" w:cs="Tahoma"/>
          <w:sz w:val="28"/>
          <w:szCs w:val="28"/>
        </w:rPr>
      </w:pPr>
      <w:r>
        <w:rPr>
          <w:rFonts w:ascii="Tahoma" w:hAnsi="Tahoma" w:cs="Tahoma"/>
          <w:sz w:val="28"/>
          <w:szCs w:val="28"/>
        </w:rPr>
        <w:t>la taxe de mise sur le marché des matières non biodégradables ;</w:t>
      </w:r>
    </w:p>
    <w:p w:rsidR="00085226" w:rsidRDefault="00085226" w:rsidP="00085226">
      <w:pPr>
        <w:pStyle w:val="Paragraphedeliste"/>
        <w:numPr>
          <w:ilvl w:val="0"/>
          <w:numId w:val="6"/>
        </w:numPr>
        <w:spacing w:after="0"/>
        <w:ind w:right="1"/>
        <w:jc w:val="both"/>
        <w:rPr>
          <w:rFonts w:ascii="Tahoma" w:hAnsi="Tahoma" w:cs="Tahoma"/>
          <w:sz w:val="28"/>
          <w:szCs w:val="28"/>
        </w:rPr>
      </w:pPr>
      <w:r>
        <w:rPr>
          <w:rFonts w:ascii="Tahoma" w:hAnsi="Tahoma" w:cs="Tahoma"/>
          <w:sz w:val="28"/>
          <w:szCs w:val="28"/>
        </w:rPr>
        <w:t>la taxe d’incitation à la transformation locale des concentrés des minerais ;</w:t>
      </w:r>
    </w:p>
    <w:p w:rsidR="00085226" w:rsidRDefault="00085226" w:rsidP="00085226">
      <w:pPr>
        <w:pStyle w:val="Paragraphedeliste"/>
        <w:numPr>
          <w:ilvl w:val="0"/>
          <w:numId w:val="6"/>
        </w:numPr>
        <w:spacing w:after="0"/>
        <w:ind w:right="1"/>
        <w:jc w:val="both"/>
        <w:rPr>
          <w:rFonts w:ascii="Tahoma" w:hAnsi="Tahoma" w:cs="Tahoma"/>
          <w:sz w:val="28"/>
          <w:szCs w:val="28"/>
        </w:rPr>
      </w:pPr>
      <w:r>
        <w:rPr>
          <w:rFonts w:ascii="Tahoma" w:hAnsi="Tahoma" w:cs="Tahoma"/>
          <w:sz w:val="28"/>
          <w:szCs w:val="28"/>
        </w:rPr>
        <w:t>la taxe de pollution sur les entreprises industrielles ont le degré de pollution dépasse les normes requises.</w:t>
      </w:r>
    </w:p>
    <w:p w:rsidR="00085226" w:rsidRDefault="00085226" w:rsidP="00085226">
      <w:pPr>
        <w:spacing w:after="0"/>
        <w:ind w:right="1"/>
        <w:jc w:val="both"/>
        <w:rPr>
          <w:rFonts w:ascii="Tahoma" w:hAnsi="Tahoma" w:cs="Tahoma"/>
          <w:sz w:val="28"/>
          <w:szCs w:val="28"/>
        </w:rPr>
      </w:pPr>
    </w:p>
    <w:p w:rsidR="00085226" w:rsidRDefault="00085226" w:rsidP="00085226">
      <w:pPr>
        <w:spacing w:after="0"/>
        <w:ind w:right="1" w:firstLine="1134"/>
        <w:jc w:val="both"/>
        <w:rPr>
          <w:rFonts w:ascii="Tahoma" w:hAnsi="Tahoma" w:cs="Tahoma"/>
          <w:sz w:val="28"/>
          <w:szCs w:val="28"/>
        </w:rPr>
      </w:pPr>
      <w:r w:rsidRPr="004F2566">
        <w:rPr>
          <w:rFonts w:ascii="Tahoma" w:hAnsi="Tahoma" w:cs="Tahoma"/>
          <w:sz w:val="28"/>
          <w:szCs w:val="28"/>
        </w:rPr>
        <w:t>En remplacement de ces taxes</w:t>
      </w:r>
      <w:r>
        <w:rPr>
          <w:rFonts w:ascii="Tahoma" w:hAnsi="Tahoma" w:cs="Tahoma"/>
          <w:sz w:val="28"/>
          <w:szCs w:val="28"/>
        </w:rPr>
        <w:t xml:space="preserve">, </w:t>
      </w:r>
      <w:r w:rsidR="005148F3">
        <w:rPr>
          <w:rFonts w:ascii="Tahoma" w:hAnsi="Tahoma" w:cs="Tahoma"/>
          <w:sz w:val="28"/>
          <w:szCs w:val="28"/>
        </w:rPr>
        <w:t>il y a lieu d’i</w:t>
      </w:r>
      <w:r>
        <w:rPr>
          <w:rFonts w:ascii="Tahoma" w:hAnsi="Tahoma" w:cs="Tahoma"/>
          <w:sz w:val="28"/>
          <w:szCs w:val="28"/>
        </w:rPr>
        <w:t xml:space="preserve">nstituer des centimes additionnels. </w:t>
      </w:r>
    </w:p>
    <w:p w:rsidR="004F2566" w:rsidRDefault="004F2566" w:rsidP="00085226">
      <w:pPr>
        <w:spacing w:after="0"/>
        <w:ind w:right="1" w:firstLine="1134"/>
        <w:jc w:val="both"/>
        <w:rPr>
          <w:rFonts w:ascii="Tahoma" w:hAnsi="Tahoma" w:cs="Tahoma"/>
          <w:sz w:val="28"/>
          <w:szCs w:val="28"/>
        </w:rPr>
      </w:pPr>
    </w:p>
    <w:p w:rsidR="004F2566" w:rsidRDefault="004F2566" w:rsidP="00085226">
      <w:pPr>
        <w:spacing w:after="0"/>
        <w:ind w:right="1" w:firstLine="1134"/>
        <w:jc w:val="both"/>
        <w:rPr>
          <w:rFonts w:ascii="Tahoma" w:hAnsi="Tahoma" w:cs="Tahoma"/>
          <w:sz w:val="28"/>
          <w:szCs w:val="28"/>
        </w:rPr>
      </w:pPr>
      <w:r>
        <w:rPr>
          <w:rFonts w:ascii="Tahoma" w:hAnsi="Tahoma" w:cs="Tahoma"/>
          <w:sz w:val="28"/>
          <w:szCs w:val="28"/>
        </w:rPr>
        <w:lastRenderedPageBreak/>
        <w:t>P</w:t>
      </w:r>
      <w:r w:rsidR="005148F3">
        <w:rPr>
          <w:rFonts w:ascii="Tahoma" w:hAnsi="Tahoma" w:cs="Tahoma"/>
          <w:sz w:val="28"/>
          <w:szCs w:val="28"/>
        </w:rPr>
        <w:t>ar ailleurs, p</w:t>
      </w:r>
      <w:r>
        <w:rPr>
          <w:rFonts w:ascii="Tahoma" w:hAnsi="Tahoma" w:cs="Tahoma"/>
          <w:sz w:val="28"/>
          <w:szCs w:val="28"/>
        </w:rPr>
        <w:t xml:space="preserve">our une compréhension approfondie du poids écrasant de notre fiscalité sur les ménages, je recommande aux </w:t>
      </w:r>
      <w:r w:rsidR="00EC4F37">
        <w:rPr>
          <w:rFonts w:ascii="Tahoma" w:hAnsi="Tahoma" w:cs="Tahoma"/>
          <w:sz w:val="28"/>
          <w:szCs w:val="28"/>
        </w:rPr>
        <w:t>ateliers</w:t>
      </w:r>
      <w:r>
        <w:rPr>
          <w:rFonts w:ascii="Tahoma" w:hAnsi="Tahoma" w:cs="Tahoma"/>
          <w:sz w:val="28"/>
          <w:szCs w:val="28"/>
        </w:rPr>
        <w:t xml:space="preserve"> de lire l’étude que vient de réaliser les services de la coopération britannique « DFID » sous le titre : </w:t>
      </w:r>
      <w:r w:rsidRPr="004F2566">
        <w:rPr>
          <w:rFonts w:ascii="Tahoma" w:hAnsi="Tahoma" w:cs="Tahoma"/>
          <w:i/>
          <w:sz w:val="28"/>
          <w:szCs w:val="28"/>
        </w:rPr>
        <w:t>Enquête sur la charge fiscale en RDC, du 14 juin 2017</w:t>
      </w:r>
      <w:r>
        <w:rPr>
          <w:rFonts w:ascii="Tahoma" w:hAnsi="Tahoma" w:cs="Tahoma"/>
          <w:sz w:val="28"/>
          <w:szCs w:val="28"/>
        </w:rPr>
        <w:t>.</w:t>
      </w:r>
    </w:p>
    <w:p w:rsidR="004F2566" w:rsidRDefault="004F2566" w:rsidP="00085226">
      <w:pPr>
        <w:spacing w:after="0"/>
        <w:ind w:right="1" w:firstLine="1134"/>
        <w:jc w:val="both"/>
        <w:rPr>
          <w:rFonts w:ascii="Tahoma" w:hAnsi="Tahoma" w:cs="Tahoma"/>
          <w:sz w:val="28"/>
          <w:szCs w:val="28"/>
        </w:rPr>
      </w:pPr>
    </w:p>
    <w:p w:rsidR="004F2566" w:rsidRPr="00391B6E" w:rsidRDefault="004F2566" w:rsidP="00085226">
      <w:pPr>
        <w:spacing w:after="0"/>
        <w:ind w:right="1" w:firstLine="1134"/>
        <w:jc w:val="both"/>
        <w:rPr>
          <w:rFonts w:ascii="Tahoma" w:hAnsi="Tahoma" w:cs="Tahoma"/>
          <w:sz w:val="28"/>
          <w:szCs w:val="28"/>
        </w:rPr>
      </w:pPr>
      <w:r>
        <w:rPr>
          <w:rFonts w:ascii="Tahoma" w:hAnsi="Tahoma" w:cs="Tahoma"/>
          <w:sz w:val="28"/>
          <w:szCs w:val="28"/>
        </w:rPr>
        <w:t xml:space="preserve">Aussi, en droit fiscal comparé, la question de la décentralisation fiscale mérite d’être suivie en s’inspirant des </w:t>
      </w:r>
      <w:proofErr w:type="gramStart"/>
      <w:r>
        <w:rPr>
          <w:rFonts w:ascii="Tahoma" w:hAnsi="Tahoma" w:cs="Tahoma"/>
          <w:sz w:val="28"/>
          <w:szCs w:val="28"/>
        </w:rPr>
        <w:t>exemples  des</w:t>
      </w:r>
      <w:proofErr w:type="gramEnd"/>
      <w:r>
        <w:rPr>
          <w:rFonts w:ascii="Tahoma" w:hAnsi="Tahoma" w:cs="Tahoma"/>
          <w:sz w:val="28"/>
          <w:szCs w:val="28"/>
        </w:rPr>
        <w:t xml:space="preserve"> pays africains qui ont connu de progrès</w:t>
      </w:r>
      <w:r w:rsidR="005148F3">
        <w:rPr>
          <w:rFonts w:ascii="Tahoma" w:hAnsi="Tahoma" w:cs="Tahoma"/>
          <w:sz w:val="28"/>
          <w:szCs w:val="28"/>
        </w:rPr>
        <w:t xml:space="preserve"> à ce jour à </w:t>
      </w:r>
      <w:r w:rsidR="005219EB">
        <w:rPr>
          <w:rFonts w:ascii="Tahoma" w:hAnsi="Tahoma" w:cs="Tahoma"/>
          <w:sz w:val="28"/>
          <w:szCs w:val="28"/>
        </w:rPr>
        <w:t>savoir :</w:t>
      </w:r>
      <w:r>
        <w:rPr>
          <w:rFonts w:ascii="Tahoma" w:hAnsi="Tahoma" w:cs="Tahoma"/>
          <w:sz w:val="28"/>
          <w:szCs w:val="28"/>
        </w:rPr>
        <w:t xml:space="preserve"> Le Maroc, le Sénégal, la Côte d’Ivoire, l’Afrique du Sud, invités ici, sans oublier le Mali, le Bénin, le </w:t>
      </w:r>
      <w:proofErr w:type="spellStart"/>
      <w:r>
        <w:rPr>
          <w:rFonts w:ascii="Tahoma" w:hAnsi="Tahoma" w:cs="Tahoma"/>
          <w:sz w:val="28"/>
          <w:szCs w:val="28"/>
        </w:rPr>
        <w:t>Burkinafaso</w:t>
      </w:r>
      <w:proofErr w:type="spellEnd"/>
      <w:r>
        <w:rPr>
          <w:rFonts w:ascii="Tahoma" w:hAnsi="Tahoma" w:cs="Tahoma"/>
          <w:sz w:val="28"/>
          <w:szCs w:val="28"/>
        </w:rPr>
        <w:t>, la Tunisie, l’Ougand</w:t>
      </w:r>
      <w:r w:rsidR="005148F3">
        <w:rPr>
          <w:rFonts w:ascii="Tahoma" w:hAnsi="Tahoma" w:cs="Tahoma"/>
          <w:sz w:val="28"/>
          <w:szCs w:val="28"/>
        </w:rPr>
        <w:t>a</w:t>
      </w:r>
      <w:r>
        <w:rPr>
          <w:rFonts w:ascii="Tahoma" w:hAnsi="Tahoma" w:cs="Tahoma"/>
          <w:sz w:val="28"/>
          <w:szCs w:val="28"/>
        </w:rPr>
        <w:t xml:space="preserve">, le Rwanda, l’Ethiopie, le </w:t>
      </w:r>
      <w:proofErr w:type="spellStart"/>
      <w:r>
        <w:rPr>
          <w:rFonts w:ascii="Tahoma" w:hAnsi="Tahoma" w:cs="Tahoma"/>
          <w:sz w:val="28"/>
          <w:szCs w:val="28"/>
        </w:rPr>
        <w:t>Bostwana,etc</w:t>
      </w:r>
      <w:proofErr w:type="spellEnd"/>
      <w:r>
        <w:rPr>
          <w:rFonts w:ascii="Tahoma" w:hAnsi="Tahoma" w:cs="Tahoma"/>
          <w:sz w:val="28"/>
          <w:szCs w:val="28"/>
        </w:rPr>
        <w:t>.</w:t>
      </w:r>
    </w:p>
    <w:p w:rsidR="00085226" w:rsidRDefault="00085226" w:rsidP="00085226">
      <w:pPr>
        <w:spacing w:after="0"/>
        <w:ind w:right="1" w:firstLine="1134"/>
        <w:jc w:val="both"/>
        <w:rPr>
          <w:rFonts w:ascii="Tahoma" w:hAnsi="Tahoma" w:cs="Tahoma"/>
          <w:sz w:val="28"/>
          <w:szCs w:val="28"/>
        </w:rPr>
      </w:pPr>
    </w:p>
    <w:p w:rsidR="00085226" w:rsidRPr="008D40C6" w:rsidRDefault="00085226" w:rsidP="00085226">
      <w:pPr>
        <w:spacing w:after="0"/>
        <w:ind w:firstLine="1134"/>
        <w:jc w:val="both"/>
        <w:rPr>
          <w:rFonts w:ascii="Tahoma" w:hAnsi="Tahoma" w:cs="Tahoma"/>
          <w:sz w:val="28"/>
          <w:szCs w:val="28"/>
        </w:rPr>
      </w:pPr>
      <w:r>
        <w:rPr>
          <w:rFonts w:ascii="Tahoma" w:hAnsi="Tahoma" w:cs="Tahoma"/>
          <w:sz w:val="28"/>
          <w:szCs w:val="28"/>
        </w:rPr>
        <w:t xml:space="preserve">Il ressort de la pratique et des développements qui </w:t>
      </w:r>
      <w:proofErr w:type="gramStart"/>
      <w:r>
        <w:rPr>
          <w:rFonts w:ascii="Tahoma" w:hAnsi="Tahoma" w:cs="Tahoma"/>
          <w:sz w:val="28"/>
          <w:szCs w:val="28"/>
        </w:rPr>
        <w:t>précèdent  que</w:t>
      </w:r>
      <w:proofErr w:type="gramEnd"/>
      <w:r>
        <w:rPr>
          <w:rFonts w:ascii="Tahoma" w:hAnsi="Tahoma" w:cs="Tahoma"/>
          <w:sz w:val="28"/>
          <w:szCs w:val="28"/>
        </w:rPr>
        <w:t xml:space="preserve"> le système fiscal décentralisé en vigueur accuse </w:t>
      </w:r>
      <w:r w:rsidRPr="00005F9D">
        <w:rPr>
          <w:rFonts w:ascii="Tahoma" w:hAnsi="Tahoma" w:cs="Tahoma"/>
          <w:b/>
          <w:sz w:val="28"/>
          <w:szCs w:val="28"/>
        </w:rPr>
        <w:t>les faiblesses</w:t>
      </w:r>
      <w:r>
        <w:rPr>
          <w:rFonts w:ascii="Tahoma" w:hAnsi="Tahoma" w:cs="Tahoma"/>
          <w:sz w:val="28"/>
          <w:szCs w:val="28"/>
        </w:rPr>
        <w:t xml:space="preserve"> ci-après :</w:t>
      </w:r>
    </w:p>
    <w:p w:rsidR="00085226" w:rsidRPr="008D40C6" w:rsidRDefault="00085226" w:rsidP="00085226">
      <w:pPr>
        <w:spacing w:after="0"/>
        <w:jc w:val="both"/>
        <w:rPr>
          <w:rFonts w:ascii="Tahoma" w:hAnsi="Tahoma" w:cs="Tahoma"/>
          <w:sz w:val="28"/>
          <w:szCs w:val="28"/>
        </w:rPr>
      </w:pPr>
    </w:p>
    <w:p w:rsidR="00085226" w:rsidRDefault="00085226" w:rsidP="00085226">
      <w:pPr>
        <w:pStyle w:val="Paragraphedeliste"/>
        <w:numPr>
          <w:ilvl w:val="0"/>
          <w:numId w:val="4"/>
        </w:numPr>
        <w:spacing w:after="0"/>
        <w:ind w:left="426"/>
        <w:jc w:val="both"/>
        <w:rPr>
          <w:rFonts w:ascii="Tahoma" w:hAnsi="Tahoma" w:cs="Tahoma"/>
          <w:sz w:val="28"/>
          <w:szCs w:val="28"/>
        </w:rPr>
      </w:pPr>
      <w:r>
        <w:rPr>
          <w:rFonts w:ascii="Tahoma" w:hAnsi="Tahoma" w:cs="Tahoma"/>
          <w:sz w:val="28"/>
          <w:szCs w:val="28"/>
        </w:rPr>
        <w:t>la faiblesse du niveau général des ressources publiques ; l’Etat ne peut pas décentraliser les ressources qu’il n’a pas ;</w:t>
      </w:r>
    </w:p>
    <w:p w:rsidR="00085226" w:rsidRPr="008D40C6" w:rsidRDefault="00085226" w:rsidP="00085226">
      <w:pPr>
        <w:pStyle w:val="Paragraphedeliste"/>
        <w:numPr>
          <w:ilvl w:val="0"/>
          <w:numId w:val="4"/>
        </w:numPr>
        <w:spacing w:after="0"/>
        <w:ind w:left="426"/>
        <w:jc w:val="both"/>
        <w:rPr>
          <w:rFonts w:ascii="Tahoma" w:hAnsi="Tahoma" w:cs="Tahoma"/>
          <w:sz w:val="28"/>
          <w:szCs w:val="28"/>
        </w:rPr>
      </w:pPr>
      <w:r w:rsidRPr="008D40C6">
        <w:rPr>
          <w:rFonts w:ascii="Tahoma" w:hAnsi="Tahoma" w:cs="Tahoma"/>
          <w:sz w:val="28"/>
          <w:szCs w:val="28"/>
        </w:rPr>
        <w:t>La lourdeur même du système avec des taxes archaïques difficiles à percevoir, à l’instar de la taxe sur la fabrication artisanale de l’huile de palme ;</w:t>
      </w:r>
    </w:p>
    <w:p w:rsidR="00085226" w:rsidRDefault="00085226" w:rsidP="00085226">
      <w:pPr>
        <w:pStyle w:val="Paragraphedeliste"/>
        <w:numPr>
          <w:ilvl w:val="0"/>
          <w:numId w:val="4"/>
        </w:numPr>
        <w:spacing w:after="0"/>
        <w:ind w:left="426"/>
        <w:jc w:val="both"/>
        <w:rPr>
          <w:rFonts w:ascii="Tahoma" w:hAnsi="Tahoma" w:cs="Tahoma"/>
          <w:sz w:val="28"/>
          <w:szCs w:val="28"/>
        </w:rPr>
      </w:pPr>
      <w:r w:rsidRPr="008D40C6">
        <w:rPr>
          <w:rFonts w:ascii="Tahoma" w:hAnsi="Tahoma" w:cs="Tahoma"/>
          <w:sz w:val="28"/>
          <w:szCs w:val="28"/>
        </w:rPr>
        <w:t xml:space="preserve">La redondance de certains impôts </w:t>
      </w:r>
      <w:r>
        <w:rPr>
          <w:rFonts w:ascii="Tahoma" w:hAnsi="Tahoma" w:cs="Tahoma"/>
          <w:sz w:val="28"/>
          <w:szCs w:val="28"/>
        </w:rPr>
        <w:t>et</w:t>
      </w:r>
      <w:r w:rsidRPr="008D40C6">
        <w:rPr>
          <w:rFonts w:ascii="Tahoma" w:hAnsi="Tahoma" w:cs="Tahoma"/>
          <w:sz w:val="28"/>
          <w:szCs w:val="28"/>
        </w:rPr>
        <w:t xml:space="preserve"> certaines taxes </w:t>
      </w:r>
      <w:r>
        <w:rPr>
          <w:rFonts w:ascii="Tahoma" w:hAnsi="Tahoma" w:cs="Tahoma"/>
          <w:sz w:val="28"/>
          <w:szCs w:val="28"/>
        </w:rPr>
        <w:t>imposés au niveau du pouvoir central et à celui des Provinces et ETD</w:t>
      </w:r>
      <w:r w:rsidR="0057275C">
        <w:rPr>
          <w:rFonts w:ascii="Tahoma" w:hAnsi="Tahoma" w:cs="Tahoma"/>
          <w:sz w:val="28"/>
          <w:szCs w:val="28"/>
        </w:rPr>
        <w:t> ;</w:t>
      </w:r>
    </w:p>
    <w:p w:rsidR="00085226" w:rsidRPr="008D40C6" w:rsidRDefault="00085226" w:rsidP="00085226">
      <w:pPr>
        <w:pStyle w:val="Paragraphedeliste"/>
        <w:numPr>
          <w:ilvl w:val="0"/>
          <w:numId w:val="4"/>
        </w:numPr>
        <w:spacing w:after="0"/>
        <w:ind w:left="426"/>
        <w:jc w:val="both"/>
        <w:rPr>
          <w:rFonts w:ascii="Tahoma" w:hAnsi="Tahoma" w:cs="Tahoma"/>
          <w:sz w:val="28"/>
          <w:szCs w:val="28"/>
        </w:rPr>
      </w:pPr>
      <w:r>
        <w:rPr>
          <w:rFonts w:ascii="Tahoma" w:hAnsi="Tahoma" w:cs="Tahoma"/>
          <w:sz w:val="28"/>
          <w:szCs w:val="28"/>
        </w:rPr>
        <w:t>La multiplicité des taxes ;</w:t>
      </w:r>
    </w:p>
    <w:p w:rsidR="00085226" w:rsidRPr="008D40C6" w:rsidRDefault="00085226" w:rsidP="00085226">
      <w:pPr>
        <w:pStyle w:val="Paragraphedeliste"/>
        <w:numPr>
          <w:ilvl w:val="0"/>
          <w:numId w:val="4"/>
        </w:numPr>
        <w:spacing w:after="0"/>
        <w:ind w:left="426"/>
        <w:jc w:val="both"/>
        <w:rPr>
          <w:rFonts w:ascii="Tahoma" w:hAnsi="Tahoma" w:cs="Tahoma"/>
          <w:sz w:val="28"/>
          <w:szCs w:val="28"/>
        </w:rPr>
      </w:pPr>
      <w:r w:rsidRPr="008D40C6">
        <w:rPr>
          <w:rFonts w:ascii="Tahoma" w:hAnsi="Tahoma" w:cs="Tahoma"/>
          <w:sz w:val="28"/>
          <w:szCs w:val="28"/>
        </w:rPr>
        <w:t>L’existence de certaines taxes en contradiction avec la politique du Gouvernement pour la promotion de certaines activités ou l’amélioration du social, à l’instar de la taxe sur autorisation de prise de vue dans les sites touristiques appartenant à la Province alors qu’il faut promouvoir le tourisme. Il en est de même avec la taxe d’agrément d’un établissement primaire, secondaire et supérieur et privé, alors que la politique du Gouvernement est de favoriser l’enseignement et faire en sorte qu’il soit gratuit au niveau primaire ;</w:t>
      </w:r>
    </w:p>
    <w:p w:rsidR="00085226" w:rsidRDefault="00085226" w:rsidP="00085226">
      <w:pPr>
        <w:pStyle w:val="Paragraphedeliste"/>
        <w:numPr>
          <w:ilvl w:val="0"/>
          <w:numId w:val="4"/>
        </w:numPr>
        <w:spacing w:after="0"/>
        <w:ind w:left="426"/>
        <w:jc w:val="both"/>
        <w:rPr>
          <w:rFonts w:ascii="Tahoma" w:hAnsi="Tahoma" w:cs="Tahoma"/>
          <w:sz w:val="28"/>
          <w:szCs w:val="28"/>
        </w:rPr>
      </w:pPr>
      <w:r w:rsidRPr="008D40C6">
        <w:rPr>
          <w:rFonts w:ascii="Tahoma" w:hAnsi="Tahoma" w:cs="Tahoma"/>
          <w:sz w:val="28"/>
          <w:szCs w:val="28"/>
        </w:rPr>
        <w:t xml:space="preserve">La </w:t>
      </w:r>
      <w:r>
        <w:rPr>
          <w:rFonts w:ascii="Tahoma" w:hAnsi="Tahoma" w:cs="Tahoma"/>
          <w:sz w:val="28"/>
          <w:szCs w:val="28"/>
        </w:rPr>
        <w:t>fixation par la</w:t>
      </w:r>
      <w:r w:rsidRPr="008D40C6">
        <w:rPr>
          <w:rFonts w:ascii="Tahoma" w:hAnsi="Tahoma" w:cs="Tahoma"/>
          <w:sz w:val="28"/>
          <w:szCs w:val="28"/>
        </w:rPr>
        <w:t xml:space="preserve"> nomenclature </w:t>
      </w:r>
      <w:r>
        <w:rPr>
          <w:rFonts w:ascii="Tahoma" w:hAnsi="Tahoma" w:cs="Tahoma"/>
          <w:sz w:val="28"/>
          <w:szCs w:val="28"/>
        </w:rPr>
        <w:t>d</w:t>
      </w:r>
      <w:r w:rsidRPr="008D40C6">
        <w:rPr>
          <w:rFonts w:ascii="Tahoma" w:hAnsi="Tahoma" w:cs="Tahoma"/>
          <w:sz w:val="28"/>
          <w:szCs w:val="28"/>
        </w:rPr>
        <w:t xml:space="preserve">es matières imposables sans les accompagner des textes de base qui déterminent la procédure de recouvrement ; </w:t>
      </w:r>
    </w:p>
    <w:p w:rsidR="00C0246F" w:rsidRDefault="00C775B1" w:rsidP="00085226">
      <w:pPr>
        <w:pStyle w:val="Paragraphedeliste"/>
        <w:numPr>
          <w:ilvl w:val="0"/>
          <w:numId w:val="4"/>
        </w:numPr>
        <w:spacing w:after="0"/>
        <w:ind w:left="426"/>
        <w:jc w:val="both"/>
        <w:rPr>
          <w:rFonts w:ascii="Tahoma" w:hAnsi="Tahoma" w:cs="Tahoma"/>
          <w:sz w:val="28"/>
          <w:szCs w:val="28"/>
        </w:rPr>
      </w:pPr>
      <w:r>
        <w:rPr>
          <w:rFonts w:ascii="Tahoma" w:hAnsi="Tahoma" w:cs="Tahoma"/>
          <w:sz w:val="28"/>
          <w:szCs w:val="28"/>
        </w:rPr>
        <w:lastRenderedPageBreak/>
        <w:t>Le fonctionnement inefficace des Assemblées Provinciales</w:t>
      </w:r>
      <w:r w:rsidR="00C0246F">
        <w:rPr>
          <w:rFonts w:ascii="Tahoma" w:hAnsi="Tahoma" w:cs="Tahoma"/>
          <w:sz w:val="28"/>
          <w:szCs w:val="28"/>
        </w:rPr>
        <w:t>(en</w:t>
      </w:r>
      <w:r>
        <w:rPr>
          <w:rFonts w:ascii="Tahoma" w:hAnsi="Tahoma" w:cs="Tahoma"/>
          <w:sz w:val="28"/>
          <w:szCs w:val="28"/>
        </w:rPr>
        <w:t xml:space="preserve"> particulier en matière de contrôle) et des Exécutifs Provinciaux </w:t>
      </w:r>
      <w:proofErr w:type="gramStart"/>
      <w:r>
        <w:rPr>
          <w:rFonts w:ascii="Tahoma" w:hAnsi="Tahoma" w:cs="Tahoma"/>
          <w:sz w:val="28"/>
          <w:szCs w:val="28"/>
        </w:rPr>
        <w:t>( en</w:t>
      </w:r>
      <w:proofErr w:type="gramEnd"/>
      <w:r>
        <w:rPr>
          <w:rFonts w:ascii="Tahoma" w:hAnsi="Tahoma" w:cs="Tahoma"/>
          <w:sz w:val="28"/>
          <w:szCs w:val="28"/>
        </w:rPr>
        <w:t xml:space="preserve"> particulier en matière de mobilisation des recettes) , </w:t>
      </w:r>
    </w:p>
    <w:p w:rsidR="00085226" w:rsidRPr="00E853C3" w:rsidRDefault="00C0246F" w:rsidP="00085226">
      <w:pPr>
        <w:pStyle w:val="Paragraphedeliste"/>
        <w:numPr>
          <w:ilvl w:val="0"/>
          <w:numId w:val="4"/>
        </w:numPr>
        <w:spacing w:after="0"/>
        <w:ind w:left="426"/>
        <w:jc w:val="both"/>
        <w:rPr>
          <w:rFonts w:ascii="Tahoma" w:hAnsi="Tahoma" w:cs="Tahoma"/>
          <w:sz w:val="28"/>
          <w:szCs w:val="28"/>
        </w:rPr>
      </w:pPr>
      <w:r w:rsidRPr="00E853C3">
        <w:rPr>
          <w:rFonts w:ascii="Tahoma" w:hAnsi="Tahoma" w:cs="Tahoma"/>
          <w:sz w:val="28"/>
          <w:szCs w:val="28"/>
        </w:rPr>
        <w:t xml:space="preserve">L’absence de la </w:t>
      </w:r>
      <w:r w:rsidR="00C775B1" w:rsidRPr="00E853C3">
        <w:rPr>
          <w:rFonts w:ascii="Tahoma" w:hAnsi="Tahoma" w:cs="Tahoma"/>
          <w:sz w:val="28"/>
          <w:szCs w:val="28"/>
        </w:rPr>
        <w:t xml:space="preserve">tenue des élections urbaines, municipales et locales, </w:t>
      </w:r>
      <w:r w:rsidR="00085226" w:rsidRPr="00E853C3">
        <w:rPr>
          <w:rFonts w:ascii="Tahoma" w:hAnsi="Tahoma" w:cs="Tahoma"/>
          <w:sz w:val="28"/>
          <w:szCs w:val="28"/>
        </w:rPr>
        <w:t>L’absence des organes délibérants au niveau des ETD ;</w:t>
      </w:r>
    </w:p>
    <w:p w:rsidR="00085226" w:rsidRPr="008D40C6" w:rsidRDefault="00085226" w:rsidP="00085226">
      <w:pPr>
        <w:pStyle w:val="Paragraphedeliste"/>
        <w:numPr>
          <w:ilvl w:val="0"/>
          <w:numId w:val="4"/>
        </w:numPr>
        <w:spacing w:after="0"/>
        <w:ind w:left="426"/>
        <w:jc w:val="both"/>
        <w:rPr>
          <w:rFonts w:ascii="Tahoma" w:hAnsi="Tahoma" w:cs="Tahoma"/>
          <w:sz w:val="28"/>
          <w:szCs w:val="28"/>
        </w:rPr>
      </w:pPr>
      <w:r w:rsidRPr="008D40C6">
        <w:rPr>
          <w:rFonts w:ascii="Tahoma" w:hAnsi="Tahoma" w:cs="Tahoma"/>
          <w:sz w:val="28"/>
          <w:szCs w:val="28"/>
        </w:rPr>
        <w:t>La non maitrise de l’assiette fiscale au niveau des Provinces et ETD ;</w:t>
      </w:r>
    </w:p>
    <w:p w:rsidR="00085226" w:rsidRPr="008D40C6" w:rsidRDefault="00085226" w:rsidP="00085226">
      <w:pPr>
        <w:pStyle w:val="Paragraphedeliste"/>
        <w:numPr>
          <w:ilvl w:val="0"/>
          <w:numId w:val="4"/>
        </w:numPr>
        <w:spacing w:after="0"/>
        <w:ind w:left="426"/>
        <w:jc w:val="both"/>
        <w:rPr>
          <w:rFonts w:ascii="Tahoma" w:hAnsi="Tahoma" w:cs="Tahoma"/>
          <w:sz w:val="28"/>
          <w:szCs w:val="28"/>
        </w:rPr>
      </w:pPr>
      <w:r w:rsidRPr="008D40C6">
        <w:rPr>
          <w:rFonts w:ascii="Tahoma" w:hAnsi="Tahoma" w:cs="Tahoma"/>
          <w:sz w:val="28"/>
          <w:szCs w:val="28"/>
        </w:rPr>
        <w:t>Le coulage des recettes et l’évasion fiscale entrainant la diminution de capacité des ETD à faire face aux besoins sociaux de base ;</w:t>
      </w:r>
    </w:p>
    <w:p w:rsidR="00085226" w:rsidRPr="008D40C6" w:rsidRDefault="00085226" w:rsidP="00085226">
      <w:pPr>
        <w:pStyle w:val="Paragraphedeliste"/>
        <w:numPr>
          <w:ilvl w:val="0"/>
          <w:numId w:val="4"/>
        </w:numPr>
        <w:spacing w:after="0"/>
        <w:ind w:left="426"/>
        <w:jc w:val="both"/>
        <w:rPr>
          <w:rFonts w:ascii="Tahoma" w:hAnsi="Tahoma" w:cs="Tahoma"/>
          <w:sz w:val="28"/>
          <w:szCs w:val="28"/>
        </w:rPr>
      </w:pPr>
      <w:r w:rsidRPr="008D40C6">
        <w:rPr>
          <w:rFonts w:ascii="Tahoma" w:hAnsi="Tahoma" w:cs="Tahoma"/>
          <w:sz w:val="28"/>
          <w:szCs w:val="28"/>
        </w:rPr>
        <w:t>Le déficit de formation</w:t>
      </w:r>
      <w:r w:rsidR="008A255E">
        <w:rPr>
          <w:rFonts w:ascii="Tahoma" w:hAnsi="Tahoma" w:cs="Tahoma"/>
          <w:sz w:val="28"/>
          <w:szCs w:val="28"/>
        </w:rPr>
        <w:t xml:space="preserve">, </w:t>
      </w:r>
      <w:proofErr w:type="gramStart"/>
      <w:r w:rsidR="008A255E">
        <w:rPr>
          <w:rFonts w:ascii="Tahoma" w:hAnsi="Tahoma" w:cs="Tahoma"/>
          <w:sz w:val="28"/>
          <w:szCs w:val="28"/>
        </w:rPr>
        <w:t xml:space="preserve">et </w:t>
      </w:r>
      <w:r w:rsidR="00C775B1">
        <w:rPr>
          <w:rFonts w:ascii="Tahoma" w:hAnsi="Tahoma" w:cs="Tahoma"/>
          <w:sz w:val="28"/>
          <w:szCs w:val="28"/>
        </w:rPr>
        <w:t xml:space="preserve"> d’expérience</w:t>
      </w:r>
      <w:proofErr w:type="gramEnd"/>
      <w:r w:rsidR="00C775B1">
        <w:rPr>
          <w:rFonts w:ascii="Tahoma" w:hAnsi="Tahoma" w:cs="Tahoma"/>
          <w:sz w:val="28"/>
          <w:szCs w:val="28"/>
        </w:rPr>
        <w:t xml:space="preserve"> et l’impréparation des </w:t>
      </w:r>
      <w:r w:rsidRPr="008D40C6">
        <w:rPr>
          <w:rFonts w:ascii="Tahoma" w:hAnsi="Tahoma" w:cs="Tahoma"/>
          <w:sz w:val="28"/>
          <w:szCs w:val="28"/>
        </w:rPr>
        <w:t xml:space="preserve"> agents commis au recouvrement des taxes et impôts ;</w:t>
      </w:r>
    </w:p>
    <w:p w:rsidR="00085226" w:rsidRPr="008D40C6" w:rsidRDefault="00085226" w:rsidP="00085226">
      <w:pPr>
        <w:pStyle w:val="Paragraphedeliste"/>
        <w:numPr>
          <w:ilvl w:val="0"/>
          <w:numId w:val="4"/>
        </w:numPr>
        <w:spacing w:after="0"/>
        <w:ind w:left="426"/>
        <w:jc w:val="both"/>
        <w:rPr>
          <w:rFonts w:ascii="Tahoma" w:hAnsi="Tahoma" w:cs="Tahoma"/>
          <w:sz w:val="28"/>
          <w:szCs w:val="28"/>
        </w:rPr>
      </w:pPr>
      <w:r w:rsidRPr="008D40C6">
        <w:rPr>
          <w:rFonts w:ascii="Tahoma" w:hAnsi="Tahoma" w:cs="Tahoma"/>
          <w:sz w:val="28"/>
          <w:szCs w:val="28"/>
        </w:rPr>
        <w:t xml:space="preserve">L’inertie et le refus d’abandonner les habitudes et les pratiques honnies qui ont conduit à l’incivisme fiscal, faisant du paiement de l’impôt un exercice sans ancrage social et culturel. </w:t>
      </w:r>
    </w:p>
    <w:p w:rsidR="00085226" w:rsidRPr="008D40C6" w:rsidRDefault="00085226" w:rsidP="00085226">
      <w:pPr>
        <w:pStyle w:val="Paragraphedeliste"/>
        <w:numPr>
          <w:ilvl w:val="0"/>
          <w:numId w:val="4"/>
        </w:numPr>
        <w:spacing w:after="0"/>
        <w:ind w:left="426"/>
        <w:jc w:val="both"/>
        <w:rPr>
          <w:rFonts w:ascii="Tahoma" w:hAnsi="Tahoma" w:cs="Tahoma"/>
          <w:sz w:val="28"/>
          <w:szCs w:val="28"/>
        </w:rPr>
      </w:pPr>
      <w:r w:rsidRPr="008D40C6">
        <w:rPr>
          <w:rFonts w:ascii="Tahoma" w:hAnsi="Tahoma" w:cs="Tahoma"/>
          <w:sz w:val="28"/>
          <w:szCs w:val="28"/>
        </w:rPr>
        <w:t>Le paiement en nature de certaines taxes en violation des dispositions légales.</w:t>
      </w:r>
    </w:p>
    <w:p w:rsidR="00085226" w:rsidRPr="008D40C6" w:rsidRDefault="00085226" w:rsidP="00085226">
      <w:pPr>
        <w:pStyle w:val="Paragraphedeliste"/>
        <w:numPr>
          <w:ilvl w:val="0"/>
          <w:numId w:val="4"/>
        </w:numPr>
        <w:spacing w:after="0"/>
        <w:ind w:left="426"/>
        <w:jc w:val="both"/>
        <w:rPr>
          <w:rFonts w:ascii="Tahoma" w:hAnsi="Tahoma" w:cs="Tahoma"/>
          <w:sz w:val="28"/>
          <w:szCs w:val="28"/>
        </w:rPr>
      </w:pPr>
      <w:r w:rsidRPr="008D40C6">
        <w:rPr>
          <w:rFonts w:ascii="Tahoma" w:hAnsi="Tahoma" w:cs="Tahoma"/>
          <w:sz w:val="28"/>
          <w:szCs w:val="28"/>
        </w:rPr>
        <w:t>La faible exploitation du potentiel fiscal provincial et local avec un faible taux d’exécution inférieur à 30% dans la majorité des cas ;</w:t>
      </w:r>
    </w:p>
    <w:p w:rsidR="00085226" w:rsidRPr="008D40C6" w:rsidRDefault="00085226" w:rsidP="00085226">
      <w:pPr>
        <w:pStyle w:val="Paragraphedeliste"/>
        <w:numPr>
          <w:ilvl w:val="0"/>
          <w:numId w:val="4"/>
        </w:numPr>
        <w:spacing w:after="0"/>
        <w:ind w:left="426"/>
        <w:jc w:val="both"/>
        <w:rPr>
          <w:rFonts w:ascii="Tahoma" w:hAnsi="Tahoma" w:cs="Tahoma"/>
          <w:sz w:val="28"/>
          <w:szCs w:val="28"/>
        </w:rPr>
      </w:pPr>
      <w:r w:rsidRPr="008D40C6">
        <w:rPr>
          <w:rFonts w:ascii="Tahoma" w:hAnsi="Tahoma" w:cs="Tahoma"/>
          <w:sz w:val="28"/>
          <w:szCs w:val="28"/>
        </w:rPr>
        <w:t xml:space="preserve">La participation insuffisante des populations au budget participatif ; </w:t>
      </w:r>
    </w:p>
    <w:p w:rsidR="00085226" w:rsidRDefault="00085226" w:rsidP="00085226">
      <w:pPr>
        <w:pStyle w:val="Paragraphedeliste"/>
        <w:numPr>
          <w:ilvl w:val="0"/>
          <w:numId w:val="4"/>
        </w:numPr>
        <w:spacing w:after="0"/>
        <w:ind w:left="426"/>
        <w:jc w:val="both"/>
        <w:rPr>
          <w:rFonts w:ascii="Tahoma" w:hAnsi="Tahoma" w:cs="Tahoma"/>
          <w:sz w:val="28"/>
          <w:szCs w:val="28"/>
        </w:rPr>
      </w:pPr>
      <w:r w:rsidRPr="008D40C6">
        <w:rPr>
          <w:rFonts w:ascii="Tahoma" w:hAnsi="Tahoma" w:cs="Tahoma"/>
          <w:sz w:val="28"/>
          <w:szCs w:val="28"/>
        </w:rPr>
        <w:t>La p</w:t>
      </w:r>
      <w:r>
        <w:rPr>
          <w:rFonts w:ascii="Tahoma" w:hAnsi="Tahoma" w:cs="Tahoma"/>
          <w:sz w:val="28"/>
          <w:szCs w:val="28"/>
        </w:rPr>
        <w:t>rise de co</w:t>
      </w:r>
      <w:r w:rsidR="00FF03E7">
        <w:rPr>
          <w:rFonts w:ascii="Tahoma" w:hAnsi="Tahoma" w:cs="Tahoma"/>
          <w:sz w:val="28"/>
          <w:szCs w:val="28"/>
        </w:rPr>
        <w:t xml:space="preserve">nscience limitée des </w:t>
      </w:r>
      <w:proofErr w:type="gramStart"/>
      <w:r w:rsidR="00FF03E7">
        <w:rPr>
          <w:rFonts w:ascii="Tahoma" w:hAnsi="Tahoma" w:cs="Tahoma"/>
          <w:sz w:val="28"/>
          <w:szCs w:val="28"/>
        </w:rPr>
        <w:t xml:space="preserve">responsables </w:t>
      </w:r>
      <w:r w:rsidRPr="008D40C6">
        <w:rPr>
          <w:rFonts w:ascii="Tahoma" w:hAnsi="Tahoma" w:cs="Tahoma"/>
          <w:sz w:val="28"/>
          <w:szCs w:val="28"/>
        </w:rPr>
        <w:t xml:space="preserve"> des</w:t>
      </w:r>
      <w:proofErr w:type="gramEnd"/>
      <w:r w:rsidRPr="008D40C6">
        <w:rPr>
          <w:rFonts w:ascii="Tahoma" w:hAnsi="Tahoma" w:cs="Tahoma"/>
          <w:sz w:val="28"/>
          <w:szCs w:val="28"/>
        </w:rPr>
        <w:t xml:space="preserve"> ETD quant à leur nouveau rôle, statut et responsabilité ; </w:t>
      </w:r>
    </w:p>
    <w:p w:rsidR="00085226" w:rsidRPr="008D40C6" w:rsidRDefault="00085226" w:rsidP="00085226">
      <w:pPr>
        <w:pStyle w:val="Paragraphedeliste"/>
        <w:numPr>
          <w:ilvl w:val="0"/>
          <w:numId w:val="4"/>
        </w:numPr>
        <w:spacing w:after="0"/>
        <w:ind w:left="426"/>
        <w:jc w:val="both"/>
        <w:rPr>
          <w:rFonts w:ascii="Tahoma" w:hAnsi="Tahoma" w:cs="Tahoma"/>
          <w:sz w:val="28"/>
          <w:szCs w:val="28"/>
        </w:rPr>
      </w:pPr>
      <w:r w:rsidRPr="008D40C6">
        <w:rPr>
          <w:rFonts w:ascii="Tahoma" w:hAnsi="Tahoma" w:cs="Tahoma"/>
          <w:sz w:val="28"/>
          <w:szCs w:val="28"/>
        </w:rPr>
        <w:t>L’inertie des organes légaux chargés de contrôle, à savoir la Cour des Comptes, l’Inspection Générale des Finances et les Assemblées Provinciales…</w:t>
      </w:r>
    </w:p>
    <w:p w:rsidR="00085226" w:rsidRDefault="00085226" w:rsidP="00085226">
      <w:pPr>
        <w:pStyle w:val="Paragraphedeliste"/>
        <w:numPr>
          <w:ilvl w:val="0"/>
          <w:numId w:val="4"/>
        </w:numPr>
        <w:spacing w:after="0"/>
        <w:ind w:left="426"/>
        <w:jc w:val="both"/>
        <w:rPr>
          <w:rFonts w:ascii="Tahoma" w:hAnsi="Tahoma" w:cs="Tahoma"/>
          <w:sz w:val="28"/>
          <w:szCs w:val="28"/>
        </w:rPr>
      </w:pPr>
      <w:r w:rsidRPr="008D40C6">
        <w:rPr>
          <w:rFonts w:ascii="Tahoma" w:hAnsi="Tahoma" w:cs="Tahoma"/>
          <w:sz w:val="28"/>
          <w:szCs w:val="28"/>
        </w:rPr>
        <w:t>La circulation dans les ETD des</w:t>
      </w:r>
      <w:r>
        <w:rPr>
          <w:rFonts w:ascii="Tahoma" w:hAnsi="Tahoma" w:cs="Tahoma"/>
          <w:sz w:val="28"/>
          <w:szCs w:val="28"/>
        </w:rPr>
        <w:t xml:space="preserve"> imprimés de valeur parallèles ;</w:t>
      </w:r>
    </w:p>
    <w:p w:rsidR="00085226" w:rsidRDefault="00085226" w:rsidP="00085226">
      <w:pPr>
        <w:pStyle w:val="Paragraphedeliste"/>
        <w:numPr>
          <w:ilvl w:val="0"/>
          <w:numId w:val="4"/>
        </w:numPr>
        <w:spacing w:after="0"/>
        <w:ind w:left="426"/>
        <w:jc w:val="both"/>
        <w:rPr>
          <w:rFonts w:ascii="Tahoma" w:hAnsi="Tahoma" w:cs="Tahoma"/>
          <w:sz w:val="28"/>
          <w:szCs w:val="28"/>
        </w:rPr>
      </w:pPr>
      <w:r>
        <w:rPr>
          <w:rFonts w:ascii="Tahoma" w:hAnsi="Tahoma" w:cs="Tahoma"/>
          <w:sz w:val="28"/>
          <w:szCs w:val="28"/>
        </w:rPr>
        <w:t xml:space="preserve">L’incapacité de </w:t>
      </w:r>
      <w:proofErr w:type="gramStart"/>
      <w:r>
        <w:rPr>
          <w:rFonts w:ascii="Tahoma" w:hAnsi="Tahoma" w:cs="Tahoma"/>
          <w:sz w:val="28"/>
          <w:szCs w:val="28"/>
        </w:rPr>
        <w:t xml:space="preserve">mobiliser </w:t>
      </w:r>
      <w:r w:rsidR="006416D0">
        <w:rPr>
          <w:rFonts w:ascii="Tahoma" w:hAnsi="Tahoma" w:cs="Tahoma"/>
          <w:sz w:val="28"/>
          <w:szCs w:val="28"/>
        </w:rPr>
        <w:t xml:space="preserve"> et</w:t>
      </w:r>
      <w:proofErr w:type="gramEnd"/>
      <w:r w:rsidR="006416D0">
        <w:rPr>
          <w:rFonts w:ascii="Tahoma" w:hAnsi="Tahoma" w:cs="Tahoma"/>
          <w:sz w:val="28"/>
          <w:szCs w:val="28"/>
        </w:rPr>
        <w:t xml:space="preserve"> de </w:t>
      </w:r>
      <w:r>
        <w:rPr>
          <w:rFonts w:ascii="Tahoma" w:hAnsi="Tahoma" w:cs="Tahoma"/>
          <w:sz w:val="28"/>
          <w:szCs w:val="28"/>
        </w:rPr>
        <w:t>collecter les recettes ;</w:t>
      </w:r>
    </w:p>
    <w:p w:rsidR="00085226" w:rsidRDefault="00085226" w:rsidP="00085226">
      <w:pPr>
        <w:pStyle w:val="Paragraphedeliste"/>
        <w:numPr>
          <w:ilvl w:val="0"/>
          <w:numId w:val="4"/>
        </w:numPr>
        <w:spacing w:after="0"/>
        <w:ind w:left="426"/>
        <w:jc w:val="both"/>
        <w:rPr>
          <w:rFonts w:ascii="Tahoma" w:hAnsi="Tahoma" w:cs="Tahoma"/>
          <w:sz w:val="28"/>
          <w:szCs w:val="28"/>
        </w:rPr>
      </w:pPr>
      <w:r>
        <w:rPr>
          <w:rFonts w:ascii="Tahoma" w:hAnsi="Tahoma" w:cs="Tahoma"/>
          <w:sz w:val="28"/>
          <w:szCs w:val="28"/>
        </w:rPr>
        <w:t>L’ignorance des lois fiscales</w:t>
      </w:r>
      <w:proofErr w:type="gramStart"/>
      <w:r>
        <w:rPr>
          <w:rFonts w:ascii="Tahoma" w:hAnsi="Tahoma" w:cs="Tahoma"/>
          <w:sz w:val="28"/>
          <w:szCs w:val="28"/>
        </w:rPr>
        <w:t> </w:t>
      </w:r>
      <w:r w:rsidR="00C775B1">
        <w:rPr>
          <w:rFonts w:ascii="Tahoma" w:hAnsi="Tahoma" w:cs="Tahoma"/>
          <w:sz w:val="28"/>
          <w:szCs w:val="28"/>
        </w:rPr>
        <w:t xml:space="preserve"> et</w:t>
      </w:r>
      <w:proofErr w:type="gramEnd"/>
      <w:r w:rsidR="00C775B1">
        <w:rPr>
          <w:rFonts w:ascii="Tahoma" w:hAnsi="Tahoma" w:cs="Tahoma"/>
          <w:sz w:val="28"/>
          <w:szCs w:val="28"/>
        </w:rPr>
        <w:t xml:space="preserve"> </w:t>
      </w:r>
      <w:r w:rsidR="006416D0">
        <w:rPr>
          <w:rFonts w:ascii="Tahoma" w:hAnsi="Tahoma" w:cs="Tahoma"/>
          <w:sz w:val="28"/>
          <w:szCs w:val="28"/>
        </w:rPr>
        <w:t xml:space="preserve">la </w:t>
      </w:r>
      <w:r w:rsidR="00C775B1">
        <w:rPr>
          <w:rFonts w:ascii="Tahoma" w:hAnsi="Tahoma" w:cs="Tahoma"/>
          <w:sz w:val="28"/>
          <w:szCs w:val="28"/>
        </w:rPr>
        <w:t>vulgarisation insuffisante de celles-ci</w:t>
      </w:r>
      <w:r>
        <w:rPr>
          <w:rFonts w:ascii="Tahoma" w:hAnsi="Tahoma" w:cs="Tahoma"/>
          <w:sz w:val="28"/>
          <w:szCs w:val="28"/>
        </w:rPr>
        <w:t>;</w:t>
      </w:r>
    </w:p>
    <w:p w:rsidR="00085226" w:rsidRDefault="00085226" w:rsidP="00085226">
      <w:pPr>
        <w:pStyle w:val="Paragraphedeliste"/>
        <w:numPr>
          <w:ilvl w:val="0"/>
          <w:numId w:val="4"/>
        </w:numPr>
        <w:spacing w:after="0"/>
        <w:ind w:left="426"/>
        <w:jc w:val="both"/>
        <w:rPr>
          <w:rFonts w:ascii="Tahoma" w:hAnsi="Tahoma" w:cs="Tahoma"/>
          <w:sz w:val="28"/>
          <w:szCs w:val="28"/>
        </w:rPr>
      </w:pPr>
      <w:r>
        <w:rPr>
          <w:rFonts w:ascii="Tahoma" w:hAnsi="Tahoma" w:cs="Tahoma"/>
          <w:sz w:val="28"/>
          <w:szCs w:val="28"/>
        </w:rPr>
        <w:t>La corruption, la concussion, le détournement</w:t>
      </w:r>
      <w:proofErr w:type="gramStart"/>
      <w:r w:rsidR="00C775B1">
        <w:rPr>
          <w:rFonts w:ascii="Tahoma" w:hAnsi="Tahoma" w:cs="Tahoma"/>
          <w:sz w:val="28"/>
          <w:szCs w:val="28"/>
        </w:rPr>
        <w:t xml:space="preserve">, </w:t>
      </w:r>
      <w:r>
        <w:rPr>
          <w:rFonts w:ascii="Tahoma" w:hAnsi="Tahoma" w:cs="Tahoma"/>
          <w:sz w:val="28"/>
          <w:szCs w:val="28"/>
        </w:rPr>
        <w:t xml:space="preserve"> la</w:t>
      </w:r>
      <w:proofErr w:type="gramEnd"/>
      <w:r>
        <w:rPr>
          <w:rFonts w:ascii="Tahoma" w:hAnsi="Tahoma" w:cs="Tahoma"/>
          <w:sz w:val="28"/>
          <w:szCs w:val="28"/>
        </w:rPr>
        <w:t xml:space="preserve"> mauvaise gestion des recettes </w:t>
      </w:r>
      <w:r w:rsidR="00C775B1">
        <w:rPr>
          <w:rFonts w:ascii="Tahoma" w:hAnsi="Tahoma" w:cs="Tahoma"/>
          <w:sz w:val="28"/>
          <w:szCs w:val="28"/>
        </w:rPr>
        <w:t xml:space="preserve"> et l’impunité</w:t>
      </w:r>
      <w:r>
        <w:rPr>
          <w:rFonts w:ascii="Tahoma" w:hAnsi="Tahoma" w:cs="Tahoma"/>
          <w:sz w:val="28"/>
          <w:szCs w:val="28"/>
        </w:rPr>
        <w:t>;</w:t>
      </w:r>
    </w:p>
    <w:p w:rsidR="00064333" w:rsidRDefault="00064333" w:rsidP="00064333">
      <w:pPr>
        <w:pStyle w:val="Paragraphedeliste"/>
        <w:numPr>
          <w:ilvl w:val="0"/>
          <w:numId w:val="4"/>
        </w:numPr>
        <w:spacing w:after="0"/>
        <w:ind w:left="426"/>
        <w:jc w:val="both"/>
        <w:rPr>
          <w:rFonts w:ascii="Tahoma" w:hAnsi="Tahoma" w:cs="Tahoma"/>
          <w:sz w:val="28"/>
          <w:szCs w:val="28"/>
        </w:rPr>
      </w:pPr>
      <w:r>
        <w:rPr>
          <w:rFonts w:ascii="Tahoma" w:hAnsi="Tahoma" w:cs="Tahoma"/>
          <w:sz w:val="28"/>
          <w:szCs w:val="28"/>
        </w:rPr>
        <w:t>L’attitude trop attentiste de rétrocession favorisant ainsi la loi du moindre effort ;</w:t>
      </w:r>
    </w:p>
    <w:p w:rsidR="006C3160" w:rsidRDefault="006C3160" w:rsidP="00064333">
      <w:pPr>
        <w:pStyle w:val="Paragraphedeliste"/>
        <w:numPr>
          <w:ilvl w:val="0"/>
          <w:numId w:val="4"/>
        </w:numPr>
        <w:spacing w:after="0"/>
        <w:ind w:left="426"/>
        <w:jc w:val="both"/>
        <w:rPr>
          <w:rFonts w:ascii="Tahoma" w:hAnsi="Tahoma" w:cs="Tahoma"/>
          <w:sz w:val="28"/>
          <w:szCs w:val="28"/>
        </w:rPr>
      </w:pPr>
      <w:r>
        <w:rPr>
          <w:rFonts w:ascii="Tahoma" w:hAnsi="Tahoma" w:cs="Tahoma"/>
          <w:sz w:val="28"/>
          <w:szCs w:val="28"/>
        </w:rPr>
        <w:t>L’absence de transparence et de traçabilité de la rétrocession dans certaines provinces ;</w:t>
      </w:r>
    </w:p>
    <w:p w:rsidR="008D49B6" w:rsidRDefault="008D49B6" w:rsidP="008D49B6">
      <w:pPr>
        <w:spacing w:after="0"/>
        <w:jc w:val="both"/>
        <w:rPr>
          <w:rFonts w:ascii="Tahoma" w:hAnsi="Tahoma" w:cs="Tahoma"/>
          <w:sz w:val="28"/>
          <w:szCs w:val="28"/>
        </w:rPr>
      </w:pPr>
    </w:p>
    <w:p w:rsidR="008D49B6" w:rsidRPr="008D49B6" w:rsidRDefault="008D49B6" w:rsidP="008D49B6">
      <w:pPr>
        <w:spacing w:after="0"/>
        <w:jc w:val="both"/>
        <w:rPr>
          <w:rFonts w:ascii="Tahoma" w:hAnsi="Tahoma" w:cs="Tahoma"/>
          <w:sz w:val="28"/>
          <w:szCs w:val="28"/>
        </w:rPr>
      </w:pPr>
    </w:p>
    <w:p w:rsidR="004508E5" w:rsidRPr="00064333" w:rsidRDefault="004508E5" w:rsidP="004508E5">
      <w:pPr>
        <w:pStyle w:val="Paragraphedeliste"/>
        <w:spacing w:after="0"/>
        <w:ind w:left="426"/>
        <w:jc w:val="both"/>
        <w:rPr>
          <w:rFonts w:ascii="Tahoma" w:hAnsi="Tahoma" w:cs="Tahoma"/>
          <w:sz w:val="28"/>
          <w:szCs w:val="28"/>
        </w:rPr>
      </w:pPr>
    </w:p>
    <w:p w:rsidR="004508E5" w:rsidRDefault="004508E5" w:rsidP="00085226">
      <w:pPr>
        <w:spacing w:after="0"/>
        <w:rPr>
          <w:rFonts w:ascii="Tahoma" w:hAnsi="Tahoma" w:cs="Tahoma"/>
          <w:b/>
          <w:sz w:val="28"/>
          <w:szCs w:val="28"/>
        </w:rPr>
      </w:pPr>
      <w:r>
        <w:rPr>
          <w:rFonts w:ascii="Tahoma" w:hAnsi="Tahoma" w:cs="Tahoma"/>
          <w:b/>
          <w:sz w:val="28"/>
          <w:szCs w:val="28"/>
        </w:rPr>
        <w:lastRenderedPageBreak/>
        <w:t>Quant aux forces, l’on peut citer les points ci-après :</w:t>
      </w:r>
    </w:p>
    <w:p w:rsidR="004508E5" w:rsidRDefault="004508E5" w:rsidP="00085226">
      <w:pPr>
        <w:spacing w:after="0"/>
        <w:rPr>
          <w:rFonts w:ascii="Tahoma" w:hAnsi="Tahoma" w:cs="Tahoma"/>
          <w:b/>
          <w:sz w:val="28"/>
          <w:szCs w:val="28"/>
        </w:rPr>
      </w:pPr>
    </w:p>
    <w:p w:rsidR="006C3160" w:rsidRDefault="006C3160" w:rsidP="004508E5">
      <w:pPr>
        <w:pStyle w:val="Paragraphedeliste"/>
        <w:numPr>
          <w:ilvl w:val="0"/>
          <w:numId w:val="4"/>
        </w:numPr>
        <w:spacing w:after="0"/>
        <w:rPr>
          <w:rFonts w:ascii="Tahoma" w:hAnsi="Tahoma" w:cs="Tahoma"/>
          <w:sz w:val="28"/>
          <w:szCs w:val="28"/>
        </w:rPr>
      </w:pPr>
      <w:r>
        <w:rPr>
          <w:rFonts w:ascii="Tahoma" w:hAnsi="Tahoma" w:cs="Tahoma"/>
          <w:sz w:val="28"/>
          <w:szCs w:val="28"/>
        </w:rPr>
        <w:t>L’existence de la volonté politique traduite par la vision de la décentralisation en profondeur contenue dans la Constitution et les lois adoptées à cet effet ;</w:t>
      </w:r>
    </w:p>
    <w:p w:rsidR="006C3160" w:rsidRDefault="004508E5" w:rsidP="004508E5">
      <w:pPr>
        <w:pStyle w:val="Paragraphedeliste"/>
        <w:numPr>
          <w:ilvl w:val="0"/>
          <w:numId w:val="4"/>
        </w:numPr>
        <w:spacing w:after="0"/>
        <w:rPr>
          <w:rFonts w:ascii="Tahoma" w:hAnsi="Tahoma" w:cs="Tahoma"/>
          <w:sz w:val="28"/>
          <w:szCs w:val="28"/>
        </w:rPr>
      </w:pPr>
      <w:r w:rsidRPr="006C3160">
        <w:rPr>
          <w:rFonts w:ascii="Tahoma" w:hAnsi="Tahoma" w:cs="Tahoma"/>
          <w:sz w:val="28"/>
          <w:szCs w:val="28"/>
        </w:rPr>
        <w:t xml:space="preserve">L’existence d’un cadre juridique de référence en appui à la décentralisation fiscale </w:t>
      </w:r>
    </w:p>
    <w:p w:rsidR="004508E5" w:rsidRPr="006C3160" w:rsidRDefault="004508E5" w:rsidP="004508E5">
      <w:pPr>
        <w:pStyle w:val="Paragraphedeliste"/>
        <w:numPr>
          <w:ilvl w:val="0"/>
          <w:numId w:val="4"/>
        </w:numPr>
        <w:spacing w:after="0"/>
        <w:rPr>
          <w:rFonts w:ascii="Tahoma" w:hAnsi="Tahoma" w:cs="Tahoma"/>
          <w:sz w:val="28"/>
          <w:szCs w:val="28"/>
        </w:rPr>
      </w:pPr>
      <w:r w:rsidRPr="006C3160">
        <w:rPr>
          <w:rFonts w:ascii="Tahoma" w:hAnsi="Tahoma" w:cs="Tahoma"/>
          <w:sz w:val="28"/>
          <w:szCs w:val="28"/>
        </w:rPr>
        <w:t xml:space="preserve">L’existence d’un Cadre </w:t>
      </w:r>
      <w:proofErr w:type="gramStart"/>
      <w:r w:rsidRPr="006C3160">
        <w:rPr>
          <w:rFonts w:ascii="Tahoma" w:hAnsi="Tahoma" w:cs="Tahoma"/>
          <w:sz w:val="28"/>
          <w:szCs w:val="28"/>
        </w:rPr>
        <w:t>Stratégique  de</w:t>
      </w:r>
      <w:proofErr w:type="gramEnd"/>
      <w:r w:rsidRPr="006C3160">
        <w:rPr>
          <w:rFonts w:ascii="Tahoma" w:hAnsi="Tahoma" w:cs="Tahoma"/>
          <w:sz w:val="28"/>
          <w:szCs w:val="28"/>
        </w:rPr>
        <w:t xml:space="preserve"> Mise en œuvre de la  Décentralisation dont le 7</w:t>
      </w:r>
      <w:r w:rsidRPr="006C3160">
        <w:rPr>
          <w:rFonts w:ascii="Tahoma" w:hAnsi="Tahoma" w:cs="Tahoma"/>
          <w:sz w:val="28"/>
          <w:szCs w:val="28"/>
          <w:vertAlign w:val="superscript"/>
        </w:rPr>
        <w:t>ème</w:t>
      </w:r>
      <w:r w:rsidRPr="006C3160">
        <w:rPr>
          <w:rFonts w:ascii="Tahoma" w:hAnsi="Tahoma" w:cs="Tahoma"/>
          <w:sz w:val="28"/>
          <w:szCs w:val="28"/>
        </w:rPr>
        <w:t xml:space="preserve"> axe prône l’organisation du financement de la décentralisation ;</w:t>
      </w:r>
    </w:p>
    <w:p w:rsidR="004508E5" w:rsidRDefault="004508E5" w:rsidP="004508E5">
      <w:pPr>
        <w:pStyle w:val="Paragraphedeliste"/>
        <w:numPr>
          <w:ilvl w:val="0"/>
          <w:numId w:val="4"/>
        </w:numPr>
        <w:spacing w:after="0"/>
        <w:rPr>
          <w:rFonts w:ascii="Tahoma" w:hAnsi="Tahoma" w:cs="Tahoma"/>
          <w:sz w:val="28"/>
          <w:szCs w:val="28"/>
        </w:rPr>
      </w:pPr>
      <w:r>
        <w:rPr>
          <w:rFonts w:ascii="Tahoma" w:hAnsi="Tahoma" w:cs="Tahoma"/>
          <w:sz w:val="28"/>
          <w:szCs w:val="28"/>
        </w:rPr>
        <w:t>L’existence d’un Plan Stratégique des Réformes des Finances Publiques des Provinces et des ETD ;</w:t>
      </w:r>
    </w:p>
    <w:p w:rsidR="004508E5" w:rsidRDefault="004508E5" w:rsidP="004508E5">
      <w:pPr>
        <w:pStyle w:val="Paragraphedeliste"/>
        <w:numPr>
          <w:ilvl w:val="0"/>
          <w:numId w:val="4"/>
        </w:numPr>
        <w:spacing w:after="0"/>
        <w:rPr>
          <w:rFonts w:ascii="Tahoma" w:hAnsi="Tahoma" w:cs="Tahoma"/>
          <w:sz w:val="28"/>
          <w:szCs w:val="28"/>
        </w:rPr>
      </w:pPr>
      <w:r>
        <w:rPr>
          <w:rFonts w:ascii="Tahoma" w:hAnsi="Tahoma" w:cs="Tahoma"/>
          <w:sz w:val="28"/>
          <w:szCs w:val="28"/>
        </w:rPr>
        <w:t>L’existence de la Plateforme Minimale de Réforme des Finances Publiques provinciales et locales ;</w:t>
      </w:r>
    </w:p>
    <w:p w:rsidR="004508E5" w:rsidRDefault="004508E5" w:rsidP="004508E5">
      <w:pPr>
        <w:pStyle w:val="Paragraphedeliste"/>
        <w:numPr>
          <w:ilvl w:val="0"/>
          <w:numId w:val="4"/>
        </w:numPr>
        <w:spacing w:after="0"/>
        <w:rPr>
          <w:rFonts w:ascii="Tahoma" w:hAnsi="Tahoma" w:cs="Tahoma"/>
          <w:sz w:val="28"/>
          <w:szCs w:val="28"/>
        </w:rPr>
      </w:pPr>
      <w:r>
        <w:rPr>
          <w:rFonts w:ascii="Tahoma" w:hAnsi="Tahoma" w:cs="Tahoma"/>
          <w:sz w:val="28"/>
          <w:szCs w:val="28"/>
        </w:rPr>
        <w:t>L’adhésion du Gouvernement, des Institutions provinciales et des autorités locales à la Réforme des Finances Publiques provinciales et locales ;</w:t>
      </w:r>
    </w:p>
    <w:p w:rsidR="004508E5" w:rsidRDefault="004508E5" w:rsidP="004508E5">
      <w:pPr>
        <w:pStyle w:val="Paragraphedeliste"/>
        <w:numPr>
          <w:ilvl w:val="0"/>
          <w:numId w:val="4"/>
        </w:numPr>
        <w:spacing w:after="0"/>
        <w:rPr>
          <w:rFonts w:ascii="Tahoma" w:hAnsi="Tahoma" w:cs="Tahoma"/>
          <w:sz w:val="28"/>
          <w:szCs w:val="28"/>
        </w:rPr>
      </w:pPr>
      <w:r>
        <w:rPr>
          <w:rFonts w:ascii="Tahoma" w:hAnsi="Tahoma" w:cs="Tahoma"/>
          <w:sz w:val="28"/>
          <w:szCs w:val="28"/>
        </w:rPr>
        <w:t>La libre expression de plus en plus accrue des acteurs-clés des ETD ;</w:t>
      </w:r>
    </w:p>
    <w:p w:rsidR="004508E5" w:rsidRDefault="004508E5" w:rsidP="004508E5">
      <w:pPr>
        <w:pStyle w:val="Paragraphedeliste"/>
        <w:numPr>
          <w:ilvl w:val="0"/>
          <w:numId w:val="4"/>
        </w:numPr>
        <w:spacing w:after="0"/>
        <w:rPr>
          <w:rFonts w:ascii="Tahoma" w:hAnsi="Tahoma" w:cs="Tahoma"/>
          <w:sz w:val="28"/>
          <w:szCs w:val="28"/>
        </w:rPr>
      </w:pPr>
      <w:r>
        <w:rPr>
          <w:rFonts w:ascii="Tahoma" w:hAnsi="Tahoma" w:cs="Tahoma"/>
          <w:sz w:val="28"/>
          <w:szCs w:val="28"/>
        </w:rPr>
        <w:t>L’institution au niveau de chaque Province des régies financières autonomes ;</w:t>
      </w:r>
    </w:p>
    <w:p w:rsidR="004508E5" w:rsidRDefault="004508E5" w:rsidP="004508E5">
      <w:pPr>
        <w:pStyle w:val="Paragraphedeliste"/>
        <w:numPr>
          <w:ilvl w:val="0"/>
          <w:numId w:val="4"/>
        </w:numPr>
        <w:spacing w:after="0"/>
        <w:rPr>
          <w:rFonts w:ascii="Tahoma" w:hAnsi="Tahoma" w:cs="Tahoma"/>
          <w:sz w:val="28"/>
          <w:szCs w:val="28"/>
        </w:rPr>
      </w:pPr>
      <w:r>
        <w:rPr>
          <w:rFonts w:ascii="Tahoma" w:hAnsi="Tahoma" w:cs="Tahoma"/>
          <w:sz w:val="28"/>
          <w:szCs w:val="28"/>
        </w:rPr>
        <w:t xml:space="preserve">L’accompagnement de certaines provinces par les partenaires techniques et financiers dans la réforme des finances publiques locales et pour l’appropriation ainsi que la diffusion des </w:t>
      </w:r>
      <w:proofErr w:type="gramStart"/>
      <w:r>
        <w:rPr>
          <w:rFonts w:ascii="Tahoma" w:hAnsi="Tahoma" w:cs="Tahoma"/>
          <w:sz w:val="28"/>
          <w:szCs w:val="28"/>
        </w:rPr>
        <w:t xml:space="preserve">lois </w:t>
      </w:r>
      <w:r w:rsidR="004C1BBA">
        <w:rPr>
          <w:rFonts w:ascii="Tahoma" w:hAnsi="Tahoma" w:cs="Tahoma"/>
          <w:sz w:val="28"/>
          <w:szCs w:val="28"/>
        </w:rPr>
        <w:t xml:space="preserve"> et</w:t>
      </w:r>
      <w:proofErr w:type="gramEnd"/>
      <w:r w:rsidR="004C1BBA">
        <w:rPr>
          <w:rFonts w:ascii="Tahoma" w:hAnsi="Tahoma" w:cs="Tahoma"/>
          <w:sz w:val="28"/>
          <w:szCs w:val="28"/>
        </w:rPr>
        <w:t xml:space="preserve"> textes relatifs à la décentralisation fiscale ;</w:t>
      </w:r>
    </w:p>
    <w:p w:rsidR="004C1BBA" w:rsidRDefault="004C1BBA" w:rsidP="004508E5">
      <w:pPr>
        <w:pStyle w:val="Paragraphedeliste"/>
        <w:numPr>
          <w:ilvl w:val="0"/>
          <w:numId w:val="4"/>
        </w:numPr>
        <w:spacing w:after="0"/>
        <w:rPr>
          <w:rFonts w:ascii="Tahoma" w:hAnsi="Tahoma" w:cs="Tahoma"/>
          <w:sz w:val="28"/>
          <w:szCs w:val="28"/>
        </w:rPr>
      </w:pPr>
      <w:r>
        <w:rPr>
          <w:rFonts w:ascii="Tahoma" w:hAnsi="Tahoma" w:cs="Tahoma"/>
          <w:sz w:val="28"/>
          <w:szCs w:val="28"/>
        </w:rPr>
        <w:t>La disponibilité de la société civile à s’impliquer dans les différentes actions et activités de la réforme ainsi que du contrôle citoyen dans la gestion des finances publiques locales.</w:t>
      </w:r>
    </w:p>
    <w:p w:rsidR="004C1BBA" w:rsidRDefault="006C3160" w:rsidP="004508E5">
      <w:pPr>
        <w:pStyle w:val="Paragraphedeliste"/>
        <w:numPr>
          <w:ilvl w:val="0"/>
          <w:numId w:val="4"/>
        </w:numPr>
        <w:spacing w:after="0"/>
        <w:rPr>
          <w:rFonts w:ascii="Tahoma" w:hAnsi="Tahoma" w:cs="Tahoma"/>
          <w:sz w:val="28"/>
          <w:szCs w:val="28"/>
        </w:rPr>
      </w:pPr>
      <w:r>
        <w:rPr>
          <w:rFonts w:ascii="Tahoma" w:hAnsi="Tahoma" w:cs="Tahoma"/>
          <w:sz w:val="28"/>
          <w:szCs w:val="28"/>
        </w:rPr>
        <w:t>Le p</w:t>
      </w:r>
      <w:r w:rsidR="004C1BBA">
        <w:rPr>
          <w:rFonts w:ascii="Tahoma" w:hAnsi="Tahoma" w:cs="Tahoma"/>
          <w:sz w:val="28"/>
          <w:szCs w:val="28"/>
        </w:rPr>
        <w:t>ayement par voie bancaire des impôts et des taxes dans certaines Provinces et ETD</w:t>
      </w:r>
      <w:r>
        <w:rPr>
          <w:rFonts w:ascii="Tahoma" w:hAnsi="Tahoma" w:cs="Tahoma"/>
          <w:sz w:val="28"/>
          <w:szCs w:val="28"/>
        </w:rPr>
        <w:t xml:space="preserve"> à généraliser</w:t>
      </w:r>
      <w:r w:rsidR="004C1BBA">
        <w:rPr>
          <w:rFonts w:ascii="Tahoma" w:hAnsi="Tahoma" w:cs="Tahoma"/>
          <w:sz w:val="28"/>
          <w:szCs w:val="28"/>
        </w:rPr>
        <w:t> ;</w:t>
      </w:r>
    </w:p>
    <w:p w:rsidR="004C1BBA" w:rsidRPr="004508E5" w:rsidRDefault="006C3160" w:rsidP="004508E5">
      <w:pPr>
        <w:pStyle w:val="Paragraphedeliste"/>
        <w:numPr>
          <w:ilvl w:val="0"/>
          <w:numId w:val="4"/>
        </w:numPr>
        <w:spacing w:after="0"/>
        <w:rPr>
          <w:rFonts w:ascii="Tahoma" w:hAnsi="Tahoma" w:cs="Tahoma"/>
          <w:sz w:val="28"/>
          <w:szCs w:val="28"/>
        </w:rPr>
      </w:pPr>
      <w:r>
        <w:rPr>
          <w:rFonts w:ascii="Tahoma" w:hAnsi="Tahoma" w:cs="Tahoma"/>
          <w:sz w:val="28"/>
          <w:szCs w:val="28"/>
        </w:rPr>
        <w:t>L’existence d’un potentiel très important en matière de fiscalité décentralisée ;</w:t>
      </w:r>
    </w:p>
    <w:p w:rsidR="004508E5" w:rsidRDefault="004508E5" w:rsidP="00085226">
      <w:pPr>
        <w:spacing w:after="0"/>
        <w:rPr>
          <w:rFonts w:ascii="Tahoma" w:hAnsi="Tahoma" w:cs="Tahoma"/>
          <w:b/>
          <w:sz w:val="28"/>
          <w:szCs w:val="28"/>
        </w:rPr>
      </w:pPr>
    </w:p>
    <w:p w:rsidR="00085226" w:rsidRDefault="00932E1E" w:rsidP="00085226">
      <w:pPr>
        <w:spacing w:after="0"/>
        <w:ind w:firstLine="1134"/>
        <w:jc w:val="both"/>
        <w:rPr>
          <w:rFonts w:ascii="Tahoma" w:hAnsi="Tahoma" w:cs="Tahoma"/>
          <w:sz w:val="28"/>
          <w:szCs w:val="28"/>
        </w:rPr>
      </w:pPr>
      <w:r>
        <w:rPr>
          <w:rFonts w:ascii="Tahoma" w:hAnsi="Tahoma" w:cs="Tahoma"/>
          <w:sz w:val="28"/>
          <w:szCs w:val="28"/>
        </w:rPr>
        <w:t xml:space="preserve">Au regard </w:t>
      </w:r>
      <w:proofErr w:type="gramStart"/>
      <w:r>
        <w:rPr>
          <w:rFonts w:ascii="Tahoma" w:hAnsi="Tahoma" w:cs="Tahoma"/>
          <w:sz w:val="28"/>
          <w:szCs w:val="28"/>
        </w:rPr>
        <w:t xml:space="preserve">des </w:t>
      </w:r>
      <w:r w:rsidR="006C3160">
        <w:rPr>
          <w:rFonts w:ascii="Tahoma" w:hAnsi="Tahoma" w:cs="Tahoma"/>
          <w:sz w:val="28"/>
          <w:szCs w:val="28"/>
        </w:rPr>
        <w:t xml:space="preserve"> caractéristique</w:t>
      </w:r>
      <w:r>
        <w:rPr>
          <w:rFonts w:ascii="Tahoma" w:hAnsi="Tahoma" w:cs="Tahoma"/>
          <w:sz w:val="28"/>
          <w:szCs w:val="28"/>
        </w:rPr>
        <w:t>s</w:t>
      </w:r>
      <w:proofErr w:type="gramEnd"/>
      <w:r>
        <w:rPr>
          <w:rFonts w:ascii="Tahoma" w:hAnsi="Tahoma" w:cs="Tahoma"/>
          <w:sz w:val="28"/>
          <w:szCs w:val="28"/>
        </w:rPr>
        <w:t xml:space="preserve"> de  la </w:t>
      </w:r>
      <w:r w:rsidR="006C3160">
        <w:rPr>
          <w:rFonts w:ascii="Tahoma" w:hAnsi="Tahoma" w:cs="Tahoma"/>
          <w:sz w:val="28"/>
          <w:szCs w:val="28"/>
        </w:rPr>
        <w:t>décentralisation fiscale</w:t>
      </w:r>
      <w:r>
        <w:rPr>
          <w:rFonts w:ascii="Tahoma" w:hAnsi="Tahoma" w:cs="Tahoma"/>
          <w:sz w:val="28"/>
          <w:szCs w:val="28"/>
        </w:rPr>
        <w:t xml:space="preserve"> en RDC</w:t>
      </w:r>
      <w:r w:rsidR="006C3160">
        <w:rPr>
          <w:rFonts w:ascii="Tahoma" w:hAnsi="Tahoma" w:cs="Tahoma"/>
          <w:sz w:val="28"/>
          <w:szCs w:val="28"/>
        </w:rPr>
        <w:t xml:space="preserve">, de ses forces et </w:t>
      </w:r>
      <w:r>
        <w:rPr>
          <w:rFonts w:ascii="Tahoma" w:hAnsi="Tahoma" w:cs="Tahoma"/>
          <w:sz w:val="28"/>
          <w:szCs w:val="28"/>
        </w:rPr>
        <w:t xml:space="preserve"> de ses </w:t>
      </w:r>
      <w:r w:rsidR="006C3160">
        <w:rPr>
          <w:rFonts w:ascii="Tahoma" w:hAnsi="Tahoma" w:cs="Tahoma"/>
          <w:sz w:val="28"/>
          <w:szCs w:val="28"/>
        </w:rPr>
        <w:t>faible</w:t>
      </w:r>
      <w:r>
        <w:rPr>
          <w:rFonts w:ascii="Tahoma" w:hAnsi="Tahoma" w:cs="Tahoma"/>
          <w:sz w:val="28"/>
          <w:szCs w:val="28"/>
        </w:rPr>
        <w:t>sse</w:t>
      </w:r>
      <w:r w:rsidR="006C3160">
        <w:rPr>
          <w:rFonts w:ascii="Tahoma" w:hAnsi="Tahoma" w:cs="Tahoma"/>
          <w:sz w:val="28"/>
          <w:szCs w:val="28"/>
        </w:rPr>
        <w:t>s</w:t>
      </w:r>
      <w:r w:rsidR="00085226" w:rsidRPr="008D40C6">
        <w:rPr>
          <w:rFonts w:ascii="Tahoma" w:hAnsi="Tahoma" w:cs="Tahoma"/>
          <w:sz w:val="28"/>
          <w:szCs w:val="28"/>
        </w:rPr>
        <w:t xml:space="preserve">, </w:t>
      </w:r>
      <w:r w:rsidR="00085226">
        <w:rPr>
          <w:rFonts w:ascii="Tahoma" w:hAnsi="Tahoma" w:cs="Tahoma"/>
          <w:sz w:val="28"/>
          <w:szCs w:val="28"/>
        </w:rPr>
        <w:t>je propose pour</w:t>
      </w:r>
      <w:r>
        <w:rPr>
          <w:rFonts w:ascii="Tahoma" w:hAnsi="Tahoma" w:cs="Tahoma"/>
          <w:sz w:val="28"/>
          <w:szCs w:val="28"/>
        </w:rPr>
        <w:t xml:space="preserve"> la réforme fiscale</w:t>
      </w:r>
      <w:r w:rsidR="0084611E">
        <w:rPr>
          <w:rFonts w:ascii="Tahoma" w:hAnsi="Tahoma" w:cs="Tahoma"/>
          <w:sz w:val="28"/>
          <w:szCs w:val="28"/>
        </w:rPr>
        <w:t xml:space="preserve"> </w:t>
      </w:r>
      <w:r w:rsidR="0084611E" w:rsidRPr="0084611E">
        <w:rPr>
          <w:rFonts w:ascii="Tahoma" w:hAnsi="Tahoma" w:cs="Tahoma"/>
          <w:b/>
          <w:sz w:val="28"/>
          <w:szCs w:val="28"/>
        </w:rPr>
        <w:t>les recommandations</w:t>
      </w:r>
      <w:r w:rsidR="0084611E">
        <w:rPr>
          <w:rFonts w:ascii="Tahoma" w:hAnsi="Tahoma" w:cs="Tahoma"/>
          <w:sz w:val="28"/>
          <w:szCs w:val="28"/>
        </w:rPr>
        <w:t xml:space="preserve"> </w:t>
      </w:r>
      <w:r w:rsidR="00085226" w:rsidRPr="008D40C6">
        <w:rPr>
          <w:rFonts w:ascii="Tahoma" w:hAnsi="Tahoma" w:cs="Tahoma"/>
          <w:sz w:val="28"/>
          <w:szCs w:val="28"/>
        </w:rPr>
        <w:t xml:space="preserve"> suivantes :</w:t>
      </w:r>
    </w:p>
    <w:p w:rsidR="00164DD8" w:rsidRDefault="00164DD8" w:rsidP="00164DD8">
      <w:pPr>
        <w:spacing w:after="0"/>
        <w:jc w:val="both"/>
        <w:rPr>
          <w:rFonts w:ascii="Tahoma" w:hAnsi="Tahoma" w:cs="Tahoma"/>
          <w:sz w:val="28"/>
          <w:szCs w:val="28"/>
        </w:rPr>
      </w:pPr>
    </w:p>
    <w:p w:rsidR="006C3160" w:rsidRPr="00164DD8" w:rsidRDefault="004431A3" w:rsidP="00164DD8">
      <w:pPr>
        <w:pStyle w:val="Paragraphedeliste"/>
        <w:numPr>
          <w:ilvl w:val="0"/>
          <w:numId w:val="11"/>
        </w:numPr>
        <w:spacing w:after="0"/>
        <w:jc w:val="both"/>
        <w:rPr>
          <w:rFonts w:ascii="Tahoma" w:hAnsi="Tahoma" w:cs="Tahoma"/>
          <w:sz w:val="28"/>
          <w:szCs w:val="28"/>
        </w:rPr>
      </w:pPr>
      <w:r>
        <w:rPr>
          <w:rFonts w:ascii="Tahoma" w:hAnsi="Tahoma" w:cs="Tahoma"/>
          <w:sz w:val="28"/>
          <w:szCs w:val="28"/>
        </w:rPr>
        <w:t>La préservation des ac</w:t>
      </w:r>
      <w:r w:rsidR="00164DD8">
        <w:rPr>
          <w:rFonts w:ascii="Tahoma" w:hAnsi="Tahoma" w:cs="Tahoma"/>
          <w:sz w:val="28"/>
          <w:szCs w:val="28"/>
        </w:rPr>
        <w:t>quis de la décentralisation financière</w:t>
      </w:r>
    </w:p>
    <w:p w:rsidR="006C3160" w:rsidRDefault="006C3160" w:rsidP="006C3160">
      <w:pPr>
        <w:pStyle w:val="Paragraphedeliste"/>
        <w:numPr>
          <w:ilvl w:val="0"/>
          <w:numId w:val="11"/>
        </w:numPr>
        <w:spacing w:after="0"/>
        <w:jc w:val="both"/>
        <w:rPr>
          <w:rFonts w:ascii="Tahoma" w:hAnsi="Tahoma" w:cs="Tahoma"/>
          <w:sz w:val="28"/>
          <w:szCs w:val="28"/>
        </w:rPr>
      </w:pPr>
      <w:r>
        <w:rPr>
          <w:rFonts w:ascii="Tahoma" w:hAnsi="Tahoma" w:cs="Tahoma"/>
          <w:sz w:val="28"/>
          <w:szCs w:val="28"/>
        </w:rPr>
        <w:t>L’amélioration de la Bonne Gouvernance des Provinces et des ETD</w:t>
      </w:r>
    </w:p>
    <w:p w:rsidR="006C3160" w:rsidRDefault="006C3160" w:rsidP="006C3160">
      <w:pPr>
        <w:pStyle w:val="Paragraphedeliste"/>
        <w:numPr>
          <w:ilvl w:val="0"/>
          <w:numId w:val="11"/>
        </w:numPr>
        <w:spacing w:after="0"/>
        <w:jc w:val="both"/>
        <w:rPr>
          <w:rFonts w:ascii="Tahoma" w:hAnsi="Tahoma" w:cs="Tahoma"/>
          <w:sz w:val="28"/>
          <w:szCs w:val="28"/>
        </w:rPr>
      </w:pPr>
      <w:r>
        <w:rPr>
          <w:rFonts w:ascii="Tahoma" w:hAnsi="Tahoma" w:cs="Tahoma"/>
          <w:sz w:val="28"/>
          <w:szCs w:val="28"/>
        </w:rPr>
        <w:t xml:space="preserve">Le renforcement de l’efficacité des institutions Provinciales </w:t>
      </w:r>
      <w:r w:rsidR="00A359B8">
        <w:rPr>
          <w:rFonts w:ascii="Tahoma" w:hAnsi="Tahoma" w:cs="Tahoma"/>
          <w:sz w:val="28"/>
          <w:szCs w:val="28"/>
        </w:rPr>
        <w:t>(contrôle</w:t>
      </w:r>
      <w:r>
        <w:rPr>
          <w:rFonts w:ascii="Tahoma" w:hAnsi="Tahoma" w:cs="Tahoma"/>
          <w:sz w:val="28"/>
          <w:szCs w:val="28"/>
        </w:rPr>
        <w:t>) et des Exécutifs Provinciaux</w:t>
      </w:r>
      <w:r w:rsidR="00164DD8">
        <w:rPr>
          <w:rFonts w:ascii="Tahoma" w:hAnsi="Tahoma" w:cs="Tahoma"/>
          <w:sz w:val="28"/>
          <w:szCs w:val="28"/>
        </w:rPr>
        <w:t xml:space="preserve"> </w:t>
      </w:r>
      <w:r w:rsidR="00A359B8">
        <w:rPr>
          <w:rFonts w:ascii="Tahoma" w:hAnsi="Tahoma" w:cs="Tahoma"/>
          <w:sz w:val="28"/>
          <w:szCs w:val="28"/>
        </w:rPr>
        <w:t>(mobilisation</w:t>
      </w:r>
      <w:r w:rsidR="00164DD8">
        <w:rPr>
          <w:rFonts w:ascii="Tahoma" w:hAnsi="Tahoma" w:cs="Tahoma"/>
          <w:sz w:val="28"/>
          <w:szCs w:val="28"/>
        </w:rPr>
        <w:t xml:space="preserve"> des recettes, gestions orthodoxes)</w:t>
      </w:r>
      <w:r>
        <w:rPr>
          <w:rFonts w:ascii="Tahoma" w:hAnsi="Tahoma" w:cs="Tahoma"/>
          <w:sz w:val="28"/>
          <w:szCs w:val="28"/>
        </w:rPr>
        <w:t> ;</w:t>
      </w:r>
    </w:p>
    <w:p w:rsidR="000721E5" w:rsidRDefault="000721E5" w:rsidP="006C3160">
      <w:pPr>
        <w:pStyle w:val="Paragraphedeliste"/>
        <w:numPr>
          <w:ilvl w:val="0"/>
          <w:numId w:val="11"/>
        </w:numPr>
        <w:spacing w:after="0"/>
        <w:jc w:val="both"/>
        <w:rPr>
          <w:rFonts w:ascii="Tahoma" w:hAnsi="Tahoma" w:cs="Tahoma"/>
          <w:sz w:val="28"/>
          <w:szCs w:val="28"/>
        </w:rPr>
      </w:pPr>
      <w:r w:rsidRPr="008D40C6">
        <w:rPr>
          <w:rFonts w:ascii="Tahoma" w:hAnsi="Tahoma" w:cs="Tahoma"/>
          <w:sz w:val="28"/>
          <w:szCs w:val="28"/>
        </w:rPr>
        <w:t xml:space="preserve">Le renforcement des capacités des autorités </w:t>
      </w:r>
      <w:proofErr w:type="gramStart"/>
      <w:r w:rsidRPr="008D40C6">
        <w:rPr>
          <w:rFonts w:ascii="Tahoma" w:hAnsi="Tahoma" w:cs="Tahoma"/>
          <w:sz w:val="28"/>
          <w:szCs w:val="28"/>
        </w:rPr>
        <w:t xml:space="preserve">provinciales </w:t>
      </w:r>
      <w:r>
        <w:rPr>
          <w:rFonts w:ascii="Tahoma" w:hAnsi="Tahoma" w:cs="Tahoma"/>
          <w:sz w:val="28"/>
          <w:szCs w:val="28"/>
        </w:rPr>
        <w:t xml:space="preserve"> et</w:t>
      </w:r>
      <w:proofErr w:type="gramEnd"/>
      <w:r>
        <w:rPr>
          <w:rFonts w:ascii="Tahoma" w:hAnsi="Tahoma" w:cs="Tahoma"/>
          <w:sz w:val="28"/>
          <w:szCs w:val="28"/>
        </w:rPr>
        <w:t xml:space="preserve"> ETD </w:t>
      </w:r>
      <w:r w:rsidRPr="008D40C6">
        <w:rPr>
          <w:rFonts w:ascii="Tahoma" w:hAnsi="Tahoma" w:cs="Tahoma"/>
          <w:sz w:val="28"/>
          <w:szCs w:val="28"/>
        </w:rPr>
        <w:t>en matières fiscales et des agents des régies financières</w:t>
      </w:r>
    </w:p>
    <w:p w:rsidR="006C3160" w:rsidRDefault="000721E5" w:rsidP="006C3160">
      <w:pPr>
        <w:pStyle w:val="Paragraphedeliste"/>
        <w:numPr>
          <w:ilvl w:val="0"/>
          <w:numId w:val="11"/>
        </w:numPr>
        <w:spacing w:after="0"/>
        <w:jc w:val="both"/>
        <w:rPr>
          <w:rFonts w:ascii="Tahoma" w:hAnsi="Tahoma" w:cs="Tahoma"/>
          <w:sz w:val="28"/>
          <w:szCs w:val="28"/>
        </w:rPr>
      </w:pPr>
      <w:r>
        <w:rPr>
          <w:rFonts w:ascii="Tahoma" w:hAnsi="Tahoma" w:cs="Tahoma"/>
          <w:sz w:val="28"/>
          <w:szCs w:val="28"/>
        </w:rPr>
        <w:t xml:space="preserve">L’organisation des élections urbaines, municipales et locales, si possible au même moment que les élections Nationales </w:t>
      </w:r>
      <w:proofErr w:type="gramStart"/>
      <w:r>
        <w:rPr>
          <w:rFonts w:ascii="Tahoma" w:hAnsi="Tahoma" w:cs="Tahoma"/>
          <w:sz w:val="28"/>
          <w:szCs w:val="28"/>
        </w:rPr>
        <w:t>et  Provinciales</w:t>
      </w:r>
      <w:proofErr w:type="gramEnd"/>
      <w:r>
        <w:rPr>
          <w:rFonts w:ascii="Tahoma" w:hAnsi="Tahoma" w:cs="Tahoma"/>
          <w:sz w:val="28"/>
          <w:szCs w:val="28"/>
        </w:rPr>
        <w:t>, les organes délibérant devant favoriser le principe de redevabilité ;</w:t>
      </w:r>
    </w:p>
    <w:p w:rsidR="000721E5" w:rsidRPr="006C3160" w:rsidRDefault="000721E5" w:rsidP="006C3160">
      <w:pPr>
        <w:pStyle w:val="Paragraphedeliste"/>
        <w:numPr>
          <w:ilvl w:val="0"/>
          <w:numId w:val="11"/>
        </w:numPr>
        <w:spacing w:after="0"/>
        <w:jc w:val="both"/>
        <w:rPr>
          <w:rFonts w:ascii="Tahoma" w:hAnsi="Tahoma" w:cs="Tahoma"/>
          <w:sz w:val="28"/>
          <w:szCs w:val="28"/>
        </w:rPr>
      </w:pPr>
      <w:r>
        <w:rPr>
          <w:rFonts w:ascii="Tahoma" w:hAnsi="Tahoma" w:cs="Tahoma"/>
          <w:sz w:val="28"/>
          <w:szCs w:val="28"/>
        </w:rPr>
        <w:t>La mise en œuvre rapide de la Caisse Nationale de Péréquation</w:t>
      </w:r>
    </w:p>
    <w:p w:rsidR="00064333" w:rsidRPr="008D40C6" w:rsidRDefault="00064333" w:rsidP="00064333">
      <w:pPr>
        <w:pStyle w:val="Paragraphedeliste"/>
        <w:spacing w:after="0"/>
        <w:ind w:left="567"/>
        <w:jc w:val="both"/>
        <w:rPr>
          <w:rFonts w:ascii="Tahoma" w:hAnsi="Tahoma" w:cs="Tahoma"/>
          <w:sz w:val="28"/>
          <w:szCs w:val="28"/>
        </w:rPr>
      </w:pPr>
    </w:p>
    <w:p w:rsidR="00085226" w:rsidRDefault="00085226" w:rsidP="00E026BE">
      <w:pPr>
        <w:pStyle w:val="Paragraphedeliste"/>
        <w:numPr>
          <w:ilvl w:val="0"/>
          <w:numId w:val="11"/>
        </w:numPr>
        <w:spacing w:after="0"/>
        <w:jc w:val="both"/>
        <w:rPr>
          <w:rFonts w:ascii="Tahoma" w:hAnsi="Tahoma" w:cs="Tahoma"/>
          <w:sz w:val="28"/>
          <w:szCs w:val="28"/>
        </w:rPr>
      </w:pPr>
      <w:r>
        <w:rPr>
          <w:rFonts w:ascii="Tahoma" w:hAnsi="Tahoma" w:cs="Tahoma"/>
          <w:sz w:val="28"/>
          <w:szCs w:val="28"/>
        </w:rPr>
        <w:t xml:space="preserve">L’instauration de la transparence à tous les niveaux à travers </w:t>
      </w:r>
      <w:r w:rsidRPr="008D40C6">
        <w:rPr>
          <w:rFonts w:ascii="Tahoma" w:hAnsi="Tahoma" w:cs="Tahoma"/>
          <w:sz w:val="28"/>
          <w:szCs w:val="28"/>
        </w:rPr>
        <w:t>des observatoires des finances locales sous un contrôle citoyen</w:t>
      </w:r>
      <w:proofErr w:type="gramStart"/>
      <w:r w:rsidRPr="008D40C6">
        <w:rPr>
          <w:rFonts w:ascii="Tahoma" w:hAnsi="Tahoma" w:cs="Tahoma"/>
          <w:sz w:val="28"/>
          <w:szCs w:val="28"/>
        </w:rPr>
        <w:t> </w:t>
      </w:r>
      <w:r>
        <w:rPr>
          <w:rFonts w:ascii="Tahoma" w:hAnsi="Tahoma" w:cs="Tahoma"/>
          <w:sz w:val="28"/>
          <w:szCs w:val="28"/>
        </w:rPr>
        <w:t xml:space="preserve"> ainsi</w:t>
      </w:r>
      <w:proofErr w:type="gramEnd"/>
      <w:r>
        <w:rPr>
          <w:rFonts w:ascii="Tahoma" w:hAnsi="Tahoma" w:cs="Tahoma"/>
          <w:sz w:val="28"/>
          <w:szCs w:val="28"/>
        </w:rPr>
        <w:t xml:space="preserve"> que</w:t>
      </w:r>
      <w:r w:rsidR="00E026BE">
        <w:rPr>
          <w:rFonts w:ascii="Tahoma" w:hAnsi="Tahoma" w:cs="Tahoma"/>
          <w:sz w:val="28"/>
          <w:szCs w:val="28"/>
        </w:rPr>
        <w:t xml:space="preserve"> celle du Gouvernement électronique appelé « E-Gouvernement » pour veiller à l’exécution des budgets </w:t>
      </w:r>
      <w:r w:rsidR="005766D6">
        <w:rPr>
          <w:rFonts w:ascii="Tahoma" w:hAnsi="Tahoma" w:cs="Tahoma"/>
          <w:sz w:val="28"/>
          <w:szCs w:val="28"/>
        </w:rPr>
        <w:t>(Recettes</w:t>
      </w:r>
      <w:r w:rsidR="00E026BE">
        <w:rPr>
          <w:rFonts w:ascii="Tahoma" w:hAnsi="Tahoma" w:cs="Tahoma"/>
          <w:sz w:val="28"/>
          <w:szCs w:val="28"/>
        </w:rPr>
        <w:t>-Dépenses) avec comme conséquence le fait de parsemer l’internet partout dans le Pays</w:t>
      </w:r>
      <w:r>
        <w:rPr>
          <w:rFonts w:ascii="Tahoma" w:hAnsi="Tahoma" w:cs="Tahoma"/>
          <w:sz w:val="28"/>
          <w:szCs w:val="28"/>
        </w:rPr>
        <w:t xml:space="preserve"> </w:t>
      </w:r>
      <w:r w:rsidRPr="008D40C6">
        <w:rPr>
          <w:rFonts w:ascii="Tahoma" w:hAnsi="Tahoma" w:cs="Tahoma"/>
          <w:sz w:val="28"/>
          <w:szCs w:val="28"/>
        </w:rPr>
        <w:t>;</w:t>
      </w:r>
    </w:p>
    <w:p w:rsidR="00064333" w:rsidRDefault="00064333" w:rsidP="00064333">
      <w:pPr>
        <w:pStyle w:val="Paragraphedeliste"/>
        <w:spacing w:after="0"/>
        <w:ind w:left="567"/>
        <w:jc w:val="both"/>
        <w:rPr>
          <w:rFonts w:ascii="Tahoma" w:hAnsi="Tahoma" w:cs="Tahoma"/>
          <w:sz w:val="28"/>
          <w:szCs w:val="28"/>
        </w:rPr>
      </w:pPr>
    </w:p>
    <w:p w:rsidR="00AE424A" w:rsidRDefault="00AE424A" w:rsidP="00E026BE">
      <w:pPr>
        <w:pStyle w:val="Paragraphedeliste"/>
        <w:numPr>
          <w:ilvl w:val="0"/>
          <w:numId w:val="11"/>
        </w:numPr>
        <w:spacing w:after="0"/>
        <w:ind w:left="567"/>
        <w:jc w:val="both"/>
        <w:rPr>
          <w:rFonts w:ascii="Tahoma" w:hAnsi="Tahoma" w:cs="Tahoma"/>
          <w:color w:val="000000" w:themeColor="text1"/>
          <w:sz w:val="28"/>
          <w:szCs w:val="28"/>
        </w:rPr>
      </w:pPr>
      <w:r>
        <w:rPr>
          <w:rFonts w:ascii="Tahoma" w:hAnsi="Tahoma" w:cs="Tahoma"/>
          <w:color w:val="000000" w:themeColor="text1"/>
          <w:sz w:val="28"/>
          <w:szCs w:val="28"/>
        </w:rPr>
        <w:t xml:space="preserve">Le respect des échéances de la rétrocession aux Provinces et ETD, la révision à la hausse du taux, </w:t>
      </w:r>
      <w:proofErr w:type="gramStart"/>
      <w:r>
        <w:rPr>
          <w:rFonts w:ascii="Tahoma" w:hAnsi="Tahoma" w:cs="Tahoma"/>
          <w:color w:val="000000" w:themeColor="text1"/>
          <w:sz w:val="28"/>
          <w:szCs w:val="28"/>
        </w:rPr>
        <w:t>la  transparence</w:t>
      </w:r>
      <w:proofErr w:type="gramEnd"/>
      <w:r>
        <w:rPr>
          <w:rFonts w:ascii="Tahoma" w:hAnsi="Tahoma" w:cs="Tahoma"/>
          <w:color w:val="000000" w:themeColor="text1"/>
          <w:sz w:val="28"/>
          <w:szCs w:val="28"/>
        </w:rPr>
        <w:t xml:space="preserve"> et la traçabilité de celle-</w:t>
      </w:r>
      <w:r w:rsidR="004F511B">
        <w:rPr>
          <w:rFonts w:ascii="Tahoma" w:hAnsi="Tahoma" w:cs="Tahoma"/>
          <w:color w:val="000000" w:themeColor="text1"/>
          <w:sz w:val="28"/>
          <w:szCs w:val="28"/>
        </w:rPr>
        <w:t>ci (la</w:t>
      </w:r>
      <w:r>
        <w:rPr>
          <w:rFonts w:ascii="Tahoma" w:hAnsi="Tahoma" w:cs="Tahoma"/>
          <w:color w:val="000000" w:themeColor="text1"/>
          <w:sz w:val="28"/>
          <w:szCs w:val="28"/>
        </w:rPr>
        <w:t xml:space="preserve"> verser directement dans les comptes de chaque ETD)</w:t>
      </w:r>
    </w:p>
    <w:p w:rsidR="00AE424A" w:rsidRPr="00AE424A" w:rsidRDefault="00AE424A" w:rsidP="00AE424A">
      <w:pPr>
        <w:pStyle w:val="Paragraphedeliste"/>
        <w:rPr>
          <w:rFonts w:ascii="Tahoma" w:hAnsi="Tahoma" w:cs="Tahoma"/>
          <w:color w:val="000000" w:themeColor="text1"/>
          <w:sz w:val="28"/>
          <w:szCs w:val="28"/>
        </w:rPr>
      </w:pPr>
    </w:p>
    <w:p w:rsidR="00085226" w:rsidRDefault="00AE424A" w:rsidP="00E026BE">
      <w:pPr>
        <w:pStyle w:val="Paragraphedeliste"/>
        <w:numPr>
          <w:ilvl w:val="0"/>
          <w:numId w:val="11"/>
        </w:numPr>
        <w:spacing w:after="0"/>
        <w:ind w:left="567"/>
        <w:jc w:val="both"/>
        <w:rPr>
          <w:rFonts w:ascii="Tahoma" w:hAnsi="Tahoma" w:cs="Tahoma"/>
          <w:color w:val="000000" w:themeColor="text1"/>
          <w:sz w:val="28"/>
          <w:szCs w:val="28"/>
        </w:rPr>
      </w:pPr>
      <w:r>
        <w:rPr>
          <w:rFonts w:ascii="Tahoma" w:hAnsi="Tahoma" w:cs="Tahoma"/>
          <w:color w:val="000000" w:themeColor="text1"/>
          <w:sz w:val="28"/>
          <w:szCs w:val="28"/>
        </w:rPr>
        <w:t xml:space="preserve">La </w:t>
      </w:r>
      <w:r w:rsidR="00085226" w:rsidRPr="00085226">
        <w:rPr>
          <w:rFonts w:ascii="Tahoma" w:hAnsi="Tahoma" w:cs="Tahoma"/>
          <w:color w:val="000000" w:themeColor="text1"/>
          <w:sz w:val="28"/>
          <w:szCs w:val="28"/>
        </w:rPr>
        <w:t>conscientisation des contribuables et des collecteurs d’impôts</w:t>
      </w:r>
      <w:r>
        <w:rPr>
          <w:rFonts w:ascii="Tahoma" w:hAnsi="Tahoma" w:cs="Tahoma"/>
          <w:color w:val="000000" w:themeColor="text1"/>
          <w:sz w:val="28"/>
          <w:szCs w:val="28"/>
        </w:rPr>
        <w:t xml:space="preserve"> par des formations cycliques</w:t>
      </w:r>
      <w:r w:rsidR="00085226" w:rsidRPr="00085226">
        <w:rPr>
          <w:rFonts w:ascii="Tahoma" w:hAnsi="Tahoma" w:cs="Tahoma"/>
          <w:color w:val="000000" w:themeColor="text1"/>
          <w:sz w:val="28"/>
          <w:szCs w:val="28"/>
        </w:rPr>
        <w:t> ;</w:t>
      </w:r>
    </w:p>
    <w:p w:rsidR="00064333" w:rsidRDefault="00064333" w:rsidP="00064333">
      <w:pPr>
        <w:pStyle w:val="Paragraphedeliste"/>
        <w:spacing w:after="0"/>
        <w:ind w:left="567"/>
        <w:jc w:val="both"/>
        <w:rPr>
          <w:rFonts w:ascii="Tahoma" w:hAnsi="Tahoma" w:cs="Tahoma"/>
          <w:color w:val="000000" w:themeColor="text1"/>
          <w:sz w:val="28"/>
          <w:szCs w:val="28"/>
        </w:rPr>
      </w:pPr>
    </w:p>
    <w:p w:rsidR="00085226" w:rsidRDefault="00085226" w:rsidP="00E026BE">
      <w:pPr>
        <w:pStyle w:val="Paragraphedeliste"/>
        <w:numPr>
          <w:ilvl w:val="0"/>
          <w:numId w:val="11"/>
        </w:numPr>
        <w:spacing w:after="0"/>
        <w:ind w:left="567"/>
        <w:jc w:val="both"/>
        <w:rPr>
          <w:rFonts w:ascii="Tahoma" w:hAnsi="Tahoma" w:cs="Tahoma"/>
          <w:sz w:val="28"/>
          <w:szCs w:val="28"/>
        </w:rPr>
      </w:pPr>
      <w:r>
        <w:rPr>
          <w:rFonts w:ascii="Tahoma" w:hAnsi="Tahoma" w:cs="Tahoma"/>
          <w:sz w:val="28"/>
          <w:szCs w:val="28"/>
        </w:rPr>
        <w:t>La suppression de certaines taxes selon l’a</w:t>
      </w:r>
      <w:r w:rsidR="00064333">
        <w:rPr>
          <w:rFonts w:ascii="Tahoma" w:hAnsi="Tahoma" w:cs="Tahoma"/>
          <w:sz w:val="28"/>
          <w:szCs w:val="28"/>
        </w:rPr>
        <w:t>dage trop d’impôts tue l’impôt ;</w:t>
      </w:r>
    </w:p>
    <w:p w:rsidR="00064333" w:rsidRDefault="00064333" w:rsidP="00064333">
      <w:pPr>
        <w:pStyle w:val="Paragraphedeliste"/>
        <w:spacing w:after="0"/>
        <w:ind w:left="567"/>
        <w:jc w:val="both"/>
        <w:rPr>
          <w:rFonts w:ascii="Tahoma" w:hAnsi="Tahoma" w:cs="Tahoma"/>
          <w:sz w:val="28"/>
          <w:szCs w:val="28"/>
        </w:rPr>
      </w:pPr>
    </w:p>
    <w:p w:rsidR="007C3F3E" w:rsidRDefault="00A314AF" w:rsidP="00E026BE">
      <w:pPr>
        <w:pStyle w:val="Paragraphedeliste"/>
        <w:numPr>
          <w:ilvl w:val="0"/>
          <w:numId w:val="11"/>
        </w:numPr>
        <w:spacing w:after="0"/>
        <w:ind w:left="567"/>
        <w:jc w:val="both"/>
        <w:rPr>
          <w:rFonts w:ascii="Tahoma" w:hAnsi="Tahoma" w:cs="Tahoma"/>
          <w:sz w:val="28"/>
          <w:szCs w:val="28"/>
        </w:rPr>
      </w:pPr>
      <w:r w:rsidRPr="008D40C6">
        <w:rPr>
          <w:rFonts w:ascii="Tahoma" w:hAnsi="Tahoma" w:cs="Tahoma"/>
          <w:sz w:val="28"/>
          <w:szCs w:val="28"/>
        </w:rPr>
        <w:t>Le déploiement des politiques fiscales</w:t>
      </w:r>
      <w:r w:rsidR="00164DD8">
        <w:rPr>
          <w:rFonts w:ascii="Tahoma" w:hAnsi="Tahoma" w:cs="Tahoma"/>
          <w:sz w:val="28"/>
          <w:szCs w:val="28"/>
        </w:rPr>
        <w:t xml:space="preserve"> </w:t>
      </w:r>
      <w:proofErr w:type="gramStart"/>
      <w:r w:rsidR="00164DD8">
        <w:rPr>
          <w:rFonts w:ascii="Tahoma" w:hAnsi="Tahoma" w:cs="Tahoma"/>
          <w:sz w:val="28"/>
          <w:szCs w:val="28"/>
        </w:rPr>
        <w:t xml:space="preserve">modernes </w:t>
      </w:r>
      <w:r w:rsidR="007C3F3E">
        <w:rPr>
          <w:rFonts w:ascii="Tahoma" w:hAnsi="Tahoma" w:cs="Tahoma"/>
          <w:sz w:val="28"/>
          <w:szCs w:val="28"/>
        </w:rPr>
        <w:t xml:space="preserve"> tirées</w:t>
      </w:r>
      <w:proofErr w:type="gramEnd"/>
      <w:r w:rsidR="007C3F3E">
        <w:rPr>
          <w:rFonts w:ascii="Tahoma" w:hAnsi="Tahoma" w:cs="Tahoma"/>
          <w:sz w:val="28"/>
          <w:szCs w:val="28"/>
        </w:rPr>
        <w:t xml:space="preserve"> du droit fiscal et de la décentralisation fiscale comparée ;</w:t>
      </w:r>
    </w:p>
    <w:p w:rsidR="007C3F3E" w:rsidRPr="007C3F3E" w:rsidRDefault="007C3F3E" w:rsidP="007C3F3E">
      <w:pPr>
        <w:pStyle w:val="Paragraphedeliste"/>
        <w:rPr>
          <w:rFonts w:ascii="Tahoma" w:hAnsi="Tahoma" w:cs="Tahoma"/>
          <w:sz w:val="28"/>
          <w:szCs w:val="28"/>
        </w:rPr>
      </w:pPr>
    </w:p>
    <w:p w:rsidR="00A314AF" w:rsidRDefault="00A314AF" w:rsidP="00E026BE">
      <w:pPr>
        <w:pStyle w:val="Paragraphedeliste"/>
        <w:numPr>
          <w:ilvl w:val="0"/>
          <w:numId w:val="11"/>
        </w:numPr>
        <w:spacing w:after="0"/>
        <w:ind w:left="567"/>
        <w:jc w:val="both"/>
        <w:rPr>
          <w:rFonts w:ascii="Tahoma" w:hAnsi="Tahoma" w:cs="Tahoma"/>
          <w:sz w:val="28"/>
          <w:szCs w:val="28"/>
        </w:rPr>
      </w:pPr>
      <w:r w:rsidRPr="008D40C6">
        <w:rPr>
          <w:rFonts w:ascii="Tahoma" w:hAnsi="Tahoma" w:cs="Tahoma"/>
          <w:sz w:val="28"/>
          <w:szCs w:val="28"/>
        </w:rPr>
        <w:lastRenderedPageBreak/>
        <w:t>L’informatisation du système de mobilisation des recettes propres aux Provinces et Entités Territoriales Décentralisées</w:t>
      </w:r>
      <w:r w:rsidR="007C3F3E">
        <w:rPr>
          <w:rFonts w:ascii="Tahoma" w:hAnsi="Tahoma" w:cs="Tahoma"/>
          <w:sz w:val="28"/>
          <w:szCs w:val="28"/>
        </w:rPr>
        <w:t xml:space="preserve"> </w:t>
      </w:r>
      <w:proofErr w:type="gramStart"/>
      <w:r w:rsidR="007C3F3E">
        <w:rPr>
          <w:rFonts w:ascii="Tahoma" w:hAnsi="Tahoma" w:cs="Tahoma"/>
          <w:sz w:val="28"/>
          <w:szCs w:val="28"/>
        </w:rPr>
        <w:t xml:space="preserve">devant </w:t>
      </w:r>
      <w:r w:rsidRPr="008D40C6">
        <w:rPr>
          <w:rFonts w:ascii="Tahoma" w:hAnsi="Tahoma" w:cs="Tahoma"/>
          <w:sz w:val="28"/>
          <w:szCs w:val="28"/>
        </w:rPr>
        <w:t xml:space="preserve"> garantir</w:t>
      </w:r>
      <w:proofErr w:type="gramEnd"/>
      <w:r w:rsidRPr="008D40C6">
        <w:rPr>
          <w:rFonts w:ascii="Tahoma" w:hAnsi="Tahoma" w:cs="Tahoma"/>
          <w:sz w:val="28"/>
          <w:szCs w:val="28"/>
        </w:rPr>
        <w:t xml:space="preserve"> le contrôle des rece</w:t>
      </w:r>
      <w:r w:rsidR="00064333">
        <w:rPr>
          <w:rFonts w:ascii="Tahoma" w:hAnsi="Tahoma" w:cs="Tahoma"/>
          <w:sz w:val="28"/>
          <w:szCs w:val="28"/>
        </w:rPr>
        <w:t>ttes, des dépenses et paiements ;</w:t>
      </w:r>
    </w:p>
    <w:p w:rsidR="00064333" w:rsidRPr="008D40C6" w:rsidRDefault="00064333" w:rsidP="00064333">
      <w:pPr>
        <w:pStyle w:val="Paragraphedeliste"/>
        <w:spacing w:after="0"/>
        <w:ind w:left="567"/>
        <w:jc w:val="both"/>
        <w:rPr>
          <w:rFonts w:ascii="Tahoma" w:hAnsi="Tahoma" w:cs="Tahoma"/>
          <w:sz w:val="28"/>
          <w:szCs w:val="28"/>
        </w:rPr>
      </w:pPr>
    </w:p>
    <w:p w:rsidR="00A314AF" w:rsidRDefault="00A314AF" w:rsidP="00E026BE">
      <w:pPr>
        <w:pStyle w:val="Paragraphedeliste"/>
        <w:numPr>
          <w:ilvl w:val="0"/>
          <w:numId w:val="11"/>
        </w:numPr>
        <w:spacing w:after="0"/>
        <w:ind w:left="567"/>
        <w:jc w:val="both"/>
        <w:rPr>
          <w:rFonts w:ascii="Tahoma" w:hAnsi="Tahoma" w:cs="Tahoma"/>
          <w:sz w:val="28"/>
          <w:szCs w:val="28"/>
        </w:rPr>
      </w:pPr>
      <w:r w:rsidRPr="008D40C6">
        <w:rPr>
          <w:rFonts w:ascii="Tahoma" w:hAnsi="Tahoma" w:cs="Tahoma"/>
          <w:sz w:val="28"/>
          <w:szCs w:val="28"/>
        </w:rPr>
        <w:t xml:space="preserve">La </w:t>
      </w:r>
      <w:proofErr w:type="spellStart"/>
      <w:r w:rsidRPr="008D40C6">
        <w:rPr>
          <w:rFonts w:ascii="Tahoma" w:hAnsi="Tahoma" w:cs="Tahoma"/>
          <w:sz w:val="28"/>
          <w:szCs w:val="28"/>
        </w:rPr>
        <w:t>révisitation</w:t>
      </w:r>
      <w:proofErr w:type="spellEnd"/>
      <w:r w:rsidRPr="008D40C6">
        <w:rPr>
          <w:rFonts w:ascii="Tahoma" w:hAnsi="Tahoma" w:cs="Tahoma"/>
          <w:sz w:val="28"/>
          <w:szCs w:val="28"/>
        </w:rPr>
        <w:t xml:space="preserve"> de la nomenclature fixant les impôts, droits, taxes et redevances des Provinces et des Entités Territoriales Décentralisées avec finalité de mettre en place une nouvelle nomenclature</w:t>
      </w:r>
      <w:r w:rsidR="00F643A2">
        <w:rPr>
          <w:rFonts w:ascii="Tahoma" w:hAnsi="Tahoma" w:cs="Tahoma"/>
          <w:sz w:val="28"/>
          <w:szCs w:val="28"/>
        </w:rPr>
        <w:t xml:space="preserve"> simplifiée devant </w:t>
      </w:r>
      <w:proofErr w:type="gramStart"/>
      <w:r w:rsidR="00F643A2">
        <w:rPr>
          <w:rFonts w:ascii="Tahoma" w:hAnsi="Tahoma" w:cs="Tahoma"/>
          <w:sz w:val="28"/>
          <w:szCs w:val="28"/>
        </w:rPr>
        <w:t xml:space="preserve">permettre </w:t>
      </w:r>
      <w:r w:rsidRPr="008D40C6">
        <w:rPr>
          <w:rFonts w:ascii="Tahoma" w:hAnsi="Tahoma" w:cs="Tahoma"/>
          <w:sz w:val="28"/>
          <w:szCs w:val="28"/>
        </w:rPr>
        <w:t xml:space="preserve"> la</w:t>
      </w:r>
      <w:proofErr w:type="gramEnd"/>
      <w:r w:rsidRPr="008D40C6">
        <w:rPr>
          <w:rFonts w:ascii="Tahoma" w:hAnsi="Tahoma" w:cs="Tahoma"/>
          <w:sz w:val="28"/>
          <w:szCs w:val="28"/>
        </w:rPr>
        <w:t xml:space="preserve"> mobilisation des taxes et impôts qui leur sont reconnus</w:t>
      </w:r>
      <w:r w:rsidR="00F643A2">
        <w:rPr>
          <w:rFonts w:ascii="Tahoma" w:hAnsi="Tahoma" w:cs="Tahoma"/>
          <w:sz w:val="28"/>
          <w:szCs w:val="28"/>
        </w:rPr>
        <w:t>,</w:t>
      </w:r>
      <w:r w:rsidRPr="008D40C6">
        <w:rPr>
          <w:rFonts w:ascii="Tahoma" w:hAnsi="Tahoma" w:cs="Tahoma"/>
          <w:sz w:val="28"/>
          <w:szCs w:val="28"/>
        </w:rPr>
        <w:t xml:space="preserve"> en clarifiant mieux les matières imposables accompagnées des textes de base fixant la procédure de recouvrement</w:t>
      </w:r>
      <w:r w:rsidR="00064333">
        <w:rPr>
          <w:rFonts w:ascii="Tahoma" w:hAnsi="Tahoma" w:cs="Tahoma"/>
          <w:sz w:val="28"/>
          <w:szCs w:val="28"/>
        </w:rPr>
        <w:t> ;</w:t>
      </w:r>
    </w:p>
    <w:p w:rsidR="00064333" w:rsidRDefault="00064333" w:rsidP="00064333">
      <w:pPr>
        <w:pStyle w:val="Paragraphedeliste"/>
        <w:spacing w:after="0"/>
        <w:ind w:left="567"/>
        <w:jc w:val="both"/>
        <w:rPr>
          <w:rFonts w:ascii="Tahoma" w:hAnsi="Tahoma" w:cs="Tahoma"/>
          <w:sz w:val="28"/>
          <w:szCs w:val="28"/>
        </w:rPr>
      </w:pPr>
    </w:p>
    <w:p w:rsidR="00A314AF" w:rsidRDefault="00164DD8" w:rsidP="00E026BE">
      <w:pPr>
        <w:pStyle w:val="Paragraphedeliste"/>
        <w:numPr>
          <w:ilvl w:val="0"/>
          <w:numId w:val="11"/>
        </w:numPr>
        <w:spacing w:after="0"/>
        <w:ind w:left="567"/>
        <w:jc w:val="both"/>
        <w:rPr>
          <w:rFonts w:ascii="Tahoma" w:hAnsi="Tahoma" w:cs="Tahoma"/>
          <w:sz w:val="28"/>
          <w:szCs w:val="28"/>
        </w:rPr>
      </w:pPr>
      <w:r>
        <w:rPr>
          <w:rFonts w:ascii="Tahoma" w:hAnsi="Tahoma" w:cs="Tahoma"/>
          <w:sz w:val="28"/>
          <w:szCs w:val="28"/>
        </w:rPr>
        <w:t>La délégation, le cas échéant</w:t>
      </w:r>
      <w:proofErr w:type="gramStart"/>
      <w:r>
        <w:rPr>
          <w:rFonts w:ascii="Tahoma" w:hAnsi="Tahoma" w:cs="Tahoma"/>
          <w:sz w:val="28"/>
          <w:szCs w:val="28"/>
        </w:rPr>
        <w:t xml:space="preserve">, </w:t>
      </w:r>
      <w:r w:rsidR="00A314AF">
        <w:rPr>
          <w:rFonts w:ascii="Tahoma" w:hAnsi="Tahoma" w:cs="Tahoma"/>
          <w:sz w:val="28"/>
          <w:szCs w:val="28"/>
        </w:rPr>
        <w:t xml:space="preserve"> par</w:t>
      </w:r>
      <w:proofErr w:type="gramEnd"/>
      <w:r w:rsidR="00A314AF">
        <w:rPr>
          <w:rFonts w:ascii="Tahoma" w:hAnsi="Tahoma" w:cs="Tahoma"/>
          <w:sz w:val="28"/>
          <w:szCs w:val="28"/>
        </w:rPr>
        <w:t xml:space="preserve"> l’Assemblée Nationale aux Assemblées Provinciales et Conseil</w:t>
      </w:r>
      <w:r w:rsidR="00F643A2">
        <w:rPr>
          <w:rFonts w:ascii="Tahoma" w:hAnsi="Tahoma" w:cs="Tahoma"/>
          <w:sz w:val="28"/>
          <w:szCs w:val="28"/>
        </w:rPr>
        <w:t>s</w:t>
      </w:r>
      <w:r w:rsidR="00A314AF">
        <w:rPr>
          <w:rFonts w:ascii="Tahoma" w:hAnsi="Tahoma" w:cs="Tahoma"/>
          <w:sz w:val="28"/>
          <w:szCs w:val="28"/>
        </w:rPr>
        <w:t xml:space="preserve"> des ETD le droit de décider des procédures de recouvrement des taxes.</w:t>
      </w:r>
    </w:p>
    <w:p w:rsidR="00064333" w:rsidRDefault="00064333" w:rsidP="00064333">
      <w:pPr>
        <w:pStyle w:val="Paragraphedeliste"/>
        <w:spacing w:after="0"/>
        <w:ind w:left="567"/>
        <w:jc w:val="both"/>
        <w:rPr>
          <w:rFonts w:ascii="Tahoma" w:hAnsi="Tahoma" w:cs="Tahoma"/>
          <w:sz w:val="28"/>
          <w:szCs w:val="28"/>
        </w:rPr>
      </w:pPr>
    </w:p>
    <w:p w:rsidR="00A314AF" w:rsidRDefault="00F643A2" w:rsidP="00E026BE">
      <w:pPr>
        <w:pStyle w:val="Paragraphedeliste"/>
        <w:numPr>
          <w:ilvl w:val="0"/>
          <w:numId w:val="11"/>
        </w:numPr>
        <w:spacing w:after="0"/>
        <w:ind w:left="567"/>
        <w:jc w:val="both"/>
        <w:rPr>
          <w:rFonts w:ascii="Tahoma" w:hAnsi="Tahoma" w:cs="Tahoma"/>
          <w:sz w:val="28"/>
          <w:szCs w:val="28"/>
        </w:rPr>
      </w:pPr>
      <w:r>
        <w:rPr>
          <w:rFonts w:ascii="Tahoma" w:hAnsi="Tahoma" w:cs="Tahoma"/>
          <w:sz w:val="28"/>
          <w:szCs w:val="28"/>
        </w:rPr>
        <w:t>L’i</w:t>
      </w:r>
      <w:r w:rsidR="00A314AF">
        <w:rPr>
          <w:rFonts w:ascii="Tahoma" w:hAnsi="Tahoma" w:cs="Tahoma"/>
          <w:sz w:val="28"/>
          <w:szCs w:val="28"/>
        </w:rPr>
        <w:t>nstauration des règles de compétitivité</w:t>
      </w:r>
      <w:r>
        <w:rPr>
          <w:rFonts w:ascii="Tahoma" w:hAnsi="Tahoma" w:cs="Tahoma"/>
          <w:sz w:val="28"/>
          <w:szCs w:val="28"/>
        </w:rPr>
        <w:t xml:space="preserve"> entre leaders des ETD </w:t>
      </w:r>
      <w:r w:rsidR="00A314AF">
        <w:rPr>
          <w:rFonts w:ascii="Tahoma" w:hAnsi="Tahoma" w:cs="Tahoma"/>
          <w:sz w:val="28"/>
          <w:szCs w:val="28"/>
        </w:rPr>
        <w:t xml:space="preserve"> asso</w:t>
      </w:r>
      <w:r>
        <w:rPr>
          <w:rFonts w:ascii="Tahoma" w:hAnsi="Tahoma" w:cs="Tahoma"/>
          <w:sz w:val="28"/>
          <w:szCs w:val="28"/>
        </w:rPr>
        <w:t>rties des sanctions positives ou</w:t>
      </w:r>
      <w:r w:rsidR="00A314AF">
        <w:rPr>
          <w:rFonts w:ascii="Tahoma" w:hAnsi="Tahoma" w:cs="Tahoma"/>
          <w:sz w:val="28"/>
          <w:szCs w:val="28"/>
        </w:rPr>
        <w:t xml:space="preserve"> négatives</w:t>
      </w:r>
      <w:r>
        <w:rPr>
          <w:rFonts w:ascii="Tahoma" w:hAnsi="Tahoma" w:cs="Tahoma"/>
          <w:sz w:val="28"/>
          <w:szCs w:val="28"/>
        </w:rPr>
        <w:t xml:space="preserve"> selon le cas, en plafonnant le seuil et en indiquant les paramè</w:t>
      </w:r>
      <w:r w:rsidR="00164DD8">
        <w:rPr>
          <w:rFonts w:ascii="Tahoma" w:hAnsi="Tahoma" w:cs="Tahoma"/>
          <w:sz w:val="28"/>
          <w:szCs w:val="28"/>
        </w:rPr>
        <w:t>tres de développement attendus à</w:t>
      </w:r>
      <w:r>
        <w:rPr>
          <w:rFonts w:ascii="Tahoma" w:hAnsi="Tahoma" w:cs="Tahoma"/>
          <w:sz w:val="28"/>
          <w:szCs w:val="28"/>
        </w:rPr>
        <w:t xml:space="preserve"> des échéances déterminées</w:t>
      </w:r>
      <w:r w:rsidR="00A314AF">
        <w:rPr>
          <w:rFonts w:ascii="Tahoma" w:hAnsi="Tahoma" w:cs="Tahoma"/>
          <w:sz w:val="28"/>
          <w:szCs w:val="28"/>
        </w:rPr>
        <w:t> ;</w:t>
      </w:r>
    </w:p>
    <w:p w:rsidR="00064333" w:rsidRDefault="00064333" w:rsidP="00064333">
      <w:pPr>
        <w:pStyle w:val="Paragraphedeliste"/>
        <w:spacing w:after="0"/>
        <w:ind w:left="567"/>
        <w:jc w:val="both"/>
        <w:rPr>
          <w:rFonts w:ascii="Tahoma" w:hAnsi="Tahoma" w:cs="Tahoma"/>
          <w:sz w:val="28"/>
          <w:szCs w:val="28"/>
        </w:rPr>
      </w:pPr>
    </w:p>
    <w:p w:rsidR="00A314AF" w:rsidRDefault="00B71CF4" w:rsidP="00E026BE">
      <w:pPr>
        <w:pStyle w:val="Paragraphedeliste"/>
        <w:numPr>
          <w:ilvl w:val="0"/>
          <w:numId w:val="11"/>
        </w:numPr>
        <w:spacing w:after="0"/>
        <w:ind w:left="567"/>
        <w:jc w:val="both"/>
        <w:rPr>
          <w:rFonts w:ascii="Tahoma" w:hAnsi="Tahoma" w:cs="Tahoma"/>
          <w:sz w:val="28"/>
          <w:szCs w:val="28"/>
        </w:rPr>
      </w:pPr>
      <w:r>
        <w:rPr>
          <w:rFonts w:ascii="Tahoma" w:hAnsi="Tahoma" w:cs="Tahoma"/>
          <w:sz w:val="28"/>
          <w:szCs w:val="28"/>
        </w:rPr>
        <w:t xml:space="preserve">La création </w:t>
      </w:r>
      <w:r w:rsidR="00787D95">
        <w:rPr>
          <w:rFonts w:ascii="Tahoma" w:hAnsi="Tahoma" w:cs="Tahoma"/>
          <w:sz w:val="28"/>
          <w:szCs w:val="28"/>
        </w:rPr>
        <w:t>d’un</w:t>
      </w:r>
      <w:r w:rsidR="00A314AF">
        <w:rPr>
          <w:rFonts w:ascii="Tahoma" w:hAnsi="Tahoma" w:cs="Tahoma"/>
          <w:sz w:val="28"/>
          <w:szCs w:val="28"/>
        </w:rPr>
        <w:t xml:space="preserve"> </w:t>
      </w:r>
      <w:proofErr w:type="spellStart"/>
      <w:r w:rsidR="00A314AF">
        <w:rPr>
          <w:rFonts w:ascii="Tahoma" w:hAnsi="Tahoma" w:cs="Tahoma"/>
          <w:sz w:val="28"/>
          <w:szCs w:val="28"/>
        </w:rPr>
        <w:t>think</w:t>
      </w:r>
      <w:proofErr w:type="spellEnd"/>
      <w:r w:rsidR="00A314AF">
        <w:rPr>
          <w:rFonts w:ascii="Tahoma" w:hAnsi="Tahoma" w:cs="Tahoma"/>
          <w:sz w:val="28"/>
          <w:szCs w:val="28"/>
        </w:rPr>
        <w:t xml:space="preserve"> </w:t>
      </w:r>
      <w:proofErr w:type="gramStart"/>
      <w:r w:rsidR="00A314AF">
        <w:rPr>
          <w:rFonts w:ascii="Tahoma" w:hAnsi="Tahoma" w:cs="Tahoma"/>
          <w:sz w:val="28"/>
          <w:szCs w:val="28"/>
        </w:rPr>
        <w:t xml:space="preserve">tank </w:t>
      </w:r>
      <w:r>
        <w:rPr>
          <w:rFonts w:ascii="Tahoma" w:hAnsi="Tahoma" w:cs="Tahoma"/>
          <w:sz w:val="28"/>
          <w:szCs w:val="28"/>
        </w:rPr>
        <w:t xml:space="preserve"> ou</w:t>
      </w:r>
      <w:proofErr w:type="gramEnd"/>
      <w:r>
        <w:rPr>
          <w:rFonts w:ascii="Tahoma" w:hAnsi="Tahoma" w:cs="Tahoma"/>
          <w:sz w:val="28"/>
          <w:szCs w:val="28"/>
        </w:rPr>
        <w:t xml:space="preserve"> d’un Institut </w:t>
      </w:r>
      <w:r w:rsidR="00A314AF">
        <w:rPr>
          <w:rFonts w:ascii="Tahoma" w:hAnsi="Tahoma" w:cs="Tahoma"/>
          <w:sz w:val="28"/>
          <w:szCs w:val="28"/>
        </w:rPr>
        <w:t xml:space="preserve">de décentralisation </w:t>
      </w:r>
      <w:r>
        <w:rPr>
          <w:rFonts w:ascii="Tahoma" w:hAnsi="Tahoma" w:cs="Tahoma"/>
          <w:sz w:val="28"/>
          <w:szCs w:val="28"/>
        </w:rPr>
        <w:t xml:space="preserve"> et chargée de réfléchir </w:t>
      </w:r>
      <w:r w:rsidR="00164DD8">
        <w:rPr>
          <w:rFonts w:ascii="Tahoma" w:hAnsi="Tahoma" w:cs="Tahoma"/>
          <w:sz w:val="28"/>
          <w:szCs w:val="28"/>
        </w:rPr>
        <w:t xml:space="preserve"> notamment </w:t>
      </w:r>
      <w:r>
        <w:rPr>
          <w:rFonts w:ascii="Tahoma" w:hAnsi="Tahoma" w:cs="Tahoma"/>
          <w:sz w:val="28"/>
          <w:szCs w:val="28"/>
        </w:rPr>
        <w:t>sur la question</w:t>
      </w:r>
      <w:r w:rsidR="00164DD8">
        <w:rPr>
          <w:rFonts w:ascii="Tahoma" w:hAnsi="Tahoma" w:cs="Tahoma"/>
          <w:sz w:val="28"/>
          <w:szCs w:val="28"/>
        </w:rPr>
        <w:t xml:space="preserve"> la décentralisation fiscale </w:t>
      </w:r>
      <w:r>
        <w:rPr>
          <w:rFonts w:ascii="Tahoma" w:hAnsi="Tahoma" w:cs="Tahoma"/>
          <w:sz w:val="28"/>
          <w:szCs w:val="28"/>
        </w:rPr>
        <w:t xml:space="preserve"> et d’apporter des améliorations constantes</w:t>
      </w:r>
      <w:r w:rsidR="00064333">
        <w:rPr>
          <w:rFonts w:ascii="Tahoma" w:hAnsi="Tahoma" w:cs="Tahoma"/>
          <w:sz w:val="28"/>
          <w:szCs w:val="28"/>
        </w:rPr>
        <w:t> ;</w:t>
      </w:r>
    </w:p>
    <w:p w:rsidR="00064333" w:rsidRDefault="00064333" w:rsidP="00064333">
      <w:pPr>
        <w:pStyle w:val="Paragraphedeliste"/>
        <w:spacing w:after="0"/>
        <w:ind w:left="567"/>
        <w:jc w:val="both"/>
        <w:rPr>
          <w:rFonts w:ascii="Tahoma" w:hAnsi="Tahoma" w:cs="Tahoma"/>
          <w:sz w:val="28"/>
          <w:szCs w:val="28"/>
        </w:rPr>
      </w:pPr>
    </w:p>
    <w:p w:rsidR="00A314AF" w:rsidRDefault="00D920B5" w:rsidP="00E026BE">
      <w:pPr>
        <w:pStyle w:val="Paragraphedeliste"/>
        <w:numPr>
          <w:ilvl w:val="0"/>
          <w:numId w:val="11"/>
        </w:numPr>
        <w:spacing w:after="0"/>
        <w:ind w:left="567"/>
        <w:jc w:val="both"/>
        <w:rPr>
          <w:rFonts w:ascii="Tahoma" w:hAnsi="Tahoma" w:cs="Tahoma"/>
          <w:sz w:val="28"/>
          <w:szCs w:val="28"/>
        </w:rPr>
      </w:pPr>
      <w:r>
        <w:rPr>
          <w:rFonts w:ascii="Tahoma" w:hAnsi="Tahoma" w:cs="Tahoma"/>
          <w:sz w:val="28"/>
          <w:szCs w:val="28"/>
        </w:rPr>
        <w:t xml:space="preserve">La fixation </w:t>
      </w:r>
      <w:r w:rsidR="00A314AF">
        <w:rPr>
          <w:rFonts w:ascii="Tahoma" w:hAnsi="Tahoma" w:cs="Tahoma"/>
          <w:sz w:val="28"/>
          <w:szCs w:val="28"/>
        </w:rPr>
        <w:t>au fur et à mesure d’autres impôts tels que : l’impôt sur la fortune</w:t>
      </w:r>
      <w:r>
        <w:rPr>
          <w:rFonts w:ascii="Tahoma" w:hAnsi="Tahoma" w:cs="Tahoma"/>
          <w:sz w:val="28"/>
          <w:szCs w:val="28"/>
        </w:rPr>
        <w:t xml:space="preserve"> des personnes </w:t>
      </w:r>
      <w:proofErr w:type="gramStart"/>
      <w:r>
        <w:rPr>
          <w:rFonts w:ascii="Tahoma" w:hAnsi="Tahoma" w:cs="Tahoma"/>
          <w:sz w:val="28"/>
          <w:szCs w:val="28"/>
        </w:rPr>
        <w:t xml:space="preserve">ou </w:t>
      </w:r>
      <w:r w:rsidR="00A314AF">
        <w:rPr>
          <w:rFonts w:ascii="Tahoma" w:hAnsi="Tahoma" w:cs="Tahoma"/>
          <w:sz w:val="28"/>
          <w:szCs w:val="28"/>
        </w:rPr>
        <w:t xml:space="preserve"> les</w:t>
      </w:r>
      <w:proofErr w:type="gramEnd"/>
      <w:r w:rsidR="00A314AF">
        <w:rPr>
          <w:rFonts w:ascii="Tahoma" w:hAnsi="Tahoma" w:cs="Tahoma"/>
          <w:sz w:val="28"/>
          <w:szCs w:val="28"/>
        </w:rPr>
        <w:t xml:space="preserve"> impôts sur les revenus des personnes physiques, les impôts sur les successions et donations, les impôts sur les gains de loterie, les impôts sur les divertissements, etc.</w:t>
      </w:r>
    </w:p>
    <w:p w:rsidR="00064333" w:rsidRDefault="00064333" w:rsidP="00064333">
      <w:pPr>
        <w:pStyle w:val="Paragraphedeliste"/>
        <w:spacing w:after="0"/>
        <w:ind w:left="567"/>
        <w:jc w:val="both"/>
        <w:rPr>
          <w:rFonts w:ascii="Tahoma" w:hAnsi="Tahoma" w:cs="Tahoma"/>
          <w:sz w:val="28"/>
          <w:szCs w:val="28"/>
        </w:rPr>
      </w:pPr>
    </w:p>
    <w:p w:rsidR="00A314AF" w:rsidRDefault="00D920B5" w:rsidP="00E026BE">
      <w:pPr>
        <w:pStyle w:val="Paragraphedeliste"/>
        <w:numPr>
          <w:ilvl w:val="0"/>
          <w:numId w:val="11"/>
        </w:numPr>
        <w:spacing w:after="0"/>
        <w:ind w:left="567"/>
        <w:jc w:val="both"/>
        <w:rPr>
          <w:rFonts w:ascii="Tahoma" w:hAnsi="Tahoma" w:cs="Tahoma"/>
          <w:sz w:val="28"/>
          <w:szCs w:val="28"/>
        </w:rPr>
      </w:pPr>
      <w:r>
        <w:rPr>
          <w:rFonts w:ascii="Tahoma" w:hAnsi="Tahoma" w:cs="Tahoma"/>
          <w:sz w:val="28"/>
          <w:szCs w:val="28"/>
        </w:rPr>
        <w:t>La conception d</w:t>
      </w:r>
      <w:r w:rsidR="00A314AF">
        <w:rPr>
          <w:rFonts w:ascii="Tahoma" w:hAnsi="Tahoma" w:cs="Tahoma"/>
          <w:sz w:val="28"/>
          <w:szCs w:val="28"/>
        </w:rPr>
        <w:t>es règles pour la fiscalité partagée. En l’occurrence, il faudra</w:t>
      </w:r>
      <w:r>
        <w:rPr>
          <w:rFonts w:ascii="Tahoma" w:hAnsi="Tahoma" w:cs="Tahoma"/>
          <w:sz w:val="28"/>
          <w:szCs w:val="28"/>
        </w:rPr>
        <w:t>it</w:t>
      </w:r>
      <w:r w:rsidR="00A314AF">
        <w:rPr>
          <w:rFonts w:ascii="Tahoma" w:hAnsi="Tahoma" w:cs="Tahoma"/>
          <w:sz w:val="28"/>
          <w:szCs w:val="28"/>
        </w:rPr>
        <w:t> :</w:t>
      </w:r>
    </w:p>
    <w:p w:rsidR="00164DD8" w:rsidRPr="00164DD8" w:rsidRDefault="00164DD8" w:rsidP="00164DD8">
      <w:pPr>
        <w:pStyle w:val="Paragraphedeliste"/>
        <w:rPr>
          <w:rFonts w:ascii="Tahoma" w:hAnsi="Tahoma" w:cs="Tahoma"/>
          <w:sz w:val="28"/>
          <w:szCs w:val="28"/>
        </w:rPr>
      </w:pPr>
    </w:p>
    <w:p w:rsidR="00A314AF" w:rsidRDefault="00A314AF" w:rsidP="00164DD8">
      <w:pPr>
        <w:pStyle w:val="Paragraphedeliste"/>
        <w:numPr>
          <w:ilvl w:val="0"/>
          <w:numId w:val="4"/>
        </w:numPr>
        <w:spacing w:after="0"/>
        <w:jc w:val="both"/>
        <w:rPr>
          <w:rFonts w:ascii="Tahoma" w:hAnsi="Tahoma" w:cs="Tahoma"/>
          <w:sz w:val="28"/>
          <w:szCs w:val="28"/>
        </w:rPr>
      </w:pPr>
      <w:r>
        <w:rPr>
          <w:rFonts w:ascii="Tahoma" w:hAnsi="Tahoma" w:cs="Tahoma"/>
          <w:sz w:val="28"/>
          <w:szCs w:val="28"/>
        </w:rPr>
        <w:lastRenderedPageBreak/>
        <w:t xml:space="preserve"> </w:t>
      </w:r>
      <w:r w:rsidR="00164DD8">
        <w:rPr>
          <w:rFonts w:ascii="Tahoma" w:hAnsi="Tahoma" w:cs="Tahoma"/>
          <w:sz w:val="28"/>
          <w:szCs w:val="28"/>
        </w:rPr>
        <w:t xml:space="preserve">Le </w:t>
      </w:r>
      <w:proofErr w:type="gramStart"/>
      <w:r>
        <w:rPr>
          <w:rFonts w:ascii="Tahoma" w:hAnsi="Tahoma" w:cs="Tahoma"/>
          <w:sz w:val="28"/>
          <w:szCs w:val="28"/>
        </w:rPr>
        <w:t xml:space="preserve">partage </w:t>
      </w:r>
      <w:r w:rsidR="00D920B5">
        <w:rPr>
          <w:rFonts w:ascii="Tahoma" w:hAnsi="Tahoma" w:cs="Tahoma"/>
          <w:sz w:val="28"/>
          <w:szCs w:val="28"/>
        </w:rPr>
        <w:t xml:space="preserve"> </w:t>
      </w:r>
      <w:r w:rsidR="00F4328C">
        <w:rPr>
          <w:rFonts w:ascii="Tahoma" w:hAnsi="Tahoma" w:cs="Tahoma"/>
          <w:sz w:val="28"/>
          <w:szCs w:val="28"/>
        </w:rPr>
        <w:t>de</w:t>
      </w:r>
      <w:proofErr w:type="gramEnd"/>
      <w:r w:rsidR="00F4328C">
        <w:rPr>
          <w:rFonts w:ascii="Tahoma" w:hAnsi="Tahoma" w:cs="Tahoma"/>
          <w:sz w:val="28"/>
          <w:szCs w:val="28"/>
        </w:rPr>
        <w:t xml:space="preserve"> </w:t>
      </w:r>
      <w:r w:rsidR="00D920B5">
        <w:rPr>
          <w:rFonts w:ascii="Tahoma" w:hAnsi="Tahoma" w:cs="Tahoma"/>
          <w:sz w:val="28"/>
          <w:szCs w:val="28"/>
        </w:rPr>
        <w:t xml:space="preserve">certains </w:t>
      </w:r>
      <w:r>
        <w:rPr>
          <w:rFonts w:ascii="Tahoma" w:hAnsi="Tahoma" w:cs="Tahoma"/>
          <w:sz w:val="28"/>
          <w:szCs w:val="28"/>
        </w:rPr>
        <w:t xml:space="preserve"> impôts entre l’Etat au niveau Central, les Provinces et les ETD par l’ajout des centimes additionnels à l’impôt collect</w:t>
      </w:r>
      <w:r w:rsidR="00D920B5">
        <w:rPr>
          <w:rFonts w:ascii="Tahoma" w:hAnsi="Tahoma" w:cs="Tahoma"/>
          <w:sz w:val="28"/>
          <w:szCs w:val="28"/>
        </w:rPr>
        <w:t>é</w:t>
      </w:r>
      <w:r>
        <w:rPr>
          <w:rFonts w:ascii="Tahoma" w:hAnsi="Tahoma" w:cs="Tahoma"/>
          <w:sz w:val="28"/>
          <w:szCs w:val="28"/>
        </w:rPr>
        <w:t xml:space="preserve"> au bénéfice de ces dernières</w:t>
      </w:r>
    </w:p>
    <w:p w:rsidR="00064333" w:rsidRDefault="00064333" w:rsidP="00064333">
      <w:pPr>
        <w:pStyle w:val="Paragraphedeliste"/>
        <w:spacing w:after="0"/>
        <w:ind w:left="567"/>
        <w:jc w:val="both"/>
        <w:rPr>
          <w:rFonts w:ascii="Tahoma" w:hAnsi="Tahoma" w:cs="Tahoma"/>
          <w:sz w:val="28"/>
          <w:szCs w:val="28"/>
        </w:rPr>
      </w:pPr>
    </w:p>
    <w:p w:rsidR="00A314AF" w:rsidRPr="00164DD8" w:rsidRDefault="00A314AF" w:rsidP="00164DD8">
      <w:pPr>
        <w:pStyle w:val="Paragraphedeliste"/>
        <w:numPr>
          <w:ilvl w:val="0"/>
          <w:numId w:val="4"/>
        </w:numPr>
        <w:spacing w:after="0"/>
        <w:jc w:val="both"/>
        <w:rPr>
          <w:rFonts w:ascii="Tahoma" w:hAnsi="Tahoma" w:cs="Tahoma"/>
          <w:sz w:val="28"/>
          <w:szCs w:val="28"/>
        </w:rPr>
      </w:pPr>
      <w:r w:rsidRPr="00164DD8">
        <w:rPr>
          <w:rFonts w:ascii="Tahoma" w:hAnsi="Tahoma" w:cs="Tahoma"/>
          <w:sz w:val="28"/>
          <w:szCs w:val="28"/>
        </w:rPr>
        <w:t>Le partage de la TVA entre l’Etat au niveau Central, Provinciale et ETD,</w:t>
      </w:r>
    </w:p>
    <w:p w:rsidR="00A314AF" w:rsidRDefault="00A314AF" w:rsidP="00A314AF">
      <w:pPr>
        <w:spacing w:after="0"/>
        <w:ind w:left="207"/>
        <w:jc w:val="both"/>
        <w:rPr>
          <w:rFonts w:ascii="Tahoma" w:hAnsi="Tahoma" w:cs="Tahoma"/>
          <w:sz w:val="28"/>
          <w:szCs w:val="28"/>
        </w:rPr>
      </w:pPr>
      <w:r>
        <w:rPr>
          <w:rFonts w:ascii="Tahoma" w:hAnsi="Tahoma" w:cs="Tahoma"/>
          <w:sz w:val="28"/>
          <w:szCs w:val="28"/>
        </w:rPr>
        <w:t>Dans les deux cas, la loi doit fixer la répartition et déterminer ainsi les centimes ou le pourcentage à partager.</w:t>
      </w:r>
    </w:p>
    <w:p w:rsidR="00A314AF" w:rsidRDefault="00A314AF" w:rsidP="00A314AF">
      <w:pPr>
        <w:spacing w:after="0"/>
        <w:ind w:left="207"/>
        <w:jc w:val="both"/>
        <w:rPr>
          <w:rFonts w:ascii="Tahoma" w:hAnsi="Tahoma" w:cs="Tahoma"/>
          <w:sz w:val="28"/>
          <w:szCs w:val="28"/>
        </w:rPr>
      </w:pPr>
    </w:p>
    <w:p w:rsidR="00064333" w:rsidRDefault="00064333" w:rsidP="00A314AF">
      <w:pPr>
        <w:spacing w:after="0"/>
        <w:ind w:left="207"/>
        <w:jc w:val="both"/>
        <w:rPr>
          <w:rFonts w:ascii="Tahoma" w:hAnsi="Tahoma" w:cs="Tahoma"/>
          <w:sz w:val="28"/>
          <w:szCs w:val="28"/>
        </w:rPr>
      </w:pPr>
    </w:p>
    <w:p w:rsidR="00EB3430" w:rsidRPr="00EB3430" w:rsidRDefault="00F4328C" w:rsidP="00F4328C">
      <w:pPr>
        <w:pStyle w:val="Paragraphedeliste"/>
        <w:numPr>
          <w:ilvl w:val="0"/>
          <w:numId w:val="11"/>
        </w:numPr>
        <w:spacing w:after="0"/>
        <w:ind w:hanging="11"/>
        <w:jc w:val="both"/>
        <w:rPr>
          <w:rFonts w:ascii="Tahoma" w:hAnsi="Tahoma" w:cs="Tahoma"/>
          <w:sz w:val="28"/>
          <w:szCs w:val="28"/>
        </w:rPr>
      </w:pPr>
      <w:r>
        <w:rPr>
          <w:rFonts w:ascii="Tahoma" w:hAnsi="Tahoma" w:cs="Tahoma"/>
          <w:sz w:val="28"/>
          <w:szCs w:val="28"/>
        </w:rPr>
        <w:t xml:space="preserve">L’intégration dans la vision 2030 des acquis de la décentralisation fiscale et la pratique </w:t>
      </w:r>
      <w:proofErr w:type="gramStart"/>
      <w:r>
        <w:rPr>
          <w:rFonts w:ascii="Tahoma" w:hAnsi="Tahoma" w:cs="Tahoma"/>
          <w:sz w:val="28"/>
          <w:szCs w:val="28"/>
        </w:rPr>
        <w:t xml:space="preserve">des </w:t>
      </w:r>
      <w:r w:rsidR="00EB3430">
        <w:rPr>
          <w:rFonts w:ascii="Tahoma" w:hAnsi="Tahoma" w:cs="Tahoma"/>
          <w:sz w:val="28"/>
          <w:szCs w:val="28"/>
        </w:rPr>
        <w:t xml:space="preserve"> valeurs</w:t>
      </w:r>
      <w:proofErr w:type="gramEnd"/>
      <w:r>
        <w:rPr>
          <w:rFonts w:ascii="Tahoma" w:hAnsi="Tahoma" w:cs="Tahoma"/>
          <w:sz w:val="28"/>
          <w:szCs w:val="28"/>
        </w:rPr>
        <w:t>,</w:t>
      </w:r>
      <w:r w:rsidR="00EB3430">
        <w:rPr>
          <w:rFonts w:ascii="Tahoma" w:hAnsi="Tahoma" w:cs="Tahoma"/>
          <w:sz w:val="28"/>
          <w:szCs w:val="28"/>
        </w:rPr>
        <w:t xml:space="preserve"> à titre de vecteur de la réforme fiscale en général et  de  la décentralisation fiscale en particulier.</w:t>
      </w:r>
    </w:p>
    <w:p w:rsidR="00A314AF" w:rsidRDefault="00A314AF" w:rsidP="00EB3430">
      <w:pPr>
        <w:spacing w:after="0"/>
        <w:jc w:val="both"/>
        <w:rPr>
          <w:rFonts w:ascii="Tahoma" w:hAnsi="Tahoma" w:cs="Tahoma"/>
          <w:sz w:val="28"/>
          <w:szCs w:val="28"/>
        </w:rPr>
      </w:pPr>
    </w:p>
    <w:p w:rsidR="004C1BBA" w:rsidRDefault="00F4328C" w:rsidP="00F4328C">
      <w:pPr>
        <w:pStyle w:val="Paragraphedeliste"/>
        <w:numPr>
          <w:ilvl w:val="0"/>
          <w:numId w:val="11"/>
        </w:numPr>
        <w:spacing w:after="0"/>
        <w:ind w:hanging="11"/>
        <w:jc w:val="both"/>
        <w:rPr>
          <w:rFonts w:ascii="Tahoma" w:hAnsi="Tahoma" w:cs="Tahoma"/>
          <w:sz w:val="28"/>
          <w:szCs w:val="28"/>
        </w:rPr>
      </w:pPr>
      <w:r>
        <w:rPr>
          <w:rFonts w:ascii="Tahoma" w:hAnsi="Tahoma" w:cs="Tahoma"/>
          <w:sz w:val="28"/>
          <w:szCs w:val="28"/>
        </w:rPr>
        <w:t xml:space="preserve">Le </w:t>
      </w:r>
      <w:proofErr w:type="gramStart"/>
      <w:r w:rsidR="004C1BBA">
        <w:rPr>
          <w:rFonts w:ascii="Tahoma" w:hAnsi="Tahoma" w:cs="Tahoma"/>
          <w:sz w:val="28"/>
          <w:szCs w:val="28"/>
        </w:rPr>
        <w:t xml:space="preserve">respect </w:t>
      </w:r>
      <w:r>
        <w:rPr>
          <w:rFonts w:ascii="Tahoma" w:hAnsi="Tahoma" w:cs="Tahoma"/>
          <w:sz w:val="28"/>
          <w:szCs w:val="28"/>
        </w:rPr>
        <w:t xml:space="preserve"> strict</w:t>
      </w:r>
      <w:proofErr w:type="gramEnd"/>
      <w:r>
        <w:rPr>
          <w:rFonts w:ascii="Tahoma" w:hAnsi="Tahoma" w:cs="Tahoma"/>
          <w:sz w:val="28"/>
          <w:szCs w:val="28"/>
        </w:rPr>
        <w:t xml:space="preserve"> </w:t>
      </w:r>
      <w:r w:rsidR="004C1BBA">
        <w:rPr>
          <w:rFonts w:ascii="Tahoma" w:hAnsi="Tahoma" w:cs="Tahoma"/>
          <w:sz w:val="28"/>
          <w:szCs w:val="28"/>
        </w:rPr>
        <w:t>de l’application de la loi en ce qui concerne les compétences en matière fiscale entre le Pouvoir Central, les Provinces et les ETD.</w:t>
      </w:r>
    </w:p>
    <w:p w:rsidR="00F4328C" w:rsidRPr="00F4328C" w:rsidRDefault="00F4328C" w:rsidP="00F4328C">
      <w:pPr>
        <w:pStyle w:val="Paragraphedeliste"/>
        <w:rPr>
          <w:rFonts w:ascii="Tahoma" w:hAnsi="Tahoma" w:cs="Tahoma"/>
          <w:sz w:val="28"/>
          <w:szCs w:val="28"/>
        </w:rPr>
      </w:pPr>
    </w:p>
    <w:p w:rsidR="0094180B" w:rsidRDefault="00F4328C" w:rsidP="00F4328C">
      <w:pPr>
        <w:pStyle w:val="Paragraphedeliste"/>
        <w:numPr>
          <w:ilvl w:val="0"/>
          <w:numId w:val="11"/>
        </w:numPr>
        <w:spacing w:after="0"/>
        <w:ind w:hanging="11"/>
        <w:jc w:val="both"/>
        <w:rPr>
          <w:rFonts w:ascii="Tahoma" w:hAnsi="Tahoma" w:cs="Tahoma"/>
          <w:sz w:val="28"/>
          <w:szCs w:val="28"/>
        </w:rPr>
      </w:pPr>
      <w:r w:rsidRPr="00F4328C">
        <w:rPr>
          <w:rFonts w:ascii="Tahoma" w:hAnsi="Tahoma" w:cs="Tahoma"/>
          <w:sz w:val="28"/>
          <w:szCs w:val="28"/>
        </w:rPr>
        <w:t xml:space="preserve">La création des conditions favorables et l’instauration d’un système fiscal souple et transparent en vue </w:t>
      </w:r>
      <w:r w:rsidR="0094180B" w:rsidRPr="00F4328C">
        <w:rPr>
          <w:rFonts w:ascii="Tahoma" w:hAnsi="Tahoma" w:cs="Tahoma"/>
          <w:sz w:val="28"/>
          <w:szCs w:val="28"/>
        </w:rPr>
        <w:t>d’attirer et d’orienter les investisseurs vers les Provinces et ETD pour le développement des entités locales.</w:t>
      </w:r>
    </w:p>
    <w:p w:rsidR="00F4328C" w:rsidRPr="00F4328C" w:rsidRDefault="00F4328C" w:rsidP="00F4328C">
      <w:pPr>
        <w:pStyle w:val="Paragraphedeliste"/>
        <w:rPr>
          <w:rFonts w:ascii="Tahoma" w:hAnsi="Tahoma" w:cs="Tahoma"/>
          <w:sz w:val="28"/>
          <w:szCs w:val="28"/>
        </w:rPr>
      </w:pPr>
    </w:p>
    <w:p w:rsidR="00F4328C" w:rsidRPr="00F4328C" w:rsidRDefault="00F4328C" w:rsidP="00F4328C">
      <w:pPr>
        <w:pStyle w:val="Paragraphedeliste"/>
        <w:numPr>
          <w:ilvl w:val="0"/>
          <w:numId w:val="11"/>
        </w:numPr>
        <w:spacing w:after="0"/>
        <w:ind w:hanging="11"/>
        <w:jc w:val="both"/>
        <w:rPr>
          <w:rFonts w:ascii="Tahoma" w:hAnsi="Tahoma" w:cs="Tahoma"/>
          <w:sz w:val="28"/>
          <w:szCs w:val="28"/>
        </w:rPr>
      </w:pPr>
      <w:r>
        <w:rPr>
          <w:rFonts w:ascii="Tahoma" w:hAnsi="Tahoma" w:cs="Tahoma"/>
          <w:sz w:val="28"/>
          <w:szCs w:val="28"/>
        </w:rPr>
        <w:t>La lutte contre la corruption, le détournement et l’impunité dans le domaine particulier de la décentralisation fiscale ;</w:t>
      </w:r>
    </w:p>
    <w:p w:rsidR="00A314AF" w:rsidRPr="008D40C6" w:rsidRDefault="00A314AF" w:rsidP="00A314AF">
      <w:pPr>
        <w:spacing w:after="0"/>
        <w:jc w:val="both"/>
        <w:rPr>
          <w:rFonts w:ascii="Tahoma" w:hAnsi="Tahoma" w:cs="Tahoma"/>
          <w:sz w:val="28"/>
          <w:szCs w:val="28"/>
        </w:rPr>
      </w:pPr>
    </w:p>
    <w:p w:rsidR="00A314AF" w:rsidRDefault="006A56DE" w:rsidP="00A314AF">
      <w:pPr>
        <w:spacing w:after="0"/>
        <w:ind w:firstLine="1200"/>
        <w:jc w:val="both"/>
        <w:rPr>
          <w:rFonts w:ascii="Tahoma" w:hAnsi="Tahoma" w:cs="Tahoma"/>
          <w:sz w:val="28"/>
          <w:szCs w:val="28"/>
        </w:rPr>
      </w:pPr>
      <w:r>
        <w:rPr>
          <w:rFonts w:ascii="Tahoma" w:hAnsi="Tahoma" w:cs="Tahoma"/>
          <w:sz w:val="28"/>
          <w:szCs w:val="28"/>
        </w:rPr>
        <w:t>Tel est mon exposé, telles sont nos convictions et</w:t>
      </w:r>
      <w:r w:rsidR="00164DD8">
        <w:rPr>
          <w:rFonts w:ascii="Tahoma" w:hAnsi="Tahoma" w:cs="Tahoma"/>
          <w:sz w:val="28"/>
          <w:szCs w:val="28"/>
        </w:rPr>
        <w:t xml:space="preserve"> </w:t>
      </w:r>
      <w:proofErr w:type="gramStart"/>
      <w:r w:rsidR="00164DD8">
        <w:rPr>
          <w:rFonts w:ascii="Tahoma" w:hAnsi="Tahoma" w:cs="Tahoma"/>
          <w:sz w:val="28"/>
          <w:szCs w:val="28"/>
        </w:rPr>
        <w:t xml:space="preserve">nos </w:t>
      </w:r>
      <w:r>
        <w:rPr>
          <w:rFonts w:ascii="Tahoma" w:hAnsi="Tahoma" w:cs="Tahoma"/>
          <w:sz w:val="28"/>
          <w:szCs w:val="28"/>
        </w:rPr>
        <w:t xml:space="preserve"> aspirations</w:t>
      </w:r>
      <w:proofErr w:type="gramEnd"/>
      <w:r>
        <w:rPr>
          <w:rFonts w:ascii="Tahoma" w:hAnsi="Tahoma" w:cs="Tahoma"/>
          <w:sz w:val="28"/>
          <w:szCs w:val="28"/>
        </w:rPr>
        <w:t>.</w:t>
      </w:r>
    </w:p>
    <w:p w:rsidR="006A56DE" w:rsidRDefault="006A56DE" w:rsidP="00A314AF">
      <w:pPr>
        <w:spacing w:after="0"/>
        <w:ind w:firstLine="1200"/>
        <w:jc w:val="both"/>
        <w:rPr>
          <w:rFonts w:ascii="Tahoma" w:hAnsi="Tahoma" w:cs="Tahoma"/>
          <w:sz w:val="28"/>
          <w:szCs w:val="28"/>
        </w:rPr>
      </w:pPr>
      <w:r>
        <w:rPr>
          <w:rFonts w:ascii="Tahoma" w:hAnsi="Tahoma" w:cs="Tahoma"/>
          <w:sz w:val="28"/>
          <w:szCs w:val="28"/>
        </w:rPr>
        <w:t xml:space="preserve">Travaillons ensemble pour les traduire en </w:t>
      </w:r>
      <w:r w:rsidR="00EB1361">
        <w:rPr>
          <w:rFonts w:ascii="Tahoma" w:hAnsi="Tahoma" w:cs="Tahoma"/>
          <w:sz w:val="28"/>
          <w:szCs w:val="28"/>
        </w:rPr>
        <w:t xml:space="preserve">  Rapports des Travaux, projet de lois, et </w:t>
      </w:r>
      <w:r>
        <w:rPr>
          <w:rFonts w:ascii="Tahoma" w:hAnsi="Tahoma" w:cs="Tahoma"/>
          <w:sz w:val="28"/>
          <w:szCs w:val="28"/>
        </w:rPr>
        <w:t>lois capables de transformer la vie de notre Nation et de notre Pays.</w:t>
      </w:r>
    </w:p>
    <w:p w:rsidR="004A4FDC" w:rsidRDefault="004A4FDC" w:rsidP="00A314AF">
      <w:pPr>
        <w:spacing w:after="0"/>
        <w:ind w:firstLine="1200"/>
        <w:jc w:val="both"/>
        <w:rPr>
          <w:rFonts w:ascii="Tahoma" w:hAnsi="Tahoma" w:cs="Tahoma"/>
          <w:sz w:val="28"/>
          <w:szCs w:val="28"/>
        </w:rPr>
      </w:pPr>
    </w:p>
    <w:p w:rsidR="006A56DE" w:rsidRDefault="00EB1361" w:rsidP="00A314AF">
      <w:pPr>
        <w:spacing w:after="0"/>
        <w:ind w:firstLine="1200"/>
        <w:jc w:val="both"/>
        <w:rPr>
          <w:rFonts w:ascii="Tahoma" w:hAnsi="Tahoma" w:cs="Tahoma"/>
          <w:sz w:val="28"/>
          <w:szCs w:val="28"/>
        </w:rPr>
      </w:pPr>
      <w:r>
        <w:rPr>
          <w:rFonts w:ascii="Tahoma" w:hAnsi="Tahoma" w:cs="Tahoma"/>
          <w:sz w:val="28"/>
          <w:szCs w:val="28"/>
        </w:rPr>
        <w:t xml:space="preserve">L’échéance débute aujourd’hui et </w:t>
      </w:r>
      <w:proofErr w:type="gramStart"/>
      <w:r>
        <w:rPr>
          <w:rFonts w:ascii="Tahoma" w:hAnsi="Tahoma" w:cs="Tahoma"/>
          <w:sz w:val="28"/>
          <w:szCs w:val="28"/>
        </w:rPr>
        <w:t>par  nous</w:t>
      </w:r>
      <w:proofErr w:type="gramEnd"/>
      <w:r>
        <w:rPr>
          <w:rFonts w:ascii="Tahoma" w:hAnsi="Tahoma" w:cs="Tahoma"/>
          <w:sz w:val="28"/>
          <w:szCs w:val="28"/>
        </w:rPr>
        <w:t xml:space="preserve"> qui sommes dans la salle.</w:t>
      </w:r>
    </w:p>
    <w:p w:rsidR="006A56DE" w:rsidRDefault="006A56DE" w:rsidP="00A314AF">
      <w:pPr>
        <w:spacing w:after="0"/>
        <w:ind w:firstLine="1200"/>
        <w:jc w:val="both"/>
        <w:rPr>
          <w:rFonts w:ascii="Tahoma" w:hAnsi="Tahoma" w:cs="Tahoma"/>
          <w:sz w:val="28"/>
          <w:szCs w:val="28"/>
        </w:rPr>
      </w:pPr>
      <w:r>
        <w:rPr>
          <w:rFonts w:ascii="Tahoma" w:hAnsi="Tahoma" w:cs="Tahoma"/>
          <w:sz w:val="28"/>
          <w:szCs w:val="28"/>
        </w:rPr>
        <w:lastRenderedPageBreak/>
        <w:t>Que Dieu bénisse la République Démocratique du Congo et ses dirigeants</w:t>
      </w:r>
    </w:p>
    <w:p w:rsidR="006A56DE" w:rsidRDefault="006A56DE" w:rsidP="00A314AF">
      <w:pPr>
        <w:spacing w:after="0"/>
        <w:ind w:firstLine="1200"/>
        <w:jc w:val="both"/>
        <w:rPr>
          <w:rFonts w:ascii="Tahoma" w:hAnsi="Tahoma" w:cs="Tahoma"/>
          <w:sz w:val="28"/>
          <w:szCs w:val="28"/>
        </w:rPr>
      </w:pPr>
      <w:r>
        <w:rPr>
          <w:rFonts w:ascii="Tahoma" w:hAnsi="Tahoma" w:cs="Tahoma"/>
          <w:sz w:val="28"/>
          <w:szCs w:val="28"/>
        </w:rPr>
        <w:t>Qu’il bénisse les Provinces, les ETD et leurs dirigeants</w:t>
      </w:r>
    </w:p>
    <w:p w:rsidR="006A56DE" w:rsidRPr="008D40C6" w:rsidRDefault="006A56DE" w:rsidP="00A314AF">
      <w:pPr>
        <w:spacing w:after="0"/>
        <w:ind w:firstLine="1200"/>
        <w:jc w:val="both"/>
        <w:rPr>
          <w:rFonts w:ascii="Tahoma" w:hAnsi="Tahoma" w:cs="Tahoma"/>
          <w:sz w:val="28"/>
          <w:szCs w:val="28"/>
        </w:rPr>
      </w:pPr>
    </w:p>
    <w:p w:rsidR="00A314AF" w:rsidRPr="008D40C6" w:rsidRDefault="00A314AF" w:rsidP="00A314AF">
      <w:pPr>
        <w:spacing w:after="0"/>
        <w:ind w:firstLine="1200"/>
        <w:jc w:val="both"/>
        <w:rPr>
          <w:rFonts w:ascii="Tahoma" w:hAnsi="Tahoma" w:cs="Tahoma"/>
          <w:sz w:val="28"/>
          <w:szCs w:val="28"/>
        </w:rPr>
      </w:pPr>
    </w:p>
    <w:p w:rsidR="00A314AF" w:rsidRPr="008D40C6" w:rsidRDefault="00A314AF" w:rsidP="00A314AF">
      <w:pPr>
        <w:spacing w:after="0"/>
        <w:ind w:firstLine="1200"/>
        <w:jc w:val="both"/>
        <w:rPr>
          <w:rFonts w:ascii="Tahoma" w:hAnsi="Tahoma" w:cs="Tahoma"/>
          <w:sz w:val="28"/>
          <w:szCs w:val="28"/>
        </w:rPr>
      </w:pPr>
      <w:r w:rsidRPr="008D40C6">
        <w:rPr>
          <w:rFonts w:ascii="Tahoma" w:hAnsi="Tahoma" w:cs="Tahoma"/>
          <w:sz w:val="28"/>
          <w:szCs w:val="28"/>
        </w:rPr>
        <w:t>Je vous remercie</w:t>
      </w:r>
    </w:p>
    <w:p w:rsidR="00085226" w:rsidRPr="00085226" w:rsidRDefault="00085226" w:rsidP="00A314AF">
      <w:pPr>
        <w:pStyle w:val="Paragraphedeliste"/>
        <w:spacing w:after="0"/>
        <w:ind w:left="567"/>
        <w:jc w:val="both"/>
        <w:rPr>
          <w:rFonts w:ascii="Tahoma" w:hAnsi="Tahoma" w:cs="Tahoma"/>
          <w:color w:val="000000" w:themeColor="text1"/>
          <w:sz w:val="28"/>
          <w:szCs w:val="28"/>
        </w:rPr>
      </w:pPr>
    </w:p>
    <w:p w:rsidR="00085226" w:rsidRPr="00085226" w:rsidRDefault="00085226" w:rsidP="00D563A2">
      <w:pPr>
        <w:spacing w:after="0"/>
        <w:ind w:right="1" w:firstLine="1134"/>
        <w:jc w:val="both"/>
        <w:rPr>
          <w:rFonts w:ascii="Tahoma" w:hAnsi="Tahoma" w:cs="Tahoma"/>
          <w:color w:val="000000" w:themeColor="text1"/>
          <w:sz w:val="28"/>
          <w:szCs w:val="28"/>
        </w:rPr>
      </w:pPr>
    </w:p>
    <w:sectPr w:rsidR="00085226" w:rsidRPr="00085226">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069" w:rsidRDefault="00B35069" w:rsidP="0025577A">
      <w:pPr>
        <w:spacing w:after="0" w:line="240" w:lineRule="auto"/>
      </w:pPr>
      <w:r>
        <w:separator/>
      </w:r>
    </w:p>
  </w:endnote>
  <w:endnote w:type="continuationSeparator" w:id="0">
    <w:p w:rsidR="00B35069" w:rsidRDefault="00B35069" w:rsidP="00255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1" w:usb1="00000000" w:usb2="00000000" w:usb3="00000000" w:csb0="00000020" w:csb1="00000000"/>
  </w:font>
  <w:font w:name="Palace Script MT">
    <w:panose1 w:val="030303020206070C0B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069" w:rsidRDefault="00B35069" w:rsidP="0025577A">
      <w:pPr>
        <w:spacing w:after="0" w:line="240" w:lineRule="auto"/>
      </w:pPr>
      <w:r>
        <w:separator/>
      </w:r>
    </w:p>
  </w:footnote>
  <w:footnote w:type="continuationSeparator" w:id="0">
    <w:p w:rsidR="00B35069" w:rsidRDefault="00B35069" w:rsidP="0025577A">
      <w:pPr>
        <w:spacing w:after="0" w:line="240" w:lineRule="auto"/>
      </w:pPr>
      <w:r>
        <w:continuationSeparator/>
      </w:r>
    </w:p>
  </w:footnote>
  <w:footnote w:id="1">
    <w:p w:rsidR="00F4328C" w:rsidRDefault="00F4328C">
      <w:pPr>
        <w:pStyle w:val="Notedebasdepage"/>
      </w:pPr>
      <w:r>
        <w:rPr>
          <w:rStyle w:val="Appelnotedebasdep"/>
        </w:rPr>
        <w:footnoteRef/>
      </w:r>
      <w:r>
        <w:t xml:space="preserve"> </w:t>
      </w:r>
      <w:r w:rsidRPr="00B5771E">
        <w:rPr>
          <w:b/>
        </w:rPr>
        <w:t>François Paul YALTA</w:t>
      </w:r>
      <w:r>
        <w:t xml:space="preserve">, </w:t>
      </w:r>
      <w:r w:rsidRPr="00B5771E">
        <w:rPr>
          <w:i/>
        </w:rPr>
        <w:t>La Décentralisation fiscale en Afrique. Enjeux et perspectives</w:t>
      </w:r>
      <w:r>
        <w:t>, édition KARTHALA, Paris, 2009, p.107.</w:t>
      </w:r>
    </w:p>
  </w:footnote>
  <w:footnote w:id="2">
    <w:p w:rsidR="00204DC3" w:rsidRDefault="00204DC3">
      <w:pPr>
        <w:pStyle w:val="Notedebasdepage"/>
      </w:pPr>
      <w:r>
        <w:rPr>
          <w:rStyle w:val="Appelnotedebasdep"/>
        </w:rPr>
        <w:footnoteRef/>
      </w:r>
      <w:r>
        <w:t xml:space="preserve"> </w:t>
      </w:r>
      <w:r w:rsidR="00996165" w:rsidRPr="00960DD5">
        <w:rPr>
          <w:b/>
        </w:rPr>
        <w:t>Annuaire</w:t>
      </w:r>
      <w:r w:rsidRPr="00960DD5">
        <w:rPr>
          <w:b/>
        </w:rPr>
        <w:t xml:space="preserve"> statistique</w:t>
      </w:r>
      <w:r w:rsidR="00960DD5">
        <w:rPr>
          <w:b/>
        </w:rPr>
        <w:t xml:space="preserve"> </w:t>
      </w:r>
      <w:proofErr w:type="gramStart"/>
      <w:r w:rsidR="00960DD5">
        <w:rPr>
          <w:b/>
        </w:rPr>
        <w:t>2015  de</w:t>
      </w:r>
      <w:proofErr w:type="gramEnd"/>
      <w:r w:rsidR="00960DD5">
        <w:rPr>
          <w:b/>
        </w:rPr>
        <w:t xml:space="preserve"> la RDC</w:t>
      </w:r>
      <w:r>
        <w:t>.  Mars 2017. P. 4.</w:t>
      </w:r>
    </w:p>
  </w:footnote>
  <w:footnote w:id="3">
    <w:p w:rsidR="00F4328C" w:rsidRDefault="00F4328C" w:rsidP="00D563A2">
      <w:pPr>
        <w:pStyle w:val="Notedebasdepage"/>
      </w:pPr>
      <w:r>
        <w:rPr>
          <w:rStyle w:val="Appelnotedebasdep"/>
        </w:rPr>
        <w:footnoteRef/>
      </w:r>
      <w:r w:rsidR="00F573A8">
        <w:t xml:space="preserve"> </w:t>
      </w:r>
      <w:r w:rsidR="00F573A8" w:rsidRPr="00960DD5">
        <w:rPr>
          <w:b/>
        </w:rPr>
        <w:t>François Paul YALTA</w:t>
      </w:r>
      <w:r w:rsidR="00F573A8">
        <w:t xml:space="preserve">, </w:t>
      </w:r>
      <w:proofErr w:type="spellStart"/>
      <w:r w:rsidR="00F573A8">
        <w:t>Op</w:t>
      </w:r>
      <w:r>
        <w:t>cit</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632706"/>
      <w:docPartObj>
        <w:docPartGallery w:val="Page Numbers (Top of Page)"/>
        <w:docPartUnique/>
      </w:docPartObj>
    </w:sdtPr>
    <w:sdtEndPr/>
    <w:sdtContent>
      <w:p w:rsidR="00F4328C" w:rsidRDefault="00F4328C">
        <w:pPr>
          <w:pStyle w:val="En-tte"/>
          <w:jc w:val="center"/>
        </w:pPr>
        <w:r>
          <w:fldChar w:fldCharType="begin"/>
        </w:r>
        <w:r>
          <w:instrText>PAGE   \* MERGEFORMAT</w:instrText>
        </w:r>
        <w:r>
          <w:fldChar w:fldCharType="separate"/>
        </w:r>
        <w:r w:rsidR="003246F8">
          <w:rPr>
            <w:noProof/>
          </w:rPr>
          <w:t>1</w:t>
        </w:r>
        <w:r>
          <w:fldChar w:fldCharType="end"/>
        </w:r>
      </w:p>
    </w:sdtContent>
  </w:sdt>
  <w:p w:rsidR="00F4328C" w:rsidRDefault="00F4328C" w:rsidP="00F4328C">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A09"/>
    <w:multiLevelType w:val="hybridMultilevel"/>
    <w:tmpl w:val="DF765170"/>
    <w:lvl w:ilvl="0" w:tplc="756E7938">
      <w:numFmt w:val="bullet"/>
      <w:lvlText w:val="-"/>
      <w:lvlJc w:val="left"/>
      <w:pPr>
        <w:ind w:left="720" w:hanging="360"/>
      </w:pPr>
      <w:rPr>
        <w:rFonts w:ascii="Tahoma" w:eastAsiaTheme="minorHAnsi" w:hAnsi="Tahoma" w:cs="Tahoma" w:hint="default"/>
        <w:b/>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536947"/>
    <w:multiLevelType w:val="hybridMultilevel"/>
    <w:tmpl w:val="E8E64528"/>
    <w:lvl w:ilvl="0" w:tplc="A024278E">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FF0AFA"/>
    <w:multiLevelType w:val="hybridMultilevel"/>
    <w:tmpl w:val="4EBAAAE2"/>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BC34A5"/>
    <w:multiLevelType w:val="hybridMultilevel"/>
    <w:tmpl w:val="CD3C2696"/>
    <w:lvl w:ilvl="0" w:tplc="DFB84E7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EA27EAE"/>
    <w:multiLevelType w:val="hybridMultilevel"/>
    <w:tmpl w:val="381CDAC8"/>
    <w:lvl w:ilvl="0" w:tplc="730854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5DF0736"/>
    <w:multiLevelType w:val="hybridMultilevel"/>
    <w:tmpl w:val="3410BD3C"/>
    <w:lvl w:ilvl="0" w:tplc="CDC6A7D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BB6A10"/>
    <w:multiLevelType w:val="hybridMultilevel"/>
    <w:tmpl w:val="2ABE3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1E13416"/>
    <w:multiLevelType w:val="hybridMultilevel"/>
    <w:tmpl w:val="B7247AC2"/>
    <w:lvl w:ilvl="0" w:tplc="C0FE4364">
      <w:numFmt w:val="bullet"/>
      <w:lvlText w:val="-"/>
      <w:lvlJc w:val="left"/>
      <w:pPr>
        <w:ind w:left="-207" w:hanging="360"/>
      </w:pPr>
      <w:rPr>
        <w:rFonts w:ascii="Calibri" w:eastAsiaTheme="minorHAnsi" w:hAnsi="Calibri" w:cs="Calibri" w:hint="default"/>
      </w:rPr>
    </w:lvl>
    <w:lvl w:ilvl="1" w:tplc="040C0003" w:tentative="1">
      <w:start w:val="1"/>
      <w:numFmt w:val="bullet"/>
      <w:lvlText w:val="o"/>
      <w:lvlJc w:val="left"/>
      <w:pPr>
        <w:ind w:left="513" w:hanging="360"/>
      </w:pPr>
      <w:rPr>
        <w:rFonts w:ascii="Courier New" w:hAnsi="Courier New" w:cs="Courier New" w:hint="default"/>
      </w:rPr>
    </w:lvl>
    <w:lvl w:ilvl="2" w:tplc="040C0005" w:tentative="1">
      <w:start w:val="1"/>
      <w:numFmt w:val="bullet"/>
      <w:lvlText w:val=""/>
      <w:lvlJc w:val="left"/>
      <w:pPr>
        <w:ind w:left="1233" w:hanging="360"/>
      </w:pPr>
      <w:rPr>
        <w:rFonts w:ascii="Wingdings" w:hAnsi="Wingdings" w:hint="default"/>
      </w:rPr>
    </w:lvl>
    <w:lvl w:ilvl="3" w:tplc="040C0001" w:tentative="1">
      <w:start w:val="1"/>
      <w:numFmt w:val="bullet"/>
      <w:lvlText w:val=""/>
      <w:lvlJc w:val="left"/>
      <w:pPr>
        <w:ind w:left="1953" w:hanging="360"/>
      </w:pPr>
      <w:rPr>
        <w:rFonts w:ascii="Symbol" w:hAnsi="Symbol" w:hint="default"/>
      </w:rPr>
    </w:lvl>
    <w:lvl w:ilvl="4" w:tplc="040C0003" w:tentative="1">
      <w:start w:val="1"/>
      <w:numFmt w:val="bullet"/>
      <w:lvlText w:val="o"/>
      <w:lvlJc w:val="left"/>
      <w:pPr>
        <w:ind w:left="2673" w:hanging="360"/>
      </w:pPr>
      <w:rPr>
        <w:rFonts w:ascii="Courier New" w:hAnsi="Courier New" w:cs="Courier New" w:hint="default"/>
      </w:rPr>
    </w:lvl>
    <w:lvl w:ilvl="5" w:tplc="040C0005" w:tentative="1">
      <w:start w:val="1"/>
      <w:numFmt w:val="bullet"/>
      <w:lvlText w:val=""/>
      <w:lvlJc w:val="left"/>
      <w:pPr>
        <w:ind w:left="3393" w:hanging="360"/>
      </w:pPr>
      <w:rPr>
        <w:rFonts w:ascii="Wingdings" w:hAnsi="Wingdings" w:hint="default"/>
      </w:rPr>
    </w:lvl>
    <w:lvl w:ilvl="6" w:tplc="040C0001" w:tentative="1">
      <w:start w:val="1"/>
      <w:numFmt w:val="bullet"/>
      <w:lvlText w:val=""/>
      <w:lvlJc w:val="left"/>
      <w:pPr>
        <w:ind w:left="4113" w:hanging="360"/>
      </w:pPr>
      <w:rPr>
        <w:rFonts w:ascii="Symbol" w:hAnsi="Symbol" w:hint="default"/>
      </w:rPr>
    </w:lvl>
    <w:lvl w:ilvl="7" w:tplc="040C0003" w:tentative="1">
      <w:start w:val="1"/>
      <w:numFmt w:val="bullet"/>
      <w:lvlText w:val="o"/>
      <w:lvlJc w:val="left"/>
      <w:pPr>
        <w:ind w:left="4833" w:hanging="360"/>
      </w:pPr>
      <w:rPr>
        <w:rFonts w:ascii="Courier New" w:hAnsi="Courier New" w:cs="Courier New" w:hint="default"/>
      </w:rPr>
    </w:lvl>
    <w:lvl w:ilvl="8" w:tplc="040C0005" w:tentative="1">
      <w:start w:val="1"/>
      <w:numFmt w:val="bullet"/>
      <w:lvlText w:val=""/>
      <w:lvlJc w:val="left"/>
      <w:pPr>
        <w:ind w:left="5553" w:hanging="360"/>
      </w:pPr>
      <w:rPr>
        <w:rFonts w:ascii="Wingdings" w:hAnsi="Wingdings" w:hint="default"/>
      </w:rPr>
    </w:lvl>
  </w:abstractNum>
  <w:abstractNum w:abstractNumId="8">
    <w:nsid w:val="6A6459AA"/>
    <w:multiLevelType w:val="hybridMultilevel"/>
    <w:tmpl w:val="1244FA48"/>
    <w:lvl w:ilvl="0" w:tplc="730854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3FE2728"/>
    <w:multiLevelType w:val="hybridMultilevel"/>
    <w:tmpl w:val="59241E92"/>
    <w:lvl w:ilvl="0" w:tplc="73AA9B7C">
      <w:numFmt w:val="bullet"/>
      <w:lvlText w:val="-"/>
      <w:lvlJc w:val="left"/>
      <w:pPr>
        <w:ind w:left="885" w:hanging="360"/>
      </w:pPr>
      <w:rPr>
        <w:rFonts w:ascii="Tahoma" w:eastAsiaTheme="minorHAnsi" w:hAnsi="Tahoma" w:cs="Tahoma" w:hint="default"/>
      </w:rPr>
    </w:lvl>
    <w:lvl w:ilvl="1" w:tplc="040C0003" w:tentative="1">
      <w:start w:val="1"/>
      <w:numFmt w:val="bullet"/>
      <w:lvlText w:val="o"/>
      <w:lvlJc w:val="left"/>
      <w:pPr>
        <w:ind w:left="1605" w:hanging="360"/>
      </w:pPr>
      <w:rPr>
        <w:rFonts w:ascii="Courier New" w:hAnsi="Courier New" w:cs="Courier New" w:hint="default"/>
      </w:rPr>
    </w:lvl>
    <w:lvl w:ilvl="2" w:tplc="040C0005" w:tentative="1">
      <w:start w:val="1"/>
      <w:numFmt w:val="bullet"/>
      <w:lvlText w:val=""/>
      <w:lvlJc w:val="left"/>
      <w:pPr>
        <w:ind w:left="2325" w:hanging="360"/>
      </w:pPr>
      <w:rPr>
        <w:rFonts w:ascii="Wingdings" w:hAnsi="Wingdings" w:hint="default"/>
      </w:rPr>
    </w:lvl>
    <w:lvl w:ilvl="3" w:tplc="040C0001" w:tentative="1">
      <w:start w:val="1"/>
      <w:numFmt w:val="bullet"/>
      <w:lvlText w:val=""/>
      <w:lvlJc w:val="left"/>
      <w:pPr>
        <w:ind w:left="3045" w:hanging="360"/>
      </w:pPr>
      <w:rPr>
        <w:rFonts w:ascii="Symbol" w:hAnsi="Symbol" w:hint="default"/>
      </w:rPr>
    </w:lvl>
    <w:lvl w:ilvl="4" w:tplc="040C0003" w:tentative="1">
      <w:start w:val="1"/>
      <w:numFmt w:val="bullet"/>
      <w:lvlText w:val="o"/>
      <w:lvlJc w:val="left"/>
      <w:pPr>
        <w:ind w:left="3765" w:hanging="360"/>
      </w:pPr>
      <w:rPr>
        <w:rFonts w:ascii="Courier New" w:hAnsi="Courier New" w:cs="Courier New" w:hint="default"/>
      </w:rPr>
    </w:lvl>
    <w:lvl w:ilvl="5" w:tplc="040C0005" w:tentative="1">
      <w:start w:val="1"/>
      <w:numFmt w:val="bullet"/>
      <w:lvlText w:val=""/>
      <w:lvlJc w:val="left"/>
      <w:pPr>
        <w:ind w:left="4485" w:hanging="360"/>
      </w:pPr>
      <w:rPr>
        <w:rFonts w:ascii="Wingdings" w:hAnsi="Wingdings" w:hint="default"/>
      </w:rPr>
    </w:lvl>
    <w:lvl w:ilvl="6" w:tplc="040C0001" w:tentative="1">
      <w:start w:val="1"/>
      <w:numFmt w:val="bullet"/>
      <w:lvlText w:val=""/>
      <w:lvlJc w:val="left"/>
      <w:pPr>
        <w:ind w:left="5205" w:hanging="360"/>
      </w:pPr>
      <w:rPr>
        <w:rFonts w:ascii="Symbol" w:hAnsi="Symbol" w:hint="default"/>
      </w:rPr>
    </w:lvl>
    <w:lvl w:ilvl="7" w:tplc="040C0003" w:tentative="1">
      <w:start w:val="1"/>
      <w:numFmt w:val="bullet"/>
      <w:lvlText w:val="o"/>
      <w:lvlJc w:val="left"/>
      <w:pPr>
        <w:ind w:left="5925" w:hanging="360"/>
      </w:pPr>
      <w:rPr>
        <w:rFonts w:ascii="Courier New" w:hAnsi="Courier New" w:cs="Courier New" w:hint="default"/>
      </w:rPr>
    </w:lvl>
    <w:lvl w:ilvl="8" w:tplc="040C0005" w:tentative="1">
      <w:start w:val="1"/>
      <w:numFmt w:val="bullet"/>
      <w:lvlText w:val=""/>
      <w:lvlJc w:val="left"/>
      <w:pPr>
        <w:ind w:left="6645" w:hanging="360"/>
      </w:pPr>
      <w:rPr>
        <w:rFonts w:ascii="Wingdings" w:hAnsi="Wingdings" w:hint="default"/>
      </w:rPr>
    </w:lvl>
  </w:abstractNum>
  <w:abstractNum w:abstractNumId="10">
    <w:nsid w:val="769D2D8A"/>
    <w:multiLevelType w:val="hybridMultilevel"/>
    <w:tmpl w:val="9D38115E"/>
    <w:lvl w:ilvl="0" w:tplc="73085402">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7"/>
  </w:num>
  <w:num w:numId="6">
    <w:abstractNumId w:val="10"/>
  </w:num>
  <w:num w:numId="7">
    <w:abstractNumId w:val="9"/>
  </w:num>
  <w:num w:numId="8">
    <w:abstractNumId w:val="5"/>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95"/>
    <w:rsid w:val="00003276"/>
    <w:rsid w:val="00005F9D"/>
    <w:rsid w:val="00045C8D"/>
    <w:rsid w:val="00064333"/>
    <w:rsid w:val="000721E5"/>
    <w:rsid w:val="00080DD1"/>
    <w:rsid w:val="00085226"/>
    <w:rsid w:val="00091BA3"/>
    <w:rsid w:val="000E7065"/>
    <w:rsid w:val="000F2FD6"/>
    <w:rsid w:val="00112AF6"/>
    <w:rsid w:val="00121691"/>
    <w:rsid w:val="00121FC6"/>
    <w:rsid w:val="00127D34"/>
    <w:rsid w:val="0014068C"/>
    <w:rsid w:val="00164DD8"/>
    <w:rsid w:val="00173606"/>
    <w:rsid w:val="001975EC"/>
    <w:rsid w:val="001D47DF"/>
    <w:rsid w:val="00204DC3"/>
    <w:rsid w:val="002242C7"/>
    <w:rsid w:val="002301DE"/>
    <w:rsid w:val="0025577A"/>
    <w:rsid w:val="002624A0"/>
    <w:rsid w:val="0026331A"/>
    <w:rsid w:val="00277E67"/>
    <w:rsid w:val="00294304"/>
    <w:rsid w:val="002B3560"/>
    <w:rsid w:val="002C024F"/>
    <w:rsid w:val="002C08D8"/>
    <w:rsid w:val="002D2CBC"/>
    <w:rsid w:val="002E24D5"/>
    <w:rsid w:val="00301987"/>
    <w:rsid w:val="00321590"/>
    <w:rsid w:val="003218AD"/>
    <w:rsid w:val="00322093"/>
    <w:rsid w:val="003246F8"/>
    <w:rsid w:val="003D4361"/>
    <w:rsid w:val="00411FBF"/>
    <w:rsid w:val="004431A3"/>
    <w:rsid w:val="004508E5"/>
    <w:rsid w:val="00453E47"/>
    <w:rsid w:val="00466A8C"/>
    <w:rsid w:val="004842EE"/>
    <w:rsid w:val="00487822"/>
    <w:rsid w:val="00493AAD"/>
    <w:rsid w:val="004A4FDC"/>
    <w:rsid w:val="004B7F69"/>
    <w:rsid w:val="004C1BBA"/>
    <w:rsid w:val="004D7E18"/>
    <w:rsid w:val="004F2566"/>
    <w:rsid w:val="004F511B"/>
    <w:rsid w:val="005148F3"/>
    <w:rsid w:val="005201A1"/>
    <w:rsid w:val="005219EB"/>
    <w:rsid w:val="005257C8"/>
    <w:rsid w:val="00552F7E"/>
    <w:rsid w:val="0057275C"/>
    <w:rsid w:val="00573202"/>
    <w:rsid w:val="005766D6"/>
    <w:rsid w:val="00597312"/>
    <w:rsid w:val="005A497A"/>
    <w:rsid w:val="005B4295"/>
    <w:rsid w:val="005E787A"/>
    <w:rsid w:val="005F4029"/>
    <w:rsid w:val="006416D0"/>
    <w:rsid w:val="006561DC"/>
    <w:rsid w:val="006564E5"/>
    <w:rsid w:val="00671708"/>
    <w:rsid w:val="0067217D"/>
    <w:rsid w:val="00676725"/>
    <w:rsid w:val="006776B0"/>
    <w:rsid w:val="006902E9"/>
    <w:rsid w:val="006A56DE"/>
    <w:rsid w:val="006B25D8"/>
    <w:rsid w:val="006C1854"/>
    <w:rsid w:val="006C3160"/>
    <w:rsid w:val="007060DE"/>
    <w:rsid w:val="0072786C"/>
    <w:rsid w:val="00747EF9"/>
    <w:rsid w:val="00787D95"/>
    <w:rsid w:val="007A1B85"/>
    <w:rsid w:val="007A35F7"/>
    <w:rsid w:val="007B1378"/>
    <w:rsid w:val="007C3F3E"/>
    <w:rsid w:val="007E6982"/>
    <w:rsid w:val="008366CC"/>
    <w:rsid w:val="008418A5"/>
    <w:rsid w:val="0084611E"/>
    <w:rsid w:val="00872DAE"/>
    <w:rsid w:val="00873E24"/>
    <w:rsid w:val="00883C79"/>
    <w:rsid w:val="008966A2"/>
    <w:rsid w:val="008A255E"/>
    <w:rsid w:val="008C3F04"/>
    <w:rsid w:val="008D49B6"/>
    <w:rsid w:val="008D520C"/>
    <w:rsid w:val="008E66E0"/>
    <w:rsid w:val="008F4835"/>
    <w:rsid w:val="008F57F0"/>
    <w:rsid w:val="008F727B"/>
    <w:rsid w:val="00914456"/>
    <w:rsid w:val="009208DD"/>
    <w:rsid w:val="00925EF3"/>
    <w:rsid w:val="00932E1E"/>
    <w:rsid w:val="0094180B"/>
    <w:rsid w:val="00960DD5"/>
    <w:rsid w:val="00985328"/>
    <w:rsid w:val="00996165"/>
    <w:rsid w:val="009C3C7A"/>
    <w:rsid w:val="009C70CC"/>
    <w:rsid w:val="009E0F0F"/>
    <w:rsid w:val="009E7708"/>
    <w:rsid w:val="00A007C4"/>
    <w:rsid w:val="00A035C1"/>
    <w:rsid w:val="00A314AF"/>
    <w:rsid w:val="00A359B8"/>
    <w:rsid w:val="00A54294"/>
    <w:rsid w:val="00A608F7"/>
    <w:rsid w:val="00AE424A"/>
    <w:rsid w:val="00AF1DB4"/>
    <w:rsid w:val="00B06D14"/>
    <w:rsid w:val="00B10884"/>
    <w:rsid w:val="00B35069"/>
    <w:rsid w:val="00B5771E"/>
    <w:rsid w:val="00B71CF4"/>
    <w:rsid w:val="00B828E1"/>
    <w:rsid w:val="00B83CE5"/>
    <w:rsid w:val="00BC0B1A"/>
    <w:rsid w:val="00BC6EA7"/>
    <w:rsid w:val="00BC7E70"/>
    <w:rsid w:val="00C0246F"/>
    <w:rsid w:val="00C27BB1"/>
    <w:rsid w:val="00C4166E"/>
    <w:rsid w:val="00C65929"/>
    <w:rsid w:val="00C775B1"/>
    <w:rsid w:val="00C81127"/>
    <w:rsid w:val="00C906C4"/>
    <w:rsid w:val="00C91EEE"/>
    <w:rsid w:val="00CA4295"/>
    <w:rsid w:val="00CE203F"/>
    <w:rsid w:val="00CE3E1C"/>
    <w:rsid w:val="00D30083"/>
    <w:rsid w:val="00D33020"/>
    <w:rsid w:val="00D40954"/>
    <w:rsid w:val="00D51F16"/>
    <w:rsid w:val="00D563A2"/>
    <w:rsid w:val="00D572F6"/>
    <w:rsid w:val="00D920B5"/>
    <w:rsid w:val="00DA3187"/>
    <w:rsid w:val="00DD60DB"/>
    <w:rsid w:val="00E026BE"/>
    <w:rsid w:val="00E26CD3"/>
    <w:rsid w:val="00E47DFE"/>
    <w:rsid w:val="00E853C3"/>
    <w:rsid w:val="00E946AD"/>
    <w:rsid w:val="00E96C6F"/>
    <w:rsid w:val="00EA2A30"/>
    <w:rsid w:val="00EB1361"/>
    <w:rsid w:val="00EB3430"/>
    <w:rsid w:val="00EC01EB"/>
    <w:rsid w:val="00EC4F37"/>
    <w:rsid w:val="00ED6427"/>
    <w:rsid w:val="00ED7CF9"/>
    <w:rsid w:val="00EE44BB"/>
    <w:rsid w:val="00F4328C"/>
    <w:rsid w:val="00F465FD"/>
    <w:rsid w:val="00F472A9"/>
    <w:rsid w:val="00F573A8"/>
    <w:rsid w:val="00F643A2"/>
    <w:rsid w:val="00F71759"/>
    <w:rsid w:val="00F7257D"/>
    <w:rsid w:val="00FD47FF"/>
    <w:rsid w:val="00FD6E2E"/>
    <w:rsid w:val="00FF03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295"/>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B4295"/>
    <w:pPr>
      <w:tabs>
        <w:tab w:val="center" w:pos="4536"/>
        <w:tab w:val="right" w:pos="9072"/>
      </w:tabs>
      <w:spacing w:after="0" w:line="240" w:lineRule="auto"/>
    </w:pPr>
  </w:style>
  <w:style w:type="character" w:customStyle="1" w:styleId="En-tteCar">
    <w:name w:val="En-tête Car"/>
    <w:basedOn w:val="Policepardfaut"/>
    <w:link w:val="En-tte"/>
    <w:uiPriority w:val="99"/>
    <w:rsid w:val="005B4295"/>
  </w:style>
  <w:style w:type="paragraph" w:styleId="Paragraphedeliste">
    <w:name w:val="List Paragraph"/>
    <w:basedOn w:val="Normal"/>
    <w:uiPriority w:val="34"/>
    <w:qFormat/>
    <w:rsid w:val="005B4295"/>
    <w:pPr>
      <w:ind w:left="720"/>
      <w:contextualSpacing/>
    </w:pPr>
  </w:style>
  <w:style w:type="paragraph" w:styleId="NormalWeb">
    <w:name w:val="Normal (Web)"/>
    <w:basedOn w:val="Normal"/>
    <w:uiPriority w:val="99"/>
    <w:unhideWhenUsed/>
    <w:rsid w:val="005B42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2557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577A"/>
  </w:style>
  <w:style w:type="paragraph" w:styleId="Notedebasdepage">
    <w:name w:val="footnote text"/>
    <w:basedOn w:val="Normal"/>
    <w:link w:val="NotedebasdepageCar"/>
    <w:uiPriority w:val="99"/>
    <w:semiHidden/>
    <w:unhideWhenUsed/>
    <w:rsid w:val="00D563A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563A2"/>
    <w:rPr>
      <w:sz w:val="20"/>
      <w:szCs w:val="20"/>
    </w:rPr>
  </w:style>
  <w:style w:type="character" w:styleId="Appelnotedebasdep">
    <w:name w:val="footnote reference"/>
    <w:basedOn w:val="Policepardfaut"/>
    <w:uiPriority w:val="99"/>
    <w:semiHidden/>
    <w:unhideWhenUsed/>
    <w:rsid w:val="00D563A2"/>
    <w:rPr>
      <w:vertAlign w:val="superscript"/>
    </w:rPr>
  </w:style>
  <w:style w:type="paragraph" w:styleId="Textedebulles">
    <w:name w:val="Balloon Text"/>
    <w:basedOn w:val="Normal"/>
    <w:link w:val="TextedebullesCar"/>
    <w:uiPriority w:val="99"/>
    <w:semiHidden/>
    <w:unhideWhenUsed/>
    <w:rsid w:val="0000327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327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295"/>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B4295"/>
    <w:pPr>
      <w:tabs>
        <w:tab w:val="center" w:pos="4536"/>
        <w:tab w:val="right" w:pos="9072"/>
      </w:tabs>
      <w:spacing w:after="0" w:line="240" w:lineRule="auto"/>
    </w:pPr>
  </w:style>
  <w:style w:type="character" w:customStyle="1" w:styleId="En-tteCar">
    <w:name w:val="En-tête Car"/>
    <w:basedOn w:val="Policepardfaut"/>
    <w:link w:val="En-tte"/>
    <w:uiPriority w:val="99"/>
    <w:rsid w:val="005B4295"/>
  </w:style>
  <w:style w:type="paragraph" w:styleId="Paragraphedeliste">
    <w:name w:val="List Paragraph"/>
    <w:basedOn w:val="Normal"/>
    <w:uiPriority w:val="34"/>
    <w:qFormat/>
    <w:rsid w:val="005B4295"/>
    <w:pPr>
      <w:ind w:left="720"/>
      <w:contextualSpacing/>
    </w:pPr>
  </w:style>
  <w:style w:type="paragraph" w:styleId="NormalWeb">
    <w:name w:val="Normal (Web)"/>
    <w:basedOn w:val="Normal"/>
    <w:uiPriority w:val="99"/>
    <w:unhideWhenUsed/>
    <w:rsid w:val="005B429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2557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577A"/>
  </w:style>
  <w:style w:type="paragraph" w:styleId="Notedebasdepage">
    <w:name w:val="footnote text"/>
    <w:basedOn w:val="Normal"/>
    <w:link w:val="NotedebasdepageCar"/>
    <w:uiPriority w:val="99"/>
    <w:semiHidden/>
    <w:unhideWhenUsed/>
    <w:rsid w:val="00D563A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563A2"/>
    <w:rPr>
      <w:sz w:val="20"/>
      <w:szCs w:val="20"/>
    </w:rPr>
  </w:style>
  <w:style w:type="character" w:styleId="Appelnotedebasdep">
    <w:name w:val="footnote reference"/>
    <w:basedOn w:val="Policepardfaut"/>
    <w:uiPriority w:val="99"/>
    <w:semiHidden/>
    <w:unhideWhenUsed/>
    <w:rsid w:val="00D563A2"/>
    <w:rPr>
      <w:vertAlign w:val="superscript"/>
    </w:rPr>
  </w:style>
  <w:style w:type="paragraph" w:styleId="Textedebulles">
    <w:name w:val="Balloon Text"/>
    <w:basedOn w:val="Normal"/>
    <w:link w:val="TextedebullesCar"/>
    <w:uiPriority w:val="99"/>
    <w:semiHidden/>
    <w:unhideWhenUsed/>
    <w:rsid w:val="0000327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32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9A895-C7FD-43DE-AFDA-8DBCA62A8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5013</Words>
  <Characters>27572</Characters>
  <Application>Microsoft Office Word</Application>
  <DocSecurity>0</DocSecurity>
  <Lines>229</Lines>
  <Paragraphs>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Kavuo Prisca</dc:creator>
  <cp:lastModifiedBy>MINDAC</cp:lastModifiedBy>
  <cp:revision>2</cp:revision>
  <cp:lastPrinted>2017-09-11T14:19:00Z</cp:lastPrinted>
  <dcterms:created xsi:type="dcterms:W3CDTF">2018-05-28T11:12:00Z</dcterms:created>
  <dcterms:modified xsi:type="dcterms:W3CDTF">2018-05-28T11:12:00Z</dcterms:modified>
</cp:coreProperties>
</file>