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98D181" w14:textId="77777777" w:rsidR="00233254" w:rsidRDefault="00233254" w:rsidP="004129A5">
      <w:pPr>
        <w:spacing w:line="480" w:lineRule="auto"/>
        <w:rPr>
          <w:rFonts w:ascii="Times New Roman" w:hAnsi="Times New Roman"/>
          <w:b/>
          <w:bCs/>
          <w:sz w:val="24"/>
          <w:szCs w:val="24"/>
        </w:rPr>
      </w:pPr>
    </w:p>
    <w:p w14:paraId="27EDEFD3" w14:textId="77777777" w:rsidR="003D1B6D" w:rsidRDefault="003D1B6D" w:rsidP="004129A5">
      <w:pPr>
        <w:spacing w:line="480" w:lineRule="auto"/>
        <w:rPr>
          <w:rFonts w:ascii="Times New Roman" w:hAnsi="Times New Roman"/>
          <w:b/>
          <w:bCs/>
          <w:sz w:val="24"/>
          <w:szCs w:val="24"/>
        </w:rPr>
      </w:pPr>
    </w:p>
    <w:p w14:paraId="64392209" w14:textId="77777777" w:rsidR="003D1B6D" w:rsidRPr="000627B8" w:rsidRDefault="003D1B6D" w:rsidP="004129A5">
      <w:pPr>
        <w:spacing w:line="480" w:lineRule="auto"/>
        <w:rPr>
          <w:rFonts w:ascii="Times New Roman" w:hAnsi="Times New Roman"/>
          <w:b/>
          <w:bCs/>
          <w:sz w:val="24"/>
          <w:szCs w:val="24"/>
        </w:rPr>
      </w:pPr>
    </w:p>
    <w:p w14:paraId="07CD8F15" w14:textId="77777777" w:rsidR="00233254" w:rsidRDefault="00233254" w:rsidP="004129A5">
      <w:pPr>
        <w:spacing w:line="480" w:lineRule="auto"/>
        <w:jc w:val="center"/>
        <w:rPr>
          <w:rFonts w:ascii="Times New Roman" w:hAnsi="Times New Roman"/>
          <w:b/>
          <w:bCs/>
          <w:sz w:val="24"/>
          <w:szCs w:val="24"/>
        </w:rPr>
      </w:pPr>
    </w:p>
    <w:p w14:paraId="68B2933A" w14:textId="77777777" w:rsidR="003D1B6D" w:rsidRDefault="003D1B6D" w:rsidP="004129A5">
      <w:pPr>
        <w:spacing w:after="0" w:line="480" w:lineRule="auto"/>
        <w:jc w:val="center"/>
        <w:rPr>
          <w:rFonts w:ascii="Times New Roman" w:hAnsi="Times New Roman"/>
          <w:b/>
          <w:bCs/>
          <w:sz w:val="24"/>
          <w:szCs w:val="24"/>
        </w:rPr>
      </w:pPr>
    </w:p>
    <w:p w14:paraId="60ECD342" w14:textId="77777777" w:rsidR="003D1B6D" w:rsidRPr="000627B8" w:rsidRDefault="003D1B6D" w:rsidP="004129A5">
      <w:pPr>
        <w:spacing w:after="0" w:line="480" w:lineRule="auto"/>
        <w:jc w:val="center"/>
        <w:rPr>
          <w:rFonts w:ascii="Times New Roman" w:hAnsi="Times New Roman"/>
          <w:b/>
          <w:bCs/>
          <w:sz w:val="24"/>
          <w:szCs w:val="24"/>
        </w:rPr>
      </w:pPr>
    </w:p>
    <w:p w14:paraId="22A4E9CA" w14:textId="35C06B8F" w:rsidR="00233254" w:rsidRPr="000627B8" w:rsidRDefault="00233254" w:rsidP="004129A5">
      <w:pPr>
        <w:spacing w:after="0" w:line="480" w:lineRule="auto"/>
        <w:jc w:val="center"/>
        <w:rPr>
          <w:rFonts w:ascii="Times New Roman" w:hAnsi="Times New Roman"/>
          <w:b/>
          <w:bCs/>
          <w:sz w:val="24"/>
          <w:szCs w:val="24"/>
        </w:rPr>
      </w:pPr>
      <w:r w:rsidRPr="000627B8">
        <w:rPr>
          <w:rFonts w:ascii="Times New Roman" w:hAnsi="Times New Roman"/>
          <w:b/>
          <w:bCs/>
          <w:sz w:val="24"/>
          <w:szCs w:val="24"/>
        </w:rPr>
        <w:t>7-1 Final Project</w:t>
      </w:r>
    </w:p>
    <w:p w14:paraId="2BA9B683" w14:textId="77777777" w:rsidR="00233254" w:rsidRPr="000627B8" w:rsidRDefault="00233254" w:rsidP="004129A5">
      <w:pPr>
        <w:spacing w:after="0" w:line="480" w:lineRule="auto"/>
        <w:jc w:val="center"/>
        <w:rPr>
          <w:rFonts w:ascii="Times New Roman" w:hAnsi="Times New Roman"/>
          <w:sz w:val="24"/>
          <w:szCs w:val="24"/>
        </w:rPr>
      </w:pPr>
      <w:r w:rsidRPr="000627B8">
        <w:rPr>
          <w:rFonts w:ascii="Times New Roman" w:hAnsi="Times New Roman"/>
          <w:sz w:val="24"/>
          <w:szCs w:val="24"/>
        </w:rPr>
        <w:t>Jeri Mabuti</w:t>
      </w:r>
    </w:p>
    <w:p w14:paraId="28CB880C" w14:textId="77777777" w:rsidR="00233254" w:rsidRPr="000627B8" w:rsidRDefault="00233254" w:rsidP="004129A5">
      <w:pPr>
        <w:spacing w:after="0" w:line="480" w:lineRule="auto"/>
        <w:jc w:val="center"/>
        <w:rPr>
          <w:rFonts w:ascii="Times New Roman" w:hAnsi="Times New Roman"/>
          <w:sz w:val="24"/>
          <w:szCs w:val="24"/>
        </w:rPr>
      </w:pPr>
      <w:r w:rsidRPr="000627B8">
        <w:rPr>
          <w:rFonts w:ascii="Times New Roman" w:hAnsi="Times New Roman"/>
          <w:sz w:val="24"/>
          <w:szCs w:val="24"/>
        </w:rPr>
        <w:t>CS-250-11375-M01 Software Development Lifecycle</w:t>
      </w:r>
    </w:p>
    <w:p w14:paraId="232F00A3" w14:textId="77777777" w:rsidR="00233254" w:rsidRPr="000627B8" w:rsidRDefault="00233254" w:rsidP="004129A5">
      <w:pPr>
        <w:spacing w:after="0" w:line="480" w:lineRule="auto"/>
        <w:jc w:val="center"/>
        <w:rPr>
          <w:rFonts w:ascii="Times New Roman" w:hAnsi="Times New Roman"/>
          <w:sz w:val="24"/>
          <w:szCs w:val="24"/>
        </w:rPr>
      </w:pPr>
      <w:r w:rsidRPr="000627B8">
        <w:rPr>
          <w:rFonts w:ascii="Times New Roman" w:hAnsi="Times New Roman"/>
          <w:sz w:val="24"/>
          <w:szCs w:val="24"/>
        </w:rPr>
        <w:t>Prof. Jimmy Farley</w:t>
      </w:r>
    </w:p>
    <w:p w14:paraId="5D38439B" w14:textId="56B04BD3" w:rsidR="00233254" w:rsidRPr="000627B8" w:rsidRDefault="00233254" w:rsidP="004129A5">
      <w:pPr>
        <w:spacing w:after="0" w:line="480" w:lineRule="auto"/>
        <w:jc w:val="center"/>
        <w:rPr>
          <w:rFonts w:ascii="Times New Roman" w:hAnsi="Times New Roman"/>
          <w:sz w:val="24"/>
          <w:szCs w:val="24"/>
        </w:rPr>
      </w:pPr>
      <w:r w:rsidRPr="000627B8">
        <w:rPr>
          <w:rFonts w:ascii="Times New Roman" w:hAnsi="Times New Roman"/>
          <w:sz w:val="24"/>
          <w:szCs w:val="24"/>
        </w:rPr>
        <w:t>27 June</w:t>
      </w:r>
      <w:r w:rsidRPr="000627B8">
        <w:rPr>
          <w:rFonts w:ascii="Times New Roman" w:hAnsi="Times New Roman"/>
          <w:sz w:val="24"/>
          <w:szCs w:val="24"/>
        </w:rPr>
        <w:t xml:space="preserve"> 2024</w:t>
      </w:r>
    </w:p>
    <w:p w14:paraId="45687D19" w14:textId="77777777" w:rsidR="00233254" w:rsidRPr="000627B8" w:rsidRDefault="00233254" w:rsidP="004129A5">
      <w:pPr>
        <w:spacing w:after="0" w:line="480" w:lineRule="auto"/>
        <w:rPr>
          <w:sz w:val="24"/>
          <w:szCs w:val="24"/>
        </w:rPr>
      </w:pPr>
    </w:p>
    <w:p w14:paraId="4228DFB4" w14:textId="77777777" w:rsidR="00233254" w:rsidRPr="000627B8" w:rsidRDefault="00233254" w:rsidP="004129A5">
      <w:pPr>
        <w:spacing w:after="0" w:line="480" w:lineRule="auto"/>
        <w:rPr>
          <w:sz w:val="24"/>
          <w:szCs w:val="24"/>
        </w:rPr>
      </w:pPr>
    </w:p>
    <w:p w14:paraId="601DF82D" w14:textId="77777777" w:rsidR="00233254" w:rsidRPr="000627B8" w:rsidRDefault="00233254" w:rsidP="004129A5">
      <w:pPr>
        <w:spacing w:after="0" w:line="480" w:lineRule="auto"/>
        <w:rPr>
          <w:sz w:val="24"/>
          <w:szCs w:val="24"/>
        </w:rPr>
      </w:pPr>
    </w:p>
    <w:p w14:paraId="7A5927FC" w14:textId="77777777" w:rsidR="00233254" w:rsidRDefault="00233254" w:rsidP="004129A5">
      <w:pPr>
        <w:spacing w:after="0" w:line="480" w:lineRule="auto"/>
        <w:rPr>
          <w:sz w:val="24"/>
          <w:szCs w:val="24"/>
        </w:rPr>
      </w:pPr>
    </w:p>
    <w:p w14:paraId="45438C3F" w14:textId="77777777" w:rsidR="00E2255C" w:rsidRDefault="00E2255C" w:rsidP="004129A5">
      <w:pPr>
        <w:spacing w:after="0" w:line="480" w:lineRule="auto"/>
        <w:rPr>
          <w:sz w:val="24"/>
          <w:szCs w:val="24"/>
        </w:rPr>
      </w:pPr>
    </w:p>
    <w:p w14:paraId="774BEC19" w14:textId="77777777" w:rsidR="00E2255C" w:rsidRDefault="00E2255C" w:rsidP="004129A5">
      <w:pPr>
        <w:spacing w:after="0" w:line="480" w:lineRule="auto"/>
        <w:rPr>
          <w:sz w:val="24"/>
          <w:szCs w:val="24"/>
        </w:rPr>
      </w:pPr>
    </w:p>
    <w:p w14:paraId="38E3AB51" w14:textId="77777777" w:rsidR="00E2255C" w:rsidRPr="000627B8" w:rsidRDefault="00E2255C" w:rsidP="004129A5">
      <w:pPr>
        <w:spacing w:after="0" w:line="480" w:lineRule="auto"/>
        <w:rPr>
          <w:sz w:val="24"/>
          <w:szCs w:val="24"/>
        </w:rPr>
      </w:pPr>
    </w:p>
    <w:p w14:paraId="4AC39A2F" w14:textId="77777777" w:rsidR="003D1B6D" w:rsidRDefault="003D1B6D" w:rsidP="004129A5">
      <w:pPr>
        <w:spacing w:after="0" w:line="480" w:lineRule="auto"/>
        <w:rPr>
          <w:sz w:val="24"/>
          <w:szCs w:val="24"/>
        </w:rPr>
      </w:pPr>
    </w:p>
    <w:p w14:paraId="6AAFEA5F" w14:textId="77777777" w:rsidR="000627B8" w:rsidRDefault="000627B8" w:rsidP="004129A5">
      <w:pPr>
        <w:spacing w:after="0" w:line="480" w:lineRule="auto"/>
        <w:rPr>
          <w:sz w:val="24"/>
          <w:szCs w:val="24"/>
        </w:rPr>
      </w:pPr>
    </w:p>
    <w:p w14:paraId="4414C866" w14:textId="77777777" w:rsidR="005C02C9" w:rsidRDefault="005C02C9" w:rsidP="004129A5">
      <w:pPr>
        <w:spacing w:after="0" w:line="480" w:lineRule="auto"/>
        <w:rPr>
          <w:sz w:val="24"/>
          <w:szCs w:val="24"/>
        </w:rPr>
      </w:pPr>
    </w:p>
    <w:p w14:paraId="7F097F3E" w14:textId="77777777" w:rsidR="00E2255C" w:rsidRPr="000627B8" w:rsidRDefault="00E2255C" w:rsidP="004129A5">
      <w:pPr>
        <w:spacing w:after="0" w:line="480" w:lineRule="auto"/>
        <w:rPr>
          <w:sz w:val="24"/>
          <w:szCs w:val="24"/>
        </w:rPr>
      </w:pPr>
    </w:p>
    <w:p w14:paraId="1F045947" w14:textId="77777777" w:rsidR="007618FA" w:rsidRPr="007618FA" w:rsidRDefault="007618FA" w:rsidP="00E2255C">
      <w:pPr>
        <w:spacing w:after="0" w:line="480" w:lineRule="auto"/>
        <w:jc w:val="center"/>
        <w:outlineLvl w:val="2"/>
        <w:rPr>
          <w:rFonts w:ascii="Times New Roman" w:eastAsia="Times New Roman" w:hAnsi="Times New Roman"/>
          <w:b/>
          <w:bCs/>
          <w:kern w:val="0"/>
          <w:sz w:val="24"/>
          <w:szCs w:val="24"/>
          <w14:ligatures w14:val="none"/>
        </w:rPr>
      </w:pPr>
      <w:r w:rsidRPr="007618FA">
        <w:rPr>
          <w:rFonts w:ascii="Times New Roman" w:eastAsia="Times New Roman" w:hAnsi="Times New Roman"/>
          <w:b/>
          <w:bCs/>
          <w:kern w:val="0"/>
          <w:sz w:val="24"/>
          <w:szCs w:val="24"/>
          <w14:ligatures w14:val="none"/>
        </w:rPr>
        <w:lastRenderedPageBreak/>
        <w:t>Applying Roles</w:t>
      </w:r>
    </w:p>
    <w:p w14:paraId="04E1AAB3" w14:textId="1D17B5D2" w:rsidR="007618FA" w:rsidRPr="007618FA" w:rsidRDefault="007618FA" w:rsidP="00E2255C">
      <w:pPr>
        <w:spacing w:after="0" w:line="480" w:lineRule="auto"/>
        <w:rPr>
          <w:rFonts w:ascii="Times New Roman" w:eastAsia="Times New Roman" w:hAnsi="Times New Roman"/>
          <w:kern w:val="0"/>
          <w:sz w:val="24"/>
          <w:szCs w:val="24"/>
          <w14:ligatures w14:val="none"/>
        </w:rPr>
      </w:pPr>
      <w:r w:rsidRPr="007618FA">
        <w:rPr>
          <w:rFonts w:ascii="Times New Roman" w:eastAsia="Times New Roman" w:hAnsi="Times New Roman"/>
          <w:kern w:val="0"/>
          <w:sz w:val="24"/>
          <w:szCs w:val="24"/>
          <w14:ligatures w14:val="none"/>
        </w:rPr>
        <w:t>During the SNHU Travel project, each member of our Scrum-Agile team played a vital role in our success. As the Scrum Master, my main job was to facilitate Scrum events and ensure the team worked efficiently. I organized and ran Sprint Planning, Daily Scrums, Backlog Refinement, Sprint Review, and Sprint Retrospective meetings. This structured approach helped us maintain high standards and continuously improve (Portman, 2022)​</w:t>
      </w:r>
      <w:r w:rsidRPr="000627B8">
        <w:rPr>
          <w:rFonts w:ascii="Times New Roman" w:eastAsia="Times New Roman" w:hAnsi="Times New Roman"/>
          <w:kern w:val="0"/>
          <w:sz w:val="24"/>
          <w:szCs w:val="24"/>
          <w14:ligatures w14:val="none"/>
        </w:rPr>
        <w:t>.</w:t>
      </w:r>
    </w:p>
    <w:p w14:paraId="605E4774" w14:textId="7213E483" w:rsidR="007618FA" w:rsidRPr="007618FA" w:rsidRDefault="007618FA" w:rsidP="00E2255C">
      <w:pPr>
        <w:spacing w:after="0" w:line="480" w:lineRule="auto"/>
        <w:ind w:firstLine="720"/>
        <w:rPr>
          <w:rFonts w:ascii="Times New Roman" w:eastAsia="Times New Roman" w:hAnsi="Times New Roman"/>
          <w:kern w:val="0"/>
          <w:sz w:val="24"/>
          <w:szCs w:val="24"/>
          <w14:ligatures w14:val="none"/>
        </w:rPr>
      </w:pPr>
      <w:r w:rsidRPr="007618FA">
        <w:rPr>
          <w:rFonts w:ascii="Times New Roman" w:eastAsia="Times New Roman" w:hAnsi="Times New Roman"/>
          <w:kern w:val="0"/>
          <w:sz w:val="24"/>
          <w:szCs w:val="24"/>
          <w14:ligatures w14:val="none"/>
        </w:rPr>
        <w:t>Christy, our Product Owner, was crucial in communicating user needs and prioritizing the backlog. By engaging directly with users and stakeholders, Christy made sure our product met their needs and added real value</w:t>
      </w:r>
      <w:r w:rsidRPr="000627B8">
        <w:rPr>
          <w:rFonts w:ascii="Times New Roman" w:eastAsia="Times New Roman" w:hAnsi="Times New Roman"/>
          <w:kern w:val="0"/>
          <w:sz w:val="24"/>
          <w:szCs w:val="24"/>
          <w14:ligatures w14:val="none"/>
        </w:rPr>
        <w:t xml:space="preserve"> </w:t>
      </w:r>
      <w:r w:rsidRPr="007618FA">
        <w:rPr>
          <w:rFonts w:ascii="Times New Roman" w:eastAsia="Times New Roman" w:hAnsi="Times New Roman"/>
          <w:kern w:val="0"/>
          <w:sz w:val="24"/>
          <w:szCs w:val="24"/>
          <w14:ligatures w14:val="none"/>
        </w:rPr>
        <w:t>(</w:t>
      </w:r>
      <w:proofErr w:type="spellStart"/>
      <w:r w:rsidRPr="007618FA">
        <w:rPr>
          <w:rFonts w:ascii="Times New Roman" w:eastAsia="Times New Roman" w:hAnsi="Times New Roman"/>
          <w:kern w:val="0"/>
          <w:sz w:val="24"/>
          <w:szCs w:val="24"/>
          <w14:ligatures w14:val="none"/>
        </w:rPr>
        <w:t>Ghiba</w:t>
      </w:r>
      <w:proofErr w:type="spellEnd"/>
      <w:r w:rsidRPr="007618FA">
        <w:rPr>
          <w:rFonts w:ascii="Times New Roman" w:eastAsia="Times New Roman" w:hAnsi="Times New Roman"/>
          <w:kern w:val="0"/>
          <w:sz w:val="24"/>
          <w:szCs w:val="24"/>
          <w14:ligatures w14:val="none"/>
        </w:rPr>
        <w:t>, 2022)​. Her direct interaction with users helped us create clear and precise user stories that guided the development team effectively</w:t>
      </w:r>
      <w:r w:rsidRPr="000627B8">
        <w:rPr>
          <w:rFonts w:ascii="Times New Roman" w:eastAsia="Times New Roman" w:hAnsi="Times New Roman"/>
          <w:kern w:val="0"/>
          <w:sz w:val="24"/>
          <w:szCs w:val="24"/>
          <w14:ligatures w14:val="none"/>
        </w:rPr>
        <w:t>.</w:t>
      </w:r>
    </w:p>
    <w:p w14:paraId="1BE81059" w14:textId="613255A5" w:rsidR="007618FA" w:rsidRPr="007618FA" w:rsidRDefault="007618FA" w:rsidP="00E2255C">
      <w:pPr>
        <w:spacing w:after="0" w:line="480" w:lineRule="auto"/>
        <w:ind w:firstLine="720"/>
        <w:rPr>
          <w:rFonts w:ascii="Times New Roman" w:eastAsia="Times New Roman" w:hAnsi="Times New Roman"/>
          <w:kern w:val="0"/>
          <w:sz w:val="24"/>
          <w:szCs w:val="24"/>
          <w14:ligatures w14:val="none"/>
        </w:rPr>
      </w:pPr>
      <w:r w:rsidRPr="007618FA">
        <w:rPr>
          <w:rFonts w:ascii="Times New Roman" w:eastAsia="Times New Roman" w:hAnsi="Times New Roman"/>
          <w:kern w:val="0"/>
          <w:sz w:val="24"/>
          <w:szCs w:val="24"/>
          <w14:ligatures w14:val="none"/>
        </w:rPr>
        <w:t>Brian, our Tester, played a key role in developing comprehensive test cases based on user stories. His collaboration with Christy ensured that the acceptance criteria were clear, allowing him to anticipate potential issues and create targeted test scenarios. This thorough approach aligned our testing process with project goals</w:t>
      </w:r>
      <w:r w:rsidRPr="000627B8">
        <w:rPr>
          <w:rFonts w:ascii="Times New Roman" w:eastAsia="Times New Roman" w:hAnsi="Times New Roman"/>
          <w:kern w:val="0"/>
          <w:sz w:val="24"/>
          <w:szCs w:val="24"/>
          <w14:ligatures w14:val="none"/>
        </w:rPr>
        <w:t>.</w:t>
      </w:r>
    </w:p>
    <w:p w14:paraId="30C7ECB1" w14:textId="569193A3" w:rsidR="007618FA" w:rsidRPr="007618FA" w:rsidRDefault="007618FA" w:rsidP="00E2255C">
      <w:pPr>
        <w:spacing w:after="0" w:line="480" w:lineRule="auto"/>
        <w:ind w:firstLine="720"/>
        <w:rPr>
          <w:rFonts w:ascii="Times New Roman" w:eastAsia="Times New Roman" w:hAnsi="Times New Roman"/>
          <w:kern w:val="0"/>
          <w:sz w:val="24"/>
          <w:szCs w:val="24"/>
          <w14:ligatures w14:val="none"/>
        </w:rPr>
      </w:pPr>
      <w:r w:rsidRPr="007618FA">
        <w:rPr>
          <w:rFonts w:ascii="Times New Roman" w:eastAsia="Times New Roman" w:hAnsi="Times New Roman"/>
          <w:kern w:val="0"/>
          <w:sz w:val="24"/>
          <w:szCs w:val="24"/>
          <w14:ligatures w14:val="none"/>
        </w:rPr>
        <w:t>Nicole, our Developer, turned the product backlog items into working software. She worked closely with Christy and Brian to ensure the development aligned with user stories and acceptance criteria. Nicole's proactive communication and adaptability were key to addressing changes and ensuring high-quality output (Unger et al., 2021</w:t>
      </w:r>
      <w:r w:rsidRPr="000627B8">
        <w:rPr>
          <w:rFonts w:ascii="Times New Roman" w:eastAsia="Times New Roman" w:hAnsi="Times New Roman"/>
          <w:kern w:val="0"/>
          <w:sz w:val="24"/>
          <w:szCs w:val="24"/>
          <w14:ligatures w14:val="none"/>
        </w:rPr>
        <w:t>).</w:t>
      </w:r>
    </w:p>
    <w:p w14:paraId="00D00B49" w14:textId="77777777" w:rsidR="007618FA" w:rsidRPr="007618FA" w:rsidRDefault="007618FA" w:rsidP="00E2255C">
      <w:pPr>
        <w:spacing w:after="0" w:line="480" w:lineRule="auto"/>
        <w:jc w:val="center"/>
        <w:outlineLvl w:val="2"/>
        <w:rPr>
          <w:rFonts w:ascii="Times New Roman" w:eastAsia="Times New Roman" w:hAnsi="Times New Roman"/>
          <w:b/>
          <w:bCs/>
          <w:kern w:val="0"/>
          <w:sz w:val="24"/>
          <w:szCs w:val="24"/>
          <w14:ligatures w14:val="none"/>
        </w:rPr>
      </w:pPr>
      <w:r w:rsidRPr="007618FA">
        <w:rPr>
          <w:rFonts w:ascii="Times New Roman" w:eastAsia="Times New Roman" w:hAnsi="Times New Roman"/>
          <w:b/>
          <w:bCs/>
          <w:kern w:val="0"/>
          <w:sz w:val="24"/>
          <w:szCs w:val="24"/>
          <w14:ligatures w14:val="none"/>
        </w:rPr>
        <w:t>Completing User Stories</w:t>
      </w:r>
    </w:p>
    <w:p w14:paraId="64FA27BD" w14:textId="0AE58EEF" w:rsidR="007618FA" w:rsidRPr="007618FA" w:rsidRDefault="007618FA" w:rsidP="00E2255C">
      <w:pPr>
        <w:spacing w:after="0" w:line="480" w:lineRule="auto"/>
        <w:rPr>
          <w:rFonts w:ascii="Times New Roman" w:eastAsia="Times New Roman" w:hAnsi="Times New Roman"/>
          <w:kern w:val="0"/>
          <w:sz w:val="24"/>
          <w:szCs w:val="24"/>
          <w14:ligatures w14:val="none"/>
        </w:rPr>
      </w:pPr>
      <w:r w:rsidRPr="007618FA">
        <w:rPr>
          <w:rFonts w:ascii="Times New Roman" w:eastAsia="Times New Roman" w:hAnsi="Times New Roman"/>
          <w:kern w:val="0"/>
          <w:sz w:val="24"/>
          <w:szCs w:val="24"/>
          <w14:ligatures w14:val="none"/>
        </w:rPr>
        <w:t xml:space="preserve">The Scrum-Agile approach really helped us complete our user stories through iterative development and continuous feedback. For instance, the user story "As a cost-conscious user, I want to set a price limit so that I can find travel options within my budget" was developed, tested, and refined through collaboration and feedback loops. Regular Sprint Reviews allowed us </w:t>
      </w:r>
      <w:r w:rsidRPr="007618FA">
        <w:rPr>
          <w:rFonts w:ascii="Times New Roman" w:eastAsia="Times New Roman" w:hAnsi="Times New Roman"/>
          <w:kern w:val="0"/>
          <w:sz w:val="24"/>
          <w:szCs w:val="24"/>
          <w14:ligatures w14:val="none"/>
        </w:rPr>
        <w:lastRenderedPageBreak/>
        <w:t>to showcase our progress to stakeholders, gather feedback, and make necessary adjustments (</w:t>
      </w:r>
      <w:proofErr w:type="spellStart"/>
      <w:r w:rsidRPr="007618FA">
        <w:rPr>
          <w:rFonts w:ascii="Times New Roman" w:eastAsia="Times New Roman" w:hAnsi="Times New Roman"/>
          <w:kern w:val="0"/>
          <w:sz w:val="24"/>
          <w:szCs w:val="24"/>
          <w14:ligatures w14:val="none"/>
        </w:rPr>
        <w:t>Ghiba</w:t>
      </w:r>
      <w:proofErr w:type="spellEnd"/>
      <w:r w:rsidRPr="007618FA">
        <w:rPr>
          <w:rFonts w:ascii="Times New Roman" w:eastAsia="Times New Roman" w:hAnsi="Times New Roman"/>
          <w:kern w:val="0"/>
          <w:sz w:val="24"/>
          <w:szCs w:val="24"/>
          <w14:ligatures w14:val="none"/>
        </w:rPr>
        <w:t>, 2022)​</w:t>
      </w:r>
      <w:r w:rsidRPr="000627B8">
        <w:rPr>
          <w:rFonts w:ascii="Times New Roman" w:eastAsia="Times New Roman" w:hAnsi="Times New Roman"/>
          <w:kern w:val="0"/>
          <w:sz w:val="24"/>
          <w:szCs w:val="24"/>
          <w14:ligatures w14:val="none"/>
        </w:rPr>
        <w:t>.</w:t>
      </w:r>
      <w:r w:rsidR="000627B8">
        <w:rPr>
          <w:rFonts w:ascii="Times New Roman" w:eastAsia="Times New Roman" w:hAnsi="Times New Roman"/>
          <w:kern w:val="0"/>
          <w:sz w:val="24"/>
          <w:szCs w:val="24"/>
          <w14:ligatures w14:val="none"/>
        </w:rPr>
        <w:t xml:space="preserve"> </w:t>
      </w:r>
      <w:r w:rsidRPr="007618FA">
        <w:rPr>
          <w:rFonts w:ascii="Times New Roman" w:eastAsia="Times New Roman" w:hAnsi="Times New Roman"/>
          <w:kern w:val="0"/>
          <w:sz w:val="24"/>
          <w:szCs w:val="24"/>
          <w14:ligatures w14:val="none"/>
        </w:rPr>
        <w:t>By breaking down user stories into manageable tasks and prioritizing them based on value, our team could focus on delivering high-priority features first. This approach ensured we consistently delivered valuable increments and stayed aligned with user needs and expectations.</w:t>
      </w:r>
    </w:p>
    <w:p w14:paraId="6BD37624" w14:textId="77777777" w:rsidR="007618FA" w:rsidRPr="007618FA" w:rsidRDefault="007618FA" w:rsidP="00E2255C">
      <w:pPr>
        <w:spacing w:after="0" w:line="480" w:lineRule="auto"/>
        <w:jc w:val="center"/>
        <w:outlineLvl w:val="2"/>
        <w:rPr>
          <w:rFonts w:ascii="Times New Roman" w:eastAsia="Times New Roman" w:hAnsi="Times New Roman"/>
          <w:b/>
          <w:bCs/>
          <w:kern w:val="0"/>
          <w:sz w:val="24"/>
          <w:szCs w:val="24"/>
          <w14:ligatures w14:val="none"/>
        </w:rPr>
      </w:pPr>
      <w:r w:rsidRPr="007618FA">
        <w:rPr>
          <w:rFonts w:ascii="Times New Roman" w:eastAsia="Times New Roman" w:hAnsi="Times New Roman"/>
          <w:b/>
          <w:bCs/>
          <w:kern w:val="0"/>
          <w:sz w:val="24"/>
          <w:szCs w:val="24"/>
          <w14:ligatures w14:val="none"/>
        </w:rPr>
        <w:t>Handling Interruptions</w:t>
      </w:r>
    </w:p>
    <w:p w14:paraId="7D5CEDBA" w14:textId="6B9A9EE9" w:rsidR="007618FA" w:rsidRPr="007618FA" w:rsidRDefault="007618FA" w:rsidP="00E2255C">
      <w:pPr>
        <w:spacing w:after="0" w:line="480" w:lineRule="auto"/>
        <w:rPr>
          <w:rFonts w:ascii="Times New Roman" w:eastAsia="Times New Roman" w:hAnsi="Times New Roman"/>
          <w:kern w:val="0"/>
          <w:sz w:val="24"/>
          <w:szCs w:val="24"/>
          <w14:ligatures w14:val="none"/>
        </w:rPr>
      </w:pPr>
      <w:proofErr w:type="spellStart"/>
      <w:r w:rsidRPr="007618FA">
        <w:rPr>
          <w:rFonts w:ascii="Times New Roman" w:eastAsia="Times New Roman" w:hAnsi="Times New Roman"/>
          <w:kern w:val="0"/>
          <w:sz w:val="24"/>
          <w:szCs w:val="24"/>
          <w14:ligatures w14:val="none"/>
        </w:rPr>
        <w:t>Agile's</w:t>
      </w:r>
      <w:proofErr w:type="spellEnd"/>
      <w:r w:rsidRPr="007618FA">
        <w:rPr>
          <w:rFonts w:ascii="Times New Roman" w:eastAsia="Times New Roman" w:hAnsi="Times New Roman"/>
          <w:kern w:val="0"/>
          <w:sz w:val="24"/>
          <w:szCs w:val="24"/>
          <w14:ligatures w14:val="none"/>
        </w:rPr>
        <w:t xml:space="preserve"> flexibility was crucial when managing project interruptions and changes in direction. During the SNHU Travel project, we faced a significant change when the client requested a shift from "Top 5 Destinations" to "Top 5 Detox/Wellness Destinations." We managed this change efficiently through our daily stand-ups and sprint reviews. Regular communication ensured all team members were aware of the change and could coordinate their efforts to deliver the updated feature promptly (Schwaber &amp; Sutherland, 2020</w:t>
      </w:r>
      <w:r w:rsidRPr="000627B8">
        <w:rPr>
          <w:rFonts w:ascii="Times New Roman" w:eastAsia="Times New Roman" w:hAnsi="Times New Roman"/>
          <w:kern w:val="0"/>
          <w:sz w:val="24"/>
          <w:szCs w:val="24"/>
          <w14:ligatures w14:val="none"/>
        </w:rPr>
        <w:t xml:space="preserve">). </w:t>
      </w:r>
      <w:r w:rsidRPr="007618FA">
        <w:rPr>
          <w:rFonts w:ascii="Times New Roman" w:eastAsia="Times New Roman" w:hAnsi="Times New Roman"/>
          <w:kern w:val="0"/>
          <w:sz w:val="24"/>
          <w:szCs w:val="24"/>
          <w14:ligatures w14:val="none"/>
        </w:rPr>
        <w:t>The ability to adapt to changes without significant disruption highlighted the strength of the Agile approach in handling dynamic project requirements. It allowed us to remain responsive to client needs and deliver a product that met their evolving expectations.</w:t>
      </w:r>
    </w:p>
    <w:p w14:paraId="7118F3E6" w14:textId="34CDD295" w:rsidR="007618FA" w:rsidRPr="007618FA" w:rsidRDefault="007618FA" w:rsidP="00E2255C">
      <w:pPr>
        <w:spacing w:after="0" w:line="480" w:lineRule="auto"/>
        <w:jc w:val="center"/>
        <w:outlineLvl w:val="2"/>
        <w:rPr>
          <w:rFonts w:ascii="Times New Roman" w:eastAsia="Times New Roman" w:hAnsi="Times New Roman"/>
          <w:b/>
          <w:bCs/>
          <w:kern w:val="0"/>
          <w:sz w:val="24"/>
          <w:szCs w:val="24"/>
          <w14:ligatures w14:val="none"/>
        </w:rPr>
      </w:pPr>
      <w:r w:rsidRPr="007618FA">
        <w:rPr>
          <w:rFonts w:ascii="Times New Roman" w:eastAsia="Times New Roman" w:hAnsi="Times New Roman"/>
          <w:b/>
          <w:bCs/>
          <w:kern w:val="0"/>
          <w:sz w:val="24"/>
          <w:szCs w:val="24"/>
          <w14:ligatures w14:val="none"/>
        </w:rPr>
        <w:t>Communication</w:t>
      </w:r>
    </w:p>
    <w:p w14:paraId="0BF8EB43" w14:textId="18BDE537" w:rsidR="007618FA" w:rsidRPr="007618FA" w:rsidRDefault="007618FA" w:rsidP="00E2255C">
      <w:pPr>
        <w:spacing w:after="0" w:line="480" w:lineRule="auto"/>
        <w:ind w:firstLine="720"/>
        <w:rPr>
          <w:rFonts w:ascii="Times New Roman" w:eastAsia="Times New Roman" w:hAnsi="Times New Roman"/>
          <w:kern w:val="0"/>
          <w:sz w:val="24"/>
          <w:szCs w:val="24"/>
          <w14:ligatures w14:val="none"/>
        </w:rPr>
      </w:pPr>
      <w:r w:rsidRPr="007618FA">
        <w:rPr>
          <w:rFonts w:ascii="Times New Roman" w:eastAsia="Times New Roman" w:hAnsi="Times New Roman"/>
          <w:kern w:val="0"/>
          <w:sz w:val="24"/>
          <w:szCs w:val="24"/>
          <w14:ligatures w14:val="none"/>
        </w:rPr>
        <w:t>Effective communication was key to our success. Regular meetings, such as Daily Stand-ups, provided a platform for team members to share updates, discuss obstacles, and plan their day</w:t>
      </w:r>
      <w:r w:rsidRPr="000627B8">
        <w:rPr>
          <w:rFonts w:ascii="Times New Roman" w:eastAsia="Times New Roman" w:hAnsi="Times New Roman"/>
          <w:kern w:val="0"/>
          <w:sz w:val="24"/>
          <w:szCs w:val="24"/>
          <w14:ligatures w14:val="none"/>
        </w:rPr>
        <w:t xml:space="preserve"> </w:t>
      </w:r>
      <w:r w:rsidRPr="007618FA">
        <w:rPr>
          <w:rFonts w:ascii="Times New Roman" w:eastAsia="Times New Roman" w:hAnsi="Times New Roman"/>
          <w:kern w:val="0"/>
          <w:sz w:val="24"/>
          <w:szCs w:val="24"/>
          <w14:ligatures w14:val="none"/>
        </w:rPr>
        <w:t>(Overeem, 2016). These meetings were brief yet focused, ensuring we addressed issues promptly and kept the project on track​</w:t>
      </w:r>
      <w:r w:rsidRPr="000627B8">
        <w:rPr>
          <w:rFonts w:ascii="Times New Roman" w:eastAsia="Times New Roman" w:hAnsi="Times New Roman"/>
          <w:kern w:val="0"/>
          <w:sz w:val="24"/>
          <w:szCs w:val="24"/>
          <w14:ligatures w14:val="none"/>
        </w:rPr>
        <w:t>.</w:t>
      </w:r>
      <w:r w:rsidR="000627B8">
        <w:rPr>
          <w:rFonts w:ascii="Times New Roman" w:eastAsia="Times New Roman" w:hAnsi="Times New Roman"/>
          <w:kern w:val="0"/>
          <w:sz w:val="24"/>
          <w:szCs w:val="24"/>
          <w14:ligatures w14:val="none"/>
        </w:rPr>
        <w:t xml:space="preserve"> </w:t>
      </w:r>
      <w:r w:rsidRPr="007618FA">
        <w:rPr>
          <w:rFonts w:ascii="Times New Roman" w:eastAsia="Times New Roman" w:hAnsi="Times New Roman"/>
          <w:kern w:val="0"/>
          <w:sz w:val="24"/>
          <w:szCs w:val="24"/>
          <w14:ligatures w14:val="none"/>
        </w:rPr>
        <w:t xml:space="preserve">In addition to verbal communication, we used collaborative tools like JIRA and Slack for task tracking and quick communication. For example, a detailed email to Christy regarding additional information on user stories ensured we clarified </w:t>
      </w:r>
      <w:r w:rsidRPr="007618FA">
        <w:rPr>
          <w:rFonts w:ascii="Times New Roman" w:eastAsia="Times New Roman" w:hAnsi="Times New Roman"/>
          <w:kern w:val="0"/>
          <w:sz w:val="24"/>
          <w:szCs w:val="24"/>
          <w14:ligatures w14:val="none"/>
        </w:rPr>
        <w:lastRenderedPageBreak/>
        <w:t>ambiguities and refined acceptance criteria. This proactive approach to communication fostered collaboration and kept everyone aligned with project goals (Portman, 2022)​</w:t>
      </w:r>
      <w:r w:rsidRPr="000627B8">
        <w:rPr>
          <w:rFonts w:ascii="Times New Roman" w:eastAsia="Times New Roman" w:hAnsi="Times New Roman"/>
          <w:kern w:val="0"/>
          <w:sz w:val="24"/>
          <w:szCs w:val="24"/>
          <w14:ligatures w14:val="none"/>
        </w:rPr>
        <w:t>.</w:t>
      </w:r>
    </w:p>
    <w:p w14:paraId="67661DF0" w14:textId="77777777" w:rsidR="007618FA" w:rsidRPr="007618FA" w:rsidRDefault="007618FA" w:rsidP="00E2255C">
      <w:pPr>
        <w:spacing w:after="0" w:line="480" w:lineRule="auto"/>
        <w:jc w:val="center"/>
        <w:outlineLvl w:val="2"/>
        <w:rPr>
          <w:rFonts w:ascii="Times New Roman" w:eastAsia="Times New Roman" w:hAnsi="Times New Roman"/>
          <w:b/>
          <w:bCs/>
          <w:kern w:val="0"/>
          <w:sz w:val="24"/>
          <w:szCs w:val="24"/>
          <w14:ligatures w14:val="none"/>
        </w:rPr>
      </w:pPr>
      <w:r w:rsidRPr="007618FA">
        <w:rPr>
          <w:rFonts w:ascii="Times New Roman" w:eastAsia="Times New Roman" w:hAnsi="Times New Roman"/>
          <w:b/>
          <w:bCs/>
          <w:kern w:val="0"/>
          <w:sz w:val="24"/>
          <w:szCs w:val="24"/>
          <w14:ligatures w14:val="none"/>
        </w:rPr>
        <w:t>Organizational Tools</w:t>
      </w:r>
    </w:p>
    <w:p w14:paraId="7356AE54" w14:textId="52772B73" w:rsidR="007618FA" w:rsidRPr="007618FA" w:rsidRDefault="007618FA" w:rsidP="00E2255C">
      <w:pPr>
        <w:spacing w:after="0" w:line="480" w:lineRule="auto"/>
        <w:rPr>
          <w:rFonts w:ascii="Times New Roman" w:eastAsia="Times New Roman" w:hAnsi="Times New Roman"/>
          <w:kern w:val="0"/>
          <w:sz w:val="24"/>
          <w:szCs w:val="24"/>
          <w14:ligatures w14:val="none"/>
        </w:rPr>
      </w:pPr>
      <w:r w:rsidRPr="007618FA">
        <w:rPr>
          <w:rFonts w:ascii="Times New Roman" w:eastAsia="Times New Roman" w:hAnsi="Times New Roman"/>
          <w:kern w:val="0"/>
          <w:sz w:val="24"/>
          <w:szCs w:val="24"/>
          <w14:ligatures w14:val="none"/>
        </w:rPr>
        <w:t>Organizational tools and Scrum-Agile principles played a vital role in our success. Tools like JIRA and Smartsheet helped us track tasks, collaborate, and monitor progress. These tools provided real-time updates on project status, allowing us to identify bottlenecks and adjust our plans accordingly (Spagnoletti et al., 2022</w:t>
      </w:r>
      <w:r w:rsidRPr="000627B8">
        <w:rPr>
          <w:rFonts w:ascii="Times New Roman" w:eastAsia="Times New Roman" w:hAnsi="Times New Roman"/>
          <w:kern w:val="0"/>
          <w:sz w:val="24"/>
          <w:szCs w:val="24"/>
          <w14:ligatures w14:val="none"/>
        </w:rPr>
        <w:t xml:space="preserve">). </w:t>
      </w:r>
      <w:r w:rsidRPr="007618FA">
        <w:rPr>
          <w:rFonts w:ascii="Times New Roman" w:eastAsia="Times New Roman" w:hAnsi="Times New Roman"/>
          <w:kern w:val="0"/>
          <w:sz w:val="24"/>
          <w:szCs w:val="24"/>
          <w14:ligatures w14:val="none"/>
        </w:rPr>
        <w:t>Scrum events, such as Sprint Planning and Sprint Retrospectives, were instrumental in keeping the team aligned and continuously improving. Sprint Planning helped us set clear goals and prioritize tasks, while Retrospectives allowed us to reflect on our performance and identify areas for improvement. These practices ensured we continuously evolved our processes and enhanced our team's efficiency and productivity</w:t>
      </w:r>
      <w:r w:rsidRPr="000627B8">
        <w:rPr>
          <w:rFonts w:ascii="Times New Roman" w:eastAsia="Times New Roman" w:hAnsi="Times New Roman"/>
          <w:kern w:val="0"/>
          <w:sz w:val="24"/>
          <w:szCs w:val="24"/>
          <w14:ligatures w14:val="none"/>
        </w:rPr>
        <w:t>.</w:t>
      </w:r>
    </w:p>
    <w:p w14:paraId="5F6AC6B9" w14:textId="77777777" w:rsidR="007618FA" w:rsidRPr="007618FA" w:rsidRDefault="007618FA" w:rsidP="00E2255C">
      <w:pPr>
        <w:spacing w:after="0" w:line="480" w:lineRule="auto"/>
        <w:jc w:val="center"/>
        <w:outlineLvl w:val="2"/>
        <w:rPr>
          <w:rFonts w:ascii="Times New Roman" w:eastAsia="Times New Roman" w:hAnsi="Times New Roman"/>
          <w:b/>
          <w:bCs/>
          <w:kern w:val="0"/>
          <w:sz w:val="24"/>
          <w:szCs w:val="24"/>
          <w14:ligatures w14:val="none"/>
        </w:rPr>
      </w:pPr>
      <w:r w:rsidRPr="007618FA">
        <w:rPr>
          <w:rFonts w:ascii="Times New Roman" w:eastAsia="Times New Roman" w:hAnsi="Times New Roman"/>
          <w:b/>
          <w:bCs/>
          <w:kern w:val="0"/>
          <w:sz w:val="24"/>
          <w:szCs w:val="24"/>
          <w14:ligatures w14:val="none"/>
        </w:rPr>
        <w:t>Evaluating Agile Process</w:t>
      </w:r>
    </w:p>
    <w:p w14:paraId="14FD43F5" w14:textId="44BBD440" w:rsidR="007618FA" w:rsidRPr="000627B8" w:rsidRDefault="007618FA" w:rsidP="00E2255C">
      <w:pPr>
        <w:spacing w:after="0" w:line="480" w:lineRule="auto"/>
        <w:rPr>
          <w:rFonts w:ascii="Times New Roman" w:eastAsia="Times New Roman" w:hAnsi="Times New Roman"/>
          <w:kern w:val="0"/>
          <w:sz w:val="24"/>
          <w:szCs w:val="24"/>
          <w14:ligatures w14:val="none"/>
        </w:rPr>
      </w:pPr>
      <w:r w:rsidRPr="007618FA">
        <w:rPr>
          <w:rFonts w:ascii="Times New Roman" w:eastAsia="Times New Roman" w:hAnsi="Times New Roman"/>
          <w:kern w:val="0"/>
          <w:sz w:val="24"/>
          <w:szCs w:val="24"/>
          <w14:ligatures w14:val="none"/>
        </w:rPr>
        <w:t>The Scrum-Agile approach had several advantages during the SNHU Travel project. It provided flexibility, allowing us to adapt to changes quickly and efficiently. The iterative development process ensured continuous feedback and alignment with user needs, resulting in a product that met client expectations. Regular communication and collaboration fostered a cohesive team environment, enhancing productivity and quality (Portman, 2022)​</w:t>
      </w:r>
      <w:r w:rsidRPr="000627B8">
        <w:rPr>
          <w:rFonts w:ascii="Times New Roman" w:eastAsia="Times New Roman" w:hAnsi="Times New Roman"/>
          <w:kern w:val="0"/>
          <w:sz w:val="24"/>
          <w:szCs w:val="24"/>
          <w14:ligatures w14:val="none"/>
        </w:rPr>
        <w:t>.</w:t>
      </w:r>
      <w:r w:rsidR="000627B8">
        <w:rPr>
          <w:rFonts w:ascii="Times New Roman" w:eastAsia="Times New Roman" w:hAnsi="Times New Roman"/>
          <w:kern w:val="0"/>
          <w:sz w:val="24"/>
          <w:szCs w:val="24"/>
          <w14:ligatures w14:val="none"/>
        </w:rPr>
        <w:t xml:space="preserve"> </w:t>
      </w:r>
      <w:r w:rsidRPr="007618FA">
        <w:rPr>
          <w:rFonts w:ascii="Times New Roman" w:eastAsia="Times New Roman" w:hAnsi="Times New Roman"/>
          <w:kern w:val="0"/>
          <w:sz w:val="24"/>
          <w:szCs w:val="24"/>
          <w14:ligatures w14:val="none"/>
        </w:rPr>
        <w:t>However, there were also challenges. Managing scope and prioritizing tasks required careful planning and constant reassessment. The need for continuous communication and feedback could sometimes slow down the development process. Despite these challenges, the benefits of Agile, such as flexibility and responsiveness, outweighed the drawbacks</w:t>
      </w:r>
      <w:r w:rsidRPr="000627B8">
        <w:rPr>
          <w:rFonts w:ascii="Times New Roman" w:eastAsia="Times New Roman" w:hAnsi="Times New Roman"/>
          <w:kern w:val="0"/>
          <w:sz w:val="24"/>
          <w:szCs w:val="24"/>
          <w14:ligatures w14:val="none"/>
        </w:rPr>
        <w:t xml:space="preserve">. </w:t>
      </w:r>
    </w:p>
    <w:p w14:paraId="303CB45F" w14:textId="23E0685F" w:rsidR="00C56E68" w:rsidRDefault="007618FA" w:rsidP="00E2255C">
      <w:pPr>
        <w:spacing w:after="0" w:line="480" w:lineRule="auto"/>
        <w:ind w:firstLine="720"/>
        <w:rPr>
          <w:rFonts w:ascii="Times New Roman" w:eastAsia="Times New Roman" w:hAnsi="Times New Roman"/>
          <w:kern w:val="0"/>
          <w:sz w:val="24"/>
          <w:szCs w:val="24"/>
          <w14:ligatures w14:val="none"/>
        </w:rPr>
      </w:pPr>
      <w:r w:rsidRPr="007618FA">
        <w:rPr>
          <w:rFonts w:ascii="Times New Roman" w:eastAsia="Times New Roman" w:hAnsi="Times New Roman"/>
          <w:kern w:val="0"/>
          <w:sz w:val="24"/>
          <w:szCs w:val="24"/>
          <w14:ligatures w14:val="none"/>
        </w:rPr>
        <w:t xml:space="preserve">In conclusion, the Scrum-Agile approach was highly effective for the SNHU Travel development project. It allowed us to remain adaptable, maintain continuous feedback loops, and </w:t>
      </w:r>
      <w:r w:rsidRPr="007618FA">
        <w:rPr>
          <w:rFonts w:ascii="Times New Roman" w:eastAsia="Times New Roman" w:hAnsi="Times New Roman"/>
          <w:kern w:val="0"/>
          <w:sz w:val="24"/>
          <w:szCs w:val="24"/>
          <w14:ligatures w14:val="none"/>
        </w:rPr>
        <w:lastRenderedPageBreak/>
        <w:t>deliver a high-quality product that met the client's evolving needs. This approach proved to be the best fit for a project that required flexibility and responsiveness to dynamic requirements.</w:t>
      </w:r>
    </w:p>
    <w:p w14:paraId="648BC9C7" w14:textId="77777777" w:rsidR="00C56E68" w:rsidRDefault="00C56E68" w:rsidP="004129A5">
      <w:pPr>
        <w:spacing w:before="100" w:beforeAutospacing="1" w:after="0" w:line="480" w:lineRule="auto"/>
        <w:rPr>
          <w:rFonts w:ascii="Times New Roman" w:eastAsia="Times New Roman" w:hAnsi="Times New Roman"/>
          <w:kern w:val="0"/>
          <w:sz w:val="24"/>
          <w:szCs w:val="24"/>
          <w14:ligatures w14:val="none"/>
        </w:rPr>
      </w:pPr>
    </w:p>
    <w:p w14:paraId="6D4B5F7C" w14:textId="77777777" w:rsidR="00C56E68" w:rsidRDefault="00C56E68" w:rsidP="00C56E68">
      <w:pPr>
        <w:spacing w:before="100" w:beforeAutospacing="1" w:after="0" w:line="480" w:lineRule="auto"/>
        <w:rPr>
          <w:rFonts w:ascii="Times New Roman" w:eastAsia="Times New Roman" w:hAnsi="Times New Roman"/>
          <w:kern w:val="0"/>
          <w:sz w:val="24"/>
          <w:szCs w:val="24"/>
          <w14:ligatures w14:val="none"/>
        </w:rPr>
      </w:pPr>
    </w:p>
    <w:p w14:paraId="78C2463D" w14:textId="77777777" w:rsidR="00C56E68" w:rsidRDefault="00C56E68" w:rsidP="00C56E68">
      <w:pPr>
        <w:spacing w:before="100" w:beforeAutospacing="1" w:after="0" w:line="480" w:lineRule="auto"/>
        <w:rPr>
          <w:rFonts w:ascii="Times New Roman" w:eastAsia="Times New Roman" w:hAnsi="Times New Roman"/>
          <w:kern w:val="0"/>
          <w:sz w:val="24"/>
          <w:szCs w:val="24"/>
          <w14:ligatures w14:val="none"/>
        </w:rPr>
      </w:pPr>
    </w:p>
    <w:p w14:paraId="3455C44A" w14:textId="77777777" w:rsidR="00C56E68" w:rsidRDefault="00C56E68" w:rsidP="00C56E68">
      <w:pPr>
        <w:spacing w:before="100" w:beforeAutospacing="1" w:after="0" w:line="480" w:lineRule="auto"/>
        <w:rPr>
          <w:rFonts w:ascii="Times New Roman" w:eastAsia="Times New Roman" w:hAnsi="Times New Roman"/>
          <w:kern w:val="0"/>
          <w:sz w:val="24"/>
          <w:szCs w:val="24"/>
          <w14:ligatures w14:val="none"/>
        </w:rPr>
      </w:pPr>
    </w:p>
    <w:p w14:paraId="2668B4AA" w14:textId="77777777" w:rsidR="00C56E68" w:rsidRDefault="00C56E68" w:rsidP="00C56E68">
      <w:pPr>
        <w:spacing w:before="100" w:beforeAutospacing="1" w:after="0" w:line="480" w:lineRule="auto"/>
        <w:rPr>
          <w:rFonts w:ascii="Times New Roman" w:eastAsia="Times New Roman" w:hAnsi="Times New Roman"/>
          <w:kern w:val="0"/>
          <w:sz w:val="24"/>
          <w:szCs w:val="24"/>
          <w14:ligatures w14:val="none"/>
        </w:rPr>
      </w:pPr>
    </w:p>
    <w:p w14:paraId="669E3B3B" w14:textId="77777777" w:rsidR="00C56E68" w:rsidRDefault="00C56E68" w:rsidP="00C56E68">
      <w:pPr>
        <w:spacing w:before="100" w:beforeAutospacing="1" w:after="0" w:line="480" w:lineRule="auto"/>
        <w:rPr>
          <w:rFonts w:ascii="Times New Roman" w:eastAsia="Times New Roman" w:hAnsi="Times New Roman"/>
          <w:kern w:val="0"/>
          <w:sz w:val="24"/>
          <w:szCs w:val="24"/>
          <w14:ligatures w14:val="none"/>
        </w:rPr>
      </w:pPr>
    </w:p>
    <w:p w14:paraId="153A75E3" w14:textId="77777777" w:rsidR="00C56E68" w:rsidRDefault="00C56E68" w:rsidP="00C56E68">
      <w:pPr>
        <w:spacing w:before="100" w:beforeAutospacing="1" w:after="0" w:line="480" w:lineRule="auto"/>
        <w:rPr>
          <w:rFonts w:ascii="Times New Roman" w:eastAsia="Times New Roman" w:hAnsi="Times New Roman"/>
          <w:kern w:val="0"/>
          <w:sz w:val="24"/>
          <w:szCs w:val="24"/>
          <w14:ligatures w14:val="none"/>
        </w:rPr>
      </w:pPr>
    </w:p>
    <w:p w14:paraId="08D6A483" w14:textId="77777777" w:rsidR="00C56E68" w:rsidRDefault="00C56E68" w:rsidP="00C56E68">
      <w:pPr>
        <w:spacing w:before="100" w:beforeAutospacing="1" w:after="0" w:line="480" w:lineRule="auto"/>
        <w:rPr>
          <w:rFonts w:ascii="Times New Roman" w:eastAsia="Times New Roman" w:hAnsi="Times New Roman"/>
          <w:kern w:val="0"/>
          <w:sz w:val="24"/>
          <w:szCs w:val="24"/>
          <w14:ligatures w14:val="none"/>
        </w:rPr>
      </w:pPr>
    </w:p>
    <w:p w14:paraId="04801471" w14:textId="77777777" w:rsidR="00C56E68" w:rsidRDefault="00C56E68" w:rsidP="00C56E68">
      <w:pPr>
        <w:spacing w:before="100" w:beforeAutospacing="1" w:after="0" w:line="480" w:lineRule="auto"/>
        <w:rPr>
          <w:rFonts w:ascii="Times New Roman" w:eastAsia="Times New Roman" w:hAnsi="Times New Roman"/>
          <w:kern w:val="0"/>
          <w:sz w:val="24"/>
          <w:szCs w:val="24"/>
          <w14:ligatures w14:val="none"/>
        </w:rPr>
      </w:pPr>
    </w:p>
    <w:p w14:paraId="5BF4755B" w14:textId="77777777" w:rsidR="00C56E68" w:rsidRDefault="00C56E68" w:rsidP="00C56E68">
      <w:pPr>
        <w:spacing w:before="100" w:beforeAutospacing="1" w:after="0" w:line="480" w:lineRule="auto"/>
        <w:rPr>
          <w:rFonts w:ascii="Times New Roman" w:eastAsia="Times New Roman" w:hAnsi="Times New Roman"/>
          <w:kern w:val="0"/>
          <w:sz w:val="24"/>
          <w:szCs w:val="24"/>
          <w14:ligatures w14:val="none"/>
        </w:rPr>
      </w:pPr>
    </w:p>
    <w:p w14:paraId="5B33AA77" w14:textId="77777777" w:rsidR="00C56E68" w:rsidRDefault="00C56E68" w:rsidP="00C56E68">
      <w:pPr>
        <w:spacing w:before="100" w:beforeAutospacing="1" w:after="0" w:line="480" w:lineRule="auto"/>
        <w:rPr>
          <w:rFonts w:ascii="Times New Roman" w:eastAsia="Times New Roman" w:hAnsi="Times New Roman"/>
          <w:kern w:val="0"/>
          <w:sz w:val="24"/>
          <w:szCs w:val="24"/>
          <w14:ligatures w14:val="none"/>
        </w:rPr>
      </w:pPr>
    </w:p>
    <w:p w14:paraId="1C60AD43" w14:textId="77777777" w:rsidR="00C56E68" w:rsidRDefault="00C56E68" w:rsidP="00C56E68">
      <w:pPr>
        <w:spacing w:before="100" w:beforeAutospacing="1" w:after="0" w:line="480" w:lineRule="auto"/>
        <w:rPr>
          <w:rFonts w:ascii="Times New Roman" w:eastAsia="Times New Roman" w:hAnsi="Times New Roman"/>
          <w:kern w:val="0"/>
          <w:sz w:val="24"/>
          <w:szCs w:val="24"/>
          <w14:ligatures w14:val="none"/>
        </w:rPr>
      </w:pPr>
    </w:p>
    <w:p w14:paraId="4C9146A1" w14:textId="77777777" w:rsidR="00C56E68" w:rsidRDefault="00C56E68" w:rsidP="00C56E68">
      <w:pPr>
        <w:spacing w:before="100" w:beforeAutospacing="1" w:after="0" w:line="480" w:lineRule="auto"/>
        <w:rPr>
          <w:rFonts w:ascii="Times New Roman" w:eastAsia="Times New Roman" w:hAnsi="Times New Roman"/>
          <w:kern w:val="0"/>
          <w:sz w:val="24"/>
          <w:szCs w:val="24"/>
          <w14:ligatures w14:val="none"/>
        </w:rPr>
      </w:pPr>
    </w:p>
    <w:p w14:paraId="0D792F28" w14:textId="0576852B" w:rsidR="00C56E68" w:rsidRDefault="00C56E68" w:rsidP="004129A5">
      <w:pPr>
        <w:spacing w:line="480" w:lineRule="auto"/>
        <w:jc w:val="center"/>
        <w:rPr>
          <w:rFonts w:ascii="Times New Roman" w:eastAsia="Times New Roman" w:hAnsi="Times New Roman"/>
          <w:kern w:val="0"/>
          <w:sz w:val="24"/>
          <w:szCs w:val="24"/>
          <w14:ligatures w14:val="none"/>
        </w:rPr>
      </w:pPr>
      <w:r>
        <w:rPr>
          <w:rFonts w:ascii="Times New Roman" w:eastAsia="Times New Roman" w:hAnsi="Times New Roman"/>
          <w:kern w:val="0"/>
          <w:sz w:val="24"/>
          <w:szCs w:val="24"/>
          <w14:ligatures w14:val="none"/>
        </w:rPr>
        <w:t>References</w:t>
      </w:r>
    </w:p>
    <w:p w14:paraId="3464B9B5" w14:textId="173515F2" w:rsidR="004129A5" w:rsidRDefault="00C56E68" w:rsidP="004129A5">
      <w:pPr>
        <w:spacing w:line="480" w:lineRule="auto"/>
        <w:rPr>
          <w:rFonts w:ascii="Times New Roman" w:eastAsia="Times New Roman" w:hAnsi="Times New Roman"/>
          <w:kern w:val="0"/>
          <w:sz w:val="24"/>
          <w:szCs w:val="24"/>
          <w14:ligatures w14:val="none"/>
        </w:rPr>
      </w:pPr>
      <w:r w:rsidRPr="00C56E68">
        <w:rPr>
          <w:rFonts w:ascii="Times New Roman" w:eastAsia="Times New Roman" w:hAnsi="Times New Roman"/>
          <w:kern w:val="0"/>
          <w:sz w:val="24"/>
          <w:szCs w:val="24"/>
          <w14:ligatures w14:val="none"/>
        </w:rPr>
        <w:t>Portman, H. (2022). The ideal scrum master. </w:t>
      </w:r>
      <w:r w:rsidRPr="00C56E68">
        <w:rPr>
          <w:rFonts w:ascii="Times New Roman" w:eastAsia="Times New Roman" w:hAnsi="Times New Roman"/>
          <w:i/>
          <w:iCs/>
          <w:kern w:val="0"/>
          <w:sz w:val="24"/>
          <w:szCs w:val="24"/>
          <w14:ligatures w14:val="none"/>
        </w:rPr>
        <w:t>PM World Journal</w:t>
      </w:r>
      <w:r w:rsidRPr="00C56E68">
        <w:rPr>
          <w:rFonts w:ascii="Times New Roman" w:eastAsia="Times New Roman" w:hAnsi="Times New Roman"/>
          <w:kern w:val="0"/>
          <w:sz w:val="24"/>
          <w:szCs w:val="24"/>
          <w14:ligatures w14:val="none"/>
        </w:rPr>
        <w:t>, </w:t>
      </w:r>
      <w:r w:rsidRPr="00C56E68">
        <w:rPr>
          <w:rFonts w:ascii="Times New Roman" w:eastAsia="Times New Roman" w:hAnsi="Times New Roman"/>
          <w:i/>
          <w:iCs/>
          <w:kern w:val="0"/>
          <w:sz w:val="24"/>
          <w:szCs w:val="24"/>
          <w14:ligatures w14:val="none"/>
        </w:rPr>
        <w:t>11</w:t>
      </w:r>
      <w:r w:rsidRPr="00C56E68">
        <w:rPr>
          <w:rFonts w:ascii="Times New Roman" w:eastAsia="Times New Roman" w:hAnsi="Times New Roman"/>
          <w:kern w:val="0"/>
          <w:sz w:val="24"/>
          <w:szCs w:val="24"/>
          <w14:ligatures w14:val="none"/>
        </w:rPr>
        <w:t>(5), 1–7.</w:t>
      </w:r>
    </w:p>
    <w:p w14:paraId="17BC84F8" w14:textId="77777777" w:rsidR="00C56E68" w:rsidRDefault="00C56E68" w:rsidP="004129A5">
      <w:pPr>
        <w:spacing w:after="0" w:line="480" w:lineRule="auto"/>
        <w:rPr>
          <w:rFonts w:ascii="Times New Roman" w:eastAsia="Times New Roman" w:hAnsi="Times New Roman"/>
          <w:kern w:val="0"/>
          <w:sz w:val="24"/>
          <w:szCs w:val="24"/>
          <w14:ligatures w14:val="none"/>
        </w:rPr>
      </w:pPr>
      <w:r w:rsidRPr="00C56E68">
        <w:rPr>
          <w:rFonts w:ascii="Times New Roman" w:eastAsia="Times New Roman" w:hAnsi="Times New Roman"/>
          <w:kern w:val="0"/>
          <w:sz w:val="24"/>
          <w:szCs w:val="24"/>
          <w14:ligatures w14:val="none"/>
        </w:rPr>
        <w:lastRenderedPageBreak/>
        <w:t xml:space="preserve">Yela </w:t>
      </w:r>
      <w:proofErr w:type="spellStart"/>
      <w:r w:rsidRPr="00C56E68">
        <w:rPr>
          <w:rFonts w:ascii="Times New Roman" w:eastAsia="Times New Roman" w:hAnsi="Times New Roman"/>
          <w:kern w:val="0"/>
          <w:sz w:val="24"/>
          <w:szCs w:val="24"/>
          <w14:ligatures w14:val="none"/>
        </w:rPr>
        <w:t>Aránega</w:t>
      </w:r>
      <w:proofErr w:type="spellEnd"/>
      <w:r w:rsidRPr="00C56E68">
        <w:rPr>
          <w:rFonts w:ascii="Times New Roman" w:eastAsia="Times New Roman" w:hAnsi="Times New Roman"/>
          <w:kern w:val="0"/>
          <w:sz w:val="24"/>
          <w:szCs w:val="24"/>
          <w14:ligatures w14:val="none"/>
        </w:rPr>
        <w:t>, A., Castaño Urueña, R., Castaño Sánchez, R., &amp; Gonzalo Montesinos, C. (2023).</w:t>
      </w:r>
      <w:r>
        <w:rPr>
          <w:rFonts w:ascii="Times New Roman" w:eastAsia="Times New Roman" w:hAnsi="Times New Roman"/>
          <w:kern w:val="0"/>
          <w:sz w:val="24"/>
          <w:szCs w:val="24"/>
          <w14:ligatures w14:val="none"/>
        </w:rPr>
        <w:tab/>
      </w:r>
      <w:r w:rsidRPr="00C56E68">
        <w:rPr>
          <w:rFonts w:ascii="Times New Roman" w:eastAsia="Times New Roman" w:hAnsi="Times New Roman"/>
          <w:kern w:val="0"/>
          <w:sz w:val="24"/>
          <w:szCs w:val="24"/>
          <w14:ligatures w14:val="none"/>
        </w:rPr>
        <w:t>Agile methodologies and emotional intelligence: An innovative approach to team</w:t>
      </w:r>
      <w:r>
        <w:rPr>
          <w:rFonts w:ascii="Times New Roman" w:eastAsia="Times New Roman" w:hAnsi="Times New Roman"/>
          <w:kern w:val="0"/>
          <w:sz w:val="24"/>
          <w:szCs w:val="24"/>
          <w14:ligatures w14:val="none"/>
        </w:rPr>
        <w:tab/>
      </w:r>
      <w:r w:rsidRPr="00C56E68">
        <w:rPr>
          <w:rFonts w:ascii="Times New Roman" w:eastAsia="Times New Roman" w:hAnsi="Times New Roman"/>
          <w:kern w:val="0"/>
          <w:sz w:val="24"/>
          <w:szCs w:val="24"/>
          <w14:ligatures w14:val="none"/>
        </w:rPr>
        <w:t>management. </w:t>
      </w:r>
      <w:r w:rsidRPr="00C56E68">
        <w:rPr>
          <w:rFonts w:ascii="Times New Roman" w:eastAsia="Times New Roman" w:hAnsi="Times New Roman"/>
          <w:i/>
          <w:iCs/>
          <w:kern w:val="0"/>
          <w:sz w:val="24"/>
          <w:szCs w:val="24"/>
          <w14:ligatures w14:val="none"/>
        </w:rPr>
        <w:t>Journal of Competitiveness</w:t>
      </w:r>
      <w:r w:rsidRPr="00C56E68">
        <w:rPr>
          <w:rFonts w:ascii="Times New Roman" w:eastAsia="Times New Roman" w:hAnsi="Times New Roman"/>
          <w:kern w:val="0"/>
          <w:sz w:val="24"/>
          <w:szCs w:val="24"/>
          <w14:ligatures w14:val="none"/>
        </w:rPr>
        <w:t>, </w:t>
      </w:r>
      <w:r w:rsidRPr="00C56E68">
        <w:rPr>
          <w:rFonts w:ascii="Times New Roman" w:eastAsia="Times New Roman" w:hAnsi="Times New Roman"/>
          <w:i/>
          <w:iCs/>
          <w:kern w:val="0"/>
          <w:sz w:val="24"/>
          <w:szCs w:val="24"/>
          <w14:ligatures w14:val="none"/>
        </w:rPr>
        <w:t>15</w:t>
      </w:r>
      <w:r w:rsidRPr="00C56E68">
        <w:rPr>
          <w:rFonts w:ascii="Times New Roman" w:eastAsia="Times New Roman" w:hAnsi="Times New Roman"/>
          <w:kern w:val="0"/>
          <w:sz w:val="24"/>
          <w:szCs w:val="24"/>
          <w14:ligatures w14:val="none"/>
        </w:rPr>
        <w:t>(3), 164–183.</w:t>
      </w:r>
    </w:p>
    <w:p w14:paraId="28716650" w14:textId="16A695F1" w:rsidR="004129A5" w:rsidRDefault="004129A5" w:rsidP="004129A5">
      <w:pPr>
        <w:spacing w:line="480" w:lineRule="auto"/>
        <w:ind w:firstLine="720"/>
        <w:rPr>
          <w:rFonts w:ascii="Times New Roman" w:eastAsia="Times New Roman" w:hAnsi="Times New Roman"/>
          <w:kern w:val="0"/>
          <w:sz w:val="24"/>
          <w:szCs w:val="24"/>
          <w14:ligatures w14:val="none"/>
        </w:rPr>
      </w:pPr>
      <w:hyperlink r:id="rId4" w:history="1">
        <w:r w:rsidRPr="00337DC4">
          <w:rPr>
            <w:rStyle w:val="Hyperlink"/>
            <w:rFonts w:ascii="Times New Roman" w:eastAsia="Times New Roman" w:hAnsi="Times New Roman"/>
            <w:kern w:val="0"/>
            <w:sz w:val="24"/>
            <w:szCs w:val="24"/>
            <w14:ligatures w14:val="none"/>
          </w:rPr>
          <w:t>https://doi-org.ezproxy.snhu.edu/10.7441/joc.2023.03.09</w:t>
        </w:r>
      </w:hyperlink>
    </w:p>
    <w:p w14:paraId="6F69D97D" w14:textId="77777777" w:rsidR="004129A5" w:rsidRDefault="00C56E68" w:rsidP="004129A5">
      <w:pPr>
        <w:spacing w:line="480" w:lineRule="auto"/>
        <w:rPr>
          <w:rFonts w:ascii="Times New Roman" w:eastAsia="Times New Roman" w:hAnsi="Times New Roman"/>
          <w:kern w:val="0"/>
          <w:sz w:val="24"/>
          <w:szCs w:val="24"/>
          <w14:ligatures w14:val="none"/>
        </w:rPr>
      </w:pPr>
      <w:proofErr w:type="spellStart"/>
      <w:r w:rsidRPr="00C56E68">
        <w:rPr>
          <w:rFonts w:ascii="Times New Roman" w:eastAsia="Times New Roman" w:hAnsi="Times New Roman"/>
          <w:kern w:val="0"/>
          <w:sz w:val="24"/>
          <w:szCs w:val="24"/>
          <w14:ligatures w14:val="none"/>
        </w:rPr>
        <w:t>Gandomani</w:t>
      </w:r>
      <w:proofErr w:type="spellEnd"/>
      <w:r w:rsidRPr="00C56E68">
        <w:rPr>
          <w:rFonts w:ascii="Times New Roman" w:eastAsia="Times New Roman" w:hAnsi="Times New Roman"/>
          <w:kern w:val="0"/>
          <w:sz w:val="24"/>
          <w:szCs w:val="24"/>
          <w14:ligatures w14:val="none"/>
        </w:rPr>
        <w:t xml:space="preserve">, T. J., Tavakoli, Z., </w:t>
      </w:r>
      <w:proofErr w:type="spellStart"/>
      <w:r w:rsidRPr="00C56E68">
        <w:rPr>
          <w:rFonts w:ascii="Times New Roman" w:eastAsia="Times New Roman" w:hAnsi="Times New Roman"/>
          <w:kern w:val="0"/>
          <w:sz w:val="24"/>
          <w:szCs w:val="24"/>
          <w14:ligatures w14:val="none"/>
        </w:rPr>
        <w:t>Zulzalil</w:t>
      </w:r>
      <w:proofErr w:type="spellEnd"/>
      <w:r w:rsidRPr="00C56E68">
        <w:rPr>
          <w:rFonts w:ascii="Times New Roman" w:eastAsia="Times New Roman" w:hAnsi="Times New Roman"/>
          <w:kern w:val="0"/>
          <w:sz w:val="24"/>
          <w:szCs w:val="24"/>
          <w14:ligatures w14:val="none"/>
        </w:rPr>
        <w:t xml:space="preserve">, H., &amp; </w:t>
      </w:r>
      <w:proofErr w:type="spellStart"/>
      <w:r w:rsidRPr="00C56E68">
        <w:rPr>
          <w:rFonts w:ascii="Times New Roman" w:eastAsia="Times New Roman" w:hAnsi="Times New Roman"/>
          <w:kern w:val="0"/>
          <w:sz w:val="24"/>
          <w:szCs w:val="24"/>
          <w14:ligatures w14:val="none"/>
        </w:rPr>
        <w:t>Farsani</w:t>
      </w:r>
      <w:proofErr w:type="spellEnd"/>
      <w:r w:rsidRPr="00C56E68">
        <w:rPr>
          <w:rFonts w:ascii="Times New Roman" w:eastAsia="Times New Roman" w:hAnsi="Times New Roman"/>
          <w:kern w:val="0"/>
          <w:sz w:val="24"/>
          <w:szCs w:val="24"/>
          <w14:ligatures w14:val="none"/>
        </w:rPr>
        <w:t>, H. K. (2020). The Role of Project</w:t>
      </w:r>
      <w:r w:rsidR="004129A5">
        <w:rPr>
          <w:rFonts w:ascii="Times New Roman" w:eastAsia="Times New Roman" w:hAnsi="Times New Roman"/>
          <w:kern w:val="0"/>
          <w:sz w:val="24"/>
          <w:szCs w:val="24"/>
          <w14:ligatures w14:val="none"/>
        </w:rPr>
        <w:tab/>
      </w:r>
      <w:r w:rsidRPr="00C56E68">
        <w:rPr>
          <w:rFonts w:ascii="Times New Roman" w:eastAsia="Times New Roman" w:hAnsi="Times New Roman"/>
          <w:kern w:val="0"/>
          <w:sz w:val="24"/>
          <w:szCs w:val="24"/>
          <w14:ligatures w14:val="none"/>
        </w:rPr>
        <w:t>Manager in Agile Software Teams: A Systematic Literature Review. </w:t>
      </w:r>
      <w:r w:rsidRPr="00C56E68">
        <w:rPr>
          <w:rFonts w:ascii="Times New Roman" w:eastAsia="Times New Roman" w:hAnsi="Times New Roman"/>
          <w:i/>
          <w:iCs/>
          <w:kern w:val="0"/>
          <w:sz w:val="24"/>
          <w:szCs w:val="24"/>
          <w14:ligatures w14:val="none"/>
        </w:rPr>
        <w:t>IEEE Access,</w:t>
      </w:r>
      <w:r w:rsidR="004129A5">
        <w:rPr>
          <w:rFonts w:ascii="Times New Roman" w:eastAsia="Times New Roman" w:hAnsi="Times New Roman"/>
          <w:i/>
          <w:iCs/>
          <w:kern w:val="0"/>
          <w:sz w:val="24"/>
          <w:szCs w:val="24"/>
          <w14:ligatures w14:val="none"/>
        </w:rPr>
        <w:tab/>
      </w:r>
      <w:r w:rsidRPr="00C56E68">
        <w:rPr>
          <w:rFonts w:ascii="Times New Roman" w:eastAsia="Times New Roman" w:hAnsi="Times New Roman"/>
          <w:i/>
          <w:iCs/>
          <w:kern w:val="0"/>
          <w:sz w:val="24"/>
          <w:szCs w:val="24"/>
          <w14:ligatures w14:val="none"/>
        </w:rPr>
        <w:t>Access, IEEE</w:t>
      </w:r>
      <w:r w:rsidRPr="00C56E68">
        <w:rPr>
          <w:rFonts w:ascii="Times New Roman" w:eastAsia="Times New Roman" w:hAnsi="Times New Roman"/>
          <w:kern w:val="0"/>
          <w:sz w:val="24"/>
          <w:szCs w:val="24"/>
          <w14:ligatures w14:val="none"/>
        </w:rPr>
        <w:t>, </w:t>
      </w:r>
      <w:r w:rsidRPr="00C56E68">
        <w:rPr>
          <w:rFonts w:ascii="Times New Roman" w:eastAsia="Times New Roman" w:hAnsi="Times New Roman"/>
          <w:i/>
          <w:iCs/>
          <w:kern w:val="0"/>
          <w:sz w:val="24"/>
          <w:szCs w:val="24"/>
          <w14:ligatures w14:val="none"/>
        </w:rPr>
        <w:t>8</w:t>
      </w:r>
      <w:r w:rsidRPr="00C56E68">
        <w:rPr>
          <w:rFonts w:ascii="Times New Roman" w:eastAsia="Times New Roman" w:hAnsi="Times New Roman"/>
          <w:kern w:val="0"/>
          <w:sz w:val="24"/>
          <w:szCs w:val="24"/>
          <w14:ligatures w14:val="none"/>
        </w:rPr>
        <w:t xml:space="preserve">, 117109–117121. </w:t>
      </w:r>
    </w:p>
    <w:p w14:paraId="024F3238" w14:textId="0E635CB5" w:rsidR="00C56E68" w:rsidRDefault="004129A5" w:rsidP="004129A5">
      <w:pPr>
        <w:spacing w:line="480" w:lineRule="auto"/>
        <w:ind w:firstLine="720"/>
        <w:rPr>
          <w:rFonts w:ascii="Times New Roman" w:eastAsia="Times New Roman" w:hAnsi="Times New Roman"/>
          <w:kern w:val="0"/>
          <w:sz w:val="24"/>
          <w:szCs w:val="24"/>
          <w14:ligatures w14:val="none"/>
        </w:rPr>
      </w:pPr>
      <w:hyperlink r:id="rId5" w:history="1">
        <w:r w:rsidRPr="00337DC4">
          <w:rPr>
            <w:rStyle w:val="Hyperlink"/>
            <w:rFonts w:ascii="Times New Roman" w:eastAsia="Times New Roman" w:hAnsi="Times New Roman"/>
            <w:kern w:val="0"/>
            <w:sz w:val="24"/>
            <w:szCs w:val="24"/>
            <w14:ligatures w14:val="none"/>
          </w:rPr>
          <w:t>https://doi-org.ezproxy.snhu.edu/10.1109/ACCESS.2020.3004450</w:t>
        </w:r>
      </w:hyperlink>
    </w:p>
    <w:p w14:paraId="198A1D61" w14:textId="21AF1A44" w:rsidR="00C56E68" w:rsidRPr="004129A5" w:rsidRDefault="00C56E68" w:rsidP="004129A5">
      <w:pPr>
        <w:spacing w:line="480" w:lineRule="auto"/>
        <w:rPr>
          <w:rFonts w:ascii="Times New Roman" w:eastAsia="Times New Roman" w:hAnsi="Times New Roman"/>
          <w:i/>
          <w:iCs/>
          <w:kern w:val="0"/>
          <w:sz w:val="24"/>
          <w:szCs w:val="24"/>
          <w14:ligatures w14:val="none"/>
        </w:rPr>
      </w:pPr>
      <w:r w:rsidRPr="00C56E68">
        <w:rPr>
          <w:rFonts w:ascii="Times New Roman" w:eastAsia="Times New Roman" w:hAnsi="Times New Roman"/>
          <w:kern w:val="0"/>
          <w:sz w:val="24"/>
          <w:szCs w:val="24"/>
          <w14:ligatures w14:val="none"/>
        </w:rPr>
        <w:t xml:space="preserve">Spagnoletti, P., </w:t>
      </w:r>
      <w:proofErr w:type="spellStart"/>
      <w:r w:rsidRPr="00C56E68">
        <w:rPr>
          <w:rFonts w:ascii="Times New Roman" w:eastAsia="Times New Roman" w:hAnsi="Times New Roman"/>
          <w:kern w:val="0"/>
          <w:sz w:val="24"/>
          <w:szCs w:val="24"/>
          <w14:ligatures w14:val="none"/>
        </w:rPr>
        <w:t>Kazemargi</w:t>
      </w:r>
      <w:proofErr w:type="spellEnd"/>
      <w:r w:rsidRPr="00C56E68">
        <w:rPr>
          <w:rFonts w:ascii="Times New Roman" w:eastAsia="Times New Roman" w:hAnsi="Times New Roman"/>
          <w:kern w:val="0"/>
          <w:sz w:val="24"/>
          <w:szCs w:val="24"/>
          <w14:ligatures w14:val="none"/>
        </w:rPr>
        <w:t xml:space="preserve">, N., &amp; </w:t>
      </w:r>
      <w:proofErr w:type="spellStart"/>
      <w:r w:rsidRPr="00C56E68">
        <w:rPr>
          <w:rFonts w:ascii="Times New Roman" w:eastAsia="Times New Roman" w:hAnsi="Times New Roman"/>
          <w:kern w:val="0"/>
          <w:sz w:val="24"/>
          <w:szCs w:val="24"/>
          <w14:ligatures w14:val="none"/>
        </w:rPr>
        <w:t>Prencipe</w:t>
      </w:r>
      <w:proofErr w:type="spellEnd"/>
      <w:r w:rsidRPr="00C56E68">
        <w:rPr>
          <w:rFonts w:ascii="Times New Roman" w:eastAsia="Times New Roman" w:hAnsi="Times New Roman"/>
          <w:kern w:val="0"/>
          <w:sz w:val="24"/>
          <w:szCs w:val="24"/>
          <w14:ligatures w14:val="none"/>
        </w:rPr>
        <w:t>, A. (2022). Agile Practices and Organizational</w:t>
      </w:r>
      <w:r w:rsidR="004129A5">
        <w:rPr>
          <w:rFonts w:ascii="Times New Roman" w:eastAsia="Times New Roman" w:hAnsi="Times New Roman"/>
          <w:kern w:val="0"/>
          <w:sz w:val="24"/>
          <w:szCs w:val="24"/>
          <w14:ligatures w14:val="none"/>
        </w:rPr>
        <w:tab/>
      </w:r>
      <w:r w:rsidRPr="00C56E68">
        <w:rPr>
          <w:rFonts w:ascii="Times New Roman" w:eastAsia="Times New Roman" w:hAnsi="Times New Roman"/>
          <w:kern w:val="0"/>
          <w:sz w:val="24"/>
          <w:szCs w:val="24"/>
          <w14:ligatures w14:val="none"/>
        </w:rPr>
        <w:t>Agility in Software Ecosystems. </w:t>
      </w:r>
      <w:r w:rsidRPr="00C56E68">
        <w:rPr>
          <w:rFonts w:ascii="Times New Roman" w:eastAsia="Times New Roman" w:hAnsi="Times New Roman"/>
          <w:i/>
          <w:iCs/>
          <w:kern w:val="0"/>
          <w:sz w:val="24"/>
          <w:szCs w:val="24"/>
          <w14:ligatures w14:val="none"/>
        </w:rPr>
        <w:t>IEEE Transactions on Engineering Management,</w:t>
      </w:r>
      <w:r w:rsidR="004129A5">
        <w:rPr>
          <w:rFonts w:ascii="Times New Roman" w:eastAsia="Times New Roman" w:hAnsi="Times New Roman"/>
          <w:i/>
          <w:iCs/>
          <w:kern w:val="0"/>
          <w:sz w:val="24"/>
          <w:szCs w:val="24"/>
          <w14:ligatures w14:val="none"/>
        </w:rPr>
        <w:tab/>
      </w:r>
      <w:r w:rsidRPr="00C56E68">
        <w:rPr>
          <w:rFonts w:ascii="Times New Roman" w:eastAsia="Times New Roman" w:hAnsi="Times New Roman"/>
          <w:i/>
          <w:iCs/>
          <w:kern w:val="0"/>
          <w:sz w:val="24"/>
          <w:szCs w:val="24"/>
          <w14:ligatures w14:val="none"/>
        </w:rPr>
        <w:t>Engineering Management, IEEE Transactions on, IEEE Trans. Eng. Manage</w:t>
      </w:r>
      <w:r w:rsidRPr="00C56E68">
        <w:rPr>
          <w:rFonts w:ascii="Times New Roman" w:eastAsia="Times New Roman" w:hAnsi="Times New Roman"/>
          <w:kern w:val="0"/>
          <w:sz w:val="24"/>
          <w:szCs w:val="24"/>
          <w14:ligatures w14:val="none"/>
        </w:rPr>
        <w:t>, </w:t>
      </w:r>
      <w:r w:rsidRPr="00C56E68">
        <w:rPr>
          <w:rFonts w:ascii="Times New Roman" w:eastAsia="Times New Roman" w:hAnsi="Times New Roman"/>
          <w:i/>
          <w:iCs/>
          <w:kern w:val="0"/>
          <w:sz w:val="24"/>
          <w:szCs w:val="24"/>
          <w14:ligatures w14:val="none"/>
        </w:rPr>
        <w:t>69</w:t>
      </w:r>
      <w:r w:rsidRPr="00C56E68">
        <w:rPr>
          <w:rFonts w:ascii="Times New Roman" w:eastAsia="Times New Roman" w:hAnsi="Times New Roman"/>
          <w:kern w:val="0"/>
          <w:sz w:val="24"/>
          <w:szCs w:val="24"/>
          <w14:ligatures w14:val="none"/>
        </w:rPr>
        <w:t>(6),</w:t>
      </w:r>
      <w:r w:rsidR="004129A5">
        <w:rPr>
          <w:rFonts w:ascii="Times New Roman" w:eastAsia="Times New Roman" w:hAnsi="Times New Roman"/>
          <w:kern w:val="0"/>
          <w:sz w:val="24"/>
          <w:szCs w:val="24"/>
          <w14:ligatures w14:val="none"/>
        </w:rPr>
        <w:tab/>
      </w:r>
      <w:r w:rsidRPr="00C56E68">
        <w:rPr>
          <w:rFonts w:ascii="Times New Roman" w:eastAsia="Times New Roman" w:hAnsi="Times New Roman"/>
          <w:kern w:val="0"/>
          <w:sz w:val="24"/>
          <w:szCs w:val="24"/>
          <w14:ligatures w14:val="none"/>
        </w:rPr>
        <w:t xml:space="preserve">3604–3617. </w:t>
      </w:r>
      <w:hyperlink r:id="rId6" w:history="1">
        <w:r w:rsidRPr="00337DC4">
          <w:rPr>
            <w:rStyle w:val="Hyperlink"/>
            <w:rFonts w:ascii="Times New Roman" w:eastAsia="Times New Roman" w:hAnsi="Times New Roman"/>
            <w:kern w:val="0"/>
            <w:sz w:val="24"/>
            <w:szCs w:val="24"/>
            <w14:ligatures w14:val="none"/>
          </w:rPr>
          <w:t>https://doi-org.ezproxy.snhu.edu/10.1109/TEM.2021.3110105</w:t>
        </w:r>
      </w:hyperlink>
    </w:p>
    <w:p w14:paraId="5211C4AA" w14:textId="77777777" w:rsidR="00C56E68" w:rsidRPr="007618FA" w:rsidRDefault="00C56E68" w:rsidP="00C56E68">
      <w:pPr>
        <w:spacing w:before="100" w:beforeAutospacing="1" w:after="0" w:line="480" w:lineRule="auto"/>
        <w:rPr>
          <w:rFonts w:ascii="Times New Roman" w:eastAsia="Times New Roman" w:hAnsi="Times New Roman"/>
          <w:kern w:val="0"/>
          <w:sz w:val="24"/>
          <w:szCs w:val="24"/>
          <w14:ligatures w14:val="none"/>
        </w:rPr>
      </w:pPr>
    </w:p>
    <w:p w14:paraId="1CC62779" w14:textId="77777777" w:rsidR="00233254" w:rsidRPr="000627B8" w:rsidRDefault="00233254" w:rsidP="003D1B6D">
      <w:pPr>
        <w:spacing w:after="0" w:line="480" w:lineRule="auto"/>
        <w:rPr>
          <w:sz w:val="24"/>
          <w:szCs w:val="24"/>
        </w:rPr>
      </w:pPr>
    </w:p>
    <w:sectPr w:rsidR="00233254" w:rsidRPr="000627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254"/>
    <w:rsid w:val="000627B8"/>
    <w:rsid w:val="00233254"/>
    <w:rsid w:val="003D1B6D"/>
    <w:rsid w:val="003F57E1"/>
    <w:rsid w:val="004129A5"/>
    <w:rsid w:val="005C02C9"/>
    <w:rsid w:val="007618FA"/>
    <w:rsid w:val="00C56E68"/>
    <w:rsid w:val="00E22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C16C1"/>
  <w15:chartTrackingRefBased/>
  <w15:docId w15:val="{7CB5BC52-0AF1-41BF-AE12-E42DCCD0B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254"/>
    <w:pPr>
      <w:spacing w:line="256" w:lineRule="auto"/>
    </w:pPr>
    <w:rPr>
      <w:rFonts w:ascii="Aptos" w:eastAsia="Aptos" w:hAnsi="Aptos" w:cs="Times New Roman"/>
      <w:sz w:val="22"/>
      <w:szCs w:val="22"/>
    </w:rPr>
  </w:style>
  <w:style w:type="paragraph" w:styleId="Heading1">
    <w:name w:val="heading 1"/>
    <w:basedOn w:val="Normal"/>
    <w:next w:val="Normal"/>
    <w:link w:val="Heading1Char"/>
    <w:uiPriority w:val="9"/>
    <w:qFormat/>
    <w:rsid w:val="00233254"/>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3254"/>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3254"/>
    <w:pPr>
      <w:keepNext/>
      <w:keepLines/>
      <w:spacing w:before="160" w:after="80" w:line="278" w:lineRule="auto"/>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3254"/>
    <w:pPr>
      <w:keepNext/>
      <w:keepLines/>
      <w:spacing w:before="80" w:after="40" w:line="278" w:lineRule="auto"/>
      <w:outlineLvl w:val="3"/>
    </w:pPr>
    <w:rPr>
      <w:rFonts w:asciiTheme="minorHAnsi" w:eastAsiaTheme="majorEastAsia" w:hAnsiTheme="minorHAnsi"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233254"/>
    <w:pPr>
      <w:keepNext/>
      <w:keepLines/>
      <w:spacing w:before="80" w:after="40" w:line="278" w:lineRule="auto"/>
      <w:outlineLvl w:val="4"/>
    </w:pPr>
    <w:rPr>
      <w:rFonts w:asciiTheme="minorHAnsi" w:eastAsiaTheme="majorEastAsia" w:hAnsiTheme="minorHAnsi"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233254"/>
    <w:pPr>
      <w:keepNext/>
      <w:keepLines/>
      <w:spacing w:before="40" w:after="0" w:line="278" w:lineRule="auto"/>
      <w:outlineLvl w:val="5"/>
    </w:pPr>
    <w:rPr>
      <w:rFonts w:asciiTheme="minorHAnsi" w:eastAsiaTheme="majorEastAsia" w:hAnsiTheme="minorHAnsi"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233254"/>
    <w:pPr>
      <w:keepNext/>
      <w:keepLines/>
      <w:spacing w:before="40" w:after="0" w:line="278" w:lineRule="auto"/>
      <w:outlineLvl w:val="6"/>
    </w:pPr>
    <w:rPr>
      <w:rFonts w:asciiTheme="minorHAnsi" w:eastAsiaTheme="majorEastAsia" w:hAnsiTheme="min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233254"/>
    <w:pPr>
      <w:keepNext/>
      <w:keepLines/>
      <w:spacing w:after="0" w:line="278" w:lineRule="auto"/>
      <w:outlineLvl w:val="7"/>
    </w:pPr>
    <w:rPr>
      <w:rFonts w:asciiTheme="minorHAnsi" w:eastAsiaTheme="majorEastAsia" w:hAnsiTheme="minorHAnsi"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233254"/>
    <w:pPr>
      <w:keepNext/>
      <w:keepLines/>
      <w:spacing w:after="0" w:line="278" w:lineRule="auto"/>
      <w:outlineLvl w:val="8"/>
    </w:pPr>
    <w:rPr>
      <w:rFonts w:asciiTheme="minorHAnsi" w:eastAsiaTheme="majorEastAsia" w:hAnsiTheme="minorHAnsi" w:cstheme="majorBidi"/>
      <w:color w:val="272727" w:themeColor="text1" w:themeTint="D8"/>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2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32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32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32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32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32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32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32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3254"/>
    <w:rPr>
      <w:rFonts w:eastAsiaTheme="majorEastAsia" w:cstheme="majorBidi"/>
      <w:color w:val="272727" w:themeColor="text1" w:themeTint="D8"/>
    </w:rPr>
  </w:style>
  <w:style w:type="paragraph" w:styleId="Title">
    <w:name w:val="Title"/>
    <w:basedOn w:val="Normal"/>
    <w:next w:val="Normal"/>
    <w:link w:val="TitleChar"/>
    <w:uiPriority w:val="10"/>
    <w:qFormat/>
    <w:rsid w:val="002332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32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3254"/>
    <w:pPr>
      <w:numPr>
        <w:ilvl w:val="1"/>
      </w:numPr>
      <w:spacing w:line="278" w:lineRule="auto"/>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32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3254"/>
    <w:pPr>
      <w:spacing w:before="160" w:line="278" w:lineRule="auto"/>
      <w:jc w:val="center"/>
    </w:pPr>
    <w:rPr>
      <w:rFonts w:asciiTheme="minorHAnsi" w:eastAsiaTheme="minorHAnsi" w:hAnsiTheme="minorHAnsi" w:cstheme="minorBidi"/>
      <w:i/>
      <w:iCs/>
      <w:color w:val="404040" w:themeColor="text1" w:themeTint="BF"/>
      <w:sz w:val="24"/>
      <w:szCs w:val="24"/>
    </w:rPr>
  </w:style>
  <w:style w:type="character" w:customStyle="1" w:styleId="QuoteChar">
    <w:name w:val="Quote Char"/>
    <w:basedOn w:val="DefaultParagraphFont"/>
    <w:link w:val="Quote"/>
    <w:uiPriority w:val="29"/>
    <w:rsid w:val="00233254"/>
    <w:rPr>
      <w:i/>
      <w:iCs/>
      <w:color w:val="404040" w:themeColor="text1" w:themeTint="BF"/>
    </w:rPr>
  </w:style>
  <w:style w:type="paragraph" w:styleId="ListParagraph">
    <w:name w:val="List Paragraph"/>
    <w:basedOn w:val="Normal"/>
    <w:uiPriority w:val="34"/>
    <w:qFormat/>
    <w:rsid w:val="00233254"/>
    <w:pPr>
      <w:spacing w:line="278" w:lineRule="auto"/>
      <w:ind w:left="720"/>
      <w:contextualSpacing/>
    </w:pPr>
    <w:rPr>
      <w:rFonts w:asciiTheme="minorHAnsi" w:eastAsiaTheme="minorHAnsi" w:hAnsiTheme="minorHAnsi" w:cstheme="minorBidi"/>
      <w:sz w:val="24"/>
      <w:szCs w:val="24"/>
    </w:rPr>
  </w:style>
  <w:style w:type="character" w:styleId="IntenseEmphasis">
    <w:name w:val="Intense Emphasis"/>
    <w:basedOn w:val="DefaultParagraphFont"/>
    <w:uiPriority w:val="21"/>
    <w:qFormat/>
    <w:rsid w:val="00233254"/>
    <w:rPr>
      <w:i/>
      <w:iCs/>
      <w:color w:val="0F4761" w:themeColor="accent1" w:themeShade="BF"/>
    </w:rPr>
  </w:style>
  <w:style w:type="paragraph" w:styleId="IntenseQuote">
    <w:name w:val="Intense Quote"/>
    <w:basedOn w:val="Normal"/>
    <w:next w:val="Normal"/>
    <w:link w:val="IntenseQuoteChar"/>
    <w:uiPriority w:val="30"/>
    <w:qFormat/>
    <w:rsid w:val="00233254"/>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sz w:val="24"/>
      <w:szCs w:val="24"/>
    </w:rPr>
  </w:style>
  <w:style w:type="character" w:customStyle="1" w:styleId="IntenseQuoteChar">
    <w:name w:val="Intense Quote Char"/>
    <w:basedOn w:val="DefaultParagraphFont"/>
    <w:link w:val="IntenseQuote"/>
    <w:uiPriority w:val="30"/>
    <w:rsid w:val="00233254"/>
    <w:rPr>
      <w:i/>
      <w:iCs/>
      <w:color w:val="0F4761" w:themeColor="accent1" w:themeShade="BF"/>
    </w:rPr>
  </w:style>
  <w:style w:type="character" w:styleId="IntenseReference">
    <w:name w:val="Intense Reference"/>
    <w:basedOn w:val="DefaultParagraphFont"/>
    <w:uiPriority w:val="32"/>
    <w:qFormat/>
    <w:rsid w:val="00233254"/>
    <w:rPr>
      <w:b/>
      <w:bCs/>
      <w:smallCaps/>
      <w:color w:val="0F4761" w:themeColor="accent1" w:themeShade="BF"/>
      <w:spacing w:val="5"/>
    </w:rPr>
  </w:style>
  <w:style w:type="character" w:styleId="Hyperlink">
    <w:name w:val="Hyperlink"/>
    <w:basedOn w:val="DefaultParagraphFont"/>
    <w:uiPriority w:val="99"/>
    <w:unhideWhenUsed/>
    <w:rsid w:val="00C56E68"/>
    <w:rPr>
      <w:color w:val="467886" w:themeColor="hyperlink"/>
      <w:u w:val="single"/>
    </w:rPr>
  </w:style>
  <w:style w:type="character" w:styleId="UnresolvedMention">
    <w:name w:val="Unresolved Mention"/>
    <w:basedOn w:val="DefaultParagraphFont"/>
    <w:uiPriority w:val="99"/>
    <w:semiHidden/>
    <w:unhideWhenUsed/>
    <w:rsid w:val="00C56E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281123">
      <w:bodyDiv w:val="1"/>
      <w:marLeft w:val="0"/>
      <w:marRight w:val="0"/>
      <w:marTop w:val="0"/>
      <w:marBottom w:val="0"/>
      <w:divBdr>
        <w:top w:val="none" w:sz="0" w:space="0" w:color="auto"/>
        <w:left w:val="none" w:sz="0" w:space="0" w:color="auto"/>
        <w:bottom w:val="none" w:sz="0" w:space="0" w:color="auto"/>
        <w:right w:val="none" w:sz="0" w:space="0" w:color="auto"/>
      </w:divBdr>
    </w:div>
    <w:div w:id="1092236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ezproxy.snhu.edu/10.1109/TEM.2021.3110105" TargetMode="External"/><Relationship Id="rId5" Type="http://schemas.openxmlformats.org/officeDocument/2006/relationships/hyperlink" Target="https://doi-org.ezproxy.snhu.edu/10.1109/ACCESS.2020.3004450" TargetMode="External"/><Relationship Id="rId4" Type="http://schemas.openxmlformats.org/officeDocument/2006/relationships/hyperlink" Target="https://doi-org.ezproxy.snhu.edu/10.7441/joc.2023.03.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128</TotalTime>
  <Pages>6</Pages>
  <Words>1049</Words>
  <Characters>5983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Mabuti, Jerica Charisse</dc:creator>
  <cp:keywords/>
  <dc:description/>
  <cp:lastModifiedBy>Mabuti, Jerica Charisse</cp:lastModifiedBy>
  <cp:revision>2</cp:revision>
  <dcterms:created xsi:type="dcterms:W3CDTF">2024-06-27T07:53:00Z</dcterms:created>
  <dcterms:modified xsi:type="dcterms:W3CDTF">2024-06-27T10:01:00Z</dcterms:modified>
</cp:coreProperties>
</file>