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6C22653D" w:rsidR="000D1A3A" w:rsidRDefault="00AF3C62" w:rsidP="000D1A3A">
      <w:pPr>
        <w:pStyle w:val="2"/>
      </w:pPr>
      <w:r>
        <w:rPr>
          <w:rFonts w:hint="eastAsia"/>
        </w:rPr>
        <w:t>4.4 클러스터링(Clustering) 분석 및 최적화</w:t>
      </w:r>
    </w:p>
    <w:p w14:paraId="1723FFC2" w14:textId="10A9A827" w:rsidR="000D1A3A" w:rsidRDefault="00AF3C62" w:rsidP="000D1A3A">
      <w:pPr>
        <w:pStyle w:val="3"/>
      </w:pPr>
      <w:r>
        <w:rPr>
          <w:rFonts w:hint="eastAsia"/>
        </w:rPr>
        <w:t>4.4.1</w:t>
      </w:r>
      <w:r w:rsidR="000D1A3A">
        <w:t xml:space="preserve"> </w:t>
      </w:r>
      <w:r>
        <w:rPr>
          <w:rFonts w:hint="eastAsia"/>
        </w:rPr>
        <w:t>클러스터링 알고리즘 성능 비교 및 선택</w:t>
      </w:r>
    </w:p>
    <w:p w14:paraId="45C50346" w14:textId="3B9AED7A" w:rsidR="002641CE" w:rsidRDefault="00AF3C62" w:rsidP="002641CE">
      <w:pPr>
        <w:pStyle w:val="4"/>
      </w:pPr>
      <w:r>
        <w:rPr>
          <w:rFonts w:hint="eastAsia"/>
        </w:rPr>
        <w:t xml:space="preserve">4.4.1.1 </w:t>
      </w:r>
      <w:r w:rsidRPr="00AF3C62">
        <w:t>PyCaret 기반 다중 클러스터링 모델 비교 및 최적 알고리즘 선정</w:t>
      </w:r>
    </w:p>
    <w:p w14:paraId="3E5085C8" w14:textId="15AAA8DE" w:rsidR="00D0587C" w:rsidRDefault="00D0587C" w:rsidP="00D0587C">
      <w:r>
        <w:rPr>
          <w:rFonts w:hint="eastAsia"/>
        </w:rPr>
        <w:t xml:space="preserve">본 절에서는 LDA기반 문서-토픽 분포를 입력하여, PyCaret의 clustering module을 활용한 다중 클러스터링 알고리즘 비교 실험을 수행한다. 이를 위해 </w:t>
      </w:r>
      <w:r w:rsidRPr="00D0587C">
        <w:rPr>
          <w:u w:val="single"/>
        </w:rPr>
        <w:t>perform_advanced_pycaret_clustering()</w:t>
      </w:r>
      <w:r w:rsidRPr="00D0587C">
        <w:rPr>
          <w:rFonts w:hint="eastAsia"/>
          <w:u w:val="single"/>
        </w:rPr>
        <w:t>*</w:t>
      </w:r>
      <w:r w:rsidR="00DC2935">
        <w:rPr>
          <w:rFonts w:hint="eastAsia"/>
          <w:u w:val="single"/>
        </w:rPr>
        <w:t>*</w:t>
      </w:r>
      <w:r>
        <w:rPr>
          <w:rFonts w:hint="eastAsia"/>
        </w:rPr>
        <w:t xml:space="preserve"> 함수를 구현하여 데이터 전처리, 모델 학습, 클러스터 할당, 성능 평가, 결과 저장까지 일관된 분석 파이프라인을 구성하였다.</w:t>
      </w:r>
    </w:p>
    <w:p w14:paraId="39EA6160" w14:textId="77777777" w:rsidR="00236712" w:rsidRPr="00236712" w:rsidRDefault="00236712" w:rsidP="00236712">
      <w:r>
        <w:rPr>
          <w:rFonts w:hint="eastAsia"/>
        </w:rPr>
        <w:t>비교 대상 알고리즘은 K-Means, Affinity Propagation(AP), MeanShift, Spectral Clustering(SC), Hierachical Clustering(HCLUST), DBSCAN으로 총 6종이며, 각 알고리즘은 동일한 입력 데이터와 조건에서 학습</w:t>
      </w:r>
      <w:r w:rsidRPr="00236712">
        <w:t>·</w:t>
      </w:r>
    </w:p>
    <w:p w14:paraId="040D8056" w14:textId="5A8C1B49" w:rsidR="00236712" w:rsidRPr="00236712" w:rsidRDefault="00236712" w:rsidP="00D0587C">
      <w:r>
        <w:rPr>
          <w:rFonts w:hint="eastAsia"/>
        </w:rPr>
        <w:t>평가되었다. 특히 K-Means, SC, HCLUST의 경우 군집 수를 3으로 고정하였고, AP는 군십 수를 자동으로 결정하도록 설정하였다.</w:t>
      </w:r>
    </w:p>
    <w:p w14:paraId="721F60FD" w14:textId="4EC864A0" w:rsidR="00236712" w:rsidRPr="00DC2935" w:rsidRDefault="00DC2935" w:rsidP="00D0587C">
      <w:pPr>
        <w:rPr>
          <w:sz w:val="16"/>
          <w:szCs w:val="16"/>
        </w:rPr>
      </w:pPr>
      <w:r>
        <w:tab/>
      </w:r>
      <w:r w:rsidR="00AB5163">
        <w:rPr>
          <w:rFonts w:hint="eastAsia"/>
        </w:rPr>
        <w:t xml:space="preserve">- </w:t>
      </w:r>
      <w:r w:rsidRPr="00DC2935">
        <w:rPr>
          <w:sz w:val="16"/>
          <w:szCs w:val="16"/>
        </w:rPr>
        <w:t>perform_advanced_pycaret_clustering()</w:t>
      </w:r>
      <w:r w:rsidRPr="00DC2935">
        <w:rPr>
          <w:rFonts w:hint="eastAsia"/>
          <w:sz w:val="16"/>
          <w:szCs w:val="16"/>
        </w:rPr>
        <w:t>함수는 부록에 별첨으로 코드를 붙였다.</w:t>
      </w:r>
    </w:p>
    <w:p w14:paraId="419524FB" w14:textId="3042CA39" w:rsidR="00AF3C62" w:rsidRDefault="00AF3C62" w:rsidP="00AF3C62">
      <w:pPr>
        <w:pStyle w:val="4"/>
      </w:pPr>
      <w:r>
        <w:rPr>
          <w:rFonts w:hint="eastAsia"/>
        </w:rPr>
        <w:t xml:space="preserve">4.4.1.2 </w:t>
      </w:r>
      <w:r w:rsidRPr="00AF3C62">
        <w:rPr>
          <w:rFonts w:hint="eastAsia"/>
        </w:rPr>
        <w:t>다양한</w:t>
      </w:r>
      <w:r w:rsidRPr="00AF3C62">
        <w:t xml:space="preserve"> 클러스터링 기법 평가와 Affinity Propagation 선택 근거</w:t>
      </w:r>
    </w:p>
    <w:tbl>
      <w:tblPr>
        <w:tblStyle w:val="10"/>
        <w:tblW w:w="10176" w:type="dxa"/>
        <w:tblLook w:val="04A0" w:firstRow="1" w:lastRow="0" w:firstColumn="1" w:lastColumn="0" w:noHBand="0" w:noVBand="1"/>
      </w:tblPr>
      <w:tblGrid>
        <w:gridCol w:w="2480"/>
        <w:gridCol w:w="2301"/>
        <w:gridCol w:w="2233"/>
        <w:gridCol w:w="3162"/>
      </w:tblGrid>
      <w:tr w:rsidR="00236712" w:rsidRPr="00236712" w14:paraId="4B065289" w14:textId="77777777" w:rsidTr="00514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0A01C" w14:textId="77777777" w:rsidR="00236712" w:rsidRPr="00236712" w:rsidRDefault="00236712" w:rsidP="0051470A">
            <w:pPr>
              <w:rPr>
                <w:b w:val="0"/>
                <w:bCs/>
              </w:rPr>
            </w:pPr>
            <w:r w:rsidRPr="00236712">
              <w:rPr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1E8B38E7" w14:textId="77777777" w:rsidR="00236712" w:rsidRPr="00236712" w:rsidRDefault="00236712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N_Clusters</w:t>
            </w:r>
          </w:p>
        </w:tc>
        <w:tc>
          <w:tcPr>
            <w:tcW w:w="0" w:type="auto"/>
            <w:hideMark/>
          </w:tcPr>
          <w:p w14:paraId="5E12AA84" w14:textId="77777777" w:rsidR="00236712" w:rsidRPr="00236712" w:rsidRDefault="00236712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Silhouette</w:t>
            </w:r>
          </w:p>
        </w:tc>
        <w:tc>
          <w:tcPr>
            <w:tcW w:w="0" w:type="auto"/>
            <w:hideMark/>
          </w:tcPr>
          <w:p w14:paraId="0D24776D" w14:textId="77777777" w:rsidR="00236712" w:rsidRPr="00236712" w:rsidRDefault="00236712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Davies–Bouldin</w:t>
            </w:r>
          </w:p>
        </w:tc>
      </w:tr>
      <w:tr w:rsidR="00236712" w:rsidRPr="00236712" w14:paraId="19295F8A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9259D" w14:textId="77777777" w:rsidR="00236712" w:rsidRPr="00236712" w:rsidRDefault="00236712" w:rsidP="0051470A">
            <w:r w:rsidRPr="00236712">
              <w:t>AP</w:t>
            </w:r>
          </w:p>
        </w:tc>
        <w:tc>
          <w:tcPr>
            <w:tcW w:w="0" w:type="auto"/>
            <w:hideMark/>
          </w:tcPr>
          <w:p w14:paraId="2A44DBB1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5</w:t>
            </w:r>
          </w:p>
        </w:tc>
        <w:tc>
          <w:tcPr>
            <w:tcW w:w="0" w:type="auto"/>
            <w:hideMark/>
          </w:tcPr>
          <w:p w14:paraId="2EACDF1B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0.9017</w:t>
            </w:r>
          </w:p>
        </w:tc>
        <w:tc>
          <w:tcPr>
            <w:tcW w:w="0" w:type="auto"/>
            <w:hideMark/>
          </w:tcPr>
          <w:p w14:paraId="38F7E56D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0.2581</w:t>
            </w:r>
          </w:p>
        </w:tc>
      </w:tr>
      <w:tr w:rsidR="00236712" w:rsidRPr="00236712" w14:paraId="22D159D1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2FBE9" w14:textId="77777777" w:rsidR="00236712" w:rsidRPr="00236712" w:rsidRDefault="00236712" w:rsidP="0051470A">
            <w:r w:rsidRPr="00236712">
              <w:t>SC</w:t>
            </w:r>
          </w:p>
        </w:tc>
        <w:tc>
          <w:tcPr>
            <w:tcW w:w="0" w:type="auto"/>
            <w:hideMark/>
          </w:tcPr>
          <w:p w14:paraId="1BC6FE20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3C0FDB5B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0.7707</w:t>
            </w:r>
          </w:p>
        </w:tc>
        <w:tc>
          <w:tcPr>
            <w:tcW w:w="0" w:type="auto"/>
            <w:hideMark/>
          </w:tcPr>
          <w:p w14:paraId="475F01B5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0.4131</w:t>
            </w:r>
          </w:p>
        </w:tc>
      </w:tr>
      <w:tr w:rsidR="00236712" w:rsidRPr="00236712" w14:paraId="713DFCB3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F7154" w14:textId="77777777" w:rsidR="00236712" w:rsidRPr="00236712" w:rsidRDefault="00236712" w:rsidP="0051470A">
            <w:r w:rsidRPr="00236712">
              <w:t>HCLUST</w:t>
            </w:r>
          </w:p>
        </w:tc>
        <w:tc>
          <w:tcPr>
            <w:tcW w:w="0" w:type="auto"/>
            <w:hideMark/>
          </w:tcPr>
          <w:p w14:paraId="525B8B84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1D04254A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0.7707</w:t>
            </w:r>
          </w:p>
        </w:tc>
        <w:tc>
          <w:tcPr>
            <w:tcW w:w="0" w:type="auto"/>
            <w:hideMark/>
          </w:tcPr>
          <w:p w14:paraId="431755A9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0.4131</w:t>
            </w:r>
          </w:p>
        </w:tc>
      </w:tr>
      <w:tr w:rsidR="00236712" w:rsidRPr="00236712" w14:paraId="6FD87455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443BA" w14:textId="77777777" w:rsidR="00236712" w:rsidRPr="00236712" w:rsidRDefault="00236712" w:rsidP="0051470A">
            <w:r w:rsidRPr="00236712">
              <w:t>KMEANS</w:t>
            </w:r>
          </w:p>
        </w:tc>
        <w:tc>
          <w:tcPr>
            <w:tcW w:w="0" w:type="auto"/>
            <w:hideMark/>
          </w:tcPr>
          <w:p w14:paraId="0E773B92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0F351367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0.7602</w:t>
            </w:r>
          </w:p>
        </w:tc>
        <w:tc>
          <w:tcPr>
            <w:tcW w:w="0" w:type="auto"/>
            <w:hideMark/>
          </w:tcPr>
          <w:p w14:paraId="02361536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0.5954</w:t>
            </w:r>
          </w:p>
        </w:tc>
      </w:tr>
      <w:tr w:rsidR="00236712" w:rsidRPr="00236712" w14:paraId="7C30A51F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3D82A" w14:textId="77777777" w:rsidR="00236712" w:rsidRPr="00236712" w:rsidRDefault="00236712" w:rsidP="0051470A">
            <w:r w:rsidRPr="00236712">
              <w:t>MEANSHIFT</w:t>
            </w:r>
          </w:p>
        </w:tc>
        <w:tc>
          <w:tcPr>
            <w:tcW w:w="0" w:type="auto"/>
            <w:hideMark/>
          </w:tcPr>
          <w:p w14:paraId="6EB8BAC4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3FE1E68B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0.6496</w:t>
            </w:r>
          </w:p>
        </w:tc>
        <w:tc>
          <w:tcPr>
            <w:tcW w:w="0" w:type="auto"/>
            <w:hideMark/>
          </w:tcPr>
          <w:p w14:paraId="5856275B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0.7794</w:t>
            </w:r>
          </w:p>
        </w:tc>
      </w:tr>
      <w:tr w:rsidR="00236712" w:rsidRPr="00236712" w14:paraId="10D35B7E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B9902" w14:textId="77777777" w:rsidR="00236712" w:rsidRPr="00236712" w:rsidRDefault="00236712" w:rsidP="0051470A">
            <w:r w:rsidRPr="00236712">
              <w:t>DBSCAN</w:t>
            </w:r>
          </w:p>
        </w:tc>
        <w:tc>
          <w:tcPr>
            <w:tcW w:w="0" w:type="auto"/>
            <w:hideMark/>
          </w:tcPr>
          <w:p w14:paraId="1669E095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5</w:t>
            </w:r>
          </w:p>
        </w:tc>
        <w:tc>
          <w:tcPr>
            <w:tcW w:w="0" w:type="auto"/>
            <w:hideMark/>
          </w:tcPr>
          <w:p w14:paraId="76D97B88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0.1669</w:t>
            </w:r>
          </w:p>
        </w:tc>
        <w:tc>
          <w:tcPr>
            <w:tcW w:w="0" w:type="auto"/>
            <w:hideMark/>
          </w:tcPr>
          <w:p w14:paraId="10651495" w14:textId="77777777" w:rsidR="00236712" w:rsidRPr="00236712" w:rsidRDefault="00236712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1.4138</w:t>
            </w:r>
          </w:p>
        </w:tc>
      </w:tr>
    </w:tbl>
    <w:p w14:paraId="2B1508C8" w14:textId="7EF4F0B2" w:rsidR="00236712" w:rsidRDefault="0051470A" w:rsidP="00236712">
      <w:r>
        <w:rPr>
          <w:rFonts w:hint="eastAsia"/>
        </w:rPr>
        <w:t>[표4.4.1]</w:t>
      </w:r>
    </w:p>
    <w:p w14:paraId="131C7EE5" w14:textId="429C4AEB" w:rsidR="0051470A" w:rsidRDefault="0051470A" w:rsidP="00236712">
      <w:r>
        <w:rPr>
          <w:rFonts w:hint="eastAsia"/>
        </w:rPr>
        <w:t>각 클러스터링 알고리즘의 성능 평가는 Silhouette Score와 Davies-Bouldin Index를 기준으로 수행하였다.</w:t>
      </w:r>
    </w:p>
    <w:p w14:paraId="058597FB" w14:textId="0A136E99" w:rsidR="0051470A" w:rsidRDefault="0051470A" w:rsidP="00236712">
      <w:r>
        <w:rPr>
          <w:rFonts w:hint="eastAsia"/>
        </w:rPr>
        <w:t>Silhouette Score는 클러스터 내부 응집도와 클러스터 간 분리도를 동시에 반영하는 지표로, 값이 클수록 군집 품질이 우수함을 의미한다. 반면 Davies-Bouldin Index는 클러스터 간 유사도를 기반으로 계산되며, 값이 작을수록 클러스터 간 분리가 잘 이루어졌음을 나타낸다.</w:t>
      </w:r>
    </w:p>
    <w:p w14:paraId="12BD1EE0" w14:textId="478FD70E" w:rsidR="0051470A" w:rsidRDefault="0051470A" w:rsidP="00236712">
      <w:r>
        <w:rPr>
          <w:rFonts w:hint="eastAsia"/>
        </w:rPr>
        <w:t xml:space="preserve">[표 4.4.1]에 제시된 실험 결과에 따르면, AP는 Silhouette Score는 0.9017로 비교 대상 알고리즘 중 가장 높은 값을 기록하였으며, </w:t>
      </w:r>
      <w:r w:rsidR="007F3E08">
        <w:rPr>
          <w:rFonts w:hint="eastAsia"/>
        </w:rPr>
        <w:t>D</w:t>
      </w:r>
      <w:r>
        <w:rPr>
          <w:rFonts w:hint="eastAsia"/>
        </w:rPr>
        <w:t>avies-Bouldin Index</w:t>
      </w:r>
      <w:r w:rsidR="007F3E08">
        <w:rPr>
          <w:rFonts w:hint="eastAsia"/>
        </w:rPr>
        <w:t xml:space="preserve"> 또한 0.2581로 가장 낮은 수치를 보였다.</w:t>
      </w:r>
    </w:p>
    <w:p w14:paraId="72B38914" w14:textId="3EF3A6FF" w:rsidR="007F3E08" w:rsidRPr="00236712" w:rsidRDefault="007F3E08" w:rsidP="00236712">
      <w:r>
        <w:rPr>
          <w:rFonts w:hint="eastAsia"/>
        </w:rPr>
        <w:t>이는 AP가 문서 간 토픽 분포 차이를 가장 효과적으로 반영하여 클러스터 간 분리도가 뛰어난 결과를 생성했음을 의미한다. 또한 AP는 군집 수를 사전에 지정하지 않고도 안정적인 클러스터 구조를 도출하였다는 점에서, 모델 설정 측면에서도 높은 유연성을 보였다. 이러한 정량적 성능 비교 결과를 바탕으로, 본 실험에서 AP를 최적의 클러스터링 알고리즘으로 선정하였다.</w:t>
      </w:r>
    </w:p>
    <w:p w14:paraId="0D54C234" w14:textId="28C0177F" w:rsidR="00AF3C62" w:rsidRDefault="00AF3C62" w:rsidP="00AF3C62">
      <w:pPr>
        <w:pStyle w:val="4"/>
      </w:pPr>
      <w:r>
        <w:rPr>
          <w:rFonts w:hint="eastAsia"/>
        </w:rPr>
        <w:lastRenderedPageBreak/>
        <w:t xml:space="preserve">4.4.1.3 </w:t>
      </w:r>
      <w:r w:rsidRPr="00AF3C62">
        <w:t>LDA 토픽 분포 기반 클러스터링 성능 검증 및 결과 요약</w:t>
      </w:r>
    </w:p>
    <w:tbl>
      <w:tblPr>
        <w:tblStyle w:val="10"/>
        <w:tblW w:w="10394" w:type="dxa"/>
        <w:tblLook w:val="04A0" w:firstRow="1" w:lastRow="0" w:firstColumn="1" w:lastColumn="0" w:noHBand="0" w:noVBand="1"/>
      </w:tblPr>
      <w:tblGrid>
        <w:gridCol w:w="1603"/>
        <w:gridCol w:w="2034"/>
        <w:gridCol w:w="6757"/>
      </w:tblGrid>
      <w:tr w:rsidR="00AB5163" w:rsidRPr="00AB5163" w14:paraId="3478B183" w14:textId="77777777" w:rsidTr="00AB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0EBE2" w14:textId="77777777" w:rsidR="00AB5163" w:rsidRPr="00AB5163" w:rsidRDefault="00AB5163" w:rsidP="00AB5163">
            <w:pPr>
              <w:spacing w:after="160" w:line="300" w:lineRule="auto"/>
              <w:rPr>
                <w:bCs/>
              </w:rPr>
            </w:pPr>
            <w:r w:rsidRPr="00AB5163">
              <w:rPr>
                <w:bCs/>
              </w:rPr>
              <w:t>Cluster</w:t>
            </w:r>
          </w:p>
        </w:tc>
        <w:tc>
          <w:tcPr>
            <w:tcW w:w="0" w:type="auto"/>
            <w:hideMark/>
          </w:tcPr>
          <w:p w14:paraId="62860794" w14:textId="77777777" w:rsidR="00AB5163" w:rsidRPr="00AB5163" w:rsidRDefault="00AB5163" w:rsidP="00AB5163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B5163">
              <w:rPr>
                <w:bCs/>
              </w:rPr>
              <w:t>대표 토픽</w:t>
            </w:r>
          </w:p>
        </w:tc>
        <w:tc>
          <w:tcPr>
            <w:tcW w:w="0" w:type="auto"/>
            <w:hideMark/>
          </w:tcPr>
          <w:p w14:paraId="4ADDA7BC" w14:textId="77777777" w:rsidR="00AB5163" w:rsidRPr="00AB5163" w:rsidRDefault="00AB5163" w:rsidP="00AB5163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B5163">
              <w:rPr>
                <w:bCs/>
              </w:rPr>
              <w:t>주요 키워드</w:t>
            </w:r>
          </w:p>
        </w:tc>
      </w:tr>
      <w:tr w:rsidR="00AB5163" w:rsidRPr="00AB5163" w14:paraId="2526361E" w14:textId="77777777" w:rsidTr="00AB516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EBCBE" w14:textId="77777777" w:rsidR="00AB5163" w:rsidRPr="00AB5163" w:rsidRDefault="00AB5163" w:rsidP="00AB5163">
            <w:pPr>
              <w:spacing w:after="160" w:line="300" w:lineRule="auto"/>
            </w:pPr>
            <w:r w:rsidRPr="00AB5163">
              <w:t>0</w:t>
            </w:r>
          </w:p>
        </w:tc>
        <w:tc>
          <w:tcPr>
            <w:tcW w:w="0" w:type="auto"/>
            <w:hideMark/>
          </w:tcPr>
          <w:p w14:paraId="22DB89CF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2</w:t>
            </w:r>
          </w:p>
        </w:tc>
        <w:tc>
          <w:tcPr>
            <w:tcW w:w="0" w:type="auto"/>
            <w:hideMark/>
          </w:tcPr>
          <w:p w14:paraId="5B429A4C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video, price, free, sound, camera, quality</w:t>
            </w:r>
          </w:p>
        </w:tc>
      </w:tr>
      <w:tr w:rsidR="00AB5163" w:rsidRPr="00AB5163" w14:paraId="0F63306E" w14:textId="77777777" w:rsidTr="00AB516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6F4F0" w14:textId="77777777" w:rsidR="00AB5163" w:rsidRPr="00AB5163" w:rsidRDefault="00AB5163" w:rsidP="00AB5163">
            <w:pPr>
              <w:spacing w:after="160" w:line="300" w:lineRule="auto"/>
            </w:pPr>
            <w:r w:rsidRPr="00AB5163">
              <w:t>1</w:t>
            </w:r>
          </w:p>
        </w:tc>
        <w:tc>
          <w:tcPr>
            <w:tcW w:w="0" w:type="auto"/>
            <w:hideMark/>
          </w:tcPr>
          <w:p w14:paraId="2E1F8570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5</w:t>
            </w:r>
          </w:p>
        </w:tc>
        <w:tc>
          <w:tcPr>
            <w:tcW w:w="0" w:type="auto"/>
            <w:hideMark/>
          </w:tcPr>
          <w:p w14:paraId="0A4EE2E5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mileage, interior, car, gas, comfort</w:t>
            </w:r>
          </w:p>
        </w:tc>
      </w:tr>
      <w:tr w:rsidR="00AB5163" w:rsidRPr="00AB5163" w14:paraId="6764477F" w14:textId="77777777" w:rsidTr="00AB5163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59924" w14:textId="77777777" w:rsidR="00AB5163" w:rsidRPr="00AB5163" w:rsidRDefault="00AB5163" w:rsidP="00AB5163">
            <w:pPr>
              <w:spacing w:after="160" w:line="300" w:lineRule="auto"/>
            </w:pPr>
            <w:r w:rsidRPr="00AB5163">
              <w:t>2</w:t>
            </w:r>
          </w:p>
        </w:tc>
        <w:tc>
          <w:tcPr>
            <w:tcW w:w="0" w:type="auto"/>
            <w:hideMark/>
          </w:tcPr>
          <w:p w14:paraId="6810E838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2</w:t>
            </w:r>
          </w:p>
        </w:tc>
        <w:tc>
          <w:tcPr>
            <w:tcW w:w="0" w:type="auto"/>
            <w:hideMark/>
          </w:tcPr>
          <w:p w14:paraId="6BA9AD25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video, price, free, sound, camera</w:t>
            </w:r>
          </w:p>
        </w:tc>
      </w:tr>
      <w:tr w:rsidR="00AB5163" w:rsidRPr="00AB5163" w14:paraId="411A3A45" w14:textId="77777777" w:rsidTr="00AB516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7B213" w14:textId="77777777" w:rsidR="00AB5163" w:rsidRPr="00AB5163" w:rsidRDefault="00AB5163" w:rsidP="00AB5163">
            <w:pPr>
              <w:spacing w:after="160" w:line="300" w:lineRule="auto"/>
            </w:pPr>
            <w:r w:rsidRPr="00AB5163">
              <w:t>3</w:t>
            </w:r>
          </w:p>
        </w:tc>
        <w:tc>
          <w:tcPr>
            <w:tcW w:w="0" w:type="auto"/>
            <w:hideMark/>
          </w:tcPr>
          <w:p w14:paraId="61173BB2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3</w:t>
            </w:r>
          </w:p>
        </w:tc>
        <w:tc>
          <w:tcPr>
            <w:tcW w:w="0" w:type="auto"/>
            <w:hideMark/>
          </w:tcPr>
          <w:p w14:paraId="535A0FBA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battery, screen, keyboard, speed</w:t>
            </w:r>
          </w:p>
        </w:tc>
      </w:tr>
      <w:tr w:rsidR="00AB5163" w:rsidRPr="00AB5163" w14:paraId="326C72B0" w14:textId="77777777" w:rsidTr="00AB5163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A51E5" w14:textId="77777777" w:rsidR="00AB5163" w:rsidRPr="00AB5163" w:rsidRDefault="00AB5163" w:rsidP="00AB5163">
            <w:pPr>
              <w:spacing w:after="160" w:line="300" w:lineRule="auto"/>
            </w:pPr>
            <w:r w:rsidRPr="00AB5163">
              <w:t>4</w:t>
            </w:r>
          </w:p>
        </w:tc>
        <w:tc>
          <w:tcPr>
            <w:tcW w:w="0" w:type="auto"/>
            <w:hideMark/>
          </w:tcPr>
          <w:p w14:paraId="26647617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1</w:t>
            </w:r>
          </w:p>
        </w:tc>
        <w:tc>
          <w:tcPr>
            <w:tcW w:w="0" w:type="auto"/>
            <w:hideMark/>
          </w:tcPr>
          <w:p w14:paraId="77131729" w14:textId="77777777" w:rsidR="00AB5163" w:rsidRPr="00AB5163" w:rsidRDefault="00AB5163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room, location, hotel, staff, service</w:t>
            </w:r>
          </w:p>
        </w:tc>
      </w:tr>
    </w:tbl>
    <w:p w14:paraId="2FCEC537" w14:textId="73538A4C" w:rsidR="00AB5163" w:rsidRDefault="00AB5163" w:rsidP="00AB5163">
      <w:r>
        <w:rPr>
          <w:rFonts w:hint="eastAsia"/>
        </w:rPr>
        <w:t>[표 4.4.2]</w:t>
      </w:r>
    </w:p>
    <w:p w14:paraId="503661BD" w14:textId="549D40E0" w:rsidR="00AB5163" w:rsidRDefault="00AB5163" w:rsidP="00AB5163">
      <w:r>
        <w:t>Affinity Propagation 기반 클러스터링 결과를 분석한 결과, 각 클러스터는 특정 LDA 토픽을 중심으로 구성되었으며, 대표 토픽과 주요 키워드가 명확하게 구분되는 특성을 보였다. 이는 클러스터링 결과가 단순한 수치적 분리가 아닌, 의미적으로 일관된 주제 구조를 반영하고 있음을 시사한다.</w:t>
      </w:r>
    </w:p>
    <w:p w14:paraId="212324B7" w14:textId="2E6F3569" w:rsidR="00AB5163" w:rsidRDefault="00AB5163" w:rsidP="00AB5163">
      <w:r>
        <w:rPr>
          <w:rFonts w:hint="eastAsia"/>
        </w:rPr>
        <w:t>실제로</w:t>
      </w:r>
      <w:r>
        <w:t xml:space="preserve"> </w:t>
      </w:r>
      <w:r>
        <w:rPr>
          <w:rFonts w:hint="eastAsia"/>
        </w:rPr>
        <w:t>[표 4.4.2]</w:t>
      </w:r>
      <w:r>
        <w:t>에 나타난 바와 같이, 호텔 서비스, 자동차 관련 리뷰, 전자기기 사용 경험 등 주제적으로 유사한 문서들이 동일 클러스터로 묶였으며, 이를 통해 LDA 토픽 분포가 클러스터링 입력 특징으로서 효과적으로 작동함을 확인하였다.</w:t>
      </w:r>
      <w:r>
        <w:rPr>
          <w:rFonts w:hint="eastAsia"/>
        </w:rPr>
        <w:t xml:space="preserve"> 또한</w:t>
      </w:r>
      <w:r>
        <w:t xml:space="preserve"> 본 연구에서는 클러스터별 대표 토픽, 토픽 점수, 주요 키워드를 문서 단위로 매핑하여 CSV 파일로 저장함으로써, 결과 해석의 용이성과 후속 분석을 위한 재현성을 확보하였다.</w:t>
      </w:r>
      <w:r>
        <w:rPr>
          <w:rFonts w:hint="eastAsia"/>
        </w:rPr>
        <w:t xml:space="preserve"> 종합적으로</w:t>
      </w:r>
      <w:r>
        <w:t>, LDA 기반 문서–토픽 분포와 Affinity Propagation의 결합은 비지도 문서 군집화 문제에서 높은 군집 품질과 해석 가능성을 동시에 만족하는 효과적인 접근법임을 검증하였다.</w:t>
      </w:r>
    </w:p>
    <w:p w14:paraId="07DDA032" w14:textId="572BEA9E" w:rsidR="00AB5163" w:rsidRPr="00AB5163" w:rsidRDefault="00AB5163" w:rsidP="00AB5163">
      <w:r>
        <w:tab/>
      </w:r>
      <w:r>
        <w:rPr>
          <w:rFonts w:hint="eastAsia"/>
        </w:rPr>
        <w:t xml:space="preserve">- </w:t>
      </w:r>
      <w:r>
        <w:rPr>
          <w:rFonts w:hint="eastAsia"/>
          <w:sz w:val="16"/>
          <w:szCs w:val="16"/>
        </w:rPr>
        <w:t>각 알고리즘별 CSV는 부</w:t>
      </w:r>
      <w:r w:rsidRPr="00DC2935">
        <w:rPr>
          <w:rFonts w:hint="eastAsia"/>
          <w:sz w:val="16"/>
          <w:szCs w:val="16"/>
        </w:rPr>
        <w:t xml:space="preserve">록에 </w:t>
      </w:r>
      <w:r>
        <w:rPr>
          <w:rFonts w:hint="eastAsia"/>
          <w:sz w:val="16"/>
          <w:szCs w:val="16"/>
        </w:rPr>
        <w:t>넣었다.</w:t>
      </w:r>
    </w:p>
    <w:p w14:paraId="57A48D46" w14:textId="133F41FD" w:rsidR="00AF3C62" w:rsidRDefault="00AF3C62" w:rsidP="00AF3C62">
      <w:pPr>
        <w:pStyle w:val="3"/>
      </w:pPr>
      <w:r>
        <w:rPr>
          <w:rFonts w:hint="eastAsia"/>
        </w:rPr>
        <w:t>4.4.2 최적 클러스터 수 결정 시각화</w:t>
      </w:r>
    </w:p>
    <w:p w14:paraId="42759C0E" w14:textId="1ACD77E4" w:rsidR="00F06A9E" w:rsidRPr="00F06A9E" w:rsidRDefault="00F06A9E" w:rsidP="00F06A9E">
      <w:r w:rsidRPr="00F06A9E">
        <w:rPr>
          <w:rFonts w:hint="eastAsia"/>
        </w:rPr>
        <w:t>본</w:t>
      </w:r>
      <w:r w:rsidRPr="00F06A9E">
        <w:t xml:space="preserve"> 절에서는 KMeans 알고리즘을 기준으로 Elbow Method와 Silhouette Score를 활용하여 최적 클러스터 수를 탐색하였다.</w:t>
      </w:r>
    </w:p>
    <w:p w14:paraId="6C522A51" w14:textId="3E99B9C7" w:rsidR="00AF3C62" w:rsidRDefault="00AF3C62" w:rsidP="00AF3C62">
      <w:pPr>
        <w:pStyle w:val="4"/>
      </w:pPr>
      <w:r>
        <w:rPr>
          <w:rFonts w:hint="eastAsia"/>
        </w:rPr>
        <w:lastRenderedPageBreak/>
        <w:t xml:space="preserve">4.4.2.1 </w:t>
      </w:r>
      <w:r w:rsidRPr="00AF3C62">
        <w:rPr>
          <w:rFonts w:hint="eastAsia"/>
        </w:rPr>
        <w:t>엘보우·실루엣</w:t>
      </w:r>
      <w:r w:rsidRPr="00AF3C62">
        <w:t xml:space="preserve"> 기반 최적 클러스터 수 탐색</w:t>
      </w:r>
    </w:p>
    <w:p w14:paraId="023E5BA2" w14:textId="70A60A4E" w:rsidR="00CB7E56" w:rsidRDefault="00CB7E56" w:rsidP="00CB7E56">
      <w:r w:rsidRPr="00CB7E56">
        <w:rPr>
          <w:noProof/>
        </w:rPr>
        <w:drawing>
          <wp:inline distT="0" distB="0" distL="0" distR="0" wp14:anchorId="2CE63C36" wp14:editId="17A0B06C">
            <wp:extent cx="6515100" cy="4610100"/>
            <wp:effectExtent l="0" t="0" r="0" b="0"/>
            <wp:docPr id="1322909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9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B5C3" w14:textId="3611929C" w:rsidR="00CB7E56" w:rsidRDefault="00CB7E56" w:rsidP="00CB7E56">
      <w:r>
        <w:rPr>
          <w:rFonts w:hint="eastAsia"/>
        </w:rPr>
        <w:t>[그림4.4.2 엘보우 방법</w:t>
      </w:r>
      <w:r w:rsidRPr="00CB7E56">
        <w:t xml:space="preserve"> (Elbow Method)</w:t>
      </w:r>
      <w:r>
        <w:rPr>
          <w:rFonts w:hint="eastAsia"/>
        </w:rPr>
        <w:t xml:space="preserve"> 시각화]</w:t>
      </w:r>
    </w:p>
    <w:p w14:paraId="30789E6A" w14:textId="1D7250EB" w:rsidR="00CB7E56" w:rsidRDefault="00CB7E56" w:rsidP="00CB7E56">
      <w:r>
        <w:rPr>
          <w:rFonts w:hint="eastAsia"/>
        </w:rPr>
        <w:t xml:space="preserve">Elbow Method 분석 그림 4.4.2는 k를 2부터 10까지 변화시키며 계산한 </w:t>
      </w:r>
      <w:r w:rsidRPr="00CB7E56">
        <w:t>Inertia(Sum of Squared Errors) 값을 나타낸 Elbow 곡선이다.</w:t>
      </w:r>
      <w:r>
        <w:rPr>
          <w:rFonts w:hint="eastAsia"/>
        </w:rPr>
        <w:t xml:space="preserve"> Inetria는 클러스터 내부의 응집도를 의미하며, 값이 작을수록 각 클러스터가 더 조밀하게 형성되었음을 의미한다. 그래프를 살펴보면, k 증가에 따라 Inertia 값이 전반적으로 감소하는 추세를 보이나, 특정 지점에서 급격한 감소 후 완만해지는 뚜렷한 엘보우(elbow) 지점은 명확하게 관찰되지 않는다. 이는 TF-IDF 기반 고차원 텍스트 공간에서 문서 분포가 연속적으로 분산되어 있어, 클러스터 수 증가에 따라 응집도 개선이 점진적으로 이루어졌기 때문으로 해석할 수 있다.</w:t>
      </w:r>
    </w:p>
    <w:p w14:paraId="4C0E0969" w14:textId="7C20B130" w:rsidR="00CB7E56" w:rsidRDefault="00CB7E56" w:rsidP="00CB7E56">
      <w:r>
        <w:rPr>
          <w:rFonts w:hint="eastAsia"/>
        </w:rPr>
        <w:t>따라서 Elbow Method 단독으로는 최적 클러스터 수를 하나의 값으로 명확히 결정하기 어렵다고 판단하였으며, 추가적인 판단 지표로 Silhouette Score 분석을 병행하였다.</w:t>
      </w:r>
    </w:p>
    <w:p w14:paraId="16336142" w14:textId="7E7E6F93" w:rsidR="00CB7E56" w:rsidRDefault="00CB7E56" w:rsidP="00CB7E56">
      <w:r w:rsidRPr="00CB7E56">
        <w:rPr>
          <w:noProof/>
        </w:rPr>
        <w:lastRenderedPageBreak/>
        <w:drawing>
          <wp:inline distT="0" distB="0" distL="0" distR="0" wp14:anchorId="538B5A01" wp14:editId="2408BF18">
            <wp:extent cx="6515100" cy="4610100"/>
            <wp:effectExtent l="0" t="0" r="0" b="0"/>
            <wp:docPr id="367891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7CF3" w14:textId="4888EF13" w:rsidR="00CB7E56" w:rsidRDefault="00CB7E56" w:rsidP="00CB7E56">
      <w:r>
        <w:rPr>
          <w:rFonts w:hint="eastAsia"/>
        </w:rPr>
        <w:t xml:space="preserve">[그림4.4.3 </w:t>
      </w:r>
      <w:r w:rsidRPr="00CB7E56">
        <w:t>실루엣 점수 (Silhouette Score)</w:t>
      </w:r>
      <w:r>
        <w:rPr>
          <w:rFonts w:hint="eastAsia"/>
        </w:rPr>
        <w:t xml:space="preserve"> 시각화]</w:t>
      </w:r>
    </w:p>
    <w:p w14:paraId="3FB44A7D" w14:textId="78541992" w:rsidR="00CB7E56" w:rsidRDefault="00CB7E56" w:rsidP="00CB7E56">
      <w:r>
        <w:rPr>
          <w:rFonts w:hint="eastAsia"/>
        </w:rPr>
        <w:t>Silhouette Score 분석 그림 4.4.3은 동일한 클러스터 수 범위에 대한 평균 Silhouette Score의 변화를 시각화한 결과이다. Silhouette Score는 각 데이터 포인트가 자신이 속한 클러스터에 얼마나 잘 속해 있는지를 나타내는 지표로, 값이 클수록 클러스터 간 분리도와 군집 구조의 타당성이 높음을 의미한다.</w:t>
      </w:r>
    </w:p>
    <w:p w14:paraId="63B11E5C" w14:textId="4353D797" w:rsidR="00E817F8" w:rsidRPr="00CB7E56" w:rsidRDefault="00E817F8" w:rsidP="00CB7E56">
      <w:r>
        <w:rPr>
          <w:rFonts w:hint="eastAsia"/>
        </w:rPr>
        <w:t xml:space="preserve">분석 결과, k=2에서 비교적 낮은 Silhouette Score를 보인 이후, 클러스터 수가 증가함에 따라 전반적으로 점진적인 상승추세가 관찰되었다. 특히 </w:t>
      </w:r>
      <w:r w:rsidRPr="00E817F8">
        <w:t>k≥7</w:t>
      </w:r>
      <w:r>
        <w:rPr>
          <w:rFonts w:hint="eastAsia"/>
        </w:rPr>
        <w:t xml:space="preserve"> 구간부터 실루엣 점수가 안정적으로 증가하며, k=10 에서 가장 높은 </w:t>
      </w:r>
      <w:r w:rsidRPr="00E817F8">
        <w:t>Silhouette Score</w:t>
      </w:r>
      <w:r>
        <w:rPr>
          <w:rFonts w:hint="eastAsia"/>
        </w:rPr>
        <w:t>가 확인되었다. 이는 클러스터 수 증가에 따라 문서 간 의미적 분리가 보다 명확해졌음을 시사한다.</w:t>
      </w:r>
    </w:p>
    <w:p w14:paraId="2847A5C4" w14:textId="728AB08E" w:rsidR="00E817F8" w:rsidRDefault="00E817F8" w:rsidP="00E817F8">
      <w:pPr>
        <w:pStyle w:val="4"/>
      </w:pPr>
      <w:r>
        <w:rPr>
          <w:rFonts w:hint="eastAsia"/>
        </w:rPr>
        <w:t>4.4.2.2 종합적 판단 및 최종 클러스터 수 결정</w:t>
      </w:r>
    </w:p>
    <w:p w14:paraId="2D11B3C1" w14:textId="03FAD667" w:rsidR="00E817F8" w:rsidRPr="00E817F8" w:rsidRDefault="00E817F8" w:rsidP="00E817F8">
      <w:r>
        <w:t>Elbow Method에서는 명확한 단일 최적점이 관찰되지 않았으나, Silhouette Score 분석 결과 클러스터 수 증가에 따라 군집 품질이 지속적으로 개선되는 경향을 확인할 수 있었다. 이에 따라 본 연구에서는 Elbow Method를 통해 후보 범위를 설정하고, Silhouette Score를 주요 판단 기준으로 활용하여 최적 클러스터 수를 결정하였다.</w:t>
      </w:r>
      <w:r>
        <w:rPr>
          <w:rFonts w:hint="eastAsia"/>
        </w:rPr>
        <w:t xml:space="preserve"> 종합적으로</w:t>
      </w:r>
      <w:r>
        <w:t xml:space="preserve"> 고려한 결과, **Silhouette Score가 가장 높은 값을 기록한 </w:t>
      </w:r>
      <w:r>
        <w:rPr>
          <w:rFonts w:ascii="Cambria Math" w:hAnsi="Cambria Math" w:cs="Cambria Math"/>
        </w:rPr>
        <w:t>𝑘</w:t>
      </w:r>
      <w:r>
        <w:t>=1</w:t>
      </w:r>
      <w:r>
        <w:rPr>
          <w:rFonts w:hint="eastAsia"/>
        </w:rPr>
        <w:t>0</w:t>
      </w:r>
      <w:r w:rsidR="00B4025E">
        <w:rPr>
          <w:rFonts w:hint="eastAsia"/>
        </w:rPr>
        <w:t>을</w:t>
      </w:r>
      <w:r>
        <w:t xml:space="preserve"> 최적 클러스터 수로 설정하였으며, 이후 분석에서는 해당 기준을 바탕으로 클러스터링 및 후속 유사도 분석을 수행하였다.</w:t>
      </w:r>
    </w:p>
    <w:sectPr w:rsidR="00E817F8" w:rsidRPr="00E817F8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607B1" w14:textId="77777777" w:rsidR="000A644C" w:rsidRDefault="000A644C" w:rsidP="00660AD6">
      <w:pPr>
        <w:spacing w:after="0" w:line="240" w:lineRule="auto"/>
      </w:pPr>
      <w:r>
        <w:separator/>
      </w:r>
    </w:p>
  </w:endnote>
  <w:endnote w:type="continuationSeparator" w:id="0">
    <w:p w14:paraId="004F311D" w14:textId="77777777" w:rsidR="000A644C" w:rsidRDefault="000A644C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C002A" w14:textId="77777777" w:rsidR="000A644C" w:rsidRDefault="000A644C" w:rsidP="00660AD6">
      <w:pPr>
        <w:spacing w:after="0" w:line="240" w:lineRule="auto"/>
      </w:pPr>
      <w:r>
        <w:separator/>
      </w:r>
    </w:p>
  </w:footnote>
  <w:footnote w:type="continuationSeparator" w:id="0">
    <w:p w14:paraId="398DBC61" w14:textId="77777777" w:rsidR="000A644C" w:rsidRDefault="000A644C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1A52"/>
    <w:rsid w:val="00027C81"/>
    <w:rsid w:val="000342A5"/>
    <w:rsid w:val="00065BF7"/>
    <w:rsid w:val="000A644C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36712"/>
    <w:rsid w:val="002641CE"/>
    <w:rsid w:val="002B783D"/>
    <w:rsid w:val="002C625E"/>
    <w:rsid w:val="002C6E14"/>
    <w:rsid w:val="003018AD"/>
    <w:rsid w:val="003228F8"/>
    <w:rsid w:val="00352EF1"/>
    <w:rsid w:val="00394F8A"/>
    <w:rsid w:val="003C5DC7"/>
    <w:rsid w:val="003F5AD6"/>
    <w:rsid w:val="00422915"/>
    <w:rsid w:val="004C0B33"/>
    <w:rsid w:val="005132B4"/>
    <w:rsid w:val="0051470A"/>
    <w:rsid w:val="005237F9"/>
    <w:rsid w:val="00523F73"/>
    <w:rsid w:val="00557B49"/>
    <w:rsid w:val="0058211C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7F2C19"/>
    <w:rsid w:val="007F3E08"/>
    <w:rsid w:val="00804C07"/>
    <w:rsid w:val="00851B87"/>
    <w:rsid w:val="00877D28"/>
    <w:rsid w:val="00927A2F"/>
    <w:rsid w:val="0093280E"/>
    <w:rsid w:val="00975933"/>
    <w:rsid w:val="00A20DFB"/>
    <w:rsid w:val="00A55BC8"/>
    <w:rsid w:val="00A672BB"/>
    <w:rsid w:val="00AB5163"/>
    <w:rsid w:val="00AF3C62"/>
    <w:rsid w:val="00B0199F"/>
    <w:rsid w:val="00B131CF"/>
    <w:rsid w:val="00B262D2"/>
    <w:rsid w:val="00B4025E"/>
    <w:rsid w:val="00B447EF"/>
    <w:rsid w:val="00BD5A4D"/>
    <w:rsid w:val="00CB7E56"/>
    <w:rsid w:val="00D0587C"/>
    <w:rsid w:val="00D3539F"/>
    <w:rsid w:val="00D360F5"/>
    <w:rsid w:val="00D777C0"/>
    <w:rsid w:val="00D81A93"/>
    <w:rsid w:val="00DB366D"/>
    <w:rsid w:val="00DC2935"/>
    <w:rsid w:val="00DE201D"/>
    <w:rsid w:val="00E817F8"/>
    <w:rsid w:val="00E84819"/>
    <w:rsid w:val="00E87491"/>
    <w:rsid w:val="00EC69E3"/>
    <w:rsid w:val="00ED3A39"/>
    <w:rsid w:val="00F06A9E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D0587C"/>
    <w:rPr>
      <w:rFonts w:ascii="Times New Roman" w:hAnsi="Times New Roman" w:cs="Times New Roman"/>
      <w:sz w:val="24"/>
      <w:szCs w:val="24"/>
    </w:rPr>
  </w:style>
  <w:style w:type="table" w:customStyle="1" w:styleId="10">
    <w:name w:val="승재1"/>
    <w:basedOn w:val="a1"/>
    <w:uiPriority w:val="99"/>
    <w:rsid w:val="0051470A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6</cp:revision>
  <dcterms:created xsi:type="dcterms:W3CDTF">2025-12-12T02:39:00Z</dcterms:created>
  <dcterms:modified xsi:type="dcterms:W3CDTF">2025-12-12T06:20:00Z</dcterms:modified>
</cp:coreProperties>
</file>