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88E" w:rsidRDefault="003A588E">
      <w:r>
        <w:t>UEQ DUOLINGO</w:t>
      </w:r>
    </w:p>
    <w:sectPr w:rsidR="003A588E" w:rsidSect="003A588E">
      <w:pgSz w:w="11907" w:h="16840" w:code="9"/>
      <w:pgMar w:top="2268" w:right="1701" w:bottom="226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3"/>
    <w:rsid w:val="0006405B"/>
    <w:rsid w:val="001D771C"/>
    <w:rsid w:val="003A588E"/>
    <w:rsid w:val="003C28C1"/>
    <w:rsid w:val="00587931"/>
    <w:rsid w:val="00704993"/>
    <w:rsid w:val="00863DA5"/>
    <w:rsid w:val="00B60820"/>
    <w:rsid w:val="00D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1CAB"/>
  <w15:chartTrackingRefBased/>
  <w15:docId w15:val="{CC37F04B-4E16-428B-B62D-FF3743E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2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Jaenudin Firdaus</dc:creator>
  <cp:keywords/>
  <dc:description/>
  <cp:lastModifiedBy>Jaenudin Firdaus</cp:lastModifiedBy>
  <cp:revision>3</cp:revision>
  <dcterms:created xsi:type="dcterms:W3CDTF">2024-11-13T04:42:00Z</dcterms:created>
  <dcterms:modified xsi:type="dcterms:W3CDTF">2024-11-21T14:58:00Z</dcterms:modified>
</cp:coreProperties>
</file>