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360" w:lineRule="auto"/>
        <w:rPr>
          <w:b w:val="1"/>
          <w:bCs w:val="1"/>
          <w:color w:val="155f59"/>
          <w:sz w:val="48"/>
          <w:szCs w:val="48"/>
        </w:rPr>
      </w:pPr>
      <w:bookmarkStart w:colFirst="0" w:colLast="0" w:name="_sy0bl26vnk3v" w:id="0"/>
      <w:bookmarkEnd w:id="0"/>
      <w:r w:rsidDel="00000000" w:rsidR="00000000" w:rsidRPr="00000000">
        <w:rPr>
          <w:rFonts w:ascii="Arial Unicode MS" w:cs="Arial Unicode MS" w:eastAsia="Arial Unicode MS" w:hAnsi="Arial Unicode MS"/>
          <w:b w:val="1"/>
          <w:bCs w:val="1"/>
          <w:color w:val="155f59"/>
          <w:sz w:val="48"/>
          <w:szCs w:val="48"/>
          <w:rtl w:val="0"/>
        </w:rPr>
        <w:t xml:space="preserve">특정기능 외국인 수용기관 안내</w:t>
      </w:r>
    </w:p>
    <w:p w:rsidR="00000000" w:rsidDel="00000000" w:rsidP="00000000" w:rsidRDefault="00000000" w:rsidRPr="00000000" w14:paraId="00000002">
      <w:pPr>
        <w:spacing w:after="160" w:line="324.00000000000006" w:lineRule="auto"/>
        <w:rPr>
          <w:color w:val="607d80"/>
          <w:sz w:val="24"/>
          <w:szCs w:val="24"/>
        </w:rPr>
      </w:pPr>
      <w:r w:rsidDel="00000000" w:rsidR="00000000" w:rsidRPr="00000000">
        <w:rPr>
          <w:rFonts w:ascii="Arial Unicode MS" w:cs="Arial Unicode MS" w:eastAsia="Arial Unicode MS" w:hAnsi="Arial Unicode MS"/>
          <w:color w:val="607d80"/>
          <w:sz w:val="24"/>
          <w:szCs w:val="24"/>
          <w:rtl w:val="0"/>
        </w:rPr>
        <w:t xml:space="preserve">출입국재류관리청 · 한국어 요약</w:t>
      </w:r>
    </w:p>
    <w:p w:rsidR="00000000" w:rsidDel="00000000" w:rsidP="00000000" w:rsidRDefault="00000000" w:rsidRPr="00000000" w14:paraId="00000003">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자료 기준</w:t>
      </w:r>
      <w:r w:rsidDel="00000000" w:rsidR="00000000" w:rsidRPr="00000000">
        <w:rPr>
          <w:rFonts w:ascii="Arial Unicode MS" w:cs="Arial Unicode MS" w:eastAsia="Arial Unicode MS" w:hAnsi="Arial Unicode MS"/>
          <w:color w:val="243746"/>
          <w:sz w:val="20"/>
          <w:szCs w:val="20"/>
          <w:rtl w:val="0"/>
        </w:rPr>
        <w:t xml:space="preserve">　2026년 9월 10일 원문 확인</w:t>
        <w:br w:type="textWrapping"/>
      </w:r>
      <w:r w:rsidDel="00000000" w:rsidR="00000000" w:rsidRPr="00000000">
        <w:rPr>
          <w:rFonts w:ascii="Arial Unicode MS" w:cs="Arial Unicode MS" w:eastAsia="Arial Unicode MS" w:hAnsi="Arial Unicode MS"/>
          <w:b w:val="1"/>
          <w:bCs w:val="1"/>
          <w:color w:val="243746"/>
          <w:sz w:val="20"/>
          <w:szCs w:val="20"/>
          <w:rtl w:val="0"/>
        </w:rPr>
        <w:t xml:space="preserve">요약 범위</w:t>
      </w:r>
      <w:r w:rsidDel="00000000" w:rsidR="00000000" w:rsidRPr="00000000">
        <w:rPr>
          <w:rFonts w:ascii="Arial Unicode MS" w:cs="Arial Unicode MS" w:eastAsia="Arial Unicode MS" w:hAnsi="Arial Unicode MS"/>
          <w:color w:val="243746"/>
          <w:sz w:val="20"/>
          <w:szCs w:val="20"/>
          <w:rtl w:val="0"/>
        </w:rPr>
        <w:t xml:space="preserve">　수용기관 안내 페이지 본문. 원문에 남은 과거 기준을 구분</w:t>
      </w:r>
    </w:p>
    <w:p w:rsidR="00000000" w:rsidDel="00000000" w:rsidP="00000000" w:rsidRDefault="00000000" w:rsidRPr="00000000" w14:paraId="00000004">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원문 제목</w:t>
      </w:r>
      <w:r w:rsidDel="00000000" w:rsidR="00000000" w:rsidRPr="00000000">
        <w:rPr>
          <w:rFonts w:ascii="Arial Unicode MS" w:cs="Arial Unicode MS" w:eastAsia="Arial Unicode MS" w:hAnsi="Arial Unicode MS"/>
          <w:color w:val="243746"/>
          <w:sz w:val="20"/>
          <w:szCs w:val="20"/>
          <w:rtl w:val="0"/>
        </w:rPr>
        <w:t xml:space="preserve">　受入れ機関の方</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5">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요약</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특정기능 인력을 국내에서 채용하거나 해외에서 초청할 때의 흐름과 수용기관의 역할을 설명합니다. 1호의 지원 의무, 고용·송출 절차와 재류 신청을 함께 준비해야 합니다.</w:t>
            </w:r>
          </w:p>
        </w:tc>
      </w:tr>
    </w:tbl>
    <w:p w:rsidR="00000000" w:rsidDel="00000000" w:rsidP="00000000" w:rsidRDefault="00000000" w:rsidRPr="00000000" w14:paraId="00000007">
      <w:pPr>
        <w:pStyle w:val="Heading2"/>
        <w:keepNext w:val="0"/>
        <w:keepLines w:val="0"/>
        <w:spacing w:after="200" w:lineRule="auto"/>
        <w:rPr>
          <w:b w:val="1"/>
          <w:bCs w:val="1"/>
          <w:color w:val="155f59"/>
        </w:rPr>
      </w:pPr>
      <w:bookmarkStart w:colFirst="0" w:colLast="0" w:name="_nq4k3laiqovg" w:id="1"/>
      <w:bookmarkEnd w:id="1"/>
      <w:r w:rsidDel="00000000" w:rsidR="00000000" w:rsidRPr="00000000">
        <w:rPr>
          <w:rFonts w:ascii="Arial Unicode MS" w:cs="Arial Unicode MS" w:eastAsia="Arial Unicode MS" w:hAnsi="Arial Unicode MS"/>
          <w:b w:val="1"/>
          <w:bCs w:val="1"/>
          <w:color w:val="155f59"/>
          <w:rtl w:val="0"/>
        </w:rPr>
        <w:t xml:space="preserve">1호와 2호의 기본 구분</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8">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항목</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9">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특정기능 1호</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A">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특정기능 2호</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B">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기능 수준</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C">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일정한 지식·경험을 요하는 기능</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D">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숙련 기능·상위 시험 및 실무경험</w:t>
            </w:r>
          </w:p>
        </w:tc>
      </w:tr>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E">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체류</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F">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원칙 통산 5년</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0">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갱신에 따른 통산 상한 없음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1">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가족</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2">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원칙 동반 불가</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3">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요건을 갖춘 배우자·자녀 동반 가능</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4">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지원</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5">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소속기관 또는 등록지원기관의 지원 대상</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1호의 법정 지원 대상에서는 제외</w:t>
            </w:r>
          </w:p>
        </w:tc>
      </w:tr>
    </w:tbl>
    <w:p w:rsidR="00000000" w:rsidDel="00000000" w:rsidP="00000000" w:rsidRDefault="00000000" w:rsidRPr="00000000" w14:paraId="00000017">
      <w:pPr>
        <w:pStyle w:val="Heading2"/>
        <w:keepNext w:val="0"/>
        <w:keepLines w:val="0"/>
        <w:spacing w:after="200" w:lineRule="auto"/>
        <w:rPr>
          <w:b w:val="1"/>
          <w:bCs w:val="1"/>
          <w:color w:val="155f59"/>
        </w:rPr>
      </w:pPr>
      <w:bookmarkStart w:colFirst="0" w:colLast="0" w:name="_q226nrlubuuu" w:id="2"/>
      <w:bookmarkEnd w:id="2"/>
      <w:r w:rsidDel="00000000" w:rsidR="00000000" w:rsidRPr="00000000">
        <w:rPr>
          <w:rFonts w:ascii="Arial Unicode MS" w:cs="Arial Unicode MS" w:eastAsia="Arial Unicode MS" w:hAnsi="Arial Unicode MS"/>
          <w:b w:val="1"/>
          <w:bCs w:val="1"/>
          <w:color w:val="155f59"/>
          <w:rtl w:val="0"/>
        </w:rPr>
        <w:t xml:space="preserve">채용과 수용의 흐름</w:t>
      </w:r>
    </w:p>
    <w:p w:rsidR="00000000" w:rsidDel="00000000" w:rsidP="00000000" w:rsidRDefault="00000000" w:rsidRPr="00000000" w14:paraId="00000018">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국내 거주자를 채용할 때는 필요한 시험·계약·지원계획을 준비하고 재류자격 변경 허가를 받습니다. 해외 채용은 재류자격인정증명서(COE), 사증, 입국 심사를 거쳐 취업을 시작합니다. 국가별 송출 절차와 채용 이후 신고도 확인해야 합니다. 감리단체를 두는 기능실습과 달리 직접 채용이나 직업소개기관을 활용하는 구조입니다.</w:t>
      </w:r>
    </w:p>
    <w:p w:rsidR="00000000" w:rsidDel="00000000" w:rsidP="00000000" w:rsidRDefault="00000000" w:rsidRPr="00000000" w14:paraId="00000019">
      <w:pPr>
        <w:pStyle w:val="Heading2"/>
        <w:keepNext w:val="0"/>
        <w:keepLines w:val="0"/>
        <w:spacing w:after="200" w:lineRule="auto"/>
        <w:rPr>
          <w:b w:val="1"/>
          <w:bCs w:val="1"/>
          <w:color w:val="155f59"/>
        </w:rPr>
      </w:pPr>
      <w:bookmarkStart w:colFirst="0" w:colLast="0" w:name="_uklvcdw5j74i" w:id="3"/>
      <w:bookmarkEnd w:id="3"/>
      <w:r w:rsidDel="00000000" w:rsidR="00000000" w:rsidRPr="00000000">
        <w:rPr>
          <w:rFonts w:ascii="Arial Unicode MS" w:cs="Arial Unicode MS" w:eastAsia="Arial Unicode MS" w:hAnsi="Arial Unicode MS"/>
          <w:b w:val="1"/>
          <w:bCs w:val="1"/>
          <w:color w:val="155f59"/>
          <w:rtl w:val="0"/>
        </w:rPr>
        <w:t xml:space="preserve">원문 갱신 시점에 관한 주의</w:t>
      </w:r>
    </w:p>
    <w:p w:rsidR="00000000" w:rsidDel="00000000" w:rsidP="00000000" w:rsidRDefault="00000000" w:rsidRPr="00000000" w14:paraId="0000001A">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이 페이지에는 대상 12분야 및 분기별 신고 등 과거 기준의 설명이 남아 있습니다. 분야 수·신고 주기는 이 페이지의 숫자를 그대로 최신 기준으로 인용하지 말고, 현재 분야별 운용방침과 신고 안내를 확인해야 합니다. 2026년 7월 육성취업 개요 자료는 특정기능 19분야를 제시합니다.</w:t>
      </w:r>
    </w:p>
    <w:p w:rsidR="00000000" w:rsidDel="00000000" w:rsidP="00000000" w:rsidRDefault="00000000" w:rsidRPr="00000000" w14:paraId="0000001B">
      <w:pPr>
        <w:pStyle w:val="Heading2"/>
        <w:keepNext w:val="0"/>
        <w:keepLines w:val="0"/>
        <w:spacing w:after="200" w:lineRule="auto"/>
        <w:rPr>
          <w:b w:val="1"/>
          <w:bCs w:val="1"/>
          <w:color w:val="155f59"/>
        </w:rPr>
      </w:pPr>
      <w:bookmarkStart w:colFirst="0" w:colLast="0" w:name="_mgsljjy4ogwq" w:id="4"/>
      <w:bookmarkEnd w:id="4"/>
      <w:r w:rsidDel="00000000" w:rsidR="00000000" w:rsidRPr="00000000">
        <w:rPr>
          <w:rFonts w:ascii="Arial Unicode MS" w:cs="Arial Unicode MS" w:eastAsia="Arial Unicode MS" w:hAnsi="Arial Unicode MS"/>
          <w:b w:val="1"/>
          <w:bCs w:val="1"/>
          <w:color w:val="155f59"/>
          <w:rtl w:val="0"/>
        </w:rPr>
        <w:t xml:space="preserve">출처 및 정리 기준</w:t>
      </w:r>
    </w:p>
    <w:p w:rsidR="00000000" w:rsidDel="00000000" w:rsidP="00000000" w:rsidRDefault="00000000" w:rsidRPr="00000000" w14:paraId="0000001C">
      <w:pPr>
        <w:spacing w:after="160" w:line="324.00000000000006" w:lineRule="auto"/>
        <w:rPr>
          <w:color w:val="155f59"/>
          <w:sz w:val="20"/>
          <w:szCs w:val="20"/>
          <w:u w:val="single"/>
        </w:rPr>
      </w:pPr>
      <w:hyperlink r:id="rId6">
        <w:r w:rsidDel="00000000" w:rsidR="00000000" w:rsidRPr="00000000">
          <w:rPr>
            <w:rFonts w:ascii="Arial Unicode MS" w:cs="Arial Unicode MS" w:eastAsia="Arial Unicode MS" w:hAnsi="Arial Unicode MS"/>
            <w:color w:val="155f59"/>
            <w:sz w:val="20"/>
            <w:szCs w:val="20"/>
            <w:u w:val="single"/>
            <w:rtl w:val="0"/>
          </w:rPr>
          <w:t xml:space="preserve">원문 바로가기 — 受入れ機関の方</w:t>
        </w:r>
      </w:hyperlink>
      <w:r w:rsidDel="00000000" w:rsidR="00000000" w:rsidRPr="00000000">
        <w:rPr>
          <w:rtl w:val="0"/>
        </w:rPr>
      </w:r>
    </w:p>
    <w:p w:rsidR="00000000" w:rsidDel="00000000" w:rsidP="00000000" w:rsidRDefault="00000000" w:rsidRPr="00000000" w14:paraId="0000001D">
      <w:pPr>
        <w:spacing w:after="160" w:line="324.00000000000006" w:lineRule="auto"/>
        <w:rPr>
          <w:color w:val="607d80"/>
          <w:sz w:val="18"/>
          <w:szCs w:val="18"/>
        </w:rPr>
      </w:pPr>
      <w:r w:rsidDel="00000000" w:rsidR="00000000" w:rsidRPr="00000000">
        <w:rPr>
          <w:rFonts w:ascii="Arial Unicode MS" w:cs="Arial Unicode MS" w:eastAsia="Arial Unicode MS" w:hAnsi="Arial Unicode MS"/>
          <w:color w:val="607d80"/>
          <w:sz w:val="18"/>
          <w:szCs w:val="18"/>
          <w:rtl w:val="0"/>
        </w:rPr>
        <w:t xml:space="preserve">확인일: 2026년 9월 10일. 원문에 근거한 한국어 요약입니다. 과거 통계·예산·모집 일정은 해당 자료의 기준 시점에 따라 읽어야 합니다.</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j.go.jp/isa/policies/ssw/nyuukokukanri06_001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