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00" w:before="360" w:lineRule="auto"/>
        <w:rPr>
          <w:b w:val="1"/>
          <w:bCs w:val="1"/>
          <w:color w:val="155f59"/>
          <w:sz w:val="48"/>
          <w:szCs w:val="48"/>
        </w:rPr>
      </w:pPr>
      <w:bookmarkStart w:colFirst="0" w:colLast="0" w:name="_tw7eg02t1es6" w:id="0"/>
      <w:bookmarkEnd w:id="0"/>
      <w:r w:rsidDel="00000000" w:rsidR="00000000" w:rsidRPr="00000000">
        <w:rPr>
          <w:rFonts w:ascii="Arial Unicode MS" w:cs="Arial Unicode MS" w:eastAsia="Arial Unicode MS" w:hAnsi="Arial Unicode MS"/>
          <w:b w:val="1"/>
          <w:bCs w:val="1"/>
          <w:color w:val="155f59"/>
          <w:sz w:val="48"/>
          <w:szCs w:val="48"/>
          <w:rtl w:val="0"/>
        </w:rPr>
        <w:t xml:space="preserve">유학생 대여형 장학금의 조건과 제출자료</w:t>
      </w:r>
    </w:p>
    <w:p w:rsidR="00000000" w:rsidDel="00000000" w:rsidP="00000000" w:rsidRDefault="00000000" w:rsidRPr="00000000" w14:paraId="00000002">
      <w:pPr>
        <w:spacing w:after="160" w:line="324.00000000000006" w:lineRule="auto"/>
        <w:rPr>
          <w:color w:val="607d80"/>
          <w:sz w:val="24"/>
          <w:szCs w:val="24"/>
        </w:rPr>
      </w:pPr>
      <w:r w:rsidDel="00000000" w:rsidR="00000000" w:rsidRPr="00000000">
        <w:rPr>
          <w:rFonts w:ascii="Arial Unicode MS" w:cs="Arial Unicode MS" w:eastAsia="Arial Unicode MS" w:hAnsi="Arial Unicode MS"/>
          <w:color w:val="607d80"/>
          <w:sz w:val="24"/>
          <w:szCs w:val="24"/>
          <w:rtl w:val="0"/>
        </w:rPr>
        <w:t xml:space="preserve">출입국재류관리청 · 한국어 요약</w:t>
      </w:r>
    </w:p>
    <w:p w:rsidR="00000000" w:rsidDel="00000000" w:rsidP="00000000" w:rsidRDefault="00000000" w:rsidRPr="00000000" w14:paraId="00000003">
      <w:pPr>
        <w:spacing w:after="160" w:line="324.00000000000006" w:lineRule="auto"/>
        <w:rPr>
          <w:color w:val="243746"/>
          <w:sz w:val="20"/>
          <w:szCs w:val="20"/>
        </w:rPr>
      </w:pPr>
      <w:r w:rsidDel="00000000" w:rsidR="00000000" w:rsidRPr="00000000">
        <w:rPr>
          <w:rFonts w:ascii="Arial Unicode MS" w:cs="Arial Unicode MS" w:eastAsia="Arial Unicode MS" w:hAnsi="Arial Unicode MS"/>
          <w:b w:val="1"/>
          <w:bCs w:val="1"/>
          <w:color w:val="243746"/>
          <w:sz w:val="20"/>
          <w:szCs w:val="20"/>
          <w:rtl w:val="0"/>
        </w:rPr>
        <w:t xml:space="preserve">자료 기준</w:t>
      </w:r>
      <w:r w:rsidDel="00000000" w:rsidR="00000000" w:rsidRPr="00000000">
        <w:rPr>
          <w:rFonts w:ascii="Arial Unicode MS" w:cs="Arial Unicode MS" w:eastAsia="Arial Unicode MS" w:hAnsi="Arial Unicode MS"/>
          <w:color w:val="243746"/>
          <w:sz w:val="20"/>
          <w:szCs w:val="20"/>
          <w:rtl w:val="0"/>
        </w:rPr>
        <w:t xml:space="preserve">　2026년 9월 10일 원문 확인</w:t>
        <w:br w:type="textWrapping"/>
      </w:r>
      <w:r w:rsidDel="00000000" w:rsidR="00000000" w:rsidRPr="00000000">
        <w:rPr>
          <w:rFonts w:ascii="Arial Unicode MS" w:cs="Arial Unicode MS" w:eastAsia="Arial Unicode MS" w:hAnsi="Arial Unicode MS"/>
          <w:b w:val="1"/>
          <w:bCs w:val="1"/>
          <w:color w:val="243746"/>
          <w:sz w:val="20"/>
          <w:szCs w:val="20"/>
          <w:rtl w:val="0"/>
        </w:rPr>
        <w:t xml:space="preserve">요약 범위</w:t>
      </w:r>
      <w:r w:rsidDel="00000000" w:rsidR="00000000" w:rsidRPr="00000000">
        <w:rPr>
          <w:rFonts w:ascii="Arial Unicode MS" w:cs="Arial Unicode MS" w:eastAsia="Arial Unicode MS" w:hAnsi="Arial Unicode MS"/>
          <w:color w:val="243746"/>
          <w:sz w:val="20"/>
          <w:szCs w:val="20"/>
          <w:rtl w:val="0"/>
        </w:rPr>
        <w:t xml:space="preserve">　원문 본문의 주요 내용</w:t>
      </w:r>
    </w:p>
    <w:p w:rsidR="00000000" w:rsidDel="00000000" w:rsidP="00000000" w:rsidRDefault="00000000" w:rsidRPr="00000000" w14:paraId="00000004">
      <w:pPr>
        <w:spacing w:after="160" w:line="324.00000000000006" w:lineRule="auto"/>
        <w:rPr>
          <w:color w:val="243746"/>
          <w:sz w:val="20"/>
          <w:szCs w:val="20"/>
        </w:rPr>
      </w:pPr>
      <w:r w:rsidDel="00000000" w:rsidR="00000000" w:rsidRPr="00000000">
        <w:rPr>
          <w:rFonts w:ascii="Arial Unicode MS" w:cs="Arial Unicode MS" w:eastAsia="Arial Unicode MS" w:hAnsi="Arial Unicode MS"/>
          <w:b w:val="1"/>
          <w:bCs w:val="1"/>
          <w:color w:val="243746"/>
          <w:sz w:val="20"/>
          <w:szCs w:val="20"/>
          <w:rtl w:val="0"/>
        </w:rPr>
        <w:t xml:space="preserve">원문 제목</w:t>
      </w:r>
      <w:r w:rsidDel="00000000" w:rsidR="00000000" w:rsidRPr="00000000">
        <w:rPr>
          <w:rFonts w:ascii="Arial Unicode MS" w:cs="Arial Unicode MS" w:eastAsia="Arial Unicode MS" w:hAnsi="Arial Unicode MS"/>
          <w:color w:val="243746"/>
          <w:sz w:val="20"/>
          <w:szCs w:val="20"/>
          <w:rtl w:val="0"/>
        </w:rPr>
        <w:t xml:space="preserve">　貸与型奨学金により学費等の経費を支弁しようとする留学生及び教育機関のみなさまへ</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55" w:hRule="atLeast"/>
          <w:tblHeader w:val="0"/>
        </w:trPr>
        <w:tc>
          <w:tcPr>
            <w:tcBorders>
              <w:top w:color="ccdcd7" w:space="0" w:sz="6" w:val="single"/>
              <w:left w:color="ccdcd7" w:space="0" w:sz="6" w:val="single"/>
              <w:bottom w:color="ccdcd7" w:space="0" w:sz="6" w:val="single"/>
              <w:right w:color="ccdcd7" w:space="0" w:sz="6" w:val="single"/>
            </w:tcBorders>
            <w:shd w:fill="155f59" w:val="clear"/>
            <w:tcMar>
              <w:top w:w="120.0" w:type="dxa"/>
              <w:left w:w="120.0" w:type="dxa"/>
              <w:bottom w:w="120.0" w:type="dxa"/>
              <w:right w:w="120.0" w:type="dxa"/>
            </w:tcMar>
            <w:vAlign w:val="top"/>
          </w:tcPr>
          <w:p w:rsidR="00000000" w:rsidDel="00000000" w:rsidP="00000000" w:rsidRDefault="00000000" w:rsidRPr="00000000" w14:paraId="00000005">
            <w:pPr>
              <w:spacing w:line="324.00000000000006" w:lineRule="auto"/>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핵심 요약</w:t>
            </w:r>
          </w:p>
        </w:tc>
      </w:tr>
      <w:tr>
        <w:trPr>
          <w:cantSplit w:val="0"/>
          <w:trHeight w:val="855" w:hRule="atLeast"/>
          <w:tblHeader w:val="0"/>
        </w:trPr>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06">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민간 대여형 장학금은 유학생의 학업을 방해하거나 특정 직장에 부당하게 묶어 두는 조건을 둘 수 없습니다. 도도부현 등이 시행하는 공적 수학자금 대여제도는 이 안내의 적용 범위에서 제외됩니다.</w:t>
            </w:r>
          </w:p>
        </w:tc>
      </w:tr>
    </w:tbl>
    <w:p w:rsidR="00000000" w:rsidDel="00000000" w:rsidP="00000000" w:rsidRDefault="00000000" w:rsidRPr="00000000" w14:paraId="00000007">
      <w:pPr>
        <w:pStyle w:val="Heading2"/>
        <w:keepNext w:val="0"/>
        <w:keepLines w:val="0"/>
        <w:spacing w:after="200" w:lineRule="auto"/>
        <w:rPr>
          <w:b w:val="1"/>
          <w:bCs w:val="1"/>
          <w:color w:val="155f59"/>
        </w:rPr>
      </w:pPr>
      <w:bookmarkStart w:colFirst="0" w:colLast="0" w:name="_8zldo6dg775k" w:id="1"/>
      <w:bookmarkEnd w:id="1"/>
      <w:r w:rsidDel="00000000" w:rsidR="00000000" w:rsidRPr="00000000">
        <w:rPr>
          <w:rFonts w:ascii="Arial Unicode MS" w:cs="Arial Unicode MS" w:eastAsia="Arial Unicode MS" w:hAnsi="Arial Unicode MS"/>
          <w:b w:val="1"/>
          <w:bCs w:val="1"/>
          <w:color w:val="155f59"/>
          <w:rtl w:val="0"/>
        </w:rPr>
        <w:t xml:space="preserve">대여·상환 조건</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55" w:hRule="atLeast"/>
          <w:tblHeader w:val="0"/>
        </w:trPr>
        <w:tc>
          <w:tcPr>
            <w:tcBorders>
              <w:top w:color="ccdcd7" w:space="0" w:sz="6" w:val="single"/>
              <w:left w:color="ccdcd7" w:space="0" w:sz="6" w:val="single"/>
              <w:bottom w:color="ccdcd7" w:space="0" w:sz="6" w:val="single"/>
              <w:right w:color="ccdcd7" w:space="0" w:sz="6" w:val="single"/>
            </w:tcBorders>
            <w:shd w:fill="155f59" w:val="clear"/>
            <w:tcMar>
              <w:top w:w="120.0" w:type="dxa"/>
              <w:left w:w="120.0" w:type="dxa"/>
              <w:bottom w:w="120.0" w:type="dxa"/>
              <w:right w:w="120.0" w:type="dxa"/>
            </w:tcMar>
            <w:vAlign w:val="top"/>
          </w:tcPr>
          <w:p w:rsidR="00000000" w:rsidDel="00000000" w:rsidP="00000000" w:rsidRDefault="00000000" w:rsidRPr="00000000" w14:paraId="00000008">
            <w:pPr>
              <w:spacing w:line="324.00000000000006" w:lineRule="auto"/>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항목</w:t>
            </w:r>
          </w:p>
        </w:tc>
        <w:tc>
          <w:tcPr>
            <w:tcBorders>
              <w:top w:color="ccdcd7" w:space="0" w:sz="6" w:val="single"/>
              <w:left w:color="ccdcd7" w:space="0" w:sz="6" w:val="single"/>
              <w:bottom w:color="ccdcd7" w:space="0" w:sz="6" w:val="single"/>
              <w:right w:color="ccdcd7" w:space="0" w:sz="6" w:val="single"/>
            </w:tcBorders>
            <w:shd w:fill="155f59" w:val="clear"/>
            <w:tcMar>
              <w:top w:w="120.0" w:type="dxa"/>
              <w:left w:w="120.0" w:type="dxa"/>
              <w:bottom w:w="120.0" w:type="dxa"/>
              <w:right w:w="120.0" w:type="dxa"/>
            </w:tcMar>
            <w:vAlign w:val="top"/>
          </w:tcPr>
          <w:p w:rsidR="00000000" w:rsidDel="00000000" w:rsidP="00000000" w:rsidRDefault="00000000" w:rsidRPr="00000000" w14:paraId="00000009">
            <w:pPr>
              <w:spacing w:line="324.00000000000006" w:lineRule="auto"/>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주요 기준</w:t>
            </w:r>
          </w:p>
        </w:tc>
      </w:tr>
      <w:tr>
        <w:trPr>
          <w:cantSplit w:val="0"/>
          <w:trHeight w:val="1140" w:hRule="atLeast"/>
          <w:tblHeader w:val="0"/>
        </w:trPr>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0A">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재학 중 중단</w:t>
            </w:r>
          </w:p>
        </w:tc>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0B">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퇴학·수학 곤란·현저한 성적 부진 등 사유 외에는 원칙적으로 중도 종료 조건을 두지 않음. 지정 아르바이트 퇴사를 중단 사유로 삼을 수 없음</w:t>
            </w:r>
          </w:p>
        </w:tc>
      </w:tr>
      <w:tr>
        <w:trPr>
          <w:cantSplit w:val="0"/>
          <w:trHeight w:val="855" w:hRule="atLeast"/>
          <w:tblHeader w:val="0"/>
        </w:trPr>
        <w:tc>
          <w:tcPr>
            <w:tcBorders>
              <w:top w:color="ccdcd7" w:space="0" w:sz="6" w:val="single"/>
              <w:left w:color="ccdcd7" w:space="0" w:sz="6" w:val="single"/>
              <w:bottom w:color="ccdcd7" w:space="0" w:sz="6" w:val="single"/>
              <w:right w:color="ccdcd7"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0C">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재학 중 상환</w:t>
            </w:r>
          </w:p>
        </w:tc>
        <w:tc>
          <w:tcPr>
            <w:tcBorders>
              <w:top w:color="ccdcd7" w:space="0" w:sz="6" w:val="single"/>
              <w:left w:color="ccdcd7" w:space="0" w:sz="6" w:val="single"/>
              <w:bottom w:color="ccdcd7" w:space="0" w:sz="6" w:val="single"/>
              <w:right w:color="ccdcd7"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0D">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원칙적으로 요구 불가. 본인의 자발적 조기 상환은 생활에 지장이 없는 범위에서 가능</w:t>
            </w:r>
          </w:p>
        </w:tc>
      </w:tr>
      <w:tr>
        <w:trPr>
          <w:cantSplit w:val="0"/>
          <w:trHeight w:val="1140" w:hRule="atLeast"/>
          <w:tblHeader w:val="0"/>
        </w:trPr>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0E">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일괄 상환·위약금</w:t>
            </w:r>
          </w:p>
        </w:tc>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0F">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취업자격 변경 불허, 지정 기관에 취업하지 않음, 퇴사, 대여 종료 등을 이유로 강제하는 조건은 인정하지 않음</w:t>
            </w:r>
          </w:p>
        </w:tc>
      </w:tr>
      <w:tr>
        <w:trPr>
          <w:cantSplit w:val="0"/>
          <w:trHeight w:val="855" w:hRule="atLeast"/>
          <w:tblHeader w:val="0"/>
        </w:trPr>
        <w:tc>
          <w:tcPr>
            <w:tcBorders>
              <w:top w:color="ccdcd7" w:space="0" w:sz="6" w:val="single"/>
              <w:left w:color="ccdcd7" w:space="0" w:sz="6" w:val="single"/>
              <w:bottom w:color="ccdcd7" w:space="0" w:sz="6" w:val="single"/>
              <w:right w:color="ccdcd7"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0">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취업 후 상환액</w:t>
            </w:r>
          </w:p>
        </w:tc>
        <w:tc>
          <w:tcPr>
            <w:tcBorders>
              <w:top w:color="ccdcd7" w:space="0" w:sz="6" w:val="single"/>
              <w:left w:color="ccdcd7" w:space="0" w:sz="6" w:val="single"/>
              <w:bottom w:color="ccdcd7" w:space="0" w:sz="6" w:val="single"/>
              <w:right w:color="ccdcd7"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1">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생활에 지장이 없는 범위. 월 실수령액의 약 1할 이내를 일반적 예시로 제시</w:t>
            </w:r>
          </w:p>
        </w:tc>
      </w:tr>
      <w:tr>
        <w:trPr>
          <w:cantSplit w:val="0"/>
          <w:trHeight w:val="855" w:hRule="atLeast"/>
          <w:tblHeader w:val="0"/>
        </w:trPr>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12">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상환 면제</w:t>
            </w:r>
          </w:p>
        </w:tc>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13">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특정 기관 근무기간에 비례해 일부 또는 전액을 면제하는 구조는 가능</w:t>
            </w:r>
          </w:p>
        </w:tc>
      </w:tr>
    </w:tbl>
    <w:p w:rsidR="00000000" w:rsidDel="00000000" w:rsidP="00000000" w:rsidRDefault="00000000" w:rsidRPr="00000000" w14:paraId="00000014">
      <w:pPr>
        <w:pStyle w:val="Heading2"/>
        <w:keepNext w:val="0"/>
        <w:keepLines w:val="0"/>
        <w:spacing w:after="200" w:lineRule="auto"/>
        <w:rPr>
          <w:b w:val="1"/>
          <w:bCs w:val="1"/>
          <w:color w:val="155f59"/>
        </w:rPr>
      </w:pPr>
      <w:bookmarkStart w:colFirst="0" w:colLast="0" w:name="_xoocakq3h3cn" w:id="2"/>
      <w:bookmarkEnd w:id="2"/>
      <w:r w:rsidDel="00000000" w:rsidR="00000000" w:rsidRPr="00000000">
        <w:rPr>
          <w:rFonts w:ascii="Arial Unicode MS" w:cs="Arial Unicode MS" w:eastAsia="Arial Unicode MS" w:hAnsi="Arial Unicode MS"/>
          <w:b w:val="1"/>
          <w:bCs w:val="1"/>
          <w:color w:val="155f59"/>
          <w:rtl w:val="0"/>
        </w:rPr>
        <w:t xml:space="preserve">COE 신청에 필요한 자료</w:t>
      </w:r>
    </w:p>
    <w:p w:rsidR="00000000" w:rsidDel="00000000" w:rsidP="00000000" w:rsidRDefault="00000000" w:rsidRPr="00000000" w14:paraId="00000015">
      <w:pPr>
        <w:spacing w:after="160"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대여·상환 규정, 본인이 자필 서명한 계약서, 지급 횟수와 방법, 법인의 등기 및 최근 결산자료 등을 제출합니다. 아르바이트나 졸업 후 근무처가 정해져 있으면 근로조건과 본인의 이해·동의 자료도 필요합니다. 장학금으로 충당하지 못하는 학비·생활비는 예금 등 다른 자금으로 부담할 수 있음을 보여야 합니다.</w:t>
      </w:r>
    </w:p>
    <w:p w:rsidR="00000000" w:rsidDel="00000000" w:rsidP="00000000" w:rsidRDefault="00000000" w:rsidRPr="00000000" w14:paraId="00000016">
      <w:pPr>
        <w:pStyle w:val="Heading2"/>
        <w:keepNext w:val="0"/>
        <w:keepLines w:val="0"/>
        <w:spacing w:after="200" w:lineRule="auto"/>
        <w:rPr>
          <w:b w:val="1"/>
          <w:bCs w:val="1"/>
          <w:color w:val="155f59"/>
        </w:rPr>
      </w:pPr>
      <w:bookmarkStart w:colFirst="0" w:colLast="0" w:name="_mdm2rrafnlkd" w:id="3"/>
      <w:bookmarkEnd w:id="3"/>
      <w:r w:rsidDel="00000000" w:rsidR="00000000" w:rsidRPr="00000000">
        <w:rPr>
          <w:rFonts w:ascii="Arial Unicode MS" w:cs="Arial Unicode MS" w:eastAsia="Arial Unicode MS" w:hAnsi="Arial Unicode MS"/>
          <w:b w:val="1"/>
          <w:bCs w:val="1"/>
          <w:color w:val="155f59"/>
          <w:rtl w:val="0"/>
        </w:rPr>
        <w:t xml:space="preserve">근로조건과 임금 공제</w:t>
      </w:r>
    </w:p>
    <w:p w:rsidR="00000000" w:rsidDel="00000000" w:rsidP="00000000" w:rsidRDefault="00000000" w:rsidRPr="00000000" w14:paraId="00000017">
      <w:pPr>
        <w:spacing w:after="160"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학생이 대여 조건과 근로조건을 이해해야 합니다. 고용주가 장학금 상환액을 일방적으로 임금에서 공제하거나 자발적 동의를 가장해 강제하는 방식은 허용되지 않는다고 설명합니다.</w:t>
      </w:r>
    </w:p>
    <w:p w:rsidR="00000000" w:rsidDel="00000000" w:rsidP="00000000" w:rsidRDefault="00000000" w:rsidRPr="00000000" w14:paraId="00000018">
      <w:pPr>
        <w:pStyle w:val="Heading2"/>
        <w:keepNext w:val="0"/>
        <w:keepLines w:val="0"/>
        <w:spacing w:after="200" w:lineRule="auto"/>
        <w:rPr>
          <w:b w:val="1"/>
          <w:bCs w:val="1"/>
          <w:color w:val="155f59"/>
        </w:rPr>
      </w:pPr>
      <w:bookmarkStart w:colFirst="0" w:colLast="0" w:name="_q2zocvvoeuoz" w:id="4"/>
      <w:bookmarkEnd w:id="4"/>
      <w:r w:rsidDel="00000000" w:rsidR="00000000" w:rsidRPr="00000000">
        <w:rPr>
          <w:rFonts w:ascii="Arial Unicode MS" w:cs="Arial Unicode MS" w:eastAsia="Arial Unicode MS" w:hAnsi="Arial Unicode MS"/>
          <w:b w:val="1"/>
          <w:bCs w:val="1"/>
          <w:color w:val="155f59"/>
          <w:rtl w:val="0"/>
        </w:rPr>
        <w:t xml:space="preserve">출처 및 정리 기준</w:t>
      </w:r>
    </w:p>
    <w:p w:rsidR="00000000" w:rsidDel="00000000" w:rsidP="00000000" w:rsidRDefault="00000000" w:rsidRPr="00000000" w14:paraId="00000019">
      <w:pPr>
        <w:spacing w:after="160" w:line="324.00000000000006" w:lineRule="auto"/>
        <w:rPr>
          <w:color w:val="155f59"/>
          <w:sz w:val="20"/>
          <w:szCs w:val="20"/>
          <w:u w:val="single"/>
        </w:rPr>
      </w:pPr>
      <w:hyperlink r:id="rId6">
        <w:r w:rsidDel="00000000" w:rsidR="00000000" w:rsidRPr="00000000">
          <w:rPr>
            <w:rFonts w:ascii="Arial Unicode MS" w:cs="Arial Unicode MS" w:eastAsia="Arial Unicode MS" w:hAnsi="Arial Unicode MS"/>
            <w:color w:val="155f59"/>
            <w:sz w:val="20"/>
            <w:szCs w:val="20"/>
            <w:u w:val="single"/>
            <w:rtl w:val="0"/>
          </w:rPr>
          <w:t xml:space="preserve">원문 바로가기 — 貸与型奨学金により学費等の経費を支弁しようとする留学生及び教育機関のみなさまへ</w:t>
        </w:r>
      </w:hyperlink>
      <w:r w:rsidDel="00000000" w:rsidR="00000000" w:rsidRPr="00000000">
        <w:rPr>
          <w:rtl w:val="0"/>
        </w:rPr>
      </w:r>
    </w:p>
    <w:p w:rsidR="00000000" w:rsidDel="00000000" w:rsidP="00000000" w:rsidRDefault="00000000" w:rsidRPr="00000000" w14:paraId="0000001A">
      <w:pPr>
        <w:spacing w:after="160" w:line="324.00000000000006" w:lineRule="auto"/>
        <w:rPr>
          <w:color w:val="1155cc"/>
          <w:sz w:val="20"/>
          <w:szCs w:val="20"/>
          <w:u w:val="single"/>
        </w:rPr>
      </w:pPr>
      <w:r w:rsidDel="00000000" w:rsidR="00000000" w:rsidRPr="00000000">
        <w:rPr>
          <w:rFonts w:ascii="Arial Unicode MS" w:cs="Arial Unicode MS" w:eastAsia="Arial Unicode MS" w:hAnsi="Arial Unicode MS"/>
          <w:color w:val="243746"/>
          <w:sz w:val="20"/>
          <w:szCs w:val="20"/>
          <w:rtl w:val="0"/>
        </w:rPr>
        <w:t xml:space="preserve">동일 내용의 다른 원문 주소:</w:t>
      </w:r>
      <w:hyperlink r:id="rId7">
        <w:r w:rsidDel="00000000" w:rsidR="00000000" w:rsidRPr="00000000">
          <w:rPr>
            <w:color w:val="243746"/>
            <w:sz w:val="20"/>
            <w:szCs w:val="20"/>
            <w:rtl w:val="0"/>
          </w:rPr>
          <w:t xml:space="preserve"> </w:t>
        </w:r>
      </w:hyperlink>
      <w:hyperlink r:id="rId8">
        <w:r w:rsidDel="00000000" w:rsidR="00000000" w:rsidRPr="00000000">
          <w:rPr>
            <w:rFonts w:ascii="Arial Unicode MS" w:cs="Arial Unicode MS" w:eastAsia="Arial Unicode MS" w:hAnsi="Arial Unicode MS"/>
            <w:color w:val="1155cc"/>
            <w:sz w:val="20"/>
            <w:szCs w:val="20"/>
            <w:u w:val="single"/>
            <w:rtl w:val="0"/>
          </w:rPr>
          <w:t xml:space="preserve">출처 21</w:t>
        </w:r>
      </w:hyperlink>
      <w:r w:rsidDel="00000000" w:rsidR="00000000" w:rsidRPr="00000000">
        <w:rPr>
          <w:rtl w:val="0"/>
        </w:rPr>
      </w:r>
    </w:p>
    <w:p w:rsidR="00000000" w:rsidDel="00000000" w:rsidP="00000000" w:rsidRDefault="00000000" w:rsidRPr="00000000" w14:paraId="0000001B">
      <w:pPr>
        <w:spacing w:after="160" w:line="324.00000000000006" w:lineRule="auto"/>
        <w:rPr>
          <w:color w:val="607d80"/>
          <w:sz w:val="18"/>
          <w:szCs w:val="18"/>
        </w:rPr>
      </w:pPr>
      <w:r w:rsidDel="00000000" w:rsidR="00000000" w:rsidRPr="00000000">
        <w:rPr>
          <w:rFonts w:ascii="Arial Unicode MS" w:cs="Arial Unicode MS" w:eastAsia="Arial Unicode MS" w:hAnsi="Arial Unicode MS"/>
          <w:color w:val="607d80"/>
          <w:sz w:val="18"/>
          <w:szCs w:val="18"/>
          <w:rtl w:val="0"/>
        </w:rPr>
        <w:t xml:space="preserve">확인일: 2026년 9월 10일. 원문에 근거한 한국어 요약입니다. 과거 통계·예산·모집 일정은 해당 자료의 기준 시점에 따라 읽어야 합니다.</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oj.go.jp/isa/applications/resources/nyuukokukanri07_00155.html?lang=xh" TargetMode="External"/><Relationship Id="rId7" Type="http://schemas.openxmlformats.org/officeDocument/2006/relationships/hyperlink" Target="https://www.moj.go.jp/isa/publications/materials/nyuukokukanri07_00155.html" TargetMode="External"/><Relationship Id="rId8" Type="http://schemas.openxmlformats.org/officeDocument/2006/relationships/hyperlink" Target="https://www.moj.go.jp/isa/publications/materials/nyuukokukanri07_0015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