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Rule="auto"/>
        <w:rPr>
          <w:b w:val="1"/>
          <w:bCs w:val="1"/>
          <w:color w:val="155f59"/>
          <w:sz w:val="48"/>
          <w:szCs w:val="48"/>
        </w:rPr>
      </w:pPr>
      <w:bookmarkStart w:colFirst="0" w:colLast="0" w:name="_a0cq9rui4l5a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sz w:val="48"/>
          <w:szCs w:val="48"/>
          <w:rtl w:val="0"/>
        </w:rPr>
        <w:t xml:space="preserve">1993년 개호복지사 등 수학자금 대출 통지</w:t>
      </w:r>
    </w:p>
    <w:p w:rsidR="00000000" w:rsidDel="00000000" w:rsidP="00000000" w:rsidRDefault="00000000" w:rsidRPr="00000000" w14:paraId="00000002">
      <w:pPr>
        <w:spacing w:after="160" w:line="324.00000000000006" w:lineRule="auto"/>
        <w:rPr>
          <w:color w:val="607d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24"/>
          <w:szCs w:val="24"/>
          <w:rtl w:val="0"/>
        </w:rPr>
        <w:t xml:space="preserve">후생성 · 한국어 요약</w:t>
      </w:r>
    </w:p>
    <w:p w:rsidR="00000000" w:rsidDel="00000000" w:rsidP="00000000" w:rsidRDefault="00000000" w:rsidRPr="00000000" w14:paraId="00000003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자료 기준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1993년 5월 31일 통지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요약 범위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원문 통지 및 별지의 역사적 제도 구조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핵심 요약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1993년에 개호복지사·사회복지사 양성을 위한 무이자 수학자금 제도를 도입한 역사적 통지다. 월 36,000엔과 7년 근무 면제 등 아래 수치는 이 원문 당시 기준이다.</w:t>
            </w:r>
          </w:p>
        </w:tc>
      </w:tr>
    </w:tbl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x5xfs3gyc9uu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제도의 구조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항목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1993년 원문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시행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1993년 4월 1일부터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실시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도도부현, 사회복지협의회 위탁 가능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대상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지정 양성시설 등에서 자격 취득을 목표로 하는 학생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대출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재학기간 중 월 36,000엔 이내, 무이자, 연대보증인 필요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원칙적 면제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졸업 후 1년 내 해당 지역 등의 지정 업무에 종사하여 7년간 계속 근무</w:t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i7h6exa6ko5g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반환·유예·면제</w:t>
      </w:r>
    </w:p>
    <w:p w:rsidR="00000000" w:rsidDel="00000000" w:rsidP="00000000" w:rsidRDefault="00000000" w:rsidRPr="00000000" w14:paraId="00000014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중도 계약 종료, 자격등록·업무 종사 요건 미충족, 종사 의사 소멸 등은 반환 사유가 된다. 진학·질병·재해 등에는 유예, 업무상 사망·장애 등에는 면제 규정이 있다. 휴학·정학 기간에는 대출을 정지한다.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g50fc0c25xor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현재 제도와 구분</w:t>
      </w:r>
    </w:p>
    <w:p w:rsidR="00000000" w:rsidDel="00000000" w:rsidP="00000000" w:rsidRDefault="00000000" w:rsidRPr="00000000" w14:paraId="00000016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현행 지역별 안내에 나오는 월 5만 엔, 5년 근무 등 조건과 이 통지를 섞어 적용하면 안 된다. 제도 창설 취지와 초기 구조를 이해하는 자료로 보관하고 실제 신청은 최신 지자체·사회복지협의회 요강을 따른다.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5c8rggoj27p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출처 및 정리 기준</w:t>
      </w:r>
    </w:p>
    <w:p w:rsidR="00000000" w:rsidDel="00000000" w:rsidP="00000000" w:rsidRDefault="00000000" w:rsidRPr="00000000" w14:paraId="00000018">
      <w:pPr>
        <w:spacing w:after="160" w:line="324.00000000000006" w:lineRule="auto"/>
        <w:rPr>
          <w:color w:val="155f59"/>
          <w:sz w:val="20"/>
          <w:szCs w:val="20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55f59"/>
            <w:sz w:val="20"/>
            <w:szCs w:val="20"/>
            <w:u w:val="single"/>
            <w:rtl w:val="0"/>
          </w:rPr>
          <w:t xml:space="preserve">원문 바로가기 — 1993년 개호복지사 등 수학자금 대출 통지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324.00000000000006" w:lineRule="auto"/>
        <w:rPr>
          <w:color w:val="607d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18"/>
          <w:szCs w:val="18"/>
          <w:rtl w:val="0"/>
        </w:rPr>
        <w:t xml:space="preserve">확인일: 2026년 9월 10일. 원문에 근거한 한국어 요약입니다. 과거 통계·예산·모집 일정은 해당 자료의 기준 시점에 따라 읽어야 합니다.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hlw.go.jp/web/t_doc?dataId=00ta8389&amp;dataType=1&amp;pageNo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