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57538" w:rsidRDefault="00F57538" w:rsidP="0027006C">
      <w:pPr>
        <w:jc w:val="both"/>
      </w:pPr>
      <w:r>
        <w:t xml:space="preserve">Título: </w:t>
      </w:r>
      <w:r w:rsidR="0026789F">
        <w:t>“</w:t>
      </w:r>
      <w:r>
        <w:t>P</w:t>
      </w:r>
      <w:r w:rsidR="0027006C">
        <w:t>lataforma de telecontrol sobre L</w:t>
      </w:r>
      <w:r>
        <w:t>inux embebido en arquitecturas AVR32</w:t>
      </w:r>
      <w:r w:rsidR="0026789F">
        <w:t>"</w:t>
      </w:r>
    </w:p>
    <w:p w:rsidR="00F57538" w:rsidRDefault="00F57538" w:rsidP="0027006C">
      <w:pPr>
        <w:jc w:val="both"/>
      </w:pPr>
      <w:r>
        <w:t>Fecha de comienzo: Septiembre 2008</w:t>
      </w:r>
    </w:p>
    <w:p w:rsidR="00F57538" w:rsidRDefault="00F57538" w:rsidP="0027006C">
      <w:pPr>
        <w:jc w:val="both"/>
      </w:pPr>
      <w:r>
        <w:t>Fecha de finalización: Octubre 2009</w:t>
      </w:r>
    </w:p>
    <w:p w:rsidR="00F57538" w:rsidRDefault="00F57538" w:rsidP="0027006C">
      <w:pPr>
        <w:jc w:val="both"/>
      </w:pPr>
      <w:r>
        <w:t>Instituciones: Universidad San Jorge</w:t>
      </w:r>
      <w:r w:rsidR="0026789F">
        <w:rPr>
          <w:rStyle w:val="FootnoteReference"/>
        </w:rPr>
        <w:footnoteReference w:id="0"/>
      </w:r>
      <w:r>
        <w:t xml:space="preserve"> – MACRAUT Ingenieros</w:t>
      </w:r>
      <w:r w:rsidR="0026789F">
        <w:rPr>
          <w:rStyle w:val="FootnoteReference"/>
        </w:rPr>
        <w:footnoteReference w:id="1"/>
      </w:r>
    </w:p>
    <w:p w:rsidR="00F57538" w:rsidRDefault="00F57538" w:rsidP="0027006C">
      <w:pPr>
        <w:jc w:val="both"/>
      </w:pPr>
      <w:r>
        <w:t>Proyecto Final de Carrera – Ingeniería Informática</w:t>
      </w:r>
    </w:p>
    <w:p w:rsidR="00F57538" w:rsidRDefault="00F57538" w:rsidP="0027006C">
      <w:pPr>
        <w:jc w:val="both"/>
      </w:pPr>
      <w:r>
        <w:t xml:space="preserve">Autor: José Antonio Esparza </w:t>
      </w:r>
      <w:proofErr w:type="spellStart"/>
      <w:r>
        <w:t>Isasa</w:t>
      </w:r>
      <w:proofErr w:type="spellEnd"/>
      <w:r>
        <w:t xml:space="preserve"> jaesparza@gmail.com </w:t>
      </w:r>
    </w:p>
    <w:p w:rsidR="00F57538" w:rsidRDefault="00F57538" w:rsidP="0027006C">
      <w:pPr>
        <w:jc w:val="both"/>
      </w:pPr>
      <w:r>
        <w:t xml:space="preserve">Tutor: Moisés </w:t>
      </w:r>
      <w:proofErr w:type="spellStart"/>
      <w:r>
        <w:t>Friginal</w:t>
      </w:r>
      <w:proofErr w:type="spellEnd"/>
      <w:r>
        <w:t xml:space="preserve"> Santos Olmo </w:t>
      </w:r>
      <w:proofErr w:type="spellStart"/>
      <w:r>
        <w:t>mfriginal@usj.es</w:t>
      </w:r>
      <w:proofErr w:type="spellEnd"/>
    </w:p>
    <w:p w:rsidR="00F57538" w:rsidRDefault="00F57538"/>
    <w:p w:rsidR="00F57538" w:rsidRDefault="00F57538" w:rsidP="0027006C">
      <w:pPr>
        <w:pStyle w:val="ListParagraph"/>
        <w:numPr>
          <w:ilvl w:val="0"/>
          <w:numId w:val="2"/>
        </w:numPr>
      </w:pPr>
      <w:r>
        <w:t>Introducción</w:t>
      </w:r>
    </w:p>
    <w:p w:rsidR="00F57538" w:rsidRDefault="00F57538" w:rsidP="0027006C">
      <w:pPr>
        <w:spacing w:line="360" w:lineRule="auto"/>
        <w:jc w:val="both"/>
      </w:pPr>
      <w:r>
        <w:t>Este proyecto se presentó como proyecto final de carrera en la titulación de Inge</w:t>
      </w:r>
      <w:r w:rsidR="00B911F5">
        <w:t>niería Informática, impartida por</w:t>
      </w:r>
      <w:r>
        <w:t xml:space="preserve"> la Universidad San </w:t>
      </w:r>
      <w:r w:rsidR="00B911F5">
        <w:t>Jorge. El proyecto se desarrolló</w:t>
      </w:r>
      <w:r>
        <w:t xml:space="preserve"> en colaboración con el departamento de I+D de MACRAUT Ingenieros.</w:t>
      </w:r>
    </w:p>
    <w:p w:rsidR="00B22FF1" w:rsidRDefault="00F57538" w:rsidP="0027006C">
      <w:pPr>
        <w:spacing w:line="360" w:lineRule="auto"/>
        <w:jc w:val="both"/>
      </w:pPr>
      <w:r>
        <w:t xml:space="preserve">MACRAUT Ingenieros es una empresa dedicada al telecontrol y </w:t>
      </w:r>
      <w:proofErr w:type="spellStart"/>
      <w:r>
        <w:t>telesupervisión</w:t>
      </w:r>
      <w:proofErr w:type="spellEnd"/>
      <w:r>
        <w:t xml:space="preserve"> de procesos industriales, que desarrolla equipos hardware y software genéricos y adaptables a distintos esc</w:t>
      </w:r>
      <w:r w:rsidR="00B911F5">
        <w:t xml:space="preserve">enarios y entornos industriales. </w:t>
      </w:r>
      <w:r w:rsidR="00B22FF1">
        <w:t>Algunos de los escenarios en los que se aplican son:</w:t>
      </w:r>
      <w:r w:rsidR="00B911F5">
        <w:t xml:space="preserve"> monitorización de estaciones meteorológicas, control de centrales de alarmas en buques, automatización del proceso de regadío y control de turbinas eléctricas entre otros.</w:t>
      </w:r>
    </w:p>
    <w:p w:rsidR="00F57538" w:rsidRDefault="00B22FF1" w:rsidP="0027006C">
      <w:pPr>
        <w:spacing w:line="360" w:lineRule="auto"/>
        <w:jc w:val="both"/>
      </w:pPr>
      <w:r>
        <w:t xml:space="preserve">Los equipos utilizados por MACRAUT se comercializan bajo la línea PE-COM </w:t>
      </w:r>
      <w:proofErr w:type="spellStart"/>
      <w:r>
        <w:t>system</w:t>
      </w:r>
      <w:proofErr w:type="spellEnd"/>
      <w:r>
        <w:t xml:space="preserve"> (</w:t>
      </w:r>
      <w:proofErr w:type="spellStart"/>
      <w:r>
        <w:t>Power</w:t>
      </w:r>
      <w:proofErr w:type="spellEnd"/>
      <w:r>
        <w:t xml:space="preserve"> </w:t>
      </w:r>
      <w:proofErr w:type="spellStart"/>
      <w:r>
        <w:t>Electronics</w:t>
      </w:r>
      <w:proofErr w:type="spellEnd"/>
      <w:r>
        <w:t xml:space="preserve"> </w:t>
      </w:r>
      <w:proofErr w:type="spellStart"/>
      <w:r>
        <w:t>Communication</w:t>
      </w:r>
      <w:proofErr w:type="spellEnd"/>
      <w:r>
        <w:t xml:space="preserve">). Una de las piezas clave del sistema PE-COM es el concentrador de datos </w:t>
      </w:r>
      <w:proofErr w:type="spellStart"/>
      <w:r w:rsidRPr="00B22FF1">
        <w:rPr>
          <w:i/>
        </w:rPr>
        <w:t>linx</w:t>
      </w:r>
      <w:proofErr w:type="spellEnd"/>
      <w:r>
        <w:t xml:space="preserve">, que se basa en un microprocesador Beck IPC12. Este microprocesador ya no está disponible en el mercado, por lo tanto es necesario un rediseño del sistema </w:t>
      </w:r>
      <w:proofErr w:type="spellStart"/>
      <w:r w:rsidRPr="00B22FF1">
        <w:rPr>
          <w:i/>
        </w:rPr>
        <w:t>linx</w:t>
      </w:r>
      <w:proofErr w:type="spellEnd"/>
      <w:r w:rsidRPr="00B22FF1">
        <w:rPr>
          <w:i/>
        </w:rPr>
        <w:t xml:space="preserve"> </w:t>
      </w:r>
      <w:r>
        <w:t xml:space="preserve">para continuar con su producción. El microprocesador elegido para su sustitución es el AVR32 de la empresa Noruega </w:t>
      </w:r>
      <w:proofErr w:type="spellStart"/>
      <w:r>
        <w:t>Atmel</w:t>
      </w:r>
      <w:proofErr w:type="spellEnd"/>
      <w:r>
        <w:t>, que ofrece alto rendimiento y bajo consumo.</w:t>
      </w:r>
    </w:p>
    <w:p w:rsidR="00F57538" w:rsidRDefault="00F57538" w:rsidP="0027006C">
      <w:pPr>
        <w:spacing w:line="360" w:lineRule="auto"/>
        <w:jc w:val="both"/>
      </w:pPr>
      <w:r>
        <w:t xml:space="preserve">En este proyecto se desarrolló un concentrador de datos </w:t>
      </w:r>
      <w:r w:rsidR="00B22FF1">
        <w:t xml:space="preserve">como reemplazo para el equipo </w:t>
      </w:r>
      <w:proofErr w:type="spellStart"/>
      <w:r w:rsidR="00B22FF1" w:rsidRPr="00B22FF1">
        <w:rPr>
          <w:i/>
        </w:rPr>
        <w:t>linx</w:t>
      </w:r>
      <w:proofErr w:type="spellEnd"/>
      <w:r w:rsidR="00B22FF1">
        <w:t xml:space="preserve">, basado en el AVR32 y con </w:t>
      </w:r>
      <w:r>
        <w:t>aplicación directa</w:t>
      </w:r>
      <w:r w:rsidR="00B911F5">
        <w:t xml:space="preserve"> en las redes de automatización</w:t>
      </w:r>
      <w:r w:rsidR="002541F1">
        <w:t xml:space="preserve"> distribuidas,</w:t>
      </w:r>
      <w:r>
        <w:t xml:space="preserve"> dis</w:t>
      </w:r>
      <w:r w:rsidR="005D777B">
        <w:t>eñadas y ex</w:t>
      </w:r>
      <w:r w:rsidR="002541F1">
        <w:t xml:space="preserve">plotadas por MACRAUT Ingenieros. </w:t>
      </w:r>
      <w:r w:rsidR="00B22FF1">
        <w:t xml:space="preserve">Como cambios relevantes en la arquitectura software, se introdujo la utilización de un sistema operativo open </w:t>
      </w:r>
      <w:proofErr w:type="spellStart"/>
      <w:r w:rsidR="00B22FF1">
        <w:t>source</w:t>
      </w:r>
      <w:proofErr w:type="spellEnd"/>
      <w:r w:rsidR="00B22FF1">
        <w:t xml:space="preserve"> y el diseño e implementación de las aplicaciones </w:t>
      </w:r>
      <w:r w:rsidR="00FA7172">
        <w:t xml:space="preserve">bajo el paradigma </w:t>
      </w:r>
      <w:r w:rsidR="00B22FF1">
        <w:t xml:space="preserve">multitarea. </w:t>
      </w:r>
      <w:r w:rsidR="002541F1">
        <w:t xml:space="preserve">Durante el desarrollo del producto se prestó especial </w:t>
      </w:r>
      <w:r w:rsidR="00B22FF1">
        <w:t>atención</w:t>
      </w:r>
      <w:r w:rsidR="002541F1">
        <w:t xml:space="preserve"> a la utilización de los interfaces de comunicación del sistema embebido desde el sistema operativo Linux que controlaba el equipo, a los protocolos utilizados y a la concurrencia en el acceso a los datos.</w:t>
      </w:r>
    </w:p>
    <w:p w:rsidR="005D777B" w:rsidRDefault="009F24AB" w:rsidP="0027006C">
      <w:pPr>
        <w:pStyle w:val="ListParagraph"/>
        <w:keepNext/>
        <w:numPr>
          <w:ilvl w:val="0"/>
          <w:numId w:val="2"/>
        </w:numPr>
        <w:spacing w:line="360" w:lineRule="auto"/>
      </w:pPr>
      <w:r>
        <w:t>Objetivo principal y justificación del desarrollo</w:t>
      </w:r>
    </w:p>
    <w:p w:rsidR="0027006C" w:rsidRDefault="005D777B" w:rsidP="0027006C">
      <w:pPr>
        <w:keepNext/>
        <w:spacing w:line="360" w:lineRule="auto"/>
        <w:jc w:val="both"/>
      </w:pPr>
      <w:r>
        <w:t xml:space="preserve">El objetivo principal del proyecto </w:t>
      </w:r>
      <w:r w:rsidR="00B911F5">
        <w:t>consiste</w:t>
      </w:r>
      <w:r>
        <w:t xml:space="preserve"> en el </w:t>
      </w:r>
      <w:r w:rsidR="00B911F5">
        <w:t>diseño y desarrollo</w:t>
      </w:r>
      <w:r>
        <w:t xml:space="preserve"> de un concentrador de datos</w:t>
      </w:r>
      <w:r w:rsidR="00B911F5">
        <w:t>, un equipo encargado de la actualización y el mantenimiento de un conjunto de valores relevantes en el proceso de automatización d</w:t>
      </w:r>
      <w:r w:rsidR="0027006C">
        <w:t>enominados mapeados de memoria.</w:t>
      </w:r>
    </w:p>
    <w:p w:rsidR="0027006C" w:rsidRDefault="00B911F5" w:rsidP="0027006C">
      <w:pPr>
        <w:keepNext/>
        <w:spacing w:line="360" w:lineRule="auto"/>
        <w:jc w:val="both"/>
      </w:pPr>
      <w:r>
        <w:t xml:space="preserve">Los mapeados de memoria </w:t>
      </w:r>
      <w:r w:rsidR="0027006C">
        <w:t xml:space="preserve">son una imagen de los valores contenidos en la memoria de los equipos distribuidos de control, que se sitúan </w:t>
      </w:r>
      <w:r>
        <w:t>en los distintos puntos de automatización de la red en la que trabaja el concentrador de datos desarro</w:t>
      </w:r>
      <w:r w:rsidR="0027006C">
        <w:t>llado en este proyecto.</w:t>
      </w:r>
    </w:p>
    <w:p w:rsidR="002541F1" w:rsidRDefault="00B911F5" w:rsidP="0027006C">
      <w:pPr>
        <w:spacing w:line="360" w:lineRule="auto"/>
        <w:jc w:val="both"/>
      </w:pPr>
      <w:r>
        <w:t xml:space="preserve">El concentrador de datos </w:t>
      </w:r>
      <w:r w:rsidR="009F24AB">
        <w:t xml:space="preserve">es el encargado de recopilar los mapeados de memoria a través de distintos interfaces de comunicación, para finalmente ofrecerlos a través de una conexión TCP/IP </w:t>
      </w:r>
      <w:r w:rsidR="002541F1">
        <w:t>de banda a</w:t>
      </w:r>
      <w:r w:rsidR="0027006C">
        <w:t>n</w:t>
      </w:r>
      <w:r w:rsidR="002541F1">
        <w:t xml:space="preserve">cha </w:t>
      </w:r>
      <w:r w:rsidR="0027006C">
        <w:t>a un cliente de gestión de la</w:t>
      </w:r>
      <w:r w:rsidR="009F24AB">
        <w:t xml:space="preserve"> red. Mediante la gestión de estos mapeados de memoria el administrador de la red podrá manejar desde cualquier ubicación el proceso industrial, programando acciones y monitorizando en tiempo real el estado del proceso automatizado.</w:t>
      </w:r>
    </w:p>
    <w:p w:rsidR="002541F1" w:rsidRDefault="002541F1" w:rsidP="0027006C">
      <w:pPr>
        <w:pStyle w:val="ListParagraph"/>
        <w:numPr>
          <w:ilvl w:val="0"/>
          <w:numId w:val="2"/>
        </w:numPr>
        <w:spacing w:line="360" w:lineRule="auto"/>
        <w:jc w:val="both"/>
      </w:pPr>
      <w:r>
        <w:t>Metodología</w:t>
      </w:r>
    </w:p>
    <w:p w:rsidR="00FD40C3" w:rsidRDefault="000A4A76" w:rsidP="0027006C">
      <w:pPr>
        <w:spacing w:line="360" w:lineRule="auto"/>
        <w:jc w:val="both"/>
      </w:pPr>
      <w:r>
        <w:t xml:space="preserve">Con el objetivo de lograr una plataforma estable y robusta y que a la vez facilitase el desarrollo y mantenimiento del equipo, se eligió el sistema operativo Linux como base para el desarrollo de las aplicaciones de comunicación y automatización. El sistema </w:t>
      </w:r>
      <w:r w:rsidR="00FD40C3">
        <w:t>Linux</w:t>
      </w:r>
      <w:r>
        <w:t xml:space="preserve"> despleg</w:t>
      </w:r>
      <w:r w:rsidR="00FD40C3">
        <w:t>ado sobre el microprocesador AVR</w:t>
      </w:r>
      <w:r>
        <w:t xml:space="preserve">32 ha sido compilado y adaptado al máximo para mejorar su rendimiento y limitar posibles fuentes de errores. Además de estos factores se tuvieron en cuenta otros fundamentales a la hora de compilar el sistema </w:t>
      </w:r>
      <w:r w:rsidR="00FD40C3">
        <w:t>operativo</w:t>
      </w:r>
      <w:r>
        <w:t xml:space="preserve">, como que el </w:t>
      </w:r>
      <w:r w:rsidR="00FD40C3">
        <w:t xml:space="preserve">kernel </w:t>
      </w:r>
      <w:r>
        <w:t xml:space="preserve">contase con los </w:t>
      </w:r>
      <w:r w:rsidR="00FD40C3">
        <w:t>controladores</w:t>
      </w:r>
      <w:r>
        <w:t xml:space="preserve"> apropiados para dar soporte al hardware </w:t>
      </w:r>
      <w:r w:rsidR="00FD40C3">
        <w:t>requerido por el equipo.</w:t>
      </w:r>
    </w:p>
    <w:p w:rsidR="00FD40C3" w:rsidRDefault="00FD40C3" w:rsidP="0027006C">
      <w:pPr>
        <w:spacing w:line="360" w:lineRule="auto"/>
        <w:jc w:val="both"/>
      </w:pPr>
      <w:r>
        <w:t xml:space="preserve">Uno de los puntos básicos en el desarrollo del sistema ha sido la regulación de la concurrencia para el acceso a los mapeados de memoria gestionados por el concentrador de datos. Ya que el sistema operativo en el que está basado el concentrador es multitarea y </w:t>
      </w:r>
      <w:r w:rsidR="003E027F">
        <w:t xml:space="preserve">que </w:t>
      </w:r>
      <w:r>
        <w:t>el conjunto de aplicaciones desarrolladas también han sido concebidas bajo este enfoque, el acceso a un mismo recurso, en este caso cada uno de los mapeados de memoria, se ha regulado cuidadosamente desarrollando una librería específica basada en semáforos IPC V, de la que hace uso cada aplicación que trabaja con recursos compartidos.</w:t>
      </w:r>
    </w:p>
    <w:p w:rsidR="00FD40C3" w:rsidRDefault="00FD40C3" w:rsidP="0027006C">
      <w:pPr>
        <w:spacing w:line="360" w:lineRule="auto"/>
        <w:jc w:val="both"/>
      </w:pPr>
      <w:r>
        <w:t xml:space="preserve">El concentrador de datos utiliza el puerto serie del equipo para comunicar con un </w:t>
      </w:r>
      <w:proofErr w:type="spellStart"/>
      <w:r w:rsidRPr="00B22FF1">
        <w:rPr>
          <w:i/>
        </w:rPr>
        <w:t>modem</w:t>
      </w:r>
      <w:proofErr w:type="spellEnd"/>
      <w:r>
        <w:t xml:space="preserve"> radio, que le permite establecer enlaces punto a punto con diversos nodos de automatización. La comunicación se </w:t>
      </w:r>
      <w:r w:rsidR="0000062C">
        <w:t>controla</w:t>
      </w:r>
      <w:r>
        <w:t xml:space="preserve"> mediante el protocolo MODBUS, el cual se ha implementado para permitir que el equipo desarrollado pueda actuar como maestro, de tal forma que sea capaz de controlar múltiples estaciones esclavo. De esta forma se explota la arquitectura de control distribuida.</w:t>
      </w:r>
    </w:p>
    <w:p w:rsidR="0046694B" w:rsidRDefault="00FD40C3" w:rsidP="0027006C">
      <w:pPr>
        <w:spacing w:line="360" w:lineRule="auto"/>
        <w:jc w:val="both"/>
      </w:pPr>
      <w:r>
        <w:t xml:space="preserve">El concentrador de datos pude comunicar con tarjetas de entrada salida que estén situadas dentro de mismo bastidor, mediante el bus I2C. Para poder acceder al bus desde las aplicaciones desarrolladas se han utilizado los interfaces y módulos </w:t>
      </w:r>
      <w:r w:rsidR="00A25C80">
        <w:t xml:space="preserve">definidos en el kernel de Linux y los controladores proporcionados por el fabricante </w:t>
      </w:r>
      <w:proofErr w:type="spellStart"/>
      <w:r w:rsidR="00A25C80">
        <w:t>Atmel</w:t>
      </w:r>
      <w:proofErr w:type="spellEnd"/>
      <w:r w:rsidR="00A25C80">
        <w:t>.</w:t>
      </w:r>
    </w:p>
    <w:p w:rsidR="00F57538" w:rsidRDefault="0046694B" w:rsidP="0046694B">
      <w:pPr>
        <w:spacing w:line="360" w:lineRule="auto"/>
        <w:jc w:val="both"/>
      </w:pPr>
      <w:r>
        <w:t xml:space="preserve">El responsable de la red de automatización puede acceder desde cualquier punto con conexión a Internet al concentrador de datos, pudiendo de esta forma recuperar todos los mapeados de memoria correspondientes a todos los nodos de la red de automatización distribuida en tiempo real. Esta conexión es posible gracias a que el concentrador de datos integra un servidor </w:t>
      </w:r>
      <w:proofErr w:type="spellStart"/>
      <w:r w:rsidRPr="00B22FF1">
        <w:rPr>
          <w:i/>
        </w:rPr>
        <w:t>socket</w:t>
      </w:r>
      <w:proofErr w:type="spellEnd"/>
      <w:r>
        <w:t xml:space="preserve"> desarrollado para cumplir con el protocolo propietario de MACRAUT Ingenieros conocido como Nexus. E</w:t>
      </w:r>
      <w:r w:rsidR="0000062C">
        <w:t>ste protocolo es una ampliación</w:t>
      </w:r>
      <w:r>
        <w:t xml:space="preserve"> de MODBUS en su versión TCP, ya que soporta operaciones adaptadas para llevar a cabo operaciones específicas no contempladas en el estándar.</w:t>
      </w:r>
    </w:p>
    <w:p w:rsidR="002541F1" w:rsidRDefault="00F57538" w:rsidP="0027006C">
      <w:pPr>
        <w:pStyle w:val="ListParagraph"/>
        <w:keepNext/>
        <w:numPr>
          <w:ilvl w:val="0"/>
          <w:numId w:val="2"/>
        </w:numPr>
        <w:spacing w:line="360" w:lineRule="auto"/>
        <w:jc w:val="both"/>
      </w:pPr>
      <w:r>
        <w:t>Resultados</w:t>
      </w:r>
    </w:p>
    <w:p w:rsidR="002541F1" w:rsidRDefault="002541F1" w:rsidP="0027006C">
      <w:pPr>
        <w:keepNext/>
        <w:spacing w:line="360" w:lineRule="auto"/>
        <w:jc w:val="both"/>
      </w:pPr>
      <w:r>
        <w:t>Como resultado de este proyecto se ha obtenido un sistema fiable y plenamente funcional, capaz de comunicar satisfactoriamente con los equipos del sistema de automatización PE-COM y con cualquier equipo de automatización</w:t>
      </w:r>
      <w:r w:rsidR="0058712A">
        <w:t xml:space="preserve"> a través del protocolo MODBUS.</w:t>
      </w:r>
    </w:p>
    <w:p w:rsidR="00F84DCF" w:rsidRDefault="002541F1" w:rsidP="0027006C">
      <w:pPr>
        <w:spacing w:line="360" w:lineRule="auto"/>
        <w:jc w:val="both"/>
      </w:pPr>
      <w:r>
        <w:t>Gracias a este desarrollo, MACRAUT ingenieros podrá ahorrar los costes asociados a licencias software y aprovechar</w:t>
      </w:r>
      <w:r w:rsidR="0058712A">
        <w:t xml:space="preserve"> el amplio abanico de posibilidades q</w:t>
      </w:r>
      <w:r w:rsidR="00B22FF1">
        <w:t>ue ofrece un sistema operativo L</w:t>
      </w:r>
      <w:r w:rsidR="0058712A">
        <w:t>inux para el trabajo en un entorno distribuido.</w:t>
      </w:r>
    </w:p>
    <w:p w:rsidR="00F84DCF" w:rsidRDefault="00F84DCF" w:rsidP="0027006C">
      <w:pPr>
        <w:spacing w:line="360" w:lineRule="auto"/>
        <w:jc w:val="both"/>
      </w:pPr>
      <w:r>
        <w:t>Además de un producto funcional y adaptado a las necesidades planteadas inicialmente por la empres</w:t>
      </w:r>
      <w:r w:rsidR="00B22FF1">
        <w:t xml:space="preserve">a, se ha generado documentación, diagramas UML </w:t>
      </w:r>
      <w:r>
        <w:t>y</w:t>
      </w:r>
      <w:r w:rsidR="00B22FF1">
        <w:t xml:space="preserve"> extenso</w:t>
      </w:r>
      <w:r>
        <w:t xml:space="preserve"> material para facilita</w:t>
      </w:r>
      <w:r w:rsidR="00B22FF1">
        <w:t>r la continuidad del desarrollo.</w:t>
      </w:r>
    </w:p>
    <w:p w:rsidR="00F57538" w:rsidRDefault="00F84DCF" w:rsidP="0027006C">
      <w:pPr>
        <w:spacing w:line="360" w:lineRule="auto"/>
        <w:jc w:val="both"/>
      </w:pPr>
      <w:r>
        <w:t xml:space="preserve">Se ha dejado una línea de trabajo abierta y sobre la que se </w:t>
      </w:r>
      <w:r w:rsidR="0027006C">
        <w:t>continúa</w:t>
      </w:r>
      <w:r>
        <w:t xml:space="preserve"> desarrollando activamente en MACRAUT Ingenieros para obtene</w:t>
      </w:r>
      <w:r w:rsidR="0027006C">
        <w:t>r un prototipo del equipo final para finales de año, que integrará el software desarrollado en este proyecto final de carrera</w:t>
      </w:r>
      <w:r w:rsidR="00D82EC6">
        <w:t>.</w:t>
      </w:r>
    </w:p>
    <w:sectPr w:rsidR="00F57538" w:rsidSect="00F57538">
      <w:footerReference w:type="even" r:id="rId7"/>
      <w:footerReference w:type="default" r:id="rI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175CB" w:rsidRDefault="006920A0" w:rsidP="0027006C">
    <w:pPr>
      <w:pStyle w:val="Footer"/>
      <w:framePr w:wrap="around" w:vAnchor="text" w:hAnchor="margin" w:xAlign="right" w:y="1"/>
      <w:rPr>
        <w:rStyle w:val="PageNumber"/>
      </w:rPr>
    </w:pPr>
    <w:r>
      <w:rPr>
        <w:rStyle w:val="PageNumber"/>
      </w:rPr>
      <w:fldChar w:fldCharType="begin"/>
    </w:r>
    <w:r w:rsidR="004175CB">
      <w:rPr>
        <w:rStyle w:val="PageNumber"/>
      </w:rPr>
      <w:instrText xml:space="preserve">PAGE  </w:instrText>
    </w:r>
    <w:r>
      <w:rPr>
        <w:rStyle w:val="PageNumber"/>
      </w:rPr>
      <w:fldChar w:fldCharType="end"/>
    </w:r>
  </w:p>
  <w:p w:rsidR="004175CB" w:rsidRDefault="004175CB" w:rsidP="0027006C">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175CB" w:rsidRDefault="006920A0" w:rsidP="0027006C">
    <w:pPr>
      <w:pStyle w:val="Footer"/>
      <w:framePr w:wrap="around" w:vAnchor="text" w:hAnchor="margin" w:xAlign="right" w:y="1"/>
      <w:rPr>
        <w:rStyle w:val="PageNumber"/>
      </w:rPr>
    </w:pPr>
    <w:r>
      <w:rPr>
        <w:rStyle w:val="PageNumber"/>
      </w:rPr>
      <w:fldChar w:fldCharType="begin"/>
    </w:r>
    <w:r w:rsidR="004175CB">
      <w:rPr>
        <w:rStyle w:val="PageNumber"/>
      </w:rPr>
      <w:instrText xml:space="preserve">PAGE  </w:instrText>
    </w:r>
    <w:r>
      <w:rPr>
        <w:rStyle w:val="PageNumber"/>
      </w:rPr>
      <w:fldChar w:fldCharType="separate"/>
    </w:r>
    <w:r w:rsidR="00FA7172">
      <w:rPr>
        <w:rStyle w:val="PageNumber"/>
        <w:noProof/>
      </w:rPr>
      <w:t>4</w:t>
    </w:r>
    <w:r>
      <w:rPr>
        <w:rStyle w:val="PageNumber"/>
      </w:rPr>
      <w:fldChar w:fldCharType="end"/>
    </w:r>
  </w:p>
  <w:p w:rsidR="004175CB" w:rsidRDefault="004175CB" w:rsidP="0027006C">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4175CB" w:rsidRDefault="004175CB">
      <w:pPr>
        <w:pStyle w:val="FootnoteText"/>
      </w:pPr>
      <w:r>
        <w:rPr>
          <w:rStyle w:val="FootnoteReference"/>
        </w:rPr>
        <w:footnoteRef/>
      </w:r>
      <w:r>
        <w:t xml:space="preserve"> Página </w:t>
      </w:r>
      <w:proofErr w:type="spellStart"/>
      <w:r>
        <w:t>web</w:t>
      </w:r>
      <w:proofErr w:type="spellEnd"/>
      <w:r>
        <w:t xml:space="preserve"> de la Universidad San Jorge </w:t>
      </w:r>
      <w:proofErr w:type="spellStart"/>
      <w:r>
        <w:t>www.usj.es</w:t>
      </w:r>
      <w:proofErr w:type="spellEnd"/>
    </w:p>
  </w:footnote>
  <w:footnote w:id="1">
    <w:p w:rsidR="004175CB" w:rsidRDefault="004175CB">
      <w:pPr>
        <w:pStyle w:val="FootnoteText"/>
      </w:pPr>
      <w:r>
        <w:rPr>
          <w:rStyle w:val="FootnoteReference"/>
        </w:rPr>
        <w:footnoteRef/>
      </w:r>
      <w:r>
        <w:t xml:space="preserve"> </w:t>
      </w:r>
      <w:r>
        <w:t xml:space="preserve">Página </w:t>
      </w:r>
      <w:proofErr w:type="spellStart"/>
      <w:r>
        <w:t>web</w:t>
      </w:r>
      <w:proofErr w:type="spellEnd"/>
      <w:r>
        <w:t xml:space="preserve"> de MACRAUT Ingenieros www.macraut.com</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2B1062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C4152A1"/>
    <w:multiLevelType w:val="hybridMultilevel"/>
    <w:tmpl w:val="6B7C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F57538"/>
    <w:rsid w:val="0000062C"/>
    <w:rsid w:val="000A4A76"/>
    <w:rsid w:val="002541F1"/>
    <w:rsid w:val="0026789F"/>
    <w:rsid w:val="0027006C"/>
    <w:rsid w:val="0037495C"/>
    <w:rsid w:val="003E027F"/>
    <w:rsid w:val="004175CB"/>
    <w:rsid w:val="0046694B"/>
    <w:rsid w:val="00482AD6"/>
    <w:rsid w:val="0058712A"/>
    <w:rsid w:val="005D777B"/>
    <w:rsid w:val="006920A0"/>
    <w:rsid w:val="0073663F"/>
    <w:rsid w:val="009F24AB"/>
    <w:rsid w:val="00A25C80"/>
    <w:rsid w:val="00B22FF1"/>
    <w:rsid w:val="00B81812"/>
    <w:rsid w:val="00B911F5"/>
    <w:rsid w:val="00D82EC6"/>
    <w:rsid w:val="00F57538"/>
    <w:rsid w:val="00F84DCF"/>
    <w:rsid w:val="00FA7172"/>
    <w:rsid w:val="00FD40C3"/>
  </w:rsids>
  <m:mathPr>
    <m:mathFont m:val="Abadi MT Condensed Extra Bold"/>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71572"/>
  </w:style>
  <w:style w:type="paragraph" w:styleId="Heading1">
    <w:name w:val="heading 1"/>
    <w:basedOn w:val="Normal"/>
    <w:next w:val="Normal"/>
    <w:link w:val="Heading1Char"/>
    <w:uiPriority w:val="9"/>
    <w:qFormat/>
    <w:rsid w:val="00F84DC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57538"/>
    <w:rPr>
      <w:color w:val="0000FF" w:themeColor="hyperlink"/>
      <w:u w:val="single"/>
    </w:rPr>
  </w:style>
  <w:style w:type="character" w:styleId="FollowedHyperlink">
    <w:name w:val="FollowedHyperlink"/>
    <w:basedOn w:val="DefaultParagraphFont"/>
    <w:uiPriority w:val="99"/>
    <w:semiHidden/>
    <w:unhideWhenUsed/>
    <w:rsid w:val="00F57538"/>
    <w:rPr>
      <w:color w:val="800080" w:themeColor="followedHyperlink"/>
      <w:u w:val="single"/>
    </w:rPr>
  </w:style>
  <w:style w:type="character" w:customStyle="1" w:styleId="Heading1Char">
    <w:name w:val="Heading 1 Char"/>
    <w:basedOn w:val="DefaultParagraphFont"/>
    <w:link w:val="Heading1"/>
    <w:uiPriority w:val="9"/>
    <w:rsid w:val="00F84DCF"/>
    <w:rPr>
      <w:rFonts w:asciiTheme="majorHAnsi" w:eastAsiaTheme="majorEastAsia" w:hAnsiTheme="majorHAnsi" w:cstheme="majorBidi"/>
      <w:b/>
      <w:bCs/>
      <w:color w:val="345A8A" w:themeColor="accent1" w:themeShade="B5"/>
      <w:sz w:val="32"/>
      <w:szCs w:val="32"/>
    </w:rPr>
  </w:style>
  <w:style w:type="table" w:styleId="MediumList2">
    <w:name w:val="Medium List 2"/>
    <w:basedOn w:val="TableNormal"/>
    <w:rsid w:val="0026789F"/>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rsid w:val="0026789F"/>
    <w:rPr>
      <w:sz w:val="18"/>
      <w:szCs w:val="18"/>
    </w:rPr>
  </w:style>
  <w:style w:type="paragraph" w:styleId="CommentText">
    <w:name w:val="annotation text"/>
    <w:basedOn w:val="Normal"/>
    <w:link w:val="CommentTextChar"/>
    <w:rsid w:val="0026789F"/>
  </w:style>
  <w:style w:type="character" w:customStyle="1" w:styleId="CommentTextChar">
    <w:name w:val="Comment Text Char"/>
    <w:basedOn w:val="DefaultParagraphFont"/>
    <w:link w:val="CommentText"/>
    <w:rsid w:val="0026789F"/>
  </w:style>
  <w:style w:type="paragraph" w:styleId="CommentSubject">
    <w:name w:val="annotation subject"/>
    <w:basedOn w:val="CommentText"/>
    <w:next w:val="CommentText"/>
    <w:link w:val="CommentSubjectChar"/>
    <w:rsid w:val="0026789F"/>
    <w:rPr>
      <w:b/>
      <w:bCs/>
      <w:sz w:val="20"/>
      <w:szCs w:val="20"/>
    </w:rPr>
  </w:style>
  <w:style w:type="character" w:customStyle="1" w:styleId="CommentSubjectChar">
    <w:name w:val="Comment Subject Char"/>
    <w:basedOn w:val="CommentTextChar"/>
    <w:link w:val="CommentSubject"/>
    <w:rsid w:val="0026789F"/>
    <w:rPr>
      <w:b/>
      <w:bCs/>
      <w:sz w:val="20"/>
      <w:szCs w:val="20"/>
    </w:rPr>
  </w:style>
  <w:style w:type="paragraph" w:styleId="BalloonText">
    <w:name w:val="Balloon Text"/>
    <w:basedOn w:val="Normal"/>
    <w:link w:val="BalloonTextChar"/>
    <w:rsid w:val="0026789F"/>
    <w:pPr>
      <w:spacing w:after="0"/>
    </w:pPr>
    <w:rPr>
      <w:rFonts w:ascii="Lucida Grande" w:hAnsi="Lucida Grande"/>
      <w:sz w:val="18"/>
      <w:szCs w:val="18"/>
    </w:rPr>
  </w:style>
  <w:style w:type="character" w:customStyle="1" w:styleId="BalloonTextChar">
    <w:name w:val="Balloon Text Char"/>
    <w:basedOn w:val="DefaultParagraphFont"/>
    <w:link w:val="BalloonText"/>
    <w:rsid w:val="0026789F"/>
    <w:rPr>
      <w:rFonts w:ascii="Lucida Grande" w:hAnsi="Lucida Grande"/>
      <w:sz w:val="18"/>
      <w:szCs w:val="18"/>
    </w:rPr>
  </w:style>
  <w:style w:type="paragraph" w:styleId="FootnoteText">
    <w:name w:val="footnote text"/>
    <w:basedOn w:val="Normal"/>
    <w:link w:val="FootnoteTextChar"/>
    <w:rsid w:val="0026789F"/>
    <w:pPr>
      <w:spacing w:after="0"/>
    </w:pPr>
  </w:style>
  <w:style w:type="character" w:customStyle="1" w:styleId="FootnoteTextChar">
    <w:name w:val="Footnote Text Char"/>
    <w:basedOn w:val="DefaultParagraphFont"/>
    <w:link w:val="FootnoteText"/>
    <w:rsid w:val="0026789F"/>
  </w:style>
  <w:style w:type="character" w:styleId="FootnoteReference">
    <w:name w:val="footnote reference"/>
    <w:basedOn w:val="DefaultParagraphFont"/>
    <w:rsid w:val="0026789F"/>
    <w:rPr>
      <w:vertAlign w:val="superscript"/>
    </w:rPr>
  </w:style>
  <w:style w:type="paragraph" w:styleId="ListParagraph">
    <w:name w:val="List Paragraph"/>
    <w:basedOn w:val="Normal"/>
    <w:rsid w:val="0027006C"/>
    <w:pPr>
      <w:ind w:left="720"/>
      <w:contextualSpacing/>
    </w:pPr>
  </w:style>
  <w:style w:type="paragraph" w:styleId="Footer">
    <w:name w:val="footer"/>
    <w:basedOn w:val="Normal"/>
    <w:link w:val="FooterChar"/>
    <w:rsid w:val="0027006C"/>
    <w:pPr>
      <w:tabs>
        <w:tab w:val="center" w:pos="4320"/>
        <w:tab w:val="right" w:pos="8640"/>
      </w:tabs>
      <w:spacing w:after="0"/>
    </w:pPr>
  </w:style>
  <w:style w:type="character" w:customStyle="1" w:styleId="FooterChar">
    <w:name w:val="Footer Char"/>
    <w:basedOn w:val="DefaultParagraphFont"/>
    <w:link w:val="Footer"/>
    <w:rsid w:val="0027006C"/>
  </w:style>
  <w:style w:type="character" w:styleId="PageNumber">
    <w:name w:val="page number"/>
    <w:basedOn w:val="DefaultParagraphFont"/>
    <w:rsid w:val="0027006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AF940-C38A-2E4D-B42A-F218AEC0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1006</Words>
  <Characters>5737</Characters>
  <Application>Microsoft Word 12.0.0</Application>
  <DocSecurity>0</DocSecurity>
  <Lines>47</Lines>
  <Paragraphs>11</Paragraphs>
  <ScaleCrop>false</ScaleCrop>
  <Company>USJ</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José Antonio Esparza</cp:lastModifiedBy>
  <cp:revision>8</cp:revision>
  <dcterms:created xsi:type="dcterms:W3CDTF">2009-11-02T16:45:00Z</dcterms:created>
  <dcterms:modified xsi:type="dcterms:W3CDTF">2009-11-30T08:26:00Z</dcterms:modified>
</cp:coreProperties>
</file>