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sSubSup>
            <m:e>
              <m:r>
                <m:t>w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ℓ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w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d>
                    </m:sup>
                  </m:sSubSup>
                </m:e>
              </m:nary>
            </m:den>
          </m:f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