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a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ϵ</m:t>
              </m:r>
            </m:lim>
          </m:limLow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