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</w:pPr>
      <w:r>
        <w:rPr>
          <w:rFonts w:ascii="맑은 고딕" w:hAnsi="맑은 고딕" w:eastAsia="맑은 고딕"/>
          <w:b/>
          <w:color w:val="4F46E5"/>
          <w:sz w:val="36"/>
        </w:rPr>
        <w:t>[참고 서식 1] 발명설명서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공익변리사센터 사회적약자의 지재권보호 지원사업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통합신청서 첨부 자료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신청자: 현재원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연락처: jaewonhyeon9@gmail.com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작성일: 2026년 5월 7일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1. 발명의 명칭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메뉴 레시피 기반 다중 재고 자동 차감 및 실시간 원가율 산출 방법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0"/>
        </w:rPr>
        <w:t>(축약형: "메뉴 레시피 연동형 실시간 원가율 산출 시스템")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2. 종래기술에 대한 설명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식당 운영자가 메뉴별 원가와 손익을 파악하기 위한 종래의 방식은 다음과 같이 구분된다.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(1) 종래기술 1: 수기 또는 엑셀 기반 원가 계산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식당 운영자가 메뉴별 사용 식자재와 사용량을 종이 장부 또는 엑셀에 수기로 정리하고, 매출 발생 후 별도 시간을 들여 사용량을 합산하여 원가를 추정하는 방식이다.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매출 발생과 원가 계산이 시간적으로 분리됨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식자재 단가 변동 시 수동 갱신 필요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원가율은 일/주/월 단위 사후 계산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메뉴별·카테고리별 원가율 도출에 다수의 작업 단계 필요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(2) 종래기술 2: POS 시스템과 별도의 재고관리 시스템 병행 운영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식당 운영자가 매출 입력은 POS 단말로, 재고 입출고는 별도의 재고관리 소프트웨어로 운영하면서 두 시스템 간 데이터를 정기적으로 매칭하는 방식이다.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매출 시스템과 재고 시스템이 분리되어 있음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일/주/월 단위로 재고 차감 일괄 처리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 1개 판매 시 사용된 식자재 항목·수량을 사후에 추정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시스템 간 매칭 오류로 인한 누락·중복 차감 빈번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(3) 종래기술 3: 거래명세표 OCR 기반 재고 입고 자동화 시스템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공급업체로부터 발행된 거래명세표를 OCR로 인식하여 재고를 입고 측에서 자동 적산(가산)하고, 부족 재고 발생 시 공급업체에 발주를 자동화하는 시스템(대한민국 등록특허 제10-2741384호 등)이 알려져 있다.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입고(IN) 측 자동화에 한정됨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메뉴-식자재 간 매핑(레시피) 개념 없음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매출(OUT)에 따른 재고 차감은 다루지 않음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메뉴별 원가율 산출 기능 없음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(4) 종래기술 4: 회계 SaaS 솔루션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캐셔플, 페이히어 등 매출과 매입을 통합 관리하는 클라우드 회계 솔루션은 매출 합계와 매입 합계를 비교하여 식당 전체의 원가율(매입/매출)을 산출한다.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식당 전체 단위의 거시 원가율만 제공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메뉴별·카테고리별 원가율 산출 불가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식자재 단가 변동의 시점별 영향 추적 불가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별도 단말 또는 데스크톱 환경 필요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3. 종래기술의 문제점에 대한 설명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(1) 매출 발생 시점과 재고 차감 시점의 불일치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종래기술 1, 2는 매출이 발생한 시점과 재고가 차감되는 시점이 분리되어 있어 재고 잔량이 실시간으로 정확하지 않다. 이로 인해 식당 운영자는 다음과 같은 불편을 겪는다.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영업 중 식자재 소진 여부를 정확히 파악하지 못함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발주 시점 판단에 매번 수동 점검 필요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식자재 폐기 또는 부족으로 인한 영업 차질 발생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(2) 식자재 단가 변동의 시점별 추적 불가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종래기술은 식자재 단가가 미래에 변경되면 과거 매출의 원가도 함께 변경된 단가로 재계산된다. 즉, 판매 시점의 실제 원가가 보존되지 않아 다음 문제가 발생한다.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식자재 단가가 인상된 후 과거 손익 데이터가 왜곡됨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메뉴별 수익성 변화를 시기별로 비교 불가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가격 인상 의사결정의 근거 데이터 부재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(3) 메뉴별·카테고리별 원가율 산출 불가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종래기술 4의 회계 SaaS는 식당 전체의 매출 대비 매입 비율만 산출하므로, "어떤 메뉴가 수익성이 높은지"를 데이터 기반으로 판단할 수 없다.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비효율 메뉴 식별 불가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가격 인상 또는 메뉴 폐지 의사결정의 근거 부재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카테고리별(메인/사이드/음료) 수익성 비교 불가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(4) 다중 재고의 원자적(atomic) 차감 미보장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메뉴 1개를 판매하면 N개의 식자재가 동시에 소비되는데, 종래기술은 이러한 다중 재고 차감을 보장하지 않거나 별도의 트랜잭션으로 처리하여 일부 식자재만 차감되고 나머지는 차감되지 않는 데이터 불일치가 발생할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(5) 원가율 임계 초과에 대한 즉시 대응 부재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식자재 가격이 급등하여 메뉴 원가율이 임계치를 초과하더라도 종래기술은 운영자가 별도로 손익 보고서를 확인하기 전까지 이를 알지 못한다. 운영자가 인지했을 때는 이미 손실이 누적된 상태이다.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4. 발명의 구성 및 동작 원리에 관한 설명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(1) 시스템 전체 구성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발명은 식당 운영자가 사용하는 휴대폰 PWA(Progressive Web App)와 서버, 데이터베이스로 구성된다. 시스템은 다음의 구성요소를 포함한다.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60"/>
        <w:ind w:left="283"/>
      </w:pPr>
      <w:r>
        <w:rPr>
          <w:rFonts w:ascii="D2Coding" w:hAnsi="D2Coding"/>
          <w:sz w:val="19"/>
        </w:rPr>
        <w:t>[메뉴 레시피 등록부]   ← 식당 운영자가 메뉴 1개당 사용 식자재와 사용량 등록</w:t>
        <w:br/>
        <w:t xml:space="preserve">        ↓</w:t>
        <w:br/>
        <w:t>[매출 발생 처리부]   ← 매출 1건 등록 (직접 입력 / 영수증 OCR / 엑셀 업로드 등)</w:t>
        <w:br/>
        <w:t xml:space="preserve">        ↓</w:t>
        <w:br/>
        <w:t>[다중 재고 동시 차감부]   ← 단일 데이터베이스 트랜잭션으로 N개 식자재 동시 감산</w:t>
        <w:br/>
        <w:t xml:space="preserve">        ↓</w:t>
        <w:br/>
        <w:t>[원가 스냅샷 저장부]   ← 판매 시점의 식자재 단가를 매출 항목 레코드에 저장</w:t>
        <w:br/>
        <w:t xml:space="preserve">        ↓</w:t>
        <w:br/>
        <w:t>[원가율 산출부]   ← 메뉴별 / 카테고리별 / 전체 식당 단위로 실시간 산출</w:t>
        <w:br/>
        <w:t xml:space="preserve">        ↓</w:t>
        <w:br/>
        <w:t>[임계 초과 알림부]   ← 원가율이 사전 설정 임계 초과 시 사용자 단말 푸시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(2) 메뉴 레시피 등록부의 동작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식당 운영자는 시스템에 메뉴를 등록할 때, 해당 메뉴 1개를 만들 때 사용되는 복수의 식자재 항목과 각 항목별 사용량을 지정한다. 이를 본 명세서에서는 "레시피"라 칭한다.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예시: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메뉴: "비빔밥"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레시피:</w:t>
      </w:r>
    </w:p>
    <w:p>
      <w:pPr>
        <w:spacing w:after="80" w:line="336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  - 쌀 200g</w:t>
      </w:r>
    </w:p>
    <w:p>
      <w:pPr>
        <w:spacing w:after="80" w:line="336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  - 소고기 100g</w:t>
      </w:r>
    </w:p>
    <w:p>
      <w:pPr>
        <w:spacing w:after="80" w:line="336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  - 고추장 30g</w:t>
      </w:r>
    </w:p>
    <w:p>
      <w:pPr>
        <w:spacing w:after="80" w:line="336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  - 채소(시금치) 50g</w:t>
      </w:r>
    </w:p>
    <w:p>
      <w:pPr>
        <w:spacing w:after="80" w:line="336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  - 채소(콩나물) 50g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이러한 레시피 데이터는 데이터베이스의 메뉴-식자재 매핑 테이블에 저장된다.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(3) 매출 발생 시 다중 재고 동시 차감 동작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식당 운영자가 매출 1건을 시스템에 등록하면, 본 발명은 다음 단계를 단일 데이터베이스 트랜잭션 내에서 수행한다.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단계 1: 매출 항목 분해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매출에 포함된 각 메뉴와 판매 수량을 추출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단계 2: 레시피 조회 및 차감량 계산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각 메뉴에 대해 레시피를 조회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차감량 = 판매 수량 × 레시피상 식자재 사용량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동일 식자재가 여러 메뉴에서 사용되는 경우 차감량 합산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단계 3: 식자재 단가 스냅샷 캡처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차감 시점에 각 식자재의 단가(unitPrice)를 조회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판매 시점 단가를 매출 항목 레코드(SaleItem)의 costAtSale 필드에 저장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단계 4: 다중 재고 원자적 감산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단일 트랜잭션 내에서 모든 식자재 잔량을 동시에 감산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차감 로그(InventoryLog)도 같은 트랜잭션에서 기록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어느 한 식자재 차감이 실패하면 전체 트랜잭션 롤백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단계 5: 원가율 갱신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메뉴별 원가율 = 1메뉴 원가 / 메뉴 판매가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1메뉴 원가 = Σ(레시피상 사용량 × 식자재 단가)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카테고리별 원가율 = Σ(카테고리 내 메뉴 원가) / Σ(카테고리 내 매출)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전체 식당 원가율 = Σ(매출 항목별 costAtSale × 수량) / Σ(매출 항목별 매출액)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(4) 원가율 임계 초과 알림 동작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운영자는 메뉴별 또는 식당 전체 원가율의 임계값(예: 35%)을 사전 설정할 수 있다. 본 발명은 매출 등록 후 원가율을 갱신할 때마다 다음을 수행한다.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갱신된 원가율과 임계값을 비교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임계값 초과 시 운영자 단말로 푸시 알림 발송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알림에는 어느 메뉴의 원가율이 어떻게 변화했는지 포함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이를 통해 운영자는 식자재 가격 급등을 즉시 인지하고 가격 인상 또는 메뉴 조정 의사결정을 신속히 할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(5) 핵심 기술적 특징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발명의 핵심 기술적 특징은 다음과 같다.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가. 단일 트랜잭션 내 다중 재고 동시 차감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종래기술은 메뉴 1개 판매 시 N개 식자재를 별도 처리하거나 사후 일괄 처리하였으나, 본 발명은 매출 등록과 동시에 단일 데이터베이스 트랜잭션 내에서 모든 식자재를 원자적으로 감산하여 데이터 정합성을 보장한다.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나. 판매 시점 원가 스냅샷 보존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발명은 차감 시점의 식자재 단가를 매출 항목 레코드에 별도 보존(costAtSale)하여, 식자재 단가가 미래에 변경되더라도 과거 매출의 원가는 변경되지 않고 보존된다. 이를 통해 시기별·기간별 정확한 손익 분석이 가능하다.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다. 메뉴별·카테고리별·전체 다층 원가율 산출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발명은 동일한 매출 데이터로부터 메뉴 단위, 카테고리 단위, 식당 전체 단위의 원가율을 동시에 실시간 산출한다.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라. 임계 초과 시 자동 푸시 알림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원가율이 사전 설정 임계를 초과하는 즉시 운영자 단말로 알림이 전송되어, 식자재 가격 변동에 대한 능동적 대응이 가능하다.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2"/>
        </w:rPr>
        <w:t>마. PWA 기반 단일 단말 환경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종래기술이 별도의 POS 단말 또는 데스크톱 환경을 요구하는 것과 달리, 본 발명은 휴대폰 PWA로 구현되어 운영자가 별도 장비 없이 언제 어디서나 동작 가능하다.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5. 발명의 효과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발명에 따르면 다음과 같은 효과를 얻을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(1) 매출-재고 실시간 동기화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매출 발생과 동시에 다중 재고가 단일 트랜잭션으로 감산되어 식당 영업 중 실시간 재고 잔량 파악이 가능하다. 종래기술 대비 재고 파악 시간을 약 70% 단축할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(2) 인적 오류 감소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종래의 수기 차감 또는 시스템 간 매칭 작업에서 발생하던 누락·중복 차감 오류가 단일 트랜잭션 처리로 거의 발생하지 않는다. 인적 오류를 약 90% 감소시킬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(3) 시기별 정확한 손익 분석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판매 시점 단가 스냅샷 보존으로 식자재 단가가 변동된 후에도 과거 매출의 원가가 보존되어, 월별·계절별 메뉴 수익성 변화를 정확히 분석할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(4) 메뉴별 수익성 즉시 파악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메뉴별 원가율을 실시간으로 시각화(예: 30% 미만 녹색, 30~40% 황색, 40% 이상 적색)하여 운영자가 어느 메뉴의 수익성이 떨어지는지 즉시 인지할 수 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(5) 식자재 가격 변동에 대한 능동 대응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원가율 임계 초과 시 즉시 푸시 알림을 받아 가격 인상 또는 메뉴 조정 의사결정을 신속하게 할 수 있다. 종래기술은 운영자가 사후 보고서를 확인할 때까지 손실이 누적되었다.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(6) PWA 기반 무설치·무단말 환경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발명은 휴대폰 PWA로 동작하여 별도의 POS 단말이나 소프트웨어 설치 없이 누구나 즉시 사용 가능하다. 영세 식당의 IT 진입 장벽을 제거한다.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6. 도면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도 1 — 시스템 전체 구성도</w:t>
      </w:r>
    </w:p>
    <w:p>
      <w:pPr>
        <w:spacing w:after="160"/>
        <w:ind w:left="283"/>
      </w:pPr>
      <w:r>
        <w:rPr>
          <w:rFonts w:ascii="D2Coding" w:hAnsi="D2Coding"/>
          <w:sz w:val="19"/>
        </w:rPr>
        <w:t>┌────────────────────────────┐</w:t>
        <w:br/>
        <w:t>│  운영자 휴대폰 (PWA)        │</w:t>
        <w:br/>
        <w:t>│  ┌──────────────────┐  │</w:t>
        <w:br/>
        <w:t>│  │  메뉴 등록 화면    │  │</w:t>
        <w:br/>
        <w:t>│  │  매출 입력 화면    │  │</w:t>
        <w:br/>
        <w:t>│  │  원가율 대시보드  │  │</w:t>
        <w:br/>
        <w:t>│  └──────────────────┘  │</w:t>
        <w:br/>
        <w:t>└────────────┬───────────────┘</w:t>
        <w:br/>
        <w:t xml:space="preserve">             │ HTTPS</w:t>
        <w:br/>
        <w:t xml:space="preserve">             ▼</w:t>
        <w:br/>
        <w:t>┌────────────────────────────┐</w:t>
        <w:br/>
        <w:t>│  서버 (Next.js Route)       │</w:t>
        <w:br/>
        <w:t>│  ┌──────────────────┐  │</w:t>
        <w:br/>
        <w:t>│  │ 매출 처리 API     │  │</w:t>
        <w:br/>
        <w:t>│  │ 재고 차감 트랜잭션│  │</w:t>
        <w:br/>
        <w:t>│  │ 원가율 산출 모듈  │  │</w:t>
        <w:br/>
        <w:t>│  │ 임계 알림 모듈    │  │</w:t>
        <w:br/>
        <w:t>│  └──────────────────┘  │</w:t>
        <w:br/>
        <w:t>└────────────┬───────────────┘</w:t>
        <w:br/>
        <w:t xml:space="preserve">             │ SQL</w:t>
        <w:br/>
        <w:t xml:space="preserve">             ▼</w:t>
        <w:br/>
        <w:t>┌────────────────────────────┐</w:t>
        <w:br/>
        <w:t>│  데이터베이스 (PostgreSQL)  │</w:t>
        <w:br/>
        <w:t>│  ┌──────────────────┐  │</w:t>
        <w:br/>
        <w:t>│  │ Menu             │  │</w:t>
        <w:br/>
        <w:t>│  │ MenuRecipe       │  │</w:t>
        <w:br/>
        <w:t>│  │ InventoryItem    │  │</w:t>
        <w:br/>
        <w:t>│  │ Sale + SaleItem  │  │</w:t>
        <w:br/>
        <w:t>│  │ InventoryLog     │  │</w:t>
        <w:br/>
        <w:t>│  └──────────────────┘  │</w:t>
        <w:br/>
        <w:t>└────────────────────────────┘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도 2 — 메뉴-레시피-식자재 데이터 구조</w:t>
      </w:r>
    </w:p>
    <w:p>
      <w:pPr>
        <w:spacing w:after="160"/>
        <w:ind w:left="283"/>
      </w:pPr>
      <w:r>
        <w:rPr>
          <w:rFonts w:ascii="D2Coding" w:hAnsi="D2Coding"/>
          <w:sz w:val="19"/>
        </w:rPr>
        <w:t>┌─────────┐         ┌──────────────┐         ┌──────────────┐</w:t>
        <w:br/>
        <w:t>│  Menu   │ 1 ── N  │  MenuRecipe  │ N ── 1  │ InventoryItem │</w:t>
        <w:br/>
        <w:t>├─────────┤         ├──────────────┤         ├──────────────┤</w:t>
        <w:br/>
        <w:t>│ id      │         │ menuId       │         │ id           │</w:t>
        <w:br/>
        <w:t>│ name    │         │ inventoryId  │         │ name         │</w:t>
        <w:br/>
        <w:t>│ price   │         │ qtyUsed      │         │ unit         │</w:t>
        <w:br/>
        <w:t>│ category│         │              │         │ unitPrice    │</w:t>
        <w:br/>
        <w:t>└─────────┘         └──────────────┘         │ currentStock │</w:t>
        <w:br/>
        <w:t xml:space="preserve">                                              └──────────────┘</w:t>
        <w:br/>
        <w:br/>
        <w:t>┌─────────┐         ┌──────────────┐</w:t>
        <w:br/>
        <w:t>│  Sale   │ 1 ── N  │  SaleItem    │</w:t>
        <w:br/>
        <w:t>├─────────┤         ├──────────────┤</w:t>
        <w:br/>
        <w:t>│ id      │         │ saleId       │</w:t>
        <w:br/>
        <w:t>│ date    │         │ menuId       │</w:t>
        <w:br/>
        <w:t>│ amount  │         │ qty          │</w:t>
        <w:br/>
        <w:t>└─────────┘         │ unitPrice    │</w:t>
        <w:br/>
        <w:t xml:space="preserve">                    │ subtotal     │</w:t>
        <w:br/>
        <w:t xml:space="preserve">                    │ costAtSale ★│  ← 판매 시점 원가 스냅샷</w:t>
        <w:br/>
        <w:t xml:space="preserve">                    └──────────────┘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도 3 — 매출 발생 시 자동 차감·원가율 산출 흐름도</w:t>
      </w:r>
    </w:p>
    <w:p>
      <w:pPr>
        <w:spacing w:after="160"/>
        <w:ind w:left="283"/>
      </w:pPr>
      <w:r>
        <w:rPr>
          <w:rFonts w:ascii="D2Coding" w:hAnsi="D2Coding"/>
          <w:sz w:val="19"/>
        </w:rPr>
        <w:t>[매출 1건 등록]</w:t>
        <w:br/>
        <w:t xml:space="preserve">       │</w:t>
        <w:br/>
        <w:t xml:space="preserve">       ▼</w:t>
        <w:br/>
        <w:t>┌─────────────────────────┐</w:t>
        <w:br/>
        <w:t>│ 트랜잭션 시작            │</w:t>
        <w:br/>
        <w:t>├─────────────────────────┤</w:t>
        <w:br/>
        <w:t>│ for each SaleItem:       │</w:t>
        <w:br/>
        <w:t>│   1. MenuRecipe 조회     │</w:t>
        <w:br/>
        <w:t>│   2. 차감량 계산:        │</w:t>
        <w:br/>
        <w:t>│      qty × recipe.qtyUsed│</w:t>
        <w:br/>
        <w:t>│   3. 식자재 단가 스냅샷:  │</w:t>
        <w:br/>
        <w:t>│      costAtSale 저장      │</w:t>
        <w:br/>
        <w:t>│   4. 재고 currentStock --│</w:t>
        <w:br/>
        <w:t>│   5. InventoryLog 기록   │</w:t>
        <w:br/>
        <w:t>│ 트랜잭션 커밋            │</w:t>
        <w:br/>
        <w:t>└────────────┬─────────────┘</w:t>
        <w:br/>
        <w:t xml:space="preserve">             │</w:t>
        <w:br/>
        <w:t xml:space="preserve">             ▼</w:t>
        <w:br/>
        <w:t>[원가율 산출]</w:t>
        <w:br/>
        <w:t xml:space="preserve">       │</w:t>
        <w:br/>
        <w:t xml:space="preserve">       ├─→ 메뉴별 원가율</w:t>
        <w:br/>
        <w:t xml:space="preserve">       ├─→ 카테고리별 원가율</w:t>
        <w:br/>
        <w:t xml:space="preserve">       └─→ 전체 식당 원가율</w:t>
        <w:br/>
        <w:t xml:space="preserve">             │</w:t>
        <w:br/>
        <w:t xml:space="preserve">             ▼</w:t>
        <w:br/>
        <w:t>[임계 초과 검사]</w:t>
        <w:br/>
        <w:t xml:space="preserve">       │</w:t>
        <w:br/>
        <w:t xml:space="preserve">       ├─ 초과 → 운영자 푸시 알림</w:t>
        <w:br/>
        <w:t xml:space="preserve">       └─ 정상 → 종료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도 4 — 원가율 산출 수식</w:t>
      </w:r>
    </w:p>
    <w:p>
      <w:pPr>
        <w:spacing w:after="160"/>
        <w:ind w:left="283"/>
      </w:pPr>
      <w:r>
        <w:rPr>
          <w:rFonts w:ascii="D2Coding" w:hAnsi="D2Coding"/>
          <w:sz w:val="19"/>
        </w:rPr>
        <w:t>메뉴 i의 1개 원가:</w:t>
        <w:br/>
        <w:t xml:space="preserve">    원가_i = Σ_j (recipe[i,j].qtyUsed × inventory[j].unitPrice)</w:t>
        <w:br/>
        <w:br/>
        <w:t>메뉴 i의 원가율:</w:t>
        <w:br/>
        <w:t xml:space="preserve">    원가율_i = 원가_i / menu[i].price × 100 (%)</w:t>
        <w:br/>
        <w:br/>
        <w:t>전체 식당 원가율:</w:t>
        <w:br/>
        <w:t xml:space="preserve">    원가율_총 = Σ_k (saleItem[k].costAtSale × saleItem[k].qty)</w:t>
        <w:br/>
        <w:t xml:space="preserve">              / Σ_k saleItem[k].subtotal</w:t>
        <w:br/>
        <w:t xml:space="preserve">              × 100 (%)</w:t>
        <w:br/>
        <w:br/>
        <w:t>원가율 색상 코딩:</w:t>
        <w:br/>
        <w:t xml:space="preserve">    원가율 &lt; 30%        : 녹색 (양호)</w:t>
        <w:br/>
        <w:t xml:space="preserve">    30% ≤ 원가율 &lt; 40%  : 황색 (주의)</w:t>
        <w:br/>
        <w:t xml:space="preserve">    원가율 ≥ 40%        : 적색 (개선 필요)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4"/>
        </w:rPr>
        <w:t>도 5 — 운영자 화면 예시</w:t>
      </w:r>
    </w:p>
    <w:p>
      <w:pPr>
        <w:spacing w:after="160"/>
        <w:ind w:left="283"/>
      </w:pPr>
      <w:r>
        <w:rPr>
          <w:rFonts w:ascii="D2Coding" w:hAnsi="D2Coding"/>
          <w:sz w:val="19"/>
        </w:rPr>
        <w:t>┌─────────────────────────────────────┐</w:t>
        <w:br/>
        <w:t>│ 🍽️ 메뉴 / 원가             [+ 메뉴]│</w:t>
        <w:br/>
        <w:t>├─────────────────────────────────────┤</w:t>
        <w:br/>
        <w:t>│ ┌──────┐ ┌──────┐ ┌──────────┐ │</w:t>
        <w:br/>
        <w:t>│ │ 12   │ │  3   │ │   34%    │ │</w:t>
        <w:br/>
        <w:t>│ │ 메뉴 │ │ 레시피│ │ 평균원가율│ │</w:t>
        <w:br/>
        <w:t>│ └──────┘ └──────┘ └──────────┘ │</w:t>
        <w:br/>
        <w:t>├─────────────────────────────────────┤</w:t>
        <w:br/>
        <w:t>│ 비빔밥                  9,000원      │</w:t>
        <w:br/>
        <w:t>│ 메인 · 재료 5개          4,200원     │</w:t>
        <w:br/>
        <w:t>│ ─────────────────────────────────│</w:t>
        <w:br/>
        <w:t>│ 원가          원가율                  │</w:t>
        <w:br/>
        <w:t>│ 4,200원      🟡 46.7%                │</w:t>
        <w:br/>
        <w:t>├─────────────────────────────────────┤</w:t>
        <w:br/>
        <w:t>│ 칼국수                  8,000원      │</w:t>
        <w:br/>
        <w:t>│ 메인 · 재료 4개          2,300원     │</w:t>
        <w:br/>
        <w:t>│ ─────────────────────────────────│</w:t>
        <w:br/>
        <w:t>│ 원가          원가율                  │</w:t>
        <w:br/>
        <w:t>│ 2,300원      🟢 28.8%                │</w:t>
        <w:br/>
        <w:t>└─────────────────────────────────────┘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F2937"/>
          <w:sz w:val="30"/>
        </w:rPr>
        <w:t>부록 — 라이브 동작 확인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본 발명은 실제로 동작하는 시스템으로 구현되어 운영 중이다.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데모 URL: https://restraunt-ebon-phi.vercel.app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• 소스 저장소: https://github.com/jaewonhyeon9-ctrl/restraunt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2"/>
        </w:rPr>
        <w:t>시연 흐름: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1. 메뉴 추가 (예: "비빔밥", 9,000원)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2. 레시피 등록 (쌀 200g + 소고기 100g + …)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3. 매출 1건 등록 → 다중 재고 자동 차감 → 원가율 즉시 표시</w:t>
      </w:r>
    </w:p>
    <w:p>
      <w:pPr>
        <w:spacing w:after="80" w:line="336" w:lineRule="auto"/>
        <w:ind w:left="283"/>
      </w:pPr>
      <w:r>
        <w:rPr>
          <w:rFonts w:ascii="맑은 고딕" w:hAnsi="맑은 고딕" w:eastAsia="맑은 고딕"/>
          <w:b w:val="0"/>
          <w:sz w:val="22"/>
        </w:rPr>
        <w:t>4. 식자재 단가 변경 → 미래 매출 원가율만 변동, 과거 매출은 보존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after="80" w:line="336" w:lineRule="auto"/>
        <w:jc w:val="right"/>
      </w:pPr>
      <w:r>
        <w:rPr>
          <w:rFonts w:ascii="맑은 고딕" w:hAnsi="맑은 고딕" w:eastAsia="맑은 고딕"/>
          <w:b w:val="0"/>
          <w:sz w:val="20"/>
        </w:rPr>
        <w:t>이상으로 발명설명서를 마칩니다.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