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Matrix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- Sparse matrix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- Dense matrix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Sparse Retrieval (Heuristic retrieval, syntactic retrieval) - BM25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* Retrieval for sparse representations (=contains many zeros)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- sparse vectors for documents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- </w:t>
      </w:r>
      <w:r w:rsidDel="00000000" w:rsidR="00000000" w:rsidRPr="00000000">
        <w:rPr>
          <w:b w:val="1"/>
          <w:bCs w:val="1"/>
          <w:rtl w:val="0"/>
        </w:rPr>
        <w:t xml:space="preserve">corpus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a set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of documents, document: a </w:t>
      </w:r>
      <w:r w:rsidDel="00000000" w:rsidR="00000000" w:rsidRPr="00000000">
        <w:rPr>
          <w:b w:val="1"/>
          <w:bCs w:val="1"/>
          <w:rtl w:val="0"/>
        </w:rPr>
        <w:t xml:space="preserve">bag</w:t>
      </w:r>
      <w:r w:rsidDel="00000000" w:rsidR="00000000" w:rsidRPr="00000000">
        <w:rPr>
          <w:rtl w:val="0"/>
        </w:rPr>
        <w:t xml:space="preserve"> of terms) -&gt; a sparse </w:t>
      </w:r>
      <w:r w:rsidDel="00000000" w:rsidR="00000000" w:rsidRPr="00000000">
        <w:rPr>
          <w:b w:val="1"/>
          <w:bCs w:val="1"/>
          <w:rtl w:val="0"/>
        </w:rPr>
        <w:t xml:space="preserve">matrix =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term-document </w:t>
      </w:r>
      <w:r w:rsidDel="00000000" w:rsidR="00000000" w:rsidRPr="00000000">
        <w:rPr>
          <w:rtl w:val="0"/>
        </w:rPr>
        <w:t xml:space="preserve">matrix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- inverted index: {(term, posting list)}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{(against, (4:1, 7:3, 8:2, 9:3, ..), …, (ago, (4:2, 9:3, ..), ..}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{(against, (4:</w:t>
      </w:r>
      <w:r w:rsidDel="00000000" w:rsidR="00000000" w:rsidRPr="00000000">
        <w:rPr>
          <w:color w:val="0000ff"/>
          <w:rtl w:val="0"/>
        </w:rPr>
        <w:t xml:space="preserve">1/5</w:t>
      </w:r>
      <w:r w:rsidDel="00000000" w:rsidR="00000000" w:rsidRPr="00000000">
        <w:rPr>
          <w:rtl w:val="0"/>
        </w:rPr>
        <w:t xml:space="preserve">, 7:3/4, 8:2/2, 9:3/10, ..), …, (ago, (4:2/6, 9:3/10, ..), ..}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- posting list: doc ID list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35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- document: a sequence of keywords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- term (keyword)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Boolean retrieval (no ranking)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: a set of keywords (k1, k2, …, kn)=&gt; column vectors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= getPostingList(k1) ∩ getPostingList(k2) … ∩ getPostingList(kn)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Ranking!!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{d1, d2, …, dm} m&gt;&gt;n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d3, d10, d25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Q: samsung electronics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TF-IDF (TF * IDF)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TF: term frequency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IDF: inverse document frequency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document frequency for a keyword ‘samsung’ : # of documents containing the keyword ‘samsung’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IDF - samsung, electronics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TF-IDF: representation, ranking (dot, cosine similarity)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BM25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Dense Retrieval </w:t>
      </w:r>
      <w:r w:rsidDel="00000000" w:rsidR="00000000" w:rsidRPr="00000000">
        <w:rPr>
          <w:rtl w:val="0"/>
        </w:rPr>
        <w:t xml:space="preserve">(Learning-based retrieval, semantic retrieval) - Cross Encoder (one encoder), Bi-Encoder (dual encoders, two encoders)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* Retrieval for dense representations (= no zeros)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- dense vectors for documents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term (token)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{(apple, (d3, d10, d20, …, )}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Document -&gt; a dense vector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Query -&gt; a dense vector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Ranking -&gt; cosine similarity, dot product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sim(q, d) =&gt; Enc(q, d): a similarity value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sim(q, d) =&gt; EncQ(q) dot (or cosine similarity) EncD(d)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Finetuning of BERT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Training data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Loss function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Fusion of BM25 and Dense retrieval (Hybrid retrieval)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Information retrieval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D: corpus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rank(q, D) - ranking all documents in D: 1 ~ |D|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IR metrics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Benchmark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BM25 &gt; Cross Encoder ?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Vector database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Top-k search over high-dimensional vectors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d-dimensional vector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History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 is small</w:t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  <w:t xml:space="preserve">B-tree, R-tree (d &lt;= 8), space-partitioning tree: kd-tree, octree, …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 is medium-sized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Curse of dimensionality (차원의 저주)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 is high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=&gt; solutions: 1) LSH, 2) clustering-based indexing (IVF:Inverted File Index), 3) graph-based indexing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Inverted index: { (term, posting list) 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