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High Discrimination 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Middle Discrimination 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 Discrimination Pre-COVID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General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COVID-19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0.190*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0.086**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0.095**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0.214**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0.038+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Wave3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Japanese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-0.101**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0.004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-53.7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40.857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HC2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2021-12-18T16:55:14Z</dcterms:modified>
  <cp:category/>
</cp:coreProperties>
</file>