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99"/>
        <w:gridCol w:w="2651"/>
      </w:tblGrid>
      <w:tr>
        <w:trPr>
          <w:trHeight w:val="61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Percentage/Average</w:t>
            </w:r>
          </w:p>
        </w:tc>
      </w:tr>
      <w:tr>
        <w:trPr>
          <w:trHeight w:val="58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-53%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Foreign born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146%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year degree</w:t>
            </w:r>
          </w:p>
        </w:tc>
      </w:tr>
      <w:tr>
        <w:trPr>
          <w:trHeight w:val="61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$70K - $79,999</w:t>
            </w:r>
          </w:p>
        </w:tc>
      </w:tr>
      <w:tr>
        <w:trPr>
          <w:trHeight w:val="58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Japanese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7%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Fipipino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58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Vietnamese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  <w:tr>
        <w:trPr>
          <w:trHeight w:val="581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Indian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2023-01-05T10:53:19Z</dcterms:modified>
  <cp:category/>
</cp:coreProperties>
</file>