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99"/>
        <w:gridCol w:w="265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Percentage/Average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47%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Foreign 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46%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year degree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$70K - $79,999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Chinese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Japanese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7%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Fipipino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16%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Vietnamese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8%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 Indian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2021-10-20T16:06:57Z</dcterms:modified>
  <cp:category/>
</cp:coreProperties>
</file>