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/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/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/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/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/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/ SD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Japanese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Korean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Only the first wave respondents were included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2023-08-08T18:58:54Z</dcterms:modified>
  <cp:category/>
</cp:coreProperties>
</file>