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9"/>
        <w:gridCol w:w="265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Percentage/Average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53%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Foreign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46%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year degree</w:t>
            </w:r>
          </w:p>
        </w:tc>
      </w:tr>
      <w:tr>
        <w:trPr>
          <w:trHeight w:val="61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$70K - $79,999</w:t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Japanese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Fipipino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Korean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Vietnamese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trHeight w:val="58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2023-08-08T18:58:55Z</dcterms:modified>
  <cp:category/>
</cp:coreProperties>
</file>