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3A6E"/>
          <w:sz w:val="36"/>
        </w:rPr>
        <w:t>AHEAD AI Agent — Technical Architecture</w:t>
      </w:r>
    </w:p>
    <w:p>
      <w:r>
        <w:rPr>
          <w:i/>
          <w:color w:val="888888"/>
          <w:sz w:val="18"/>
        </w:rPr>
        <w:t>MVP Implementation Specification  |  UNICEF AHEAD × Gates Foundation AI Fellows  |  June 2026</w:t>
      </w:r>
    </w:p>
    <w:p/>
    <w:p>
      <w:pPr>
        <w:pStyle w:val="Heading1"/>
      </w:pPr>
      <w:r>
        <w:rPr>
          <w:color w:val="1F3A6E"/>
          <w:sz w:val="30"/>
        </w:rPr>
        <w:t>1. Overview</w:t>
      </w:r>
    </w:p>
    <w:p>
      <w:r>
        <w:rPr>
          <w:sz w:val="21"/>
        </w:rPr>
        <w:t>This document specifies the technical implementation of the AHEAD AI agent MVP. The agent monitors immunization data quality across the Ethiopia org unit hierarchy by running three automated checks against the DHIS2 REST API after each data submission. When an issue is detected, it drives a structured SMS cascade — notifying the responsible person at the facility level first, retrying for 72 hours, then escalating upward through woreda, zone, region, and national — until the issue is resolved or dismissed. The agent runs as a standalone Python service alongside the existing DHIS2 Docker instance, requiring no changes to DHIS2 itself.</w:t>
      </w:r>
    </w:p>
    <w:p/>
    <w:p>
      <w:r>
        <w:rPr>
          <w:sz w:val="21"/>
        </w:rPr>
        <w:t>This specification covers the DHIS2 service account, DQ engine checks (with exact API endpoints), SQLite database schema, cascade state machine, Claude API integration, Twilio SMS integration, Flask application endpoints, APScheduler jobs, Docker Compose deployment, and all environment variables.</w:t>
      </w:r>
    </w:p>
    <w:p/>
    <w:p>
      <w:r>
        <w:rPr>
          <w:sz w:val="21"/>
        </w:rPr>
        <w:t>Historical data note: the DHIS2 instance is loaded with 28 months of synthetic EPI data (Jan 2024 – Apr 2026) across all 12 facilities. The 22-month baseline (Jan 2024 – Oct 2025) provides the historical distribution required for meaningful Z-score outlier detection. The 6-month active window (Nov 2025 – Apr 2026) contains the three seeded DQ issues in the final period.</w:t>
      </w:r>
    </w:p>
    <w:p/>
    <w:p>
      <w:pPr>
        <w:pStyle w:val="Heading1"/>
      </w:pPr>
      <w:r>
        <w:rPr>
          <w:color w:val="1F3A6E"/>
          <w:sz w:val="30"/>
        </w:rPr>
        <w:t>2. Architecture Diagram</w:t>
      </w:r>
    </w:p>
    <w:p>
      <w:pPr>
        <w:ind w:left="576"/>
        <w:shd w:val="clear" w:color="auto" w:fill="F2F2F2"/>
      </w:pPr>
      <w:r>
        <w:rPr>
          <w:rFonts w:ascii="Courier New" w:hAnsi="Courier New"/>
          <w:color w:val="333333"/>
          <w:sz w:val="17"/>
        </w:rPr>
        <w:t xml:space="preserve">  Docker host</w:t>
        <w:br/>
        <w:t xml:space="preserve">  ┌─────────────────────────────────────────────────────────────────────┐</w:t>
        <w:br/>
        <w:t xml:space="preserve">  │                                                                     │</w:t>
        <w:br/>
        <w:t xml:space="preserve">  │  ┌──────────────┐    REST API     ┌───────────────────────────────┐ │</w:t>
        <w:br/>
        <w:t xml:space="preserve">  │  │  DHIS2 2.40  │◄───────────────│  AHEAD Agent (Python)         │ │</w:t>
        <w:br/>
        <w:t xml:space="preserve">  │  │  port 8080   │                │                               │ │</w:t>
        <w:br/>
        <w:t xml:space="preserve">  │  └──────────────┘                │  ┌─────────────┐              │ │</w:t>
        <w:br/>
        <w:t xml:space="preserve">  │                                  │  │  DQ Engine  │              │ │</w:t>
        <w:br/>
        <w:t xml:space="preserve">  │  ┌──────────────┐                │  │  3 checks   │              │ │</w:t>
        <w:br/>
        <w:t xml:space="preserve">  │  │  PostgreSQL  │  (DHIS2 only)  │  └──────┬──────┘              │ │</w:t>
        <w:br/>
        <w:t xml:space="preserve">  │  └──────────────┘                │         │ issues              │ │</w:t>
        <w:br/>
        <w:t xml:space="preserve">  │                                  │  ┌──────▼──────┐              │ │</w:t>
        <w:br/>
        <w:t xml:space="preserve">  │  ┌──────────────┐                │  │State Machine│              │ │</w:t>
        <w:br/>
        <w:t xml:space="preserve">  │  │  SQLite DB   │◄───────────────│  │  cascade    │              │ │</w:t>
        <w:br/>
        <w:t xml:space="preserve">  │  │  agent/db/   │                │  └─────────────┘              │ │</w:t>
        <w:br/>
        <w:t xml:space="preserve">  │  └──────────────┘                │                               │ │</w:t>
        <w:br/>
        <w:t xml:space="preserve">  │                                  │  ┌─────────────┐ ┌──────────┐ │ │</w:t>
        <w:br/>
        <w:t xml:space="preserve">  │                                  │  │    Flask    │ │APScheduler│ │ │</w:t>
        <w:br/>
        <w:t xml:space="preserve">  │                                  │  │  port 5001  │ │  jobs    │ │ │</w:t>
        <w:br/>
        <w:t xml:space="preserve">  │                                  │  └─────────────┘ └──────────┘ │ │</w:t>
        <w:br/>
        <w:t xml:space="preserve">  │                                  └───────────────────────────────┘ │</w:t>
        <w:br/>
        <w:t xml:space="preserve">  └─────────────────────────────────────────────────────────────────────┘</w:t>
        <w:br/>
        <w:br/>
        <w:t xml:space="preserve">  Inbound SMS  ──►  Twilio  ──►  POST /webhook/sms  ──►  state machine</w:t>
        <w:br/>
        <w:t xml:space="preserve">  Outbound SMS ◄──  Twilio  ◄──  agent sends via Twilio REST API</w:t>
        <w:br/>
        <w:t xml:space="preserve">  Claude API   ◄──► agent (parse replies, generate messages)</w:t>
        <w:br/>
        <w:t xml:space="preserve">  Supervisors  ──►  browser  ──►  GET /issues  (issue log page)</w:t>
      </w:r>
    </w:p>
    <w:p/>
    <w:p>
      <w:pPr>
        <w:pStyle w:val="Heading1"/>
      </w:pPr>
      <w:r>
        <w:rPr>
          <w:color w:val="1F3A6E"/>
          <w:sz w:val="30"/>
        </w:rPr>
        <w:t>3. DHIS2 Service Account</w:t>
      </w:r>
    </w:p>
    <w:p>
      <w:r>
        <w:rPr>
          <w:sz w:val="21"/>
        </w:rPr>
        <w:t>The agent authenticates to DHIS2 as a dedicated service account (agent_service) with national-level scope. This is separate from all human role-based accounts. Human accounts enforce data-entry access control; the agent account exists solely to read all data for DQ checks and write confirmed corrections. It must never be used for manual data entry.</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Property</w:t>
            </w:r>
          </w:p>
        </w:tc>
        <w:tc>
          <w:tcPr>
            <w:tcW w:type="dxa" w:w="3135"/>
            <w:shd w:val="clear" w:color="auto" w:fill="D6E4F0"/>
          </w:tcPr>
          <w:p>
            <w:r>
              <w:rPr>
                <w:b/>
                <w:sz w:val="20"/>
              </w:rPr>
              <w:t>Value</w:t>
            </w:r>
          </w:p>
        </w:tc>
        <w:tc>
          <w:tcPr>
            <w:tcW w:type="dxa" w:w="3135"/>
            <w:shd w:val="clear" w:color="auto" w:fill="D6E4F0"/>
          </w:tcPr>
          <w:p>
            <w:r>
              <w:rPr>
                <w:b/>
                <w:sz w:val="20"/>
              </w:rPr>
              <w:t>Reason</w:t>
            </w:r>
          </w:p>
        </w:tc>
      </w:tr>
      <w:tr>
        <w:tc>
          <w:tcPr>
            <w:tcW w:type="dxa" w:w="3135"/>
          </w:tcPr>
          <w:p>
            <w:r>
              <w:rPr>
                <w:sz w:val="20"/>
              </w:rPr>
              <w:t>Username</w:t>
            </w:r>
          </w:p>
        </w:tc>
        <w:tc>
          <w:tcPr>
            <w:tcW w:type="dxa" w:w="3135"/>
          </w:tcPr>
          <w:p>
            <w:r>
              <w:rPr>
                <w:sz w:val="20"/>
              </w:rPr>
              <w:t>agent_service</w:t>
            </w:r>
          </w:p>
        </w:tc>
        <w:tc>
          <w:tcPr>
            <w:tcW w:type="dxa" w:w="3135"/>
          </w:tcPr>
          <w:p>
            <w:r>
              <w:rPr>
                <w:sz w:val="20"/>
              </w:rPr>
              <w:t>Identifiable in DHIS2 audit log; distinct from human accounts</w:t>
            </w:r>
          </w:p>
        </w:tc>
      </w:tr>
      <w:tr>
        <w:tc>
          <w:tcPr>
            <w:tcW w:type="dxa" w:w="3135"/>
          </w:tcPr>
          <w:p>
            <w:r>
              <w:rPr>
                <w:sz w:val="20"/>
              </w:rPr>
              <w:t>Data entry org unit</w:t>
            </w:r>
          </w:p>
        </w:tc>
        <w:tc>
          <w:tcPr>
            <w:tcW w:type="dxa" w:w="3135"/>
          </w:tcPr>
          <w:p>
            <w:r>
              <w:rPr>
                <w:sz w:val="20"/>
              </w:rPr>
              <w:t>Ethiopia (national root)</w:t>
            </w:r>
          </w:p>
        </w:tc>
        <w:tc>
          <w:tcPr>
            <w:tcW w:type="dxa" w:w="3135"/>
          </w:tcPr>
          <w:p>
            <w:r>
              <w:rPr>
                <w:sz w:val="20"/>
              </w:rPr>
              <w:t>Must write corrections at any facility in the hierarchy</w:t>
            </w:r>
          </w:p>
        </w:tc>
      </w:tr>
      <w:tr>
        <w:tc>
          <w:tcPr>
            <w:tcW w:type="dxa" w:w="3135"/>
          </w:tcPr>
          <w:p>
            <w:r>
              <w:rPr>
                <w:sz w:val="20"/>
              </w:rPr>
              <w:t>Data view org unit</w:t>
            </w:r>
          </w:p>
        </w:tc>
        <w:tc>
          <w:tcPr>
            <w:tcW w:type="dxa" w:w="3135"/>
          </w:tcPr>
          <w:p>
            <w:r>
              <w:rPr>
                <w:sz w:val="20"/>
              </w:rPr>
              <w:t>Ethiopia (national root)</w:t>
            </w:r>
          </w:p>
        </w:tc>
        <w:tc>
          <w:tcPr>
            <w:tcW w:type="dxa" w:w="3135"/>
          </w:tcPr>
          <w:p>
            <w:r>
              <w:rPr>
                <w:sz w:val="20"/>
              </w:rPr>
              <w:t>Must read data from any facility to run DQ checks</w:t>
            </w:r>
          </w:p>
        </w:tc>
      </w:tr>
      <w:tr>
        <w:tc>
          <w:tcPr>
            <w:tcW w:type="dxa" w:w="3135"/>
          </w:tcPr>
          <w:p>
            <w:r>
              <w:rPr>
                <w:sz w:val="20"/>
              </w:rPr>
              <w:t>User role authorities</w:t>
            </w:r>
          </w:p>
        </w:tc>
        <w:tc>
          <w:tcPr>
            <w:tcW w:type="dxa" w:w="3135"/>
          </w:tcPr>
          <w:p>
            <w:r>
              <w:rPr>
                <w:sz w:val="20"/>
              </w:rPr>
              <w:t>F_DATAVALUE_ADD, F_DATAVALUE_DELETE</w:t>
            </w:r>
          </w:p>
        </w:tc>
        <w:tc>
          <w:tcPr>
            <w:tcW w:type="dxa" w:w="3135"/>
          </w:tcPr>
          <w:p>
            <w:r>
              <w:rPr>
                <w:sz w:val="20"/>
              </w:rPr>
              <w:t>Read + write dataValueSets only — no metadata, settings, or user management</w:t>
            </w:r>
          </w:p>
        </w:tc>
      </w:tr>
      <w:tr>
        <w:tc>
          <w:tcPr>
            <w:tcW w:type="dxa" w:w="3135"/>
          </w:tcPr>
          <w:p>
            <w:r>
              <w:rPr>
                <w:sz w:val="20"/>
              </w:rPr>
              <w:t>Created by</w:t>
            </w:r>
          </w:p>
        </w:tc>
        <w:tc>
          <w:tcPr>
            <w:tcW w:type="dxa" w:w="3135"/>
          </w:tcPr>
          <w:p>
            <w:r>
              <w:rPr>
                <w:sz w:val="20"/>
              </w:rPr>
              <w:t>build_users.py (add agent block)</w:t>
            </w:r>
          </w:p>
        </w:tc>
        <w:tc>
          <w:tcPr>
            <w:tcW w:type="dxa" w:w="3135"/>
          </w:tcPr>
          <w:p>
            <w:r>
              <w:rPr>
                <w:sz w:val="20"/>
              </w:rPr>
              <w:t>Reproducible setup; credentials set via AGENT_USER / AGENT_PASS in .env</w:t>
            </w:r>
          </w:p>
        </w:tc>
      </w:tr>
    </w:tbl>
    <w:p/>
    <w:p>
      <w:r>
        <w:rPr>
          <w:sz w:val="21"/>
        </w:rPr>
        <w:t>All DHIS2 API calls made by the agent use HTTP Basic Auth with these credentials, read from environment variables at startup. Credentials are never hardcoded.</w:t>
      </w:r>
    </w:p>
    <w:p/>
    <w:p>
      <w:pPr>
        <w:pStyle w:val="Heading1"/>
      </w:pPr>
      <w:r>
        <w:rPr>
          <w:color w:val="1F3A6E"/>
          <w:sz w:val="30"/>
        </w:rPr>
        <w:t>4. DQ Engine: Three Checks</w:t>
      </w:r>
    </w:p>
    <w:p>
      <w:r>
        <w:rPr>
          <w:sz w:val="21"/>
        </w:rPr>
        <w:t>The agent detects new submissions by polling DHIS2's lastUpdated parameter every 30 seconds — a lightweight query that costs essentially nothing when nothing has changed. Only when changes are found does the agent run targeted DQ checks against the specific (orgUnit, period) pairs that have new data. Missing reports are the exception: detecting an absence cannot be event-driven, so they run on a separate daily cron.</w:t>
      </w:r>
    </w:p>
    <w:p/>
    <w:p>
      <w:pPr>
        <w:pStyle w:val="Heading2"/>
      </w:pPr>
      <w:r>
        <w:rPr>
          <w:color w:val="2E6DA4"/>
          <w:sz w:val="24"/>
        </w:rPr>
        <w:t>4.0  Change detection (lastUpdated poll)</w:t>
      </w:r>
    </w:p>
    <w:p>
      <w:r>
        <w:rPr>
          <w:sz w:val="21"/>
        </w:rPr>
        <w:t>Every 30 seconds the agent queries which data values have changed since the previous check. The response is an empty list when nothing was submitted — the DQ checks below are never triggered in that case. When changes are present, the agent extracts the affected (orgUnit, period) pairs and passes them to the DQ checks as a targeted scope, rather than scanning all facilities.</w:t>
      </w:r>
    </w:p>
    <w:p>
      <w:pPr>
        <w:ind w:left="576"/>
        <w:shd w:val="clear" w:color="auto" w:fill="F2F2F2"/>
      </w:pPr>
      <w:r>
        <w:rPr>
          <w:rFonts w:ascii="Courier New" w:hAnsi="Courier New"/>
          <w:color w:val="333333"/>
          <w:sz w:val="17"/>
        </w:rPr>
        <w:t>GET /api/dataValueSets</w:t>
        <w:br/>
        <w:t xml:space="preserve">  ?dataSet=vI4ihClxSm4</w:t>
        <w:br/>
        <w:t xml:space="preserve">  &amp;orgUnit=RFhqluFmvRG</w:t>
        <w:br/>
        <w:t xml:space="preserve">  &amp;lastUpdated={iso_timestamp_of_last_check}</w:t>
        <w:br/>
        <w:t xml:space="preserve">  &amp;fields=orgUnit,period</w:t>
        <w:br/>
        <w:br/>
        <w:t>If response.dataValues is empty: do nothing, update last_checked timestamp</w:t>
        <w:br/>
        <w:t>If non-empty: extract unique (orgUnit, period) pairs</w:t>
        <w:br/>
        <w:t xml:space="preserve">             pass to outlier + DTP checks as scoped targets</w:t>
        <w:br/>
        <w:t xml:space="preserve">             update last_checked timestamp</w:t>
      </w:r>
    </w:p>
    <w:p/>
    <w:p>
      <w:pPr>
        <w:pStyle w:val="Heading2"/>
      </w:pPr>
      <w:r>
        <w:rPr>
          <w:color w:val="2E6DA4"/>
          <w:sz w:val="24"/>
        </w:rPr>
        <w:t>4.1  Outlier detection</w:t>
      </w:r>
    </w:p>
    <w:p>
      <w:r>
        <w:rPr>
          <w:sz w:val="21"/>
        </w:rPr>
        <w:t>Computes Z-scores directly from raw data values fetched via the dataValueSets API. The AHEAD reference guide specifies 5 detection methods (SD, MAD, Median AD, Lowess, Absolute Diff); the MVP implements methods 1 (standard deviation) and 5 (absolute difference from mean). A value is flagged if EITHER method fires — matching the guide's "1+ methods = possible outlier" tier. All thresholds are in config.py.</w:t>
      </w:r>
    </w:p>
    <w:p>
      <w:r>
        <w:rPr>
          <w:sz w:val="21"/>
        </w:rPr>
        <w:t>Important: the DHIS2 built-in /api/outlierDetection endpoint was evaluated but not used. It requires analytics tables to be rebuilt after data entry, so newly entered values are not detectable until the next analytics run (which can be hours). The raw dataValueSets approach detects outliers in real time — within 30 seconds of submission.</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Method</w:t>
            </w:r>
          </w:p>
        </w:tc>
        <w:tc>
          <w:tcPr>
            <w:tcW w:type="dxa" w:w="2351"/>
            <w:shd w:val="clear" w:color="auto" w:fill="D6E4F0"/>
          </w:tcPr>
          <w:p>
            <w:r>
              <w:rPr>
                <w:b/>
                <w:sz w:val="20"/>
              </w:rPr>
              <w:t>AHEAD ref</w:t>
            </w:r>
          </w:p>
        </w:tc>
        <w:tc>
          <w:tcPr>
            <w:tcW w:type="dxa" w:w="2351"/>
            <w:shd w:val="clear" w:color="auto" w:fill="D6E4F0"/>
          </w:tcPr>
          <w:p>
            <w:r>
              <w:rPr>
                <w:b/>
                <w:sz w:val="20"/>
              </w:rPr>
              <w:t>Threshold (config.py)</w:t>
            </w:r>
          </w:p>
        </w:tc>
        <w:tc>
          <w:tcPr>
            <w:tcW w:type="dxa" w:w="2351"/>
            <w:shd w:val="clear" w:color="auto" w:fill="D6E4F0"/>
          </w:tcPr>
          <w:p>
            <w:r>
              <w:rPr>
                <w:b/>
                <w:sz w:val="20"/>
              </w:rPr>
              <w:t>MVP status</w:t>
            </w:r>
          </w:p>
        </w:tc>
      </w:tr>
      <w:tr>
        <w:tc>
          <w:tcPr>
            <w:tcW w:type="dxa" w:w="2351"/>
          </w:tcPr>
          <w:p>
            <w:r>
              <w:rPr>
                <w:sz w:val="20"/>
              </w:rPr>
              <w:t>Standard deviation (Z-score)</w:t>
            </w:r>
          </w:p>
        </w:tc>
        <w:tc>
          <w:tcPr>
            <w:tcW w:type="dxa" w:w="2351"/>
          </w:tcPr>
          <w:p>
            <w:r>
              <w:rPr>
                <w:sz w:val="20"/>
              </w:rPr>
              <w:t>Method 1</w:t>
            </w:r>
          </w:p>
        </w:tc>
        <w:tc>
          <w:tcPr>
            <w:tcW w:type="dxa" w:w="2351"/>
          </w:tcPr>
          <w:p>
            <w:r>
              <w:rPr>
                <w:sz w:val="20"/>
              </w:rPr>
              <w:t>OUTLIER_Z_THRESHOLD = 2.0 SD</w:t>
            </w:r>
          </w:p>
        </w:tc>
        <w:tc>
          <w:tcPr>
            <w:tcW w:type="dxa" w:w="2351"/>
          </w:tcPr>
          <w:p>
            <w:r>
              <w:rPr>
                <w:sz w:val="20"/>
              </w:rPr>
              <w:t>Implemented</w:t>
            </w:r>
          </w:p>
        </w:tc>
      </w:tr>
      <w:tr>
        <w:tc>
          <w:tcPr>
            <w:tcW w:type="dxa" w:w="2351"/>
          </w:tcPr>
          <w:p>
            <w:r>
              <w:rPr>
                <w:sz w:val="20"/>
              </w:rPr>
              <w:t>Mean Absolute Deviation (MAD)</w:t>
            </w:r>
          </w:p>
        </w:tc>
        <w:tc>
          <w:tcPr>
            <w:tcW w:type="dxa" w:w="2351"/>
          </w:tcPr>
          <w:p>
            <w:r>
              <w:rPr>
                <w:sz w:val="20"/>
              </w:rPr>
              <w:t>Method 2</w:t>
            </w:r>
          </w:p>
        </w:tc>
        <w:tc>
          <w:tcPr>
            <w:tcW w:type="dxa" w:w="2351"/>
          </w:tcPr>
          <w:p>
            <w:r>
              <w:rPr>
                <w:sz w:val="20"/>
              </w:rPr>
              <w:t>&gt; 2 MAD from mean</w:t>
            </w:r>
          </w:p>
        </w:tc>
        <w:tc>
          <w:tcPr>
            <w:tcW w:type="dxa" w:w="2351"/>
          </w:tcPr>
          <w:p>
            <w:r>
              <w:rPr>
                <w:sz w:val="20"/>
              </w:rPr>
              <w:t>Phase 2</w:t>
            </w:r>
          </w:p>
        </w:tc>
      </w:tr>
      <w:tr>
        <w:tc>
          <w:tcPr>
            <w:tcW w:type="dxa" w:w="2351"/>
          </w:tcPr>
          <w:p>
            <w:r>
              <w:rPr>
                <w:sz w:val="20"/>
              </w:rPr>
              <w:t>Median Absolute Deviation</w:t>
            </w:r>
          </w:p>
        </w:tc>
        <w:tc>
          <w:tcPr>
            <w:tcW w:type="dxa" w:w="2351"/>
          </w:tcPr>
          <w:p>
            <w:r>
              <w:rPr>
                <w:sz w:val="20"/>
              </w:rPr>
              <w:t>Method 3</w:t>
            </w:r>
          </w:p>
        </w:tc>
        <w:tc>
          <w:tcPr>
            <w:tcW w:type="dxa" w:w="2351"/>
          </w:tcPr>
          <w:p>
            <w:r>
              <w:rPr>
                <w:sz w:val="20"/>
              </w:rPr>
              <w:t>&gt; 8 Median AD from median</w:t>
            </w:r>
          </w:p>
        </w:tc>
        <w:tc>
          <w:tcPr>
            <w:tcW w:type="dxa" w:w="2351"/>
          </w:tcPr>
          <w:p>
            <w:r>
              <w:rPr>
                <w:sz w:val="20"/>
              </w:rPr>
              <w:t>Phase 2</w:t>
            </w:r>
          </w:p>
        </w:tc>
      </w:tr>
      <w:tr>
        <w:tc>
          <w:tcPr>
            <w:tcW w:type="dxa" w:w="2351"/>
          </w:tcPr>
          <w:p>
            <w:r>
              <w:rPr>
                <w:sz w:val="20"/>
              </w:rPr>
              <w:t>Lowess Regression</w:t>
            </w:r>
          </w:p>
        </w:tc>
        <w:tc>
          <w:tcPr>
            <w:tcW w:type="dxa" w:w="2351"/>
          </w:tcPr>
          <w:p>
            <w:r>
              <w:rPr>
                <w:sz w:val="20"/>
              </w:rPr>
              <w:t>Method 4</w:t>
            </w:r>
          </w:p>
        </w:tc>
        <w:tc>
          <w:tcPr>
            <w:tcW w:type="dxa" w:w="2351"/>
          </w:tcPr>
          <w:p>
            <w:r>
              <w:rPr>
                <w:sz w:val="20"/>
              </w:rPr>
              <w:t>&gt; 2× std error from curve</w:t>
            </w:r>
          </w:p>
        </w:tc>
        <w:tc>
          <w:tcPr>
            <w:tcW w:type="dxa" w:w="2351"/>
          </w:tcPr>
          <w:p>
            <w:r>
              <w:rPr>
                <w:sz w:val="20"/>
              </w:rPr>
              <w:t>Phase 2</w:t>
            </w:r>
          </w:p>
        </w:tc>
      </w:tr>
      <w:tr>
        <w:tc>
          <w:tcPr>
            <w:tcW w:type="dxa" w:w="2351"/>
          </w:tcPr>
          <w:p>
            <w:r>
              <w:rPr>
                <w:sz w:val="20"/>
              </w:rPr>
              <w:t>Absolute Difference from Mean</w:t>
            </w:r>
          </w:p>
        </w:tc>
        <w:tc>
          <w:tcPr>
            <w:tcW w:type="dxa" w:w="2351"/>
          </w:tcPr>
          <w:p>
            <w:r>
              <w:rPr>
                <w:sz w:val="20"/>
              </w:rPr>
              <w:t>Method 5</w:t>
            </w:r>
          </w:p>
        </w:tc>
        <w:tc>
          <w:tcPr>
            <w:tcW w:type="dxa" w:w="2351"/>
          </w:tcPr>
          <w:p>
            <w:r>
              <w:rPr>
                <w:sz w:val="20"/>
              </w:rPr>
              <w:t>OUTLIER_ABS_THRESHOLD = 100 doses</w:t>
            </w:r>
          </w:p>
        </w:tc>
        <w:tc>
          <w:tcPr>
            <w:tcW w:type="dxa" w:w="2351"/>
          </w:tcPr>
          <w:p>
            <w:r>
              <w:rPr>
                <w:sz w:val="20"/>
              </w:rPr>
              <w:t>Implemented</w:t>
            </w:r>
          </w:p>
        </w:tc>
      </w:tr>
    </w:tbl>
    <w:p/>
    <w:p>
      <w:pPr>
        <w:ind w:left="576"/>
        <w:shd w:val="clear" w:color="auto" w:fill="F2F2F2"/>
      </w:pPr>
      <w:r>
        <w:rPr>
          <w:rFonts w:ascii="Courier New" w:hAnsi="Courier New"/>
          <w:color w:val="333333"/>
          <w:sz w:val="17"/>
        </w:rPr>
        <w:t># Fetch raw data values for a ~2.5-year window</w:t>
        <w:br/>
        <w:t>GET /api/dataValueSets</w:t>
        <w:br/>
        <w:t xml:space="preserve">  ?dataSet=vI4ihClxSm4</w:t>
        <w:br/>
        <w:t xml:space="preserve">  &amp;orgUnit=RFhqluFmvRG   # Ethiopia root — fetches all children</w:t>
        <w:br/>
        <w:t xml:space="preserve">  &amp;startDate=2023-10-01</w:t>
        <w:br/>
        <w:t xml:space="preserve">  &amp;endDate=2026-06-30    # always use last day of current month</w:t>
        <w:br/>
        <w:t xml:space="preserve">  &amp;children=true</w:t>
        <w:br/>
        <w:br/>
        <w:t># Python: group by (orgUnit, dataElement, categoryOptionCombo)</w:t>
        <w:br/>
        <w:t># For each group with &gt;= 3 periods:</w:t>
        <w:br/>
        <w:t>#   leave-one-out mean/stdev (excludes the flagged period from baseline)</w:t>
        <w:br/>
        <w:t>#   zscore = |value - loo_mean| / loo_stdev</w:t>
        <w:br/>
        <w:t>#   flag if zscore &gt;= 2.0 OR |value - loo_mean| &gt;= 100</w:t>
        <w:br/>
        <w:t>#   filter to changed (orgUnit, period) pairs when triggered by poll</w:t>
      </w:r>
    </w:p>
    <w:p/>
    <w:p>
      <w:pPr>
        <w:pStyle w:val="Heading2"/>
      </w:pPr>
      <w:r>
        <w:rPr>
          <w:color w:val="2E6DA4"/>
          <w:sz w:val="24"/>
        </w:rPr>
        <w:t>4.2  DTP1/DTP3 consistency</w:t>
      </w:r>
    </w:p>
    <w:p>
      <w:r>
        <w:rPr>
          <w:sz w:val="21"/>
        </w:rPr>
        <w:t>Fetches Penta1 and Penta3 values directly from the dataValueSets API for each changed (facility, period) pair and applies the AHEAD thresholds (section 2.4). A flag is raised if either condition is met (OR logic). Thresholds vary by data level:</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Data level</w:t>
            </w:r>
          </w:p>
        </w:tc>
        <w:tc>
          <w:tcPr>
            <w:tcW w:type="dxa" w:w="2351"/>
            <w:shd w:val="clear" w:color="auto" w:fill="D6E4F0"/>
          </w:tcPr>
          <w:p>
            <w:r>
              <w:rPr>
                <w:b/>
                <w:sz w:val="20"/>
              </w:rPr>
              <w:t>Absolute threshold</w:t>
            </w:r>
          </w:p>
        </w:tc>
        <w:tc>
          <w:tcPr>
            <w:tcW w:type="dxa" w:w="2351"/>
            <w:shd w:val="clear" w:color="auto" w:fill="D6E4F0"/>
          </w:tcPr>
          <w:p>
            <w:r>
              <w:rPr>
                <w:b/>
                <w:sz w:val="20"/>
              </w:rPr>
              <w:t>Relative threshold</w:t>
            </w:r>
          </w:p>
        </w:tc>
        <w:tc>
          <w:tcPr>
            <w:tcW w:type="dxa" w:w="2351"/>
            <w:shd w:val="clear" w:color="auto" w:fill="D6E4F0"/>
          </w:tcPr>
          <w:p>
            <w:r>
              <w:rPr>
                <w:b/>
                <w:sz w:val="20"/>
              </w:rPr>
              <w:t>Logic</w:t>
            </w:r>
          </w:p>
        </w:tc>
      </w:tr>
      <w:tr>
        <w:tc>
          <w:tcPr>
            <w:tcW w:type="dxa" w:w="2351"/>
          </w:tcPr>
          <w:p>
            <w:r>
              <w:rPr>
                <w:sz w:val="20"/>
              </w:rPr>
              <w:t>Monthly facility data</w:t>
            </w:r>
          </w:p>
        </w:tc>
        <w:tc>
          <w:tcPr>
            <w:tcW w:type="dxa" w:w="2351"/>
          </w:tcPr>
          <w:p>
            <w:r>
              <w:rPr>
                <w:sz w:val="20"/>
              </w:rPr>
              <w:t>|Penta3 - Penta1| &gt; 100 doses</w:t>
            </w:r>
          </w:p>
        </w:tc>
        <w:tc>
          <w:tcPr>
            <w:tcW w:type="dxa" w:w="2351"/>
          </w:tcPr>
          <w:p>
            <w:r>
              <w:rPr>
                <w:sz w:val="20"/>
              </w:rPr>
              <w:t>|Penta3 - Penta1| / Penta1 &gt; 30%</w:t>
            </w:r>
          </w:p>
        </w:tc>
        <w:tc>
          <w:tcPr>
            <w:tcW w:type="dxa" w:w="2351"/>
          </w:tcPr>
          <w:p>
            <w:r>
              <w:rPr>
                <w:sz w:val="20"/>
              </w:rPr>
              <w:t>Either condition triggers flag</w:t>
            </w:r>
          </w:p>
        </w:tc>
      </w:tr>
      <w:tr>
        <w:tc>
          <w:tcPr>
            <w:tcW w:type="dxa" w:w="2351"/>
          </w:tcPr>
          <w:p>
            <w:r>
              <w:rPr>
                <w:sz w:val="20"/>
              </w:rPr>
              <w:t>Monthly admin2 data</w:t>
            </w:r>
          </w:p>
        </w:tc>
        <w:tc>
          <w:tcPr>
            <w:tcW w:type="dxa" w:w="2351"/>
          </w:tcPr>
          <w:p>
            <w:r>
              <w:rPr>
                <w:sz w:val="20"/>
              </w:rPr>
              <w:t>|Penta3 - Penta1| &gt; 250 doses</w:t>
            </w:r>
          </w:p>
        </w:tc>
        <w:tc>
          <w:tcPr>
            <w:tcW w:type="dxa" w:w="2351"/>
          </w:tcPr>
          <w:p>
            <w:r>
              <w:rPr>
                <w:sz w:val="20"/>
              </w:rPr>
              <w:t>&gt;20% difference</w:t>
            </w:r>
          </w:p>
        </w:tc>
        <w:tc>
          <w:tcPr>
            <w:tcW w:type="dxa" w:w="2351"/>
          </w:tcPr>
          <w:p>
            <w:r>
              <w:rPr>
                <w:sz w:val="20"/>
              </w:rPr>
              <w:t>Either</w:t>
            </w:r>
          </w:p>
        </w:tc>
      </w:tr>
      <w:tr>
        <w:tc>
          <w:tcPr>
            <w:tcW w:type="dxa" w:w="2351"/>
          </w:tcPr>
          <w:p>
            <w:r>
              <w:rPr>
                <w:sz w:val="20"/>
              </w:rPr>
              <w:t>Annual admin2 data</w:t>
            </w:r>
          </w:p>
        </w:tc>
        <w:tc>
          <w:tcPr>
            <w:tcW w:type="dxa" w:w="2351"/>
          </w:tcPr>
          <w:p>
            <w:r>
              <w:rPr>
                <w:sz w:val="20"/>
              </w:rPr>
              <w:t>|Penta3 - Penta1| &gt; 1,000 doses</w:t>
            </w:r>
          </w:p>
        </w:tc>
        <w:tc>
          <w:tcPr>
            <w:tcW w:type="dxa" w:w="2351"/>
          </w:tcPr>
          <w:p>
            <w:r>
              <w:rPr>
                <w:sz w:val="20"/>
              </w:rPr>
              <w:t>&gt;15% difference</w:t>
            </w:r>
          </w:p>
        </w:tc>
        <w:tc>
          <w:tcPr>
            <w:tcW w:type="dxa" w:w="2351"/>
          </w:tcPr>
          <w:p>
            <w:r>
              <w:rPr>
                <w:sz w:val="20"/>
              </w:rPr>
              <w:t>Either</w:t>
            </w:r>
          </w:p>
        </w:tc>
      </w:tr>
    </w:tbl>
    <w:p/>
    <w:p>
      <w:r>
        <w:rPr>
          <w:sz w:val="21"/>
        </w:rPr>
        <w:t>MVP operates at monthly facility level. Admin2 thresholds are configured in config.py for Phase 2 when the agent covers aggregated admin2 data. The Penta1 value (expected_low) and Penta3 value (flagged_value) are both stored in the issue record so the agent can auto-apply "use DTP1 for both" or "use DTP3 for both" corrections without re-querying DHIS2.</w:t>
      </w:r>
    </w:p>
    <w:p>
      <w:pPr>
        <w:ind w:left="576"/>
        <w:shd w:val="clear" w:color="auto" w:fill="F2F2F2"/>
      </w:pPr>
      <w:r>
        <w:rPr>
          <w:rFonts w:ascii="Courier New" w:hAnsi="Courier New"/>
          <w:color w:val="333333"/>
          <w:sz w:val="17"/>
        </w:rPr>
        <w:t>GET /api/dataValueSets</w:t>
        <w:br/>
        <w:t xml:space="preserve">  ?dataSet=vI4ihClxSm4</w:t>
        <w:br/>
        <w:t xml:space="preserve">  &amp;orgUnit={facility_uid}</w:t>
        <w:br/>
        <w:t xml:space="preserve">  &amp;period={YYYYMM}</w:t>
        <w:br/>
        <w:br/>
        <w:t># Python:</w:t>
        <w:br/>
        <w:t>p1 = values[(PENTA1_DE_UID, UNDER_1_COC)]</w:t>
        <w:br/>
        <w:t>p3 = values[(PENTA3_DE_UID, UNDER_1_COC)]</w:t>
        <w:br/>
        <w:t>rel_diff = abs((p3 - p1) / p1)</w:t>
        <w:br/>
        <w:t>abs_diff = abs(p3 - p1)</w:t>
        <w:br/>
        <w:t>if rel_diff &gt; 0.30 or abs_diff &gt; 100: flag_issue()</w:t>
      </w:r>
    </w:p>
    <w:p/>
    <w:p>
      <w:pPr>
        <w:pStyle w:val="Heading2"/>
      </w:pPr>
      <w:r>
        <w:rPr>
          <w:color w:val="2E6DA4"/>
          <w:sz w:val="24"/>
        </w:rPr>
        <w:t>4.3  Missing report detection</w:t>
      </w:r>
    </w:p>
    <w:p>
      <w:r>
        <w:rPr>
          <w:sz w:val="21"/>
        </w:rPr>
        <w:t>Queries the complete dataset registration log to find which facilities submitted for the target period. Compares against the expected list (all level-5 org units assigned to the EPI dataset). Any facility present in expected but absent from registrations is flagged. Runs daily starting on day 10 of the following month (configurable via MISSING_REPORT_START_DAY in config.py).</w:t>
      </w:r>
    </w:p>
    <w:p>
      <w:pPr>
        <w:pStyle w:val="Heading2"/>
      </w:pPr>
      <w:r>
        <w:rPr>
          <w:color w:val="2E6DA4"/>
          <w:sz w:val="24"/>
        </w:rPr>
        <w:t>4.3  Missing report detection</w:t>
      </w:r>
    </w:p>
    <w:p>
      <w:r>
        <w:rPr>
          <w:sz w:val="21"/>
        </w:rPr>
        <w:t>Queries the complete dataset registration log to find which facilities submitted for the target period. Compares against the expected list (all level-5 org units assigned to the EPI dataset). Any facility present in expected but absent from registrations is flagged. Runs daily starting on day 5 of the following month.</w:t>
      </w:r>
    </w:p>
    <w:p>
      <w:pPr>
        <w:ind w:left="576"/>
        <w:shd w:val="clear" w:color="auto" w:fill="F2F2F2"/>
      </w:pPr>
      <w:r>
        <w:rPr>
          <w:rFonts w:ascii="Courier New" w:hAnsi="Courier New"/>
          <w:color w:val="333333"/>
          <w:sz w:val="17"/>
        </w:rPr>
        <w:t>GET /api/completeDataSetRegistrations</w:t>
        <w:br/>
        <w:t xml:space="preserve">  ?dataSet=vI4ihClxSm4</w:t>
        <w:br/>
        <w:t xml:space="preserve">  &amp;orgUnit=RFhqluFmvRG</w:t>
        <w:br/>
        <w:t xml:space="preserve">  &amp;startPeriod=202604</w:t>
        <w:br/>
        <w:t xml:space="preserve">  &amp;endPeriod=202604</w:t>
        <w:br/>
        <w:t xml:space="preserve">  &amp;children=true</w:t>
        <w:br/>
        <w:br/>
        <w:t>Expected facilities: all org units at level 5 with dataset vI4ihClxSm4 assigned.</w:t>
        <w:br/>
        <w:t>Missing = expected_set - {r["organisationUnit"]["id"] for r in response}</w:t>
      </w:r>
    </w:p>
    <w:p/>
    <w:p>
      <w:pPr>
        <w:pStyle w:val="Heading2"/>
      </w:pPr>
      <w:r>
        <w:rPr>
          <w:color w:val="2E6DA4"/>
          <w:sz w:val="24"/>
        </w:rPr>
        <w:t>4.4  Applying corrections</w:t>
      </w:r>
    </w:p>
    <w:p>
      <w:r>
        <w:rPr>
          <w:sz w:val="21"/>
        </w:rPr>
        <w:t>When a facility worker confirms a corrected value via SMS, the agent writes it back to DHIS2 using the standard dataValueSets API — identical to any user submitting data — authenticated as agent_service. After writing, the agent re-runs all three checks for that facility-period to confirm the correction resolved the issue.</w:t>
      </w:r>
    </w:p>
    <w:p>
      <w:pPr>
        <w:ind w:left="576"/>
        <w:shd w:val="clear" w:color="auto" w:fill="F2F2F2"/>
      </w:pPr>
      <w:r>
        <w:rPr>
          <w:rFonts w:ascii="Courier New" w:hAnsi="Courier New"/>
          <w:color w:val="333333"/>
          <w:sz w:val="17"/>
        </w:rPr>
        <w:t>POST /api/dataValueSets</w:t>
        <w:br/>
        <w:t>Body: {</w:t>
        <w:br/>
        <w:t xml:space="preserve">  "dataSet":    "vI4ihClxSm4",</w:t>
        <w:br/>
        <w:t xml:space="preserve">  "orgUnit":    "&lt;facility UID&gt;",</w:t>
        <w:br/>
        <w:t xml:space="preserve">  "period":     "202604",</w:t>
        <w:br/>
        <w:t xml:space="preserve">  "dataValues": [</w:t>
        <w:br/>
        <w:t xml:space="preserve">    {</w:t>
        <w:br/>
        <w:t xml:space="preserve">      "dataElement":        "&lt;DE UID&gt;",</w:t>
        <w:br/>
        <w:t xml:space="preserve">      "categoryOptionCombo": "&lt;COC UID&gt;",</w:t>
        <w:br/>
        <w:t xml:space="preserve">      "value":              "35"</w:t>
        <w:br/>
        <w:t xml:space="preserve">    }</w:t>
        <w:br/>
        <w:t xml:space="preserve">  ]</w:t>
        <w:br/>
        <w:t>}</w:t>
      </w:r>
    </w:p>
    <w:p/>
    <w:p>
      <w:pPr>
        <w:pStyle w:val="Heading2"/>
      </w:pPr>
      <w:r>
        <w:rPr>
          <w:color w:val="2E6DA4"/>
          <w:sz w:val="24"/>
        </w:rPr>
        <w:t>4.5  Response option schema (from AHEAD methodology)</w:t>
      </w:r>
    </w:p>
    <w:p>
      <w:r>
        <w:rPr>
          <w:sz w:val="21"/>
        </w:rPr>
        <w:t>Every notification presents numbered options matching the AHEAD Excel dropdown schema (reference guide section 2.2–2.4). Options are fixed — Claude does not generate them. Claude only parses which number was selected and extracts any follow-up value. ALL options that modify DHIS2 data require a YES/NO confirmation step before being applied.</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6E4F0"/>
          </w:tcPr>
          <w:p>
            <w:r>
              <w:rPr>
                <w:b/>
                <w:sz w:val="20"/>
              </w:rPr>
              <w:t>Check type</w:t>
            </w:r>
          </w:p>
        </w:tc>
        <w:tc>
          <w:tcPr>
            <w:tcW w:type="dxa" w:w="1881"/>
            <w:shd w:val="clear" w:color="auto" w:fill="D6E4F0"/>
          </w:tcPr>
          <w:p>
            <w:r>
              <w:rPr>
                <w:b/>
                <w:sz w:val="20"/>
              </w:rPr>
              <w:t>Option</w:t>
            </w:r>
          </w:p>
        </w:tc>
        <w:tc>
          <w:tcPr>
            <w:tcW w:type="dxa" w:w="1881"/>
            <w:shd w:val="clear" w:color="auto" w:fill="D6E4F0"/>
          </w:tcPr>
          <w:p>
            <w:r>
              <w:rPr>
                <w:b/>
                <w:sz w:val="20"/>
              </w:rPr>
              <w:t>Label</w:t>
            </w:r>
          </w:p>
        </w:tc>
        <w:tc>
          <w:tcPr>
            <w:tcW w:type="dxa" w:w="1881"/>
            <w:shd w:val="clear" w:color="auto" w:fill="D6E4F0"/>
          </w:tcPr>
          <w:p>
            <w:r>
              <w:rPr>
                <w:b/>
                <w:sz w:val="20"/>
              </w:rPr>
              <w:t>Flow</w:t>
            </w:r>
          </w:p>
        </w:tc>
        <w:tc>
          <w:tcPr>
            <w:tcW w:type="dxa" w:w="1881"/>
            <w:shd w:val="clear" w:color="auto" w:fill="D6E4F0"/>
          </w:tcPr>
          <w:p>
            <w:r>
              <w:rPr>
                <w:b/>
                <w:sz w:val="20"/>
              </w:rPr>
              <w:t>Agent action on YES</w:t>
            </w:r>
          </w:p>
        </w:tc>
      </w:tr>
      <w:tr>
        <w:tc>
          <w:tcPr>
            <w:tcW w:type="dxa" w:w="1881"/>
          </w:tcPr>
          <w:p>
            <w:r>
              <w:rPr>
                <w:sz w:val="20"/>
              </w:rPr>
              <w:t>Outlier</w:t>
            </w:r>
          </w:p>
        </w:tc>
        <w:tc>
          <w:tcPr>
            <w:tcW w:type="dxa" w:w="1881"/>
          </w:tcPr>
          <w:p>
            <w:r>
              <w:rPr>
                <w:sz w:val="20"/>
              </w:rPr>
              <w:t>1</w:t>
            </w:r>
          </w:p>
        </w:tc>
        <w:tc>
          <w:tcPr>
            <w:tcW w:type="dxa" w:w="1881"/>
          </w:tcPr>
          <w:p>
            <w:r>
              <w:rPr>
                <w:sz w:val="20"/>
              </w:rPr>
              <w:t>Replace with 6-month average</w:t>
            </w:r>
          </w:p>
        </w:tc>
        <w:tc>
          <w:tcPr>
            <w:tcW w:type="dxa" w:w="1881"/>
          </w:tcPr>
          <w:p>
            <w:r>
              <w:rPr>
                <w:sz w:val="20"/>
              </w:rPr>
              <w:t>Auto-confirm (2 turns)</w:t>
            </w:r>
          </w:p>
        </w:tc>
        <w:tc>
          <w:tcPr>
            <w:tcW w:type="dxa" w:w="1881"/>
          </w:tcPr>
          <w:p>
            <w:r>
              <w:rPr>
                <w:sz w:val="20"/>
              </w:rPr>
              <w:t>Compute avg of 3 periods before + 3 after; write to DHIS2</w:t>
            </w:r>
          </w:p>
        </w:tc>
      </w:tr>
      <w:tr>
        <w:tc>
          <w:tcPr>
            <w:tcW w:type="dxa" w:w="1881"/>
          </w:tcPr>
          <w:p>
            <w:r>
              <w:rPr>
                <w:sz w:val="20"/>
              </w:rPr>
              <w:t>Outlier</w:t>
            </w:r>
          </w:p>
        </w:tc>
        <w:tc>
          <w:tcPr>
            <w:tcW w:type="dxa" w:w="1881"/>
          </w:tcPr>
          <w:p>
            <w:r>
              <w:rPr>
                <w:sz w:val="20"/>
              </w:rPr>
              <w:t>2</w:t>
            </w:r>
          </w:p>
        </w:tc>
        <w:tc>
          <w:tcPr>
            <w:tcW w:type="dxa" w:w="1881"/>
          </w:tcPr>
          <w:p>
            <w:r>
              <w:rPr>
                <w:sz w:val="20"/>
              </w:rPr>
              <w:t>Keep as-is (no action)</w:t>
            </w:r>
          </w:p>
        </w:tc>
        <w:tc>
          <w:tcPr>
            <w:tcW w:type="dxa" w:w="1881"/>
          </w:tcPr>
          <w:p>
            <w:r>
              <w:rPr>
                <w:sz w:val="20"/>
              </w:rPr>
              <w:t>Immediate resolution</w:t>
            </w:r>
          </w:p>
        </w:tc>
        <w:tc>
          <w:tcPr>
            <w:tcW w:type="dxa" w:w="1881"/>
          </w:tcPr>
          <w:p>
            <w:r>
              <w:rPr>
                <w:sz w:val="20"/>
              </w:rPr>
              <w:t>Mark ignored; no DHIS2 write</w:t>
            </w:r>
          </w:p>
        </w:tc>
      </w:tr>
      <w:tr>
        <w:tc>
          <w:tcPr>
            <w:tcW w:type="dxa" w:w="1881"/>
          </w:tcPr>
          <w:p>
            <w:r>
              <w:rPr>
                <w:sz w:val="20"/>
              </w:rPr>
              <w:t>Outlier</w:t>
            </w:r>
          </w:p>
        </w:tc>
        <w:tc>
          <w:tcPr>
            <w:tcW w:type="dxa" w:w="1881"/>
          </w:tcPr>
          <w:p>
            <w:r>
              <w:rPr>
                <w:sz w:val="20"/>
              </w:rPr>
              <w:t>3</w:t>
            </w:r>
          </w:p>
        </w:tc>
        <w:tc>
          <w:tcPr>
            <w:tcW w:type="dxa" w:w="1881"/>
          </w:tcPr>
          <w:p>
            <w:r>
              <w:rPr>
                <w:sz w:val="20"/>
              </w:rPr>
              <w:t>Set to zero</w:t>
            </w:r>
          </w:p>
        </w:tc>
        <w:tc>
          <w:tcPr>
            <w:tcW w:type="dxa" w:w="1881"/>
          </w:tcPr>
          <w:p>
            <w:r>
              <w:rPr>
                <w:sz w:val="20"/>
              </w:rPr>
              <w:t>Auto-confirm (2 turns)</w:t>
            </w:r>
          </w:p>
        </w:tc>
        <w:tc>
          <w:tcPr>
            <w:tcW w:type="dxa" w:w="1881"/>
          </w:tcPr>
          <w:p>
            <w:r>
              <w:rPr>
                <w:sz w:val="20"/>
              </w:rPr>
              <w:t>Write 0 to DHIS2</w:t>
            </w:r>
          </w:p>
        </w:tc>
      </w:tr>
      <w:tr>
        <w:tc>
          <w:tcPr>
            <w:tcW w:type="dxa" w:w="1881"/>
          </w:tcPr>
          <w:p>
            <w:r>
              <w:rPr>
                <w:sz w:val="20"/>
              </w:rPr>
              <w:t>Outlier</w:t>
            </w:r>
          </w:p>
        </w:tc>
        <w:tc>
          <w:tcPr>
            <w:tcW w:type="dxa" w:w="1881"/>
          </w:tcPr>
          <w:p>
            <w:r>
              <w:rPr>
                <w:sz w:val="20"/>
              </w:rPr>
              <w:t>4</w:t>
            </w:r>
          </w:p>
        </w:tc>
        <w:tc>
          <w:tcPr>
            <w:tcW w:type="dxa" w:w="1881"/>
          </w:tcPr>
          <w:p>
            <w:r>
              <w:rPr>
                <w:sz w:val="20"/>
              </w:rPr>
              <w:t>Replace with specific value</w:t>
            </w:r>
          </w:p>
        </w:tc>
        <w:tc>
          <w:tcPr>
            <w:tcW w:type="dxa" w:w="1881"/>
          </w:tcPr>
          <w:p>
            <w:r>
              <w:rPr>
                <w:sz w:val="20"/>
              </w:rPr>
              <w:t>Followup + confirm (3 turns)</w:t>
            </w:r>
          </w:p>
        </w:tc>
        <w:tc>
          <w:tcPr>
            <w:tcW w:type="dxa" w:w="1881"/>
          </w:tcPr>
          <w:p>
            <w:r>
              <w:rPr>
                <w:sz w:val="20"/>
              </w:rPr>
              <w:t>Write user-provided value to DHIS2</w:t>
            </w:r>
          </w:p>
        </w:tc>
      </w:tr>
      <w:tr>
        <w:tc>
          <w:tcPr>
            <w:tcW w:type="dxa" w:w="1881"/>
          </w:tcPr>
          <w:p>
            <w:r>
              <w:rPr>
                <w:sz w:val="20"/>
              </w:rPr>
              <w:t>Outlier</w:t>
            </w:r>
          </w:p>
        </w:tc>
        <w:tc>
          <w:tcPr>
            <w:tcW w:type="dxa" w:w="1881"/>
          </w:tcPr>
          <w:p>
            <w:r>
              <w:rPr>
                <w:sz w:val="20"/>
              </w:rPr>
              <w:t>5</w:t>
            </w:r>
          </w:p>
        </w:tc>
        <w:tc>
          <w:tcPr>
            <w:tcW w:type="dxa" w:w="1881"/>
          </w:tcPr>
          <w:p>
            <w:r>
              <w:rPr>
                <w:sz w:val="20"/>
              </w:rPr>
              <w:t>At health facility doses only</w:t>
            </w:r>
          </w:p>
        </w:tc>
        <w:tc>
          <w:tcPr>
            <w:tcW w:type="dxa" w:w="1881"/>
          </w:tcPr>
          <w:p>
            <w:r>
              <w:rPr>
                <w:sz w:val="20"/>
              </w:rPr>
              <w:t>Immediate resolution</w:t>
            </w:r>
          </w:p>
        </w:tc>
        <w:tc>
          <w:tcPr>
            <w:tcW w:type="dxa" w:w="1881"/>
          </w:tcPr>
          <w:p>
            <w:r>
              <w:rPr>
                <w:sz w:val="20"/>
              </w:rPr>
              <w:t>Noted for HQ; no auto write-back in MVP</w:t>
            </w:r>
          </w:p>
        </w:tc>
      </w:tr>
      <w:tr>
        <w:tc>
          <w:tcPr>
            <w:tcW w:type="dxa" w:w="1881"/>
          </w:tcPr>
          <w:p>
            <w:r>
              <w:rPr>
                <w:sz w:val="20"/>
              </w:rPr>
              <w:t>Outlier</w:t>
            </w:r>
          </w:p>
        </w:tc>
        <w:tc>
          <w:tcPr>
            <w:tcW w:type="dxa" w:w="1881"/>
          </w:tcPr>
          <w:p>
            <w:r>
              <w:rPr>
                <w:sz w:val="20"/>
              </w:rPr>
              <w:t>6</w:t>
            </w:r>
          </w:p>
        </w:tc>
        <w:tc>
          <w:tcPr>
            <w:tcW w:type="dxa" w:w="1881"/>
          </w:tcPr>
          <w:p>
            <w:r>
              <w:rPr>
                <w:sz w:val="20"/>
              </w:rPr>
              <w:t>Outreach doses only</w:t>
            </w:r>
          </w:p>
        </w:tc>
        <w:tc>
          <w:tcPr>
            <w:tcW w:type="dxa" w:w="1881"/>
          </w:tcPr>
          <w:p>
            <w:r>
              <w:rPr>
                <w:sz w:val="20"/>
              </w:rPr>
              <w:t>Immediate resolution</w:t>
            </w:r>
          </w:p>
        </w:tc>
        <w:tc>
          <w:tcPr>
            <w:tcW w:type="dxa" w:w="1881"/>
          </w:tcPr>
          <w:p>
            <w:r>
              <w:rPr>
                <w:sz w:val="20"/>
              </w:rPr>
              <w:t>Noted for HQ; no auto write-back in MVP</w:t>
            </w:r>
          </w:p>
        </w:tc>
      </w:tr>
      <w:tr>
        <w:tc>
          <w:tcPr>
            <w:tcW w:type="dxa" w:w="1881"/>
          </w:tcPr>
          <w:p>
            <w:r>
              <w:rPr>
                <w:sz w:val="20"/>
              </w:rPr>
              <w:t>DTP</w:t>
            </w:r>
          </w:p>
        </w:tc>
        <w:tc>
          <w:tcPr>
            <w:tcW w:type="dxa" w:w="1881"/>
          </w:tcPr>
          <w:p>
            <w:r>
              <w:rPr>
                <w:sz w:val="20"/>
              </w:rPr>
              <w:t>1</w:t>
            </w:r>
          </w:p>
        </w:tc>
        <w:tc>
          <w:tcPr>
            <w:tcW w:type="dxa" w:w="1881"/>
          </w:tcPr>
          <w:p>
            <w:r>
              <w:rPr>
                <w:sz w:val="20"/>
              </w:rPr>
              <w:t>Keep as-is (no action)</w:t>
            </w:r>
          </w:p>
        </w:tc>
        <w:tc>
          <w:tcPr>
            <w:tcW w:type="dxa" w:w="1881"/>
          </w:tcPr>
          <w:p>
            <w:r>
              <w:rPr>
                <w:sz w:val="20"/>
              </w:rPr>
              <w:t>Immediate resolution</w:t>
            </w:r>
          </w:p>
        </w:tc>
        <w:tc>
          <w:tcPr>
            <w:tcW w:type="dxa" w:w="1881"/>
          </w:tcPr>
          <w:p>
            <w:r>
              <w:rPr>
                <w:sz w:val="20"/>
              </w:rPr>
              <w:t>Mark ignored; no DHIS2 write</w:t>
            </w:r>
          </w:p>
        </w:tc>
      </w:tr>
      <w:tr>
        <w:tc>
          <w:tcPr>
            <w:tcW w:type="dxa" w:w="1881"/>
          </w:tcPr>
          <w:p>
            <w:r>
              <w:rPr>
                <w:sz w:val="20"/>
              </w:rPr>
              <w:t>DTP</w:t>
            </w:r>
          </w:p>
        </w:tc>
        <w:tc>
          <w:tcPr>
            <w:tcW w:type="dxa" w:w="1881"/>
          </w:tcPr>
          <w:p>
            <w:r>
              <w:rPr>
                <w:sz w:val="20"/>
              </w:rPr>
              <w:t>2</w:t>
            </w:r>
          </w:p>
        </w:tc>
        <w:tc>
          <w:tcPr>
            <w:tcW w:type="dxa" w:w="1881"/>
          </w:tcPr>
          <w:p>
            <w:r>
              <w:rPr>
                <w:sz w:val="20"/>
              </w:rPr>
              <w:t>Use DTP1 value for both</w:t>
            </w:r>
          </w:p>
        </w:tc>
        <w:tc>
          <w:tcPr>
            <w:tcW w:type="dxa" w:w="1881"/>
          </w:tcPr>
          <w:p>
            <w:r>
              <w:rPr>
                <w:sz w:val="20"/>
              </w:rPr>
              <w:t>Auto-confirm (2 turns)</w:t>
            </w:r>
          </w:p>
        </w:tc>
        <w:tc>
          <w:tcPr>
            <w:tcW w:type="dxa" w:w="1881"/>
          </w:tcPr>
          <w:p>
            <w:r>
              <w:rPr>
                <w:sz w:val="20"/>
              </w:rPr>
              <w:t>Write Penta3 = Penta1 value to DHIS2</w:t>
            </w:r>
          </w:p>
        </w:tc>
      </w:tr>
      <w:tr>
        <w:tc>
          <w:tcPr>
            <w:tcW w:type="dxa" w:w="1881"/>
          </w:tcPr>
          <w:p>
            <w:r>
              <w:rPr>
                <w:sz w:val="20"/>
              </w:rPr>
              <w:t>DTP</w:t>
            </w:r>
          </w:p>
        </w:tc>
        <w:tc>
          <w:tcPr>
            <w:tcW w:type="dxa" w:w="1881"/>
          </w:tcPr>
          <w:p>
            <w:r>
              <w:rPr>
                <w:sz w:val="20"/>
              </w:rPr>
              <w:t>3</w:t>
            </w:r>
          </w:p>
        </w:tc>
        <w:tc>
          <w:tcPr>
            <w:tcW w:type="dxa" w:w="1881"/>
          </w:tcPr>
          <w:p>
            <w:r>
              <w:rPr>
                <w:sz w:val="20"/>
              </w:rPr>
              <w:t>Use DTP3 value for both</w:t>
            </w:r>
          </w:p>
        </w:tc>
        <w:tc>
          <w:tcPr>
            <w:tcW w:type="dxa" w:w="1881"/>
          </w:tcPr>
          <w:p>
            <w:r>
              <w:rPr>
                <w:sz w:val="20"/>
              </w:rPr>
              <w:t>Auto-confirm (2 turns)</w:t>
            </w:r>
          </w:p>
        </w:tc>
        <w:tc>
          <w:tcPr>
            <w:tcW w:type="dxa" w:w="1881"/>
          </w:tcPr>
          <w:p>
            <w:r>
              <w:rPr>
                <w:sz w:val="20"/>
              </w:rPr>
              <w:t>Write Penta1 = Penta3 value to DHIS2</w:t>
            </w:r>
          </w:p>
        </w:tc>
      </w:tr>
      <w:tr>
        <w:tc>
          <w:tcPr>
            <w:tcW w:type="dxa" w:w="1881"/>
          </w:tcPr>
          <w:p>
            <w:r>
              <w:rPr>
                <w:sz w:val="20"/>
              </w:rPr>
              <w:t>DTP</w:t>
            </w:r>
          </w:p>
        </w:tc>
        <w:tc>
          <w:tcPr>
            <w:tcW w:type="dxa" w:w="1881"/>
          </w:tcPr>
          <w:p>
            <w:r>
              <w:rPr>
                <w:sz w:val="20"/>
              </w:rPr>
              <w:t>4</w:t>
            </w:r>
          </w:p>
        </w:tc>
        <w:tc>
          <w:tcPr>
            <w:tcW w:type="dxa" w:w="1881"/>
          </w:tcPr>
          <w:p>
            <w:r>
              <w:rPr>
                <w:sz w:val="20"/>
              </w:rPr>
              <w:t>Replace with specific value</w:t>
            </w:r>
          </w:p>
        </w:tc>
        <w:tc>
          <w:tcPr>
            <w:tcW w:type="dxa" w:w="1881"/>
          </w:tcPr>
          <w:p>
            <w:r>
              <w:rPr>
                <w:sz w:val="20"/>
              </w:rPr>
              <w:t>Followup + confirm (3 turns)</w:t>
            </w:r>
          </w:p>
        </w:tc>
        <w:tc>
          <w:tcPr>
            <w:tcW w:type="dxa" w:w="1881"/>
          </w:tcPr>
          <w:p>
            <w:r>
              <w:rPr>
                <w:sz w:val="20"/>
              </w:rPr>
              <w:t>Write user-provided value for Penta3</w:t>
            </w:r>
          </w:p>
        </w:tc>
      </w:tr>
      <w:tr>
        <w:tc>
          <w:tcPr>
            <w:tcW w:type="dxa" w:w="1881"/>
          </w:tcPr>
          <w:p>
            <w:r>
              <w:rPr>
                <w:sz w:val="20"/>
              </w:rPr>
              <w:t>DTP</w:t>
            </w:r>
          </w:p>
        </w:tc>
        <w:tc>
          <w:tcPr>
            <w:tcW w:type="dxa" w:w="1881"/>
          </w:tcPr>
          <w:p>
            <w:r>
              <w:rPr>
                <w:sz w:val="20"/>
              </w:rPr>
              <w:t>5</w:t>
            </w:r>
          </w:p>
        </w:tc>
        <w:tc>
          <w:tcPr>
            <w:tcW w:type="dxa" w:w="1881"/>
          </w:tcPr>
          <w:p>
            <w:r>
              <w:rPr>
                <w:sz w:val="20"/>
              </w:rPr>
              <w:t>Other reason</w:t>
            </w:r>
          </w:p>
        </w:tc>
        <w:tc>
          <w:tcPr>
            <w:tcW w:type="dxa" w:w="1881"/>
          </w:tcPr>
          <w:p>
            <w:r>
              <w:rPr>
                <w:sz w:val="20"/>
              </w:rPr>
              <w:t>Immediate resolution</w:t>
            </w:r>
          </w:p>
        </w:tc>
        <w:tc>
          <w:tcPr>
            <w:tcW w:type="dxa" w:w="1881"/>
          </w:tcPr>
          <w:p>
            <w:r>
              <w:rPr>
                <w:sz w:val="20"/>
              </w:rPr>
              <w:t>Noted; no DHIS2 write</w:t>
            </w:r>
          </w:p>
        </w:tc>
      </w:tr>
      <w:tr>
        <w:tc>
          <w:tcPr>
            <w:tcW w:type="dxa" w:w="1881"/>
          </w:tcPr>
          <w:p>
            <w:r>
              <w:rPr>
                <w:sz w:val="20"/>
              </w:rPr>
              <w:t>Missing</w:t>
            </w:r>
          </w:p>
        </w:tc>
        <w:tc>
          <w:tcPr>
            <w:tcW w:type="dxa" w:w="1881"/>
          </w:tcPr>
          <w:p>
            <w:r>
              <w:rPr>
                <w:sz w:val="20"/>
              </w:rPr>
              <w:t>SUBMIT</w:t>
            </w:r>
          </w:p>
        </w:tc>
        <w:tc>
          <w:tcPr>
            <w:tcW w:type="dxa" w:w="1881"/>
          </w:tcPr>
          <w:p>
            <w:r>
              <w:rPr>
                <w:sz w:val="20"/>
              </w:rPr>
              <w:t>Already submitted</w:t>
            </w:r>
          </w:p>
        </w:tc>
        <w:tc>
          <w:tcPr>
            <w:tcW w:type="dxa" w:w="1881"/>
          </w:tcPr>
          <w:p>
            <w:r>
              <w:rPr>
                <w:sz w:val="20"/>
              </w:rPr>
              <w:t>Immediate resolution</w:t>
            </w:r>
          </w:p>
        </w:tc>
        <w:tc>
          <w:tcPr>
            <w:tcW w:type="dxa" w:w="1881"/>
          </w:tcPr>
          <w:p>
            <w:r>
              <w:rPr>
                <w:sz w:val="20"/>
              </w:rPr>
              <w:t>Acknowledge; close issue</w:t>
            </w:r>
          </w:p>
        </w:tc>
      </w:tr>
      <w:tr>
        <w:tc>
          <w:tcPr>
            <w:tcW w:type="dxa" w:w="1881"/>
          </w:tcPr>
          <w:p>
            <w:r>
              <w:rPr>
                <w:sz w:val="20"/>
              </w:rPr>
              <w:t>Missing</w:t>
            </w:r>
          </w:p>
        </w:tc>
        <w:tc>
          <w:tcPr>
            <w:tcW w:type="dxa" w:w="1881"/>
          </w:tcPr>
          <w:p>
            <w:r>
              <w:rPr>
                <w:sz w:val="20"/>
              </w:rPr>
              <w:t>1</w:t>
            </w:r>
          </w:p>
        </w:tc>
        <w:tc>
          <w:tcPr>
            <w:tcW w:type="dxa" w:w="1881"/>
          </w:tcPr>
          <w:p>
            <w:r>
              <w:rPr>
                <w:sz w:val="20"/>
              </w:rPr>
              <w:t>Will submit by [date]</w:t>
            </w:r>
          </w:p>
        </w:tc>
        <w:tc>
          <w:tcPr>
            <w:tcW w:type="dxa" w:w="1881"/>
          </w:tcPr>
          <w:p>
            <w:r>
              <w:rPr>
                <w:sz w:val="20"/>
              </w:rPr>
              <w:t>Followup + confirm (3 turns)</w:t>
            </w:r>
          </w:p>
        </w:tc>
        <w:tc>
          <w:tcPr>
            <w:tcW w:type="dxa" w:w="1881"/>
          </w:tcPr>
          <w:p>
            <w:r>
              <w:rPr>
                <w:sz w:val="20"/>
              </w:rPr>
              <w:t>Record expected date</w:t>
            </w:r>
          </w:p>
        </w:tc>
      </w:tr>
      <w:tr>
        <w:tc>
          <w:tcPr>
            <w:tcW w:type="dxa" w:w="1881"/>
          </w:tcPr>
          <w:p>
            <w:r>
              <w:rPr>
                <w:sz w:val="20"/>
              </w:rPr>
              <w:t>Missing</w:t>
            </w:r>
          </w:p>
        </w:tc>
        <w:tc>
          <w:tcPr>
            <w:tcW w:type="dxa" w:w="1881"/>
          </w:tcPr>
          <w:p>
            <w:r>
              <w:rPr>
                <w:sz w:val="20"/>
              </w:rPr>
              <w:t>2</w:t>
            </w:r>
          </w:p>
        </w:tc>
        <w:tc>
          <w:tcPr>
            <w:tcW w:type="dxa" w:w="1881"/>
          </w:tcPr>
          <w:p>
            <w:r>
              <w:rPr>
                <w:sz w:val="20"/>
              </w:rPr>
              <w:t>Data cannot be recovered</w:t>
            </w:r>
          </w:p>
        </w:tc>
        <w:tc>
          <w:tcPr>
            <w:tcW w:type="dxa" w:w="1881"/>
          </w:tcPr>
          <w:p>
            <w:r>
              <w:rPr>
                <w:sz w:val="20"/>
              </w:rPr>
              <w:t>Immediate resolution</w:t>
            </w:r>
          </w:p>
        </w:tc>
        <w:tc>
          <w:tcPr>
            <w:tcW w:type="dxa" w:w="1881"/>
          </w:tcPr>
          <w:p>
            <w:r>
              <w:rPr>
                <w:sz w:val="20"/>
              </w:rPr>
              <w:t>Flagged for HQ imputation (6-month avg)</w:t>
            </w:r>
          </w:p>
        </w:tc>
      </w:tr>
      <w:tr>
        <w:tc>
          <w:tcPr>
            <w:tcW w:type="dxa" w:w="1881"/>
          </w:tcPr>
          <w:p>
            <w:r>
              <w:rPr>
                <w:sz w:val="20"/>
              </w:rPr>
              <w:t>Missing</w:t>
            </w:r>
          </w:p>
        </w:tc>
        <w:tc>
          <w:tcPr>
            <w:tcW w:type="dxa" w:w="1881"/>
          </w:tcPr>
          <w:p>
            <w:r>
              <w:rPr>
                <w:sz w:val="20"/>
              </w:rPr>
              <w:t>3</w:t>
            </w:r>
          </w:p>
        </w:tc>
        <w:tc>
          <w:tcPr>
            <w:tcW w:type="dxa" w:w="1881"/>
          </w:tcPr>
          <w:p>
            <w:r>
              <w:rPr>
                <w:sz w:val="20"/>
              </w:rPr>
              <w:t>Facility closed / no service</w:t>
            </w:r>
          </w:p>
        </w:tc>
        <w:tc>
          <w:tcPr>
            <w:tcW w:type="dxa" w:w="1881"/>
          </w:tcPr>
          <w:p>
            <w:r>
              <w:rPr>
                <w:sz w:val="20"/>
              </w:rPr>
              <w:t>Auto-confirm (2 turns)</w:t>
            </w:r>
          </w:p>
        </w:tc>
        <w:tc>
          <w:tcPr>
            <w:tcW w:type="dxa" w:w="1881"/>
          </w:tcPr>
          <w:p>
            <w:r>
              <w:rPr>
                <w:sz w:val="20"/>
              </w:rPr>
              <w:t>Record closure; flagged for HQ zero imputation</w:t>
            </w:r>
          </w:p>
        </w:tc>
      </w:tr>
      <w:tr>
        <w:tc>
          <w:tcPr>
            <w:tcW w:type="dxa" w:w="1881"/>
          </w:tcPr>
          <w:p>
            <w:r>
              <w:rPr>
                <w:sz w:val="20"/>
              </w:rPr>
              <w:t>Missing</w:t>
            </w:r>
          </w:p>
        </w:tc>
        <w:tc>
          <w:tcPr>
            <w:tcW w:type="dxa" w:w="1881"/>
          </w:tcPr>
          <w:p>
            <w:r>
              <w:rPr>
                <w:sz w:val="20"/>
              </w:rPr>
              <w:t>4</w:t>
            </w:r>
          </w:p>
        </w:tc>
        <w:tc>
          <w:tcPr>
            <w:tcW w:type="dxa" w:w="1881"/>
          </w:tcPr>
          <w:p>
            <w:r>
              <w:rPr>
                <w:sz w:val="20"/>
              </w:rPr>
              <w:t>Other reason</w:t>
            </w:r>
          </w:p>
        </w:tc>
        <w:tc>
          <w:tcPr>
            <w:tcW w:type="dxa" w:w="1881"/>
          </w:tcPr>
          <w:p>
            <w:r>
              <w:rPr>
                <w:sz w:val="20"/>
              </w:rPr>
              <w:t>Immediate resolution</w:t>
            </w:r>
          </w:p>
        </w:tc>
        <w:tc>
          <w:tcPr>
            <w:tcW w:type="dxa" w:w="1881"/>
          </w:tcPr>
          <w:p>
            <w:r>
              <w:rPr>
                <w:sz w:val="20"/>
              </w:rPr>
              <w:t>Noted; no DHIS2 write</w:t>
            </w:r>
          </w:p>
        </w:tc>
      </w:tr>
    </w:tbl>
    <w:p/>
    <w:p>
      <w:r>
        <w:rPr>
          <w:sz w:val="21"/>
        </w:rPr>
        <w:t>Turn counts: "Immediate" = 1 reply closes the issue. "Auto-confirm" = agent computes the value, shows it in a YES/NO prompt. "Followup + confirm" = agent asks for a value, user provides it, then YES/NO confirms before writing. On NO at any confirmation step, the original option list is re-sent.</w:t>
      </w:r>
    </w:p>
    <w:p/>
    <w:p>
      <w:pPr>
        <w:pStyle w:val="Heading2"/>
      </w:pPr>
      <w:r>
        <w:rPr>
          <w:color w:val="2E6DA4"/>
          <w:sz w:val="24"/>
        </w:rPr>
        <w:t>4.7  Deduplication</w:t>
      </w:r>
    </w:p>
    <w:p>
      <w:r>
        <w:rPr>
          <w:sz w:val="21"/>
        </w:rPr>
        <w:t>Before creating a new issue, the agent queries the database for any open issue with the same (org_unit_uid, period, check_type, data_element_uid). If one exists and is not yet resolved or dismissed, the detection is skipped silently. This prevents duplicate SMS notifications if the same facility submits an update and the violation is still present on the next poll cycle.</w:t>
      </w:r>
    </w:p>
    <w:p/>
    <w:p>
      <w:pPr>
        <w:pStyle w:val="Heading1"/>
      </w:pPr>
      <w:r>
        <w:rPr>
          <w:color w:val="1F3A6E"/>
          <w:sz w:val="30"/>
        </w:rPr>
        <w:t>5. Database Schema (SQLite → PostgreSQL in production)</w:t>
      </w:r>
    </w:p>
    <w:p>
      <w:r>
        <w:rPr>
          <w:sz w:val="21"/>
        </w:rPr>
        <w:t>Three tables. All timestamps stored as ISO-8601 UTC strings. The schema is PostgreSQL-compatible — migration from SQLite requires only changing the connection string and TEXT PRIMARY KEY to SERIAL/UUID where appropriate.</w:t>
      </w:r>
    </w:p>
    <w:p/>
    <w:p>
      <w:pPr>
        <w:pStyle w:val="Heading2"/>
      </w:pPr>
      <w:r>
        <w:rPr>
          <w:color w:val="2E6DA4"/>
          <w:sz w:val="24"/>
        </w:rPr>
        <w:t>issues</w:t>
      </w:r>
    </w:p>
    <w:p>
      <w:pPr>
        <w:ind w:left="576"/>
        <w:shd w:val="clear" w:color="auto" w:fill="F2F2F2"/>
      </w:pPr>
      <w:r>
        <w:rPr>
          <w:rFonts w:ascii="Courier New" w:hAnsi="Courier New"/>
          <w:color w:val="333333"/>
          <w:sz w:val="17"/>
        </w:rPr>
        <w:t>CREATE TABLE issues (</w:t>
        <w:br/>
        <w:t xml:space="preserve">  id               TEXT PRIMARY KEY,      -- DQ-AX42</w:t>
        <w:br/>
        <w:t xml:space="preserve">  check_type       TEXT NOT NULL,         -- outlier | missing_report | dtp_inconsistency</w:t>
        <w:br/>
        <w:t xml:space="preserve">  org_unit_uid     TEXT NOT NULL,</w:t>
        <w:br/>
        <w:t xml:space="preserve">  facility_name    TEXT NOT NULL,</w:t>
        <w:br/>
        <w:t xml:space="preserve">  woreda_name      TEXT NOT NULL,</w:t>
        <w:br/>
        <w:t xml:space="preserve">  period           TEXT NOT NULL,         -- YYYYMM e.g. 202604</w:t>
        <w:br/>
        <w:t xml:space="preserve">  data_element_uid TEXT,                  -- NULL for missing_report</w:t>
        <w:br/>
        <w:t xml:space="preserve">  data_element_name TEXT,</w:t>
        <w:br/>
        <w:t xml:space="preserve">  coc_uid          TEXT,                  -- categoryOptionCombo UID</w:t>
        <w:br/>
        <w:t xml:space="preserve">  flagged_value    TEXT,                  -- NULL for missing_report</w:t>
        <w:br/>
        <w:t xml:space="preserve">  selected_option  TEXT,                  -- "1"-"6", "SUBMIT" — set on first inbound reply</w:t>
        <w:br/>
        <w:t xml:space="preserve">  resolved_value   TEXT,                  -- final value or action applied</w:t>
        <w:br/>
        <w:t xml:space="preserve">  status           TEXT NOT NULL DEFAULT 'notified',</w:t>
        <w:br/>
        <w:t xml:space="preserve">                                          -- notified | awaiting_followup</w:t>
        <w:br/>
        <w:t xml:space="preserve">                                          -- | resolved | escalated</w:t>
        <w:br/>
        <w:t xml:space="preserve">  cascade_level    INTEGER NOT NULL DEFAULT 1,</w:t>
        <w:br/>
        <w:t xml:space="preserve">                                          -- 1=facility 2=woreda 3=zone</w:t>
        <w:br/>
        <w:t xml:space="preserve">                                          -- 4=region   5=national</w:t>
        <w:br/>
        <w:t xml:space="preserve">  retry_count      INTEGER NOT NULL DEFAULT 0,</w:t>
        <w:br/>
        <w:t xml:space="preserve">  opened_at        TEXT NOT NULL,</w:t>
        <w:br/>
        <w:t xml:space="preserve">  last_contact_at  TEXT,</w:t>
        <w:br/>
        <w:t xml:space="preserve">  resolved_at      TEXT</w:t>
        <w:br/>
        <w:t>);</w:t>
      </w:r>
    </w:p>
    <w:p/>
    <w:p>
      <w:pPr>
        <w:pStyle w:val="Heading2"/>
      </w:pPr>
      <w:r>
        <w:rPr>
          <w:color w:val="2E6DA4"/>
          <w:sz w:val="24"/>
        </w:rPr>
        <w:t>conversations</w:t>
      </w:r>
    </w:p>
    <w:p>
      <w:pPr>
        <w:ind w:left="576"/>
        <w:shd w:val="clear" w:color="auto" w:fill="F2F2F2"/>
      </w:pPr>
      <w:r>
        <w:rPr>
          <w:rFonts w:ascii="Courier New" w:hAnsi="Courier New"/>
          <w:color w:val="333333"/>
          <w:sz w:val="17"/>
        </w:rPr>
        <w:t>CREATE TABLE conversations (</w:t>
        <w:br/>
        <w:t xml:space="preserve">  id        INTEGER PRIMARY KEY AUTOINCREMENT,</w:t>
        <w:br/>
        <w:t xml:space="preserve">  issue_id  TEXT NOT NULL REFERENCES issues(id),</w:t>
        <w:br/>
        <w:t xml:space="preserve">  direction TEXT NOT NULL,    -- outbound | inbound</w:t>
        <w:br/>
        <w:t xml:space="preserve">  phone     TEXT NOT NULL,    -- E.164 format</w:t>
        <w:br/>
        <w:t xml:space="preserve">  body      TEXT NOT NULL,</w:t>
        <w:br/>
        <w:t xml:space="preserve">  sent_at   TEXT NOT NULL     -- ISO-8601 UTC</w:t>
        <w:br/>
        <w:t>);</w:t>
      </w:r>
    </w:p>
    <w:p/>
    <w:p>
      <w:pPr>
        <w:pStyle w:val="Heading2"/>
      </w:pPr>
      <w:r>
        <w:rPr>
          <w:color w:val="2E6DA4"/>
          <w:sz w:val="24"/>
        </w:rPr>
        <w:t>contacts</w:t>
      </w:r>
    </w:p>
    <w:p>
      <w:r>
        <w:rPr>
          <w:sz w:val="21"/>
        </w:rPr>
        <w:t>Phone numbers (and email for Phase 2) are maintained in this table by the AHEAD team, not read from DHIS2 user profiles. George's team does not maintain a phone registry inside DHIS2. The email column is nullable and present from day one so adding email in Phase 2 requires no schema migration.</w:t>
      </w:r>
    </w:p>
    <w:p>
      <w:pPr>
        <w:ind w:left="576"/>
        <w:shd w:val="clear" w:color="auto" w:fill="F2F2F2"/>
      </w:pPr>
      <w:r>
        <w:rPr>
          <w:rFonts w:ascii="Courier New" w:hAnsi="Courier New"/>
          <w:color w:val="333333"/>
          <w:sz w:val="17"/>
        </w:rPr>
        <w:t>CREATE TABLE contacts (</w:t>
        <w:br/>
        <w:t xml:space="preserve">  org_unit_uid  TEXT    NOT NULL,</w:t>
        <w:br/>
        <w:t xml:space="preserve">  level         INTEGER NOT NULL,  -- 1=national 2=region 3=zone 4=woreda 5=facility</w:t>
        <w:br/>
        <w:t xml:space="preserve">  name          TEXT    NOT NULL,  -- person name</w:t>
        <w:br/>
        <w:t xml:space="preserve">  phone         TEXT,              -- E.164 format; NULL if no SMS contact</w:t>
        <w:br/>
        <w:t xml:space="preserve">  email         TEXT,              -- NULL if no email contact (Phase 2)</w:t>
        <w:br/>
        <w:t xml:space="preserve">  PRIMARY KEY (org_unit_uid, level)</w:t>
        <w:br/>
        <w:t>);</w:t>
        <w:br/>
        <w:br/>
        <w:t>-- At least one of phone or email must be non-null.</w:t>
        <w:br/>
        <w:t>-- MVP: agent uses phone only. Email added in Phase 2 with no schema change.</w:t>
        <w:br/>
        <w:t>-- Maintained by the AHEAD team; seeded from a CSV for the prototype.</w:t>
      </w:r>
    </w:p>
    <w:p/>
    <w:p>
      <w:pPr>
        <w:pStyle w:val="Heading1"/>
      </w:pPr>
      <w:r>
        <w:rPr>
          <w:color w:val="1F3A6E"/>
          <w:sz w:val="30"/>
        </w:rPr>
        <w:t>6. Cascade State Machine</w:t>
      </w:r>
    </w:p>
    <w:p>
      <w:pPr>
        <w:ind w:left="576"/>
        <w:shd w:val="clear" w:color="auto" w:fill="F2F2F2"/>
      </w:pPr>
      <w:r>
        <w:rPr>
          <w:rFonts w:ascii="Courier New" w:hAnsi="Courier New"/>
          <w:color w:val="333333"/>
          <w:sz w:val="17"/>
        </w:rPr>
        <w:t xml:space="preserve">                   Issue detected</w:t>
        <w:br/>
        <w:t xml:space="preserve">                        │</w:t>
        <w:br/>
        <w:t xml:space="preserve">                        ▼</w:t>
        <w:br/>
        <w:t xml:space="preserve">               ┌─────────────────┐</w:t>
        <w:br/>
        <w:t xml:space="preserve">               │    NOTIFIED     │  Initial SMS sent to facility</w:t>
        <w:br/>
        <w:t xml:space="preserve">               └────────┬────────┘</w:t>
        <w:br/>
        <w:t xml:space="preserve">                        │</w:t>
        <w:br/>
        <w:t xml:space="preserve">           ┌────────────┼──────────────────┐</w:t>
        <w:br/>
        <w:t xml:space="preserve">    Reply  │            │ No reply 24h      │ KEEP</w:t>
        <w:br/>
        <w:t xml:space="preserve">  (value)  │            │ (retry_count &lt; 3) │</w:t>
        <w:br/>
        <w:t xml:space="preserve">           │            ▼                   ▼</w:t>
        <w:br/>
        <w:t xml:space="preserve">           │     retry SMS sent      ┌─────────────┐</w:t>
        <w:br/>
        <w:t xml:space="preserve">           │     retry_count++       │  DISMISSED  │</w:t>
        <w:br/>
        <w:t xml:space="preserve">           │            │            └─────────────┘</w:t>
        <w:br/>
        <w:t xml:space="preserve">           │    3 retries exhausted</w:t>
        <w:br/>
        <w:t xml:space="preserve">           │            │</w:t>
        <w:br/>
        <w:t xml:space="preserve">           │            ▼</w:t>
        <w:br/>
        <w:t xml:space="preserve">           │    ┌────────────────┐</w:t>
        <w:br/>
        <w:t xml:space="preserve">           │    │   ESCALATED    │  Summary sent to next level</w:t>
        <w:br/>
        <w:t xml:space="preserve">           │    │ cascade_level++│  (woreda → zone → region → national)</w:t>
        <w:br/>
        <w:t xml:space="preserve">           │    └────────────────┘</w:t>
        <w:br/>
        <w:t xml:space="preserve">           │</w:t>
        <w:br/>
        <w:t xml:space="preserve">           ▼</w:t>
        <w:br/>
        <w:t xml:space="preserve">   ┌────────────────────┐</w:t>
        <w:br/>
        <w:t xml:space="preserve">   │  AWAITING_CONFIRM  │  Agent proposes specific change</w:t>
        <w:br/>
        <w:t xml:space="preserve">   └──────┬─────────────┘</w:t>
        <w:br/>
        <w:t xml:space="preserve">          │</w:t>
        <w:br/>
        <w:t xml:space="preserve">    ┌─────┼────────────────────┐</w:t>
        <w:br/>
        <w:t xml:space="preserve">    YES   NO / different value  │</w:t>
        <w:br/>
        <w:t xml:space="preserve">    │     │                    │</w:t>
        <w:br/>
        <w:t xml:space="preserve">    ▼     ▼                    │</w:t>
        <w:br/>
        <w:t>┌──────┐  Re-send confirmation  │</w:t>
        <w:br/>
        <w:t>│RESOL-│  with updated value    │</w:t>
        <w:br/>
        <w:t>│ VED  │  (loop back up)        │</w:t>
        <w:br/>
        <w:t>└──────┘</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Conversation state</w:t>
            </w:r>
          </w:p>
        </w:tc>
        <w:tc>
          <w:tcPr>
            <w:tcW w:type="dxa" w:w="3135"/>
            <w:shd w:val="clear" w:color="auto" w:fill="D6E4F0"/>
          </w:tcPr>
          <w:p>
            <w:r>
              <w:rPr>
                <w:b/>
                <w:sz w:val="20"/>
              </w:rPr>
              <w:t>Trigger</w:t>
            </w:r>
          </w:p>
        </w:tc>
        <w:tc>
          <w:tcPr>
            <w:tcW w:type="dxa" w:w="3135"/>
            <w:shd w:val="clear" w:color="auto" w:fill="D6E4F0"/>
          </w:tcPr>
          <w:p>
            <w:r>
              <w:rPr>
                <w:b/>
                <w:sz w:val="20"/>
              </w:rPr>
              <w:t>Agent action</w:t>
            </w:r>
          </w:p>
        </w:tc>
      </w:tr>
      <w:tr>
        <w:tc>
          <w:tcPr>
            <w:tcW w:type="dxa" w:w="3135"/>
          </w:tcPr>
          <w:p>
            <w:r>
              <w:rPr>
                <w:sz w:val="20"/>
              </w:rPr>
              <w:t>awaiting_option</w:t>
            </w:r>
          </w:p>
        </w:tc>
        <w:tc>
          <w:tcPr>
            <w:tcW w:type="dxa" w:w="3135"/>
          </w:tcPr>
          <w:p>
            <w:r>
              <w:rPr>
                <w:sz w:val="20"/>
              </w:rPr>
              <w:t>Issue first detected; alert sent</w:t>
            </w:r>
          </w:p>
        </w:tc>
        <w:tc>
          <w:tcPr>
            <w:tcW w:type="dxa" w:w="3135"/>
          </w:tcPr>
          <w:p>
            <w:r>
              <w:rPr>
                <w:sz w:val="20"/>
              </w:rPr>
              <w:t>Send numbered-option WhatsApp/SMS to facility contact</w:t>
            </w:r>
          </w:p>
        </w:tc>
      </w:tr>
      <w:tr>
        <w:tc>
          <w:tcPr>
            <w:tcW w:type="dxa" w:w="3135"/>
          </w:tcPr>
          <w:p>
            <w:r>
              <w:rPr>
                <w:sz w:val="20"/>
              </w:rPr>
              <w:t>awaiting_option → awaiting_option (retry)</w:t>
            </w:r>
          </w:p>
        </w:tc>
        <w:tc>
          <w:tcPr>
            <w:tcW w:type="dxa" w:w="3135"/>
          </w:tcPr>
          <w:p>
            <w:r>
              <w:rPr>
                <w:sz w:val="20"/>
              </w:rPr>
              <w:t>No reply in 24h; retry_count &lt; MAX_RETRIES (default 3)</w:t>
            </w:r>
          </w:p>
        </w:tc>
        <w:tc>
          <w:tcPr>
            <w:tcW w:type="dxa" w:w="3135"/>
          </w:tcPr>
          <w:p>
            <w:r>
              <w:rPr>
                <w:sz w:val="20"/>
              </w:rPr>
              <w:t>Re-send original alert; increment retry_count</w:t>
            </w:r>
          </w:p>
        </w:tc>
      </w:tr>
      <w:tr>
        <w:tc>
          <w:tcPr>
            <w:tcW w:type="dxa" w:w="3135"/>
          </w:tcPr>
          <w:p>
            <w:r>
              <w:rPr>
                <w:sz w:val="20"/>
              </w:rPr>
              <w:t>awaiting_option → escalated</w:t>
            </w:r>
          </w:p>
        </w:tc>
        <w:tc>
          <w:tcPr>
            <w:tcW w:type="dxa" w:w="3135"/>
          </w:tcPr>
          <w:p>
            <w:r>
              <w:rPr>
                <w:sz w:val="20"/>
              </w:rPr>
              <w:t>retry_count exhausted; ESCALATION_DAYS threshold passed</w:t>
            </w:r>
          </w:p>
        </w:tc>
        <w:tc>
          <w:tcPr>
            <w:tcW w:type="dxa" w:w="3135"/>
          </w:tcPr>
          <w:p>
            <w:r>
              <w:rPr>
                <w:sz w:val="20"/>
              </w:rPr>
              <w:t>Send escalation notice to next cascade level (woreda → zone → region)</w:t>
            </w:r>
          </w:p>
        </w:tc>
      </w:tr>
      <w:tr>
        <w:tc>
          <w:tcPr>
            <w:tcW w:type="dxa" w:w="3135"/>
          </w:tcPr>
          <w:p>
            <w:r>
              <w:rPr>
                <w:sz w:val="20"/>
              </w:rPr>
              <w:t>awaiting_option → awaiting_followup</w:t>
            </w:r>
          </w:p>
        </w:tc>
        <w:tc>
          <w:tcPr>
            <w:tcW w:type="dxa" w:w="3135"/>
          </w:tcPr>
          <w:p>
            <w:r>
              <w:rPr>
                <w:sz w:val="20"/>
              </w:rPr>
              <w:t>User replies with option that needs a value (outlier 4, DTP 4, missing 1)</w:t>
            </w:r>
          </w:p>
        </w:tc>
        <w:tc>
          <w:tcPr>
            <w:tcW w:type="dxa" w:w="3135"/>
          </w:tcPr>
          <w:p>
            <w:r>
              <w:rPr>
                <w:sz w:val="20"/>
              </w:rPr>
              <w:t>Claude parses option; agent sends follow-up value prompt</w:t>
            </w:r>
          </w:p>
        </w:tc>
      </w:tr>
      <w:tr>
        <w:tc>
          <w:tcPr>
            <w:tcW w:type="dxa" w:w="3135"/>
          </w:tcPr>
          <w:p>
            <w:r>
              <w:rPr>
                <w:sz w:val="20"/>
              </w:rPr>
              <w:t>awaiting_option → awaiting_confirmation</w:t>
            </w:r>
          </w:p>
        </w:tc>
        <w:tc>
          <w:tcPr>
            <w:tcW w:type="dxa" w:w="3135"/>
          </w:tcPr>
          <w:p>
            <w:r>
              <w:rPr>
                <w:sz w:val="20"/>
              </w:rPr>
              <w:t>User replies with auto-computed option (outlier 1/3, DTP 2/3, missing 3)</w:t>
            </w:r>
          </w:p>
        </w:tc>
        <w:tc>
          <w:tcPr>
            <w:tcW w:type="dxa" w:w="3135"/>
          </w:tcPr>
          <w:p>
            <w:r>
              <w:rPr>
                <w:sz w:val="20"/>
              </w:rPr>
              <w:t>Agent computes value (6-month avg or copies other field); sends YES/NO confirmation</w:t>
            </w:r>
          </w:p>
        </w:tc>
      </w:tr>
      <w:tr>
        <w:tc>
          <w:tcPr>
            <w:tcW w:type="dxa" w:w="3135"/>
          </w:tcPr>
          <w:p>
            <w:r>
              <w:rPr>
                <w:sz w:val="20"/>
              </w:rPr>
              <w:t>awaiting_option → resolved</w:t>
            </w:r>
          </w:p>
        </w:tc>
        <w:tc>
          <w:tcPr>
            <w:tcW w:type="dxa" w:w="3135"/>
          </w:tcPr>
          <w:p>
            <w:r>
              <w:rPr>
                <w:sz w:val="20"/>
              </w:rPr>
              <w:t>User replies with option that resolves immediately (outlier 2/5/6, DTP 1/5, missing SUBMIT/2/4)</w:t>
            </w:r>
          </w:p>
        </w:tc>
        <w:tc>
          <w:tcPr>
            <w:tcW w:type="dxa" w:w="3135"/>
          </w:tcPr>
          <w:p>
            <w:r>
              <w:rPr>
                <w:sz w:val="20"/>
              </w:rPr>
              <w:t>Issue closed; confirmation SMS sent; no DHIS2 write for keep-as-is options</w:t>
            </w:r>
          </w:p>
        </w:tc>
      </w:tr>
      <w:tr>
        <w:tc>
          <w:tcPr>
            <w:tcW w:type="dxa" w:w="3135"/>
          </w:tcPr>
          <w:p>
            <w:r>
              <w:rPr>
                <w:sz w:val="20"/>
              </w:rPr>
              <w:t>awaiting_followup → awaiting_confirmation</w:t>
            </w:r>
          </w:p>
        </w:tc>
        <w:tc>
          <w:tcPr>
            <w:tcW w:type="dxa" w:w="3135"/>
          </w:tcPr>
          <w:p>
            <w:r>
              <w:rPr>
                <w:sz w:val="20"/>
              </w:rPr>
              <w:t>User provides a value (number or date)</w:t>
            </w:r>
          </w:p>
        </w:tc>
        <w:tc>
          <w:tcPr>
            <w:tcW w:type="dxa" w:w="3135"/>
          </w:tcPr>
          <w:p>
            <w:r>
              <w:rPr>
                <w:sz w:val="20"/>
              </w:rPr>
              <w:t>Claude extracts value; agent sends YES/NO confirmation showing exactly what will change</w:t>
            </w:r>
          </w:p>
        </w:tc>
      </w:tr>
      <w:tr>
        <w:tc>
          <w:tcPr>
            <w:tcW w:type="dxa" w:w="3135"/>
          </w:tcPr>
          <w:p>
            <w:r>
              <w:rPr>
                <w:sz w:val="20"/>
              </w:rPr>
              <w:t>awaiting_confirmation → resolved</w:t>
            </w:r>
          </w:p>
        </w:tc>
        <w:tc>
          <w:tcPr>
            <w:tcW w:type="dxa" w:w="3135"/>
          </w:tcPr>
          <w:p>
            <w:r>
              <w:rPr>
                <w:sz w:val="20"/>
              </w:rPr>
              <w:t>User replies YES</w:t>
            </w:r>
          </w:p>
        </w:tc>
        <w:tc>
          <w:tcPr>
            <w:tcW w:type="dxa" w:w="3135"/>
          </w:tcPr>
          <w:p>
            <w:r>
              <w:rPr>
                <w:sz w:val="20"/>
              </w:rPr>
              <w:t>Agent writes correction to DHIS2 via POST /api/dataValues; sends confirmation; issue closed</w:t>
            </w:r>
          </w:p>
        </w:tc>
      </w:tr>
      <w:tr>
        <w:tc>
          <w:tcPr>
            <w:tcW w:type="dxa" w:w="3135"/>
          </w:tcPr>
          <w:p>
            <w:r>
              <w:rPr>
                <w:sz w:val="20"/>
              </w:rPr>
              <w:t>awaiting_confirmation → awaiting_option</w:t>
            </w:r>
          </w:p>
        </w:tc>
        <w:tc>
          <w:tcPr>
            <w:tcW w:type="dxa" w:w="3135"/>
          </w:tcPr>
          <w:p>
            <w:r>
              <w:rPr>
                <w:sz w:val="20"/>
              </w:rPr>
              <w:t>User replies NO</w:t>
            </w:r>
          </w:p>
        </w:tc>
        <w:tc>
          <w:tcPr>
            <w:tcW w:type="dxa" w:w="3135"/>
          </w:tcPr>
          <w:p>
            <w:r>
              <w:rPr>
                <w:sz w:val="20"/>
              </w:rPr>
              <w:t>Original alert re-sent; user can choose a different option</w:t>
            </w:r>
          </w:p>
        </w:tc>
      </w:tr>
    </w:tbl>
    <w:p/>
    <w:p>
      <w:pPr>
        <w:pStyle w:val="Heading2"/>
      </w:pPr>
      <w:r>
        <w:rPr>
          <w:color w:val="2E6DA4"/>
          <w:sz w:val="24"/>
        </w:rPr>
        <w:t>Escalation timing</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D6E4F0"/>
          </w:tcPr>
          <w:p>
            <w:r>
              <w:rPr>
                <w:b/>
                <w:sz w:val="20"/>
              </w:rPr>
              <w:t>Level</w:t>
            </w:r>
          </w:p>
        </w:tc>
        <w:tc>
          <w:tcPr>
            <w:tcW w:type="dxa" w:w="2351"/>
            <w:shd w:val="clear" w:color="auto" w:fill="D6E4F0"/>
          </w:tcPr>
          <w:p>
            <w:r>
              <w:rPr>
                <w:b/>
                <w:sz w:val="20"/>
              </w:rPr>
              <w:t>Recipient</w:t>
            </w:r>
          </w:p>
        </w:tc>
        <w:tc>
          <w:tcPr>
            <w:tcW w:type="dxa" w:w="2351"/>
            <w:shd w:val="clear" w:color="auto" w:fill="D6E4F0"/>
          </w:tcPr>
          <w:p>
            <w:r>
              <w:rPr>
                <w:b/>
                <w:sz w:val="20"/>
              </w:rPr>
              <w:t>Trigger</w:t>
            </w:r>
          </w:p>
        </w:tc>
        <w:tc>
          <w:tcPr>
            <w:tcW w:type="dxa" w:w="2351"/>
            <w:shd w:val="clear" w:color="auto" w:fill="D6E4F0"/>
          </w:tcPr>
          <w:p>
            <w:r>
              <w:rPr>
                <w:b/>
                <w:sz w:val="20"/>
              </w:rPr>
              <w:t>SLA to next level</w:t>
            </w:r>
          </w:p>
        </w:tc>
      </w:tr>
      <w:tr>
        <w:tc>
          <w:tcPr>
            <w:tcW w:type="dxa" w:w="2351"/>
          </w:tcPr>
          <w:p>
            <w:r>
              <w:rPr>
                <w:sz w:val="20"/>
              </w:rPr>
              <w:t>1 — Facility</w:t>
            </w:r>
          </w:p>
        </w:tc>
        <w:tc>
          <w:tcPr>
            <w:tcW w:type="dxa" w:w="2351"/>
          </w:tcPr>
          <w:p>
            <w:r>
              <w:rPr>
                <w:sz w:val="20"/>
              </w:rPr>
              <w:t>Facility worker</w:t>
            </w:r>
          </w:p>
        </w:tc>
        <w:tc>
          <w:tcPr>
            <w:tcW w:type="dxa" w:w="2351"/>
          </w:tcPr>
          <w:p>
            <w:r>
              <w:rPr>
                <w:sz w:val="20"/>
              </w:rPr>
              <w:t>Issue detected</w:t>
            </w:r>
          </w:p>
        </w:tc>
        <w:tc>
          <w:tcPr>
            <w:tcW w:type="dxa" w:w="2351"/>
          </w:tcPr>
          <w:p>
            <w:r>
              <w:rPr>
                <w:sz w:val="20"/>
              </w:rPr>
              <w:t>72h (3 × 24h retries)</w:t>
            </w:r>
          </w:p>
        </w:tc>
      </w:tr>
      <w:tr>
        <w:tc>
          <w:tcPr>
            <w:tcW w:type="dxa" w:w="2351"/>
          </w:tcPr>
          <w:p>
            <w:r>
              <w:rPr>
                <w:sz w:val="20"/>
              </w:rPr>
              <w:t>2 — Woreda</w:t>
            </w:r>
          </w:p>
        </w:tc>
        <w:tc>
          <w:tcPr>
            <w:tcW w:type="dxa" w:w="2351"/>
          </w:tcPr>
          <w:p>
            <w:r>
              <w:rPr>
                <w:sz w:val="20"/>
              </w:rPr>
              <w:t>Woreda HMIS officer</w:t>
            </w:r>
          </w:p>
        </w:tc>
        <w:tc>
          <w:tcPr>
            <w:tcW w:type="dxa" w:w="2351"/>
          </w:tcPr>
          <w:p>
            <w:r>
              <w:rPr>
                <w:sz w:val="20"/>
              </w:rPr>
              <w:t>72h no facility resolution</w:t>
            </w:r>
          </w:p>
        </w:tc>
        <w:tc>
          <w:tcPr>
            <w:tcW w:type="dxa" w:w="2351"/>
          </w:tcPr>
          <w:p>
            <w:r>
              <w:rPr>
                <w:sz w:val="20"/>
              </w:rPr>
              <w:t>1 week</w:t>
            </w:r>
          </w:p>
        </w:tc>
      </w:tr>
      <w:tr>
        <w:tc>
          <w:tcPr>
            <w:tcW w:type="dxa" w:w="2351"/>
          </w:tcPr>
          <w:p>
            <w:r>
              <w:rPr>
                <w:sz w:val="20"/>
              </w:rPr>
              <w:t>3 — Zone</w:t>
            </w:r>
          </w:p>
        </w:tc>
        <w:tc>
          <w:tcPr>
            <w:tcW w:type="dxa" w:w="2351"/>
          </w:tcPr>
          <w:p>
            <w:r>
              <w:rPr>
                <w:sz w:val="20"/>
              </w:rPr>
              <w:t>Zone officer</w:t>
            </w:r>
          </w:p>
        </w:tc>
        <w:tc>
          <w:tcPr>
            <w:tcW w:type="dxa" w:w="2351"/>
          </w:tcPr>
          <w:p>
            <w:r>
              <w:rPr>
                <w:sz w:val="20"/>
              </w:rPr>
              <w:t>1 week no woreda resolution</w:t>
            </w:r>
          </w:p>
        </w:tc>
        <w:tc>
          <w:tcPr>
            <w:tcW w:type="dxa" w:w="2351"/>
          </w:tcPr>
          <w:p>
            <w:r>
              <w:rPr>
                <w:sz w:val="20"/>
              </w:rPr>
              <w:t>1 week</w:t>
            </w:r>
          </w:p>
        </w:tc>
      </w:tr>
      <w:tr>
        <w:tc>
          <w:tcPr>
            <w:tcW w:type="dxa" w:w="2351"/>
          </w:tcPr>
          <w:p>
            <w:r>
              <w:rPr>
                <w:sz w:val="20"/>
              </w:rPr>
              <w:t>4 — Region</w:t>
            </w:r>
          </w:p>
        </w:tc>
        <w:tc>
          <w:tcPr>
            <w:tcW w:type="dxa" w:w="2351"/>
          </w:tcPr>
          <w:p>
            <w:r>
              <w:rPr>
                <w:sz w:val="20"/>
              </w:rPr>
              <w:t>Regional focal point</w:t>
            </w:r>
          </w:p>
        </w:tc>
        <w:tc>
          <w:tcPr>
            <w:tcW w:type="dxa" w:w="2351"/>
          </w:tcPr>
          <w:p>
            <w:r>
              <w:rPr>
                <w:sz w:val="20"/>
              </w:rPr>
              <w:t>1 week no zone resolution</w:t>
            </w:r>
          </w:p>
        </w:tc>
        <w:tc>
          <w:tcPr>
            <w:tcW w:type="dxa" w:w="2351"/>
          </w:tcPr>
          <w:p>
            <w:r>
              <w:rPr>
                <w:sz w:val="20"/>
              </w:rPr>
              <w:t>Until end of month</w:t>
            </w:r>
          </w:p>
        </w:tc>
      </w:tr>
      <w:tr>
        <w:tc>
          <w:tcPr>
            <w:tcW w:type="dxa" w:w="2351"/>
          </w:tcPr>
          <w:p>
            <w:r>
              <w:rPr>
                <w:sz w:val="20"/>
              </w:rPr>
              <w:t>5 — National</w:t>
            </w:r>
          </w:p>
        </w:tc>
        <w:tc>
          <w:tcPr>
            <w:tcW w:type="dxa" w:w="2351"/>
          </w:tcPr>
          <w:p>
            <w:r>
              <w:rPr>
                <w:sz w:val="20"/>
              </w:rPr>
              <w:t>National TWG</w:t>
            </w:r>
          </w:p>
        </w:tc>
        <w:tc>
          <w:tcPr>
            <w:tcW w:type="dxa" w:w="2351"/>
          </w:tcPr>
          <w:p>
            <w:r>
              <w:rPr>
                <w:sz w:val="20"/>
              </w:rPr>
              <w:t>End of month digest (all open issues)</w:t>
            </w:r>
          </w:p>
        </w:tc>
        <w:tc>
          <w:tcPr>
            <w:tcW w:type="dxa" w:w="2351"/>
          </w:tcPr>
          <w:p>
            <w:r>
              <w:rPr>
                <w:sz w:val="20"/>
              </w:rPr>
              <w:t>N/A</w:t>
            </w:r>
          </w:p>
        </w:tc>
      </w:tr>
    </w:tbl>
    <w:p/>
    <w:p>
      <w:pPr>
        <w:pStyle w:val="Heading1"/>
      </w:pPr>
      <w:r>
        <w:rPr>
          <w:color w:val="1F3A6E"/>
          <w:sz w:val="30"/>
        </w:rPr>
        <w:t>7. Claude API Integration</w:t>
      </w:r>
    </w:p>
    <w:p>
      <w:r>
        <w:rPr>
          <w:sz w:val="21"/>
        </w:rPr>
        <w:t>Claude is used for two narrow tasks. The response options themselves are fixed (see Section 4.5) — Claude does not generate or choose them. Its job is: (1) determine which numbered option the worker selected and extract any required follow-up value; (2) generate the variable parts of outbound messages (facility name, flagged value, normal range). Hallucination risk is very low — both tasks are tightly scoped extractions, not open-ended generation.</w:t>
      </w:r>
    </w:p>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D6E4F0"/>
          </w:tcPr>
          <w:p>
            <w:r>
              <w:rPr>
                <w:b/>
                <w:sz w:val="20"/>
              </w:rPr>
              <w:t>Task</w:t>
            </w:r>
          </w:p>
        </w:tc>
        <w:tc>
          <w:tcPr>
            <w:tcW w:type="dxa" w:w="1881"/>
            <w:shd w:val="clear" w:color="auto" w:fill="D6E4F0"/>
          </w:tcPr>
          <w:p>
            <w:r>
              <w:rPr>
                <w:b/>
                <w:sz w:val="20"/>
              </w:rPr>
              <w:t>Model</w:t>
            </w:r>
          </w:p>
        </w:tc>
        <w:tc>
          <w:tcPr>
            <w:tcW w:type="dxa" w:w="1881"/>
            <w:shd w:val="clear" w:color="auto" w:fill="D6E4F0"/>
          </w:tcPr>
          <w:p>
            <w:r>
              <w:rPr>
                <w:b/>
                <w:sz w:val="20"/>
              </w:rPr>
              <w:t>Input</w:t>
            </w:r>
          </w:p>
        </w:tc>
        <w:tc>
          <w:tcPr>
            <w:tcW w:type="dxa" w:w="1881"/>
            <w:shd w:val="clear" w:color="auto" w:fill="D6E4F0"/>
          </w:tcPr>
          <w:p>
            <w:r>
              <w:rPr>
                <w:b/>
                <w:sz w:val="20"/>
              </w:rPr>
              <w:t>Output</w:t>
            </w:r>
          </w:p>
        </w:tc>
        <w:tc>
          <w:tcPr>
            <w:tcW w:type="dxa" w:w="1881"/>
            <w:shd w:val="clear" w:color="auto" w:fill="D6E4F0"/>
          </w:tcPr>
          <w:p>
            <w:r>
              <w:rPr>
                <w:b/>
                <w:sz w:val="20"/>
              </w:rPr>
              <w:t>Max tokens</w:t>
            </w:r>
          </w:p>
        </w:tc>
      </w:tr>
      <w:tr>
        <w:tc>
          <w:tcPr>
            <w:tcW w:type="dxa" w:w="1881"/>
          </w:tcPr>
          <w:p>
            <w:r>
              <w:rPr>
                <w:sz w:val="20"/>
              </w:rPr>
              <w:t>Parse inbound reply</w:t>
            </w:r>
          </w:p>
        </w:tc>
        <w:tc>
          <w:tcPr>
            <w:tcW w:type="dxa" w:w="1881"/>
          </w:tcPr>
          <w:p>
            <w:r>
              <w:rPr>
                <w:sz w:val="20"/>
              </w:rPr>
              <w:t>claude-haiku-4-5</w:t>
            </w:r>
          </w:p>
        </w:tc>
        <w:tc>
          <w:tcPr>
            <w:tcW w:type="dxa" w:w="1881"/>
          </w:tcPr>
          <w:p>
            <w:r>
              <w:rPr>
                <w:sz w:val="20"/>
              </w:rPr>
              <w:t>SMS body + issue context (check type, option list, current state)</w:t>
            </w:r>
          </w:p>
        </w:tc>
        <w:tc>
          <w:tcPr>
            <w:tcW w:type="dxa" w:w="1881"/>
          </w:tcPr>
          <w:p>
            <w:r>
              <w:rPr>
                <w:sz w:val="20"/>
              </w:rPr>
              <w:t>JSON: {"option": &lt;1-6|"SUBMIT"|null&gt;, "followup_value": &lt;string&gt;|null, "state": "option_selected"|"followup_provided"|"unknown"}</w:t>
            </w:r>
          </w:p>
        </w:tc>
        <w:tc>
          <w:tcPr>
            <w:tcW w:type="dxa" w:w="1881"/>
          </w:tcPr>
          <w:p>
            <w:r>
              <w:rPr>
                <w:sz w:val="20"/>
              </w:rPr>
              <w:t>80</w:t>
            </w:r>
          </w:p>
        </w:tc>
      </w:tr>
      <w:tr>
        <w:tc>
          <w:tcPr>
            <w:tcW w:type="dxa" w:w="1881"/>
          </w:tcPr>
          <w:p>
            <w:r>
              <w:rPr>
                <w:sz w:val="20"/>
              </w:rPr>
              <w:t>Generate outbound message body</w:t>
            </w:r>
          </w:p>
        </w:tc>
        <w:tc>
          <w:tcPr>
            <w:tcW w:type="dxa" w:w="1881"/>
          </w:tcPr>
          <w:p>
            <w:r>
              <w:rPr>
                <w:sz w:val="20"/>
              </w:rPr>
              <w:t>claude-haiku-4-5</w:t>
            </w:r>
          </w:p>
        </w:tc>
        <w:tc>
          <w:tcPr>
            <w:tcW w:type="dxa" w:w="1881"/>
          </w:tcPr>
          <w:p>
            <w:r>
              <w:rPr>
                <w:sz w:val="20"/>
              </w:rPr>
              <w:t>Message type (notification|followup_request|resolution) + issue context (facility, vaccine, flagged value, normal range)</w:t>
            </w:r>
          </w:p>
        </w:tc>
        <w:tc>
          <w:tcPr>
            <w:tcW w:type="dxa" w:w="1881"/>
          </w:tcPr>
          <w:p>
            <w:r>
              <w:rPr>
                <w:sz w:val="20"/>
              </w:rPr>
              <w:t>SMS text filling in the variable parts of the template. Fixed option list is appended by the agent, not Claude.</w:t>
            </w:r>
          </w:p>
        </w:tc>
        <w:tc>
          <w:tcPr>
            <w:tcW w:type="dxa" w:w="1881"/>
          </w:tcPr>
          <w:p>
            <w:r>
              <w:rPr>
                <w:sz w:val="20"/>
              </w:rPr>
              <w:t>100</w:t>
            </w:r>
          </w:p>
        </w:tc>
      </w:tr>
    </w:tbl>
    <w:p/>
    <w:p>
      <w:r>
        <w:rPr>
          <w:sz w:val="21"/>
        </w:rPr>
        <w:t>Prompt caching (cache_control: ephemeral) is applied to the system prompt for each task. The user turn (specific SMS body or issue values) is not cached.</w:t>
      </w:r>
    </w:p>
    <w:p/>
    <w:p>
      <w:pPr>
        <w:ind w:left="576"/>
        <w:shd w:val="clear" w:color="auto" w:fill="F2F2F2"/>
      </w:pPr>
      <w:r>
        <w:rPr>
          <w:rFonts w:ascii="Courier New" w:hAnsi="Courier New"/>
          <w:color w:val="333333"/>
          <w:sz w:val="17"/>
        </w:rPr>
        <w:t># Parse inbound — system prompt (cached)</w:t>
        <w:br/>
        <w:t>"The worker is responding to an outlier flag. Options presented were:</w:t>
        <w:br/>
        <w:t xml:space="preserve"> 1=6mo-avg 2=keep(explain) 3=zero 4=specific-number 5=HF-only 6=outreach-only</w:t>
        <w:br/>
        <w:t xml:space="preserve"> Current state: awaiting_option.</w:t>
        <w:br/>
        <w:t xml:space="preserve"> Extract the selected option number and any follow-up value from the reply.</w:t>
        <w:br/>
        <w:t xml:space="preserve"> Respond with JSON only: {option, followup_value, state}</w:t>
        <w:br/>
        <w:t xml:space="preserve"> state: option_selected (just a number), followup_provided (value after option 4 requested), unknown"</w:t>
        <w:br/>
        <w:br/>
        <w:t># User turn: worker replies "4"</w:t>
        <w:br/>
        <w:t>{"option": 4, "followup_value": null, "state": "option_selected"}</w:t>
        <w:br/>
        <w:t>→ agent sends follow-up: "Reply with the correct BCG under-1 value."</w:t>
        <w:br/>
        <w:br/>
        <w:t># User turn: worker replies "35" (after follow-up)</w:t>
        <w:br/>
        <w:t>{"option": 4, "followup_value": "35", "state": "followup_provided"}</w:t>
        <w:br/>
        <w:t>→ agent applies correction to DHIS2, sends resolution SMS</w:t>
      </w:r>
    </w:p>
    <w:p/>
    <w:p>
      <w:pPr>
        <w:pStyle w:val="Heading1"/>
      </w:pPr>
      <w:r>
        <w:rPr>
          <w:color w:val="1F3A6E"/>
          <w:sz w:val="30"/>
        </w:rPr>
        <w:t>8. SMS Integration (Twilio)</w:t>
      </w:r>
    </w:p>
    <w:p>
      <w:pPr>
        <w:pStyle w:val="Heading2"/>
      </w:pPr>
      <w:r>
        <w:rPr>
          <w:color w:val="2E6DA4"/>
          <w:sz w:val="24"/>
        </w:rPr>
        <w:t>Outbound</w:t>
      </w:r>
    </w:p>
    <w:p>
      <w:r>
        <w:rPr>
          <w:sz w:val="21"/>
        </w:rPr>
        <w:t>Agent calls the Twilio Messages API directly via HTTPS. One SMS per issue event. Woreda-level and above notifications are batched summaries (one SMS per summary, not one per issue).</w:t>
      </w:r>
    </w:p>
    <w:p>
      <w:pPr>
        <w:ind w:left="576"/>
        <w:shd w:val="clear" w:color="auto" w:fill="F2F2F2"/>
      </w:pPr>
      <w:r>
        <w:rPr>
          <w:rFonts w:ascii="Courier New" w:hAnsi="Courier New"/>
          <w:color w:val="333333"/>
          <w:sz w:val="17"/>
        </w:rPr>
        <w:t>POST https://api.twilio.com/2010-04-01/Accounts/{TWILIO_ACCOUNT_SID}/Messages</w:t>
        <w:br/>
        <w:t xml:space="preserve">  From = TWILIO_FROM_NUMBER   (E.164 format, e.g. +12015551234)</w:t>
        <w:br/>
        <w:t xml:space="preserve">  To   = &lt;recipient phone from contacts table&gt;</w:t>
        <w:br/>
        <w:t xml:space="preserve">  Body = &lt;message text&gt;</w:t>
        <w:br/>
        <w:br/>
        <w:t xml:space="preserve">  On success: HTTP 201, sid returned and logged to conversations table</w:t>
        <w:br/>
        <w:t xml:space="preserve">  On failure: log error, retry once after 60s, then mark issue with send_error flag</w:t>
      </w:r>
    </w:p>
    <w:p/>
    <w:p>
      <w:pPr>
        <w:pStyle w:val="Heading2"/>
      </w:pPr>
      <w:r>
        <w:rPr>
          <w:color w:val="2E6DA4"/>
          <w:sz w:val="24"/>
        </w:rPr>
        <w:t>Inbound (webhook routing)</w:t>
      </w:r>
    </w:p>
    <w:p>
      <w:r>
        <w:rPr>
          <w:sz w:val="21"/>
        </w:rPr>
        <w:t>Twilio posts inbound SMS to POST /webhook/sms. The agent extracts the reference ID from the message body using a regex, looks up the corresponding open issue, and routes the body to the reply handler.</w:t>
      </w:r>
    </w:p>
    <w:p>
      <w:pPr>
        <w:ind w:left="576"/>
        <w:shd w:val="clear" w:color="auto" w:fill="F2F2F2"/>
      </w:pPr>
      <w:r>
        <w:rPr>
          <w:rFonts w:ascii="Courier New" w:hAnsi="Courier New"/>
          <w:color w:val="333333"/>
          <w:sz w:val="17"/>
        </w:rPr>
        <w:t>POST /webhook/sms</w:t>
        <w:br/>
        <w:t xml:space="preserve">  Twilio params: From (sender phone), Body (SMS text), MessageSid</w:t>
        <w:br/>
        <w:br/>
        <w:t xml:space="preserve">  1. Extract ref ID:  re.search(r'DQ-[A-Z0-9]{4}', body.upper())</w:t>
        <w:br/>
        <w:t xml:space="preserve">  2. Query DB:        SELECT * FROM issues WHERE id=? AND status NOT IN ('resolved','dismissed')</w:t>
        <w:br/>
        <w:t xml:space="preserve">  3. Not found:       reply "Ref ID not recognised. View issues at &lt;url&gt;"</w:t>
        <w:br/>
        <w:t xml:space="preserve">  4. Found:           pass to reply_handler(issue, sms_body)</w:t>
        <w:br/>
        <w:t xml:space="preserve">                         → Claude parse</w:t>
        <w:br/>
        <w:t xml:space="preserve">                         → state transition</w:t>
        <w:br/>
        <w:t xml:space="preserve">                         → Twilio response (TwiML or REST post-reply)</w:t>
        <w:br/>
        <w:t xml:space="preserve">  5. No ref ID at all: check if From number has exactly one open issue</w:t>
        <w:br/>
        <w:t xml:space="preserve">                         → if yes, route to that issue</w:t>
        <w:br/>
        <w:t xml:space="preserve">                         → if multiple, ask worker to include the ref ID</w:t>
      </w:r>
    </w:p>
    <w:p/>
    <w:p>
      <w:pPr>
        <w:pStyle w:val="Heading2"/>
      </w:pPr>
      <w:r>
        <w:rPr>
          <w:color w:val="2E6DA4"/>
          <w:sz w:val="24"/>
        </w:rPr>
        <w:t>Reference ID format</w:t>
      </w:r>
    </w:p>
    <w:p>
      <w:r>
        <w:rPr>
          <w:sz w:val="21"/>
        </w:rPr>
        <w:t>Format: DQ-XXXX (4-character suffix). Character set excludes visually ambiguous characters (0/O, 1/I/L, 2/Z). Remaining set: A B C D E F G H J K M N P Q R S T U V W X Y  +  3 4 5 6 7 8 9 = 29 characters. DQ-XXXX gives 29^4 = 707,281 unique IDs — sufficient for MVP. IDs are never reused; resolved issues keep their original ID for audit purposes.</w:t>
      </w:r>
    </w:p>
    <w:p/>
    <w:p>
      <w:pPr>
        <w:pStyle w:val="Heading1"/>
      </w:pPr>
      <w:r>
        <w:rPr>
          <w:color w:val="1F3A6E"/>
          <w:sz w:val="30"/>
        </w:rPr>
        <w:t>9. Flask Application (Standalone Web App)</w:t>
      </w:r>
    </w:p>
    <w:p>
      <w:r>
        <w:rPr>
          <w:sz w:val="21"/>
        </w:rPr>
        <w:t>A single Flask process on port 5001 handles the inbound SMS webhook and serves the issue log web app. The issue log is a standalone web application — completely separate from DHIS2, no DHIS2 login required, readable by anyone with network access to port 5001. It reads from the agent's own SQLite database. Runs in the same Docker container as the scheduler and DQ engine.</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Endpoint</w:t>
            </w:r>
          </w:p>
        </w:tc>
        <w:tc>
          <w:tcPr>
            <w:tcW w:type="dxa" w:w="3135"/>
            <w:shd w:val="clear" w:color="auto" w:fill="D6E4F0"/>
          </w:tcPr>
          <w:p>
            <w:r>
              <w:rPr>
                <w:b/>
                <w:sz w:val="20"/>
              </w:rPr>
              <w:t>Method</w:t>
            </w:r>
          </w:p>
        </w:tc>
        <w:tc>
          <w:tcPr>
            <w:tcW w:type="dxa" w:w="3135"/>
            <w:shd w:val="clear" w:color="auto" w:fill="D6E4F0"/>
          </w:tcPr>
          <w:p>
            <w:r>
              <w:rPr>
                <w:b/>
                <w:sz w:val="20"/>
              </w:rPr>
              <w:t>Description</w:t>
            </w:r>
          </w:p>
        </w:tc>
      </w:tr>
      <w:tr>
        <w:tc>
          <w:tcPr>
            <w:tcW w:type="dxa" w:w="3135"/>
          </w:tcPr>
          <w:p>
            <w:r>
              <w:rPr>
                <w:sz w:val="20"/>
              </w:rPr>
              <w:t>/</w:t>
            </w:r>
          </w:p>
        </w:tc>
        <w:tc>
          <w:tcPr>
            <w:tcW w:type="dxa" w:w="3135"/>
          </w:tcPr>
          <w:p>
            <w:r>
              <w:rPr>
                <w:sz w:val="20"/>
              </w:rPr>
              <w:t>GET</w:t>
            </w:r>
          </w:p>
        </w:tc>
        <w:tc>
          <w:tcPr>
            <w:tcW w:type="dxa" w:w="3135"/>
          </w:tcPr>
          <w:p>
            <w:r>
              <w:rPr>
                <w:sz w:val="20"/>
              </w:rPr>
              <w:t>Redirect to /issues</w:t>
            </w:r>
          </w:p>
        </w:tc>
      </w:tr>
      <w:tr>
        <w:tc>
          <w:tcPr>
            <w:tcW w:type="dxa" w:w="3135"/>
          </w:tcPr>
          <w:p>
            <w:r>
              <w:rPr>
                <w:sz w:val="20"/>
              </w:rPr>
              <w:t>/issues</w:t>
            </w:r>
          </w:p>
        </w:tc>
        <w:tc>
          <w:tcPr>
            <w:tcW w:type="dxa" w:w="3135"/>
          </w:tcPr>
          <w:p>
            <w:r>
              <w:rPr>
                <w:sz w:val="20"/>
              </w:rPr>
              <w:t>GET</w:t>
            </w:r>
          </w:p>
        </w:tc>
        <w:tc>
          <w:tcPr>
            <w:tcW w:type="dxa" w:w="3135"/>
          </w:tcPr>
          <w:p>
            <w:r>
              <w:rPr>
                <w:sz w:val="20"/>
              </w:rPr>
              <w:t>Issue log: HTML table of all issues, filterable by status / woreda / period. Conversation thread expandable per row.</w:t>
            </w:r>
          </w:p>
        </w:tc>
      </w:tr>
      <w:tr>
        <w:tc>
          <w:tcPr>
            <w:tcW w:type="dxa" w:w="3135"/>
          </w:tcPr>
          <w:p>
            <w:r>
              <w:rPr>
                <w:sz w:val="20"/>
              </w:rPr>
              <w:t>/issues/&lt;id&gt;</w:t>
            </w:r>
          </w:p>
        </w:tc>
        <w:tc>
          <w:tcPr>
            <w:tcW w:type="dxa" w:w="3135"/>
          </w:tcPr>
          <w:p>
            <w:r>
              <w:rPr>
                <w:sz w:val="20"/>
              </w:rPr>
              <w:t>GET</w:t>
            </w:r>
          </w:p>
        </w:tc>
        <w:tc>
          <w:tcPr>
            <w:tcW w:type="dxa" w:w="3135"/>
          </w:tcPr>
          <w:p>
            <w:r>
              <w:rPr>
                <w:sz w:val="20"/>
              </w:rPr>
              <w:t>Detail view: full SMS thread for one issue, DHIS2 data element values, timeline of state changes.</w:t>
            </w:r>
          </w:p>
        </w:tc>
      </w:tr>
      <w:tr>
        <w:tc>
          <w:tcPr>
            <w:tcW w:type="dxa" w:w="3135"/>
          </w:tcPr>
          <w:p>
            <w:r>
              <w:rPr>
                <w:sz w:val="20"/>
              </w:rPr>
              <w:t>/webhook/sms</w:t>
            </w:r>
          </w:p>
        </w:tc>
        <w:tc>
          <w:tcPr>
            <w:tcW w:type="dxa" w:w="3135"/>
          </w:tcPr>
          <w:p>
            <w:r>
              <w:rPr>
                <w:sz w:val="20"/>
              </w:rPr>
              <w:t>POST</w:t>
            </w:r>
          </w:p>
        </w:tc>
        <w:tc>
          <w:tcPr>
            <w:tcW w:type="dxa" w:w="3135"/>
          </w:tcPr>
          <w:p>
            <w:r>
              <w:rPr>
                <w:sz w:val="20"/>
              </w:rPr>
              <w:t>Twilio inbound SMS webhook. Validates Twilio signature, routes reply to state machine.</w:t>
            </w:r>
          </w:p>
        </w:tc>
      </w:tr>
      <w:tr>
        <w:tc>
          <w:tcPr>
            <w:tcW w:type="dxa" w:w="3135"/>
          </w:tcPr>
          <w:p>
            <w:r>
              <w:rPr>
                <w:sz w:val="20"/>
              </w:rPr>
              <w:t>/api/status</w:t>
            </w:r>
          </w:p>
        </w:tc>
        <w:tc>
          <w:tcPr>
            <w:tcW w:type="dxa" w:w="3135"/>
          </w:tcPr>
          <w:p>
            <w:r>
              <w:rPr>
                <w:sz w:val="20"/>
              </w:rPr>
              <w:t>GET</w:t>
            </w:r>
          </w:p>
        </w:tc>
        <w:tc>
          <w:tcPr>
            <w:tcW w:type="dxa" w:w="3135"/>
          </w:tcPr>
          <w:p>
            <w:r>
              <w:rPr>
                <w:sz w:val="20"/>
              </w:rPr>
              <w:t>JSON health check: uptime, open issue count, last successful poll timestamp, last error.</w:t>
            </w:r>
          </w:p>
        </w:tc>
      </w:tr>
      <w:tr>
        <w:tc>
          <w:tcPr>
            <w:tcW w:type="dxa" w:w="3135"/>
          </w:tcPr>
          <w:p>
            <w:r>
              <w:rPr>
                <w:sz w:val="20"/>
              </w:rPr>
              <w:t>/api/scan</w:t>
            </w:r>
          </w:p>
        </w:tc>
        <w:tc>
          <w:tcPr>
            <w:tcW w:type="dxa" w:w="3135"/>
          </w:tcPr>
          <w:p>
            <w:r>
              <w:rPr>
                <w:sz w:val="20"/>
              </w:rPr>
              <w:t>POST</w:t>
            </w:r>
          </w:p>
        </w:tc>
        <w:tc>
          <w:tcPr>
            <w:tcW w:type="dxa" w:w="3135"/>
          </w:tcPr>
          <w:p>
            <w:r>
              <w:rPr>
                <w:sz w:val="20"/>
              </w:rPr>
              <w:t>Trigger an immediate DQ check without waiting for the next 30-second poll cycle. Runs outlier + DTP checks across all facilities (ignores lastUpdated scoping). Optional ?check=missing_reports to run only the completeness check. Returns JSON of new issues created. Used for demos and manual testing.</w:t>
            </w:r>
          </w:p>
        </w:tc>
      </w:tr>
    </w:tbl>
    <w:p/>
    <w:p>
      <w:pPr>
        <w:pStyle w:val="Heading1"/>
      </w:pPr>
      <w:r>
        <w:rPr>
          <w:color w:val="1F3A6E"/>
          <w:sz w:val="30"/>
        </w:rPr>
        <w:t>10. APScheduler Jobs</w:t>
      </w:r>
    </w:p>
    <w:p>
      <w:r>
        <w:rPr>
          <w:sz w:val="21"/>
        </w:rPr>
        <w:t>APScheduler (BackgroundScheduler) runs inside the Flask process. All times East Africa Time (UTC+3). Jobs are idempotent — restarting the container does not create duplicate issues or duplicate SMS messages.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Job ID</w:t>
            </w:r>
          </w:p>
        </w:tc>
        <w:tc>
          <w:tcPr>
            <w:tcW w:type="dxa" w:w="3135"/>
            <w:shd w:val="clear" w:color="auto" w:fill="D6E4F0"/>
          </w:tcPr>
          <w:p>
            <w:r>
              <w:rPr>
                <w:b/>
                <w:sz w:val="20"/>
              </w:rPr>
              <w:t>Schedule</w:t>
            </w:r>
          </w:p>
        </w:tc>
        <w:tc>
          <w:tcPr>
            <w:tcW w:type="dxa" w:w="3135"/>
            <w:shd w:val="clear" w:color="auto" w:fill="D6E4F0"/>
          </w:tcPr>
          <w:p>
            <w:r>
              <w:rPr>
                <w:b/>
                <w:sz w:val="20"/>
              </w:rPr>
              <w:t>What it does</w:t>
            </w:r>
          </w:p>
        </w:tc>
      </w:tr>
      <w:tr>
        <w:tc>
          <w:tcPr>
            <w:tcW w:type="dxa" w:w="3135"/>
          </w:tcPr>
          <w:p>
            <w:r>
              <w:rPr>
                <w:sz w:val="20"/>
              </w:rPr>
              <w:t>poll_changes</w:t>
            </w:r>
          </w:p>
        </w:tc>
        <w:tc>
          <w:tcPr>
            <w:tcW w:type="dxa" w:w="3135"/>
          </w:tcPr>
          <w:p>
            <w:r>
              <w:rPr>
                <w:sz w:val="20"/>
              </w:rPr>
              <w:t>Every 30 seconds</w:t>
            </w:r>
          </w:p>
        </w:tc>
        <w:tc>
          <w:tcPr>
            <w:tcW w:type="dxa" w:w="3135"/>
          </w:tcPr>
          <w:p>
            <w:r>
              <w:rPr>
                <w:sz w:val="20"/>
              </w:rPr>
              <w:t>Queries GET /api/dataValueSets?lastUpdated={last_checked}. If the response is empty, does nothing. If non-empty, extracts the changed (orgUnit, period) pairs and passes them to run_dq_checks as a targeted scope. Updates last_checked timestamp on every cycle.</w:t>
            </w:r>
          </w:p>
        </w:tc>
      </w:tr>
      <w:tr>
        <w:tc>
          <w:tcPr>
            <w:tcW w:type="dxa" w:w="3135"/>
          </w:tcPr>
          <w:p>
            <w:r>
              <w:rPr>
                <w:sz w:val="20"/>
              </w:rPr>
              <w:t>run_dq_checks</w:t>
            </w:r>
          </w:p>
        </w:tc>
        <w:tc>
          <w:tcPr>
            <w:tcW w:type="dxa" w:w="3135"/>
          </w:tcPr>
          <w:p>
            <w:r>
              <w:rPr>
                <w:sz w:val="20"/>
              </w:rPr>
              <w:t>On-demand (triggered by poll_changes when changes detected)</w:t>
            </w:r>
          </w:p>
        </w:tc>
        <w:tc>
          <w:tcPr>
            <w:tcW w:type="dxa" w:w="3135"/>
          </w:tcPr>
          <w:p>
            <w:r>
              <w:rPr>
                <w:sz w:val="20"/>
              </w:rPr>
              <w:t>Runs outlier detection and DTP validation only for the (orgUnit, period) pairs identified by poll_changes. Not on a fixed schedule — fires only when new data is present. Deduplicates against open issues before creating new records.</w:t>
            </w:r>
          </w:p>
        </w:tc>
      </w:tr>
      <w:tr>
        <w:tc>
          <w:tcPr>
            <w:tcW w:type="dxa" w:w="3135"/>
          </w:tcPr>
          <w:p>
            <w:r>
              <w:rPr>
                <w:sz w:val="20"/>
              </w:rPr>
              <w:t>check_missing_reports</w:t>
            </w:r>
          </w:p>
        </w:tc>
        <w:tc>
          <w:tcPr>
            <w:tcW w:type="dxa" w:w="3135"/>
          </w:tcPr>
          <w:p>
            <w:r>
              <w:rPr>
                <w:sz w:val="20"/>
              </w:rPr>
              <w:t>Daily at 08:00 EAT</w:t>
            </w:r>
          </w:p>
        </w:tc>
        <w:tc>
          <w:tcPr>
            <w:tcW w:type="dxa" w:w="3135"/>
          </w:tcPr>
          <w:p>
            <w:r>
              <w:rPr>
                <w:sz w:val="20"/>
              </w:rPr>
              <w:t>Queries completeDataSetRegistrations for prior month. Flags facilities with no registration. Only runs if today &gt;= MISSING_REPORT_START_DAY (default: 10th of the month). Configurable so programs can match their own reporting deadline.</w:t>
            </w:r>
          </w:p>
        </w:tc>
      </w:tr>
      <w:tr>
        <w:tc>
          <w:tcPr>
            <w:tcW w:type="dxa" w:w="3135"/>
          </w:tcPr>
          <w:p>
            <w:r>
              <w:rPr>
                <w:sz w:val="20"/>
              </w:rPr>
              <w:t>process_timers</w:t>
            </w:r>
          </w:p>
        </w:tc>
        <w:tc>
          <w:tcPr>
            <w:tcW w:type="dxa" w:w="3135"/>
          </w:tcPr>
          <w:p>
            <w:r>
              <w:rPr>
                <w:sz w:val="20"/>
              </w:rPr>
              <w:t>Every 30 minutes</w:t>
            </w:r>
          </w:p>
        </w:tc>
        <w:tc>
          <w:tcPr>
            <w:tcW w:type="dxa" w:w="3135"/>
          </w:tcPr>
          <w:p>
            <w:r>
              <w:rPr>
                <w:sz w:val="20"/>
              </w:rPr>
              <w:t>Scans open issues: sends retry SMS if 24h elapsed and retry_count &lt; 3; escalates to next cascade level if 72h elapsed at current level; escalates zone→region→national on weekly cadence.</w:t>
            </w:r>
          </w:p>
        </w:tc>
      </w:tr>
      <w:tr>
        <w:tc>
          <w:tcPr>
            <w:tcW w:type="dxa" w:w="3135"/>
          </w:tcPr>
          <w:p>
            <w:r>
              <w:rPr>
                <w:sz w:val="20"/>
              </w:rPr>
              <w:t>monthly_summary</w:t>
            </w:r>
          </w:p>
        </w:tc>
        <w:tc>
          <w:tcPr>
            <w:tcW w:type="dxa" w:w="3135"/>
          </w:tcPr>
          <w:p>
            <w:r>
              <w:rPr>
                <w:sz w:val="20"/>
              </w:rPr>
              <w:t>1st of month at 09:00 EAT</w:t>
            </w:r>
          </w:p>
        </w:tc>
        <w:tc>
          <w:tcPr>
            <w:tcW w:type="dxa" w:w="3135"/>
          </w:tcPr>
          <w:p>
            <w:r>
              <w:rPr>
                <w:sz w:val="20"/>
              </w:rPr>
              <w:t>Sends digest of all unresolved issues from prior month to national TWG contact. Includes count by woreda and issue type.</w:t>
            </w:r>
          </w:p>
        </w:tc>
      </w:tr>
    </w:tbl>
    <w:p/>
    <w:p>
      <w:pPr>
        <w:pStyle w:val="Heading1"/>
      </w:pPr>
      <w:r>
        <w:rPr>
          <w:color w:val="1F3A6E"/>
          <w:sz w:val="30"/>
        </w:rPr>
        <w:t>11. Docker Compose Deployment</w:t>
      </w:r>
    </w:p>
    <w:p>
      <w:r>
        <w:rPr>
          <w:sz w:val="21"/>
        </w:rPr>
        <w:t>The agent is added as a fourth service to docker-compose.yml alongside the existing db, web (DHIS2), and any future services. Both the agent and DHIS2 containers share the same Docker bridge network; the agent reaches DHIS2 at http://web:8080/api (internal DNS), not localhost.</w:t>
      </w:r>
    </w:p>
    <w:p/>
    <w:p>
      <w:pPr>
        <w:ind w:left="576"/>
        <w:shd w:val="clear" w:color="auto" w:fill="F2F2F2"/>
      </w:pPr>
      <w:r>
        <w:rPr>
          <w:rFonts w:ascii="Courier New" w:hAnsi="Courier New"/>
          <w:color w:val="333333"/>
          <w:sz w:val="17"/>
        </w:rPr>
        <w:t># Addition to docker-compose.yml</w:t>
        <w:br/>
        <w:t xml:space="preserve">  agent:</w:t>
        <w:br/>
        <w:t xml:space="preserve">    build: ./agent              # Dockerfile at ./agent/Dockerfile</w:t>
        <w:br/>
        <w:t xml:space="preserve">    ports:</w:t>
        <w:br/>
        <w:t xml:space="preserve">      - "5001:5001"</w:t>
        <w:br/>
        <w:t xml:space="preserve">    volumes:</w:t>
        <w:br/>
        <w:t xml:space="preserve">      - ./agent/db:/data        # SQLite file persisted to host filesystem</w:t>
        <w:br/>
        <w:t xml:space="preserve">      - ./agent/contacts.csv:/app/contacts.csv  # contact registry (read-only)</w:t>
        <w:br/>
        <w:t xml:space="preserve">    environment:</w:t>
        <w:br/>
        <w:t xml:space="preserve">      DHIS2_BASE_URL:       http://web:8080/api</w:t>
        <w:br/>
        <w:t xml:space="preserve">      AGENT_USER:           ${AGENT_USER}</w:t>
        <w:br/>
        <w:t xml:space="preserve">      AGENT_PASS:           ${AGENT_PASS}</w:t>
        <w:br/>
        <w:t xml:space="preserve">      CLAUDE_API_KEY:       ${CLAUDE_API_KEY}</w:t>
        <w:br/>
        <w:t xml:space="preserve">      TWILIO_ACCOUNT_SID:   ${TWILIO_ACCOUNT_SID}</w:t>
        <w:br/>
        <w:t xml:space="preserve">      TWILIO_AUTH_TOKEN:    ${TWILIO_AUTH_TOKEN}</w:t>
        <w:br/>
        <w:t xml:space="preserve">      TWILIO_FROM_NUMBER:   ${TWILIO_FROM_NUMBER}</w:t>
        <w:br/>
        <w:t xml:space="preserve">      # Thresholds and timers live in config.py, not here</w:t>
        <w:br/>
        <w:t xml:space="preserve">    depends_on:</w:t>
        <w:br/>
        <w:t xml:space="preserve">      - web</w:t>
        <w:br/>
        <w:t xml:space="preserve">    restart: unless-stopped</w:t>
        <w:br/>
        <w:br/>
        <w:t># Agent Dockerfile (./agent/Dockerfile)</w:t>
        <w:br/>
        <w:t xml:space="preserve">  FROM python:3.12-slim</w:t>
        <w:br/>
        <w:t xml:space="preserve">  WORKDIR /app</w:t>
        <w:br/>
        <w:t xml:space="preserve">  COPY requirements.txt .</w:t>
        <w:br/>
        <w:t xml:space="preserve">  RUN pip install -r requirements.txt</w:t>
        <w:br/>
        <w:t xml:space="preserve">  COPY . .</w:t>
        <w:br/>
        <w:t xml:space="preserve">  CMD ["python", "agent.py"]</w:t>
      </w:r>
    </w:p>
    <w:p/>
    <w:p>
      <w:pPr>
        <w:pStyle w:val="Heading1"/>
      </w:pPr>
      <w:r>
        <w:rPr>
          <w:color w:val="1F3A6E"/>
          <w:sz w:val="30"/>
        </w:rPr>
        <w:t>12. Configuration: Two-Layer Approach</w:t>
      </w:r>
    </w:p>
    <w:p>
      <w:r>
        <w:rPr>
          <w:sz w:val="21"/>
        </w:rPr>
        <w:t>Configuration is split into two files by type: secrets in .env (never committed), and instance metadata in config.py (safe to commit). This separation means deploying to a new country or DHIS2 instance requires only updating config.py — no secrets need to change unless you are also changing your API provider accounts.</w:t>
      </w:r>
    </w:p>
    <w:p/>
    <w:p>
      <w:pPr>
        <w:ind w:left="576"/>
        <w:shd w:val="clear" w:color="auto" w:fill="F2F2F2"/>
      </w:pPr>
      <w:r>
        <w:rPr>
          <w:rFonts w:ascii="Courier New" w:hAnsi="Courier New"/>
          <w:color w:val="333333"/>
          <w:sz w:val="17"/>
        </w:rPr>
        <w:t>.env          ← secrets and runtime URLs (never commit)</w:t>
        <w:br/>
        <w:t>config.py     ← instance UIDs, thresholds, hierarchy settings (safe to commit)</w:t>
        <w:br/>
        <w:br/>
        <w:t>For a new country deployment:</w:t>
        <w:br/>
        <w:t xml:space="preserve">  1. Update config.py with the country's DHIS2 UIDs</w:t>
        <w:br/>
        <w:t xml:space="preserve">  2. Set DHIS2_BASE_URL in .env to the country's DHIS2 URL</w:t>
        <w:br/>
        <w:t xml:space="preserve">  3. Set AGENT_USER / AGENT_PASS for the agent_service account on that instance</w:t>
        <w:br/>
        <w:t xml:space="preserve">  4. Seed the contacts table with that country's phone numbers</w:t>
        <w:br/>
        <w:t xml:space="preserve">  That's it — no code changes required.</w:t>
      </w:r>
    </w:p>
    <w:p/>
    <w:p>
      <w:pPr>
        <w:pStyle w:val="Heading2"/>
      </w:pPr>
      <w:r>
        <w:rPr>
          <w:color w:val="2E6DA4"/>
          <w:sz w:val="24"/>
        </w:rPr>
        <w:t>12a.  Secrets (.env)</w:t>
      </w:r>
    </w:p>
    <w:p>
      <w:r>
        <w:rPr>
          <w:sz w:val="21"/>
        </w:rPr>
        <w:t>Passwords, API keys, and deployment URLs. Never committed to version control. Copy .env.example to .env and fill in values before running anything.</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Variable</w:t>
            </w:r>
          </w:p>
        </w:tc>
        <w:tc>
          <w:tcPr>
            <w:tcW w:type="dxa" w:w="3135"/>
            <w:shd w:val="clear" w:color="auto" w:fill="D6E4F0"/>
          </w:tcPr>
          <w:p>
            <w:r>
              <w:rPr>
                <w:b/>
                <w:sz w:val="20"/>
              </w:rPr>
              <w:t>Used by</w:t>
            </w:r>
          </w:p>
        </w:tc>
        <w:tc>
          <w:tcPr>
            <w:tcW w:type="dxa" w:w="3135"/>
            <w:shd w:val="clear" w:color="auto" w:fill="D6E4F0"/>
          </w:tcPr>
          <w:p>
            <w:r>
              <w:rPr>
                <w:b/>
                <w:sz w:val="20"/>
              </w:rPr>
              <w:t>Description</w:t>
            </w:r>
          </w:p>
        </w:tc>
      </w:tr>
      <w:tr>
        <w:tc>
          <w:tcPr>
            <w:tcW w:type="dxa" w:w="3135"/>
          </w:tcPr>
          <w:p>
            <w:r>
              <w:rPr>
                <w:sz w:val="20"/>
              </w:rPr>
              <w:t>DHIS2_BASE_URL</w:t>
            </w:r>
          </w:p>
        </w:tc>
        <w:tc>
          <w:tcPr>
            <w:tcW w:type="dxa" w:w="3135"/>
          </w:tcPr>
          <w:p>
            <w:r>
              <w:rPr>
                <w:sz w:val="20"/>
              </w:rPr>
              <w:t>Setup scripts, Agent</w:t>
            </w:r>
          </w:p>
        </w:tc>
        <w:tc>
          <w:tcPr>
            <w:tcW w:type="dxa" w:w="3135"/>
          </w:tcPr>
          <w:p>
            <w:r>
              <w:rPr>
                <w:sz w:val="20"/>
              </w:rPr>
              <w:t>http://localhost:8080/api (local) or http://web:8080/api (Docker internal)</w:t>
            </w:r>
          </w:p>
        </w:tc>
      </w:tr>
      <w:tr>
        <w:tc>
          <w:tcPr>
            <w:tcW w:type="dxa" w:w="3135"/>
          </w:tcPr>
          <w:p>
            <w:r>
              <w:rPr>
                <w:sz w:val="20"/>
              </w:rPr>
              <w:t>DHIS2_ADMIN_USER</w:t>
            </w:r>
          </w:p>
        </w:tc>
        <w:tc>
          <w:tcPr>
            <w:tcW w:type="dxa" w:w="3135"/>
          </w:tcPr>
          <w:p>
            <w:r>
              <w:rPr>
                <w:sz w:val="20"/>
              </w:rPr>
              <w:t>Setup scripts only</w:t>
            </w:r>
          </w:p>
        </w:tc>
        <w:tc>
          <w:tcPr>
            <w:tcW w:type="dxa" w:w="3135"/>
          </w:tcPr>
          <w:p>
            <w:r>
              <w:rPr>
                <w:sz w:val="20"/>
              </w:rPr>
              <w:t>DHIS2 admin username (demo setup only)</w:t>
            </w:r>
          </w:p>
        </w:tc>
      </w:tr>
      <w:tr>
        <w:tc>
          <w:tcPr>
            <w:tcW w:type="dxa" w:w="3135"/>
          </w:tcPr>
          <w:p>
            <w:r>
              <w:rPr>
                <w:sz w:val="20"/>
              </w:rPr>
              <w:t>DHIS2_ADMIN_PASS</w:t>
            </w:r>
          </w:p>
        </w:tc>
        <w:tc>
          <w:tcPr>
            <w:tcW w:type="dxa" w:w="3135"/>
          </w:tcPr>
          <w:p>
            <w:r>
              <w:rPr>
                <w:sz w:val="20"/>
              </w:rPr>
              <w:t>Setup scripts only</w:t>
            </w:r>
          </w:p>
        </w:tc>
        <w:tc>
          <w:tcPr>
            <w:tcW w:type="dxa" w:w="3135"/>
          </w:tcPr>
          <w:p>
            <w:r>
              <w:rPr>
                <w:sz w:val="20"/>
              </w:rPr>
              <w:t>DHIS2 admin password</w:t>
            </w:r>
          </w:p>
        </w:tc>
      </w:tr>
      <w:tr>
        <w:tc>
          <w:tcPr>
            <w:tcW w:type="dxa" w:w="3135"/>
          </w:tcPr>
          <w:p>
            <w:r>
              <w:rPr>
                <w:sz w:val="20"/>
              </w:rPr>
              <w:t>DHIS2_USER_PASSWORD</w:t>
            </w:r>
          </w:p>
        </w:tc>
        <w:tc>
          <w:tcPr>
            <w:tcW w:type="dxa" w:w="3135"/>
          </w:tcPr>
          <w:p>
            <w:r>
              <w:rPr>
                <w:sz w:val="20"/>
              </w:rPr>
              <w:t>Setup scripts only</w:t>
            </w:r>
          </w:p>
        </w:tc>
        <w:tc>
          <w:tcPr>
            <w:tcW w:type="dxa" w:w="3135"/>
          </w:tcPr>
          <w:p>
            <w:r>
              <w:rPr>
                <w:sz w:val="20"/>
              </w:rPr>
              <w:t>Shared password for demo role-based user accounts</w:t>
            </w:r>
          </w:p>
        </w:tc>
      </w:tr>
      <w:tr>
        <w:tc>
          <w:tcPr>
            <w:tcW w:type="dxa" w:w="3135"/>
          </w:tcPr>
          <w:p>
            <w:r>
              <w:rPr>
                <w:sz w:val="20"/>
              </w:rPr>
              <w:t>AGENT_USER</w:t>
            </w:r>
          </w:p>
        </w:tc>
        <w:tc>
          <w:tcPr>
            <w:tcW w:type="dxa" w:w="3135"/>
          </w:tcPr>
          <w:p>
            <w:r>
              <w:rPr>
                <w:sz w:val="20"/>
              </w:rPr>
              <w:t>Agent</w:t>
            </w:r>
          </w:p>
        </w:tc>
        <w:tc>
          <w:tcPr>
            <w:tcW w:type="dxa" w:w="3135"/>
          </w:tcPr>
          <w:p>
            <w:r>
              <w:rPr>
                <w:sz w:val="20"/>
              </w:rPr>
              <w:t>DHIS2 agent_service username</w:t>
            </w:r>
          </w:p>
        </w:tc>
      </w:tr>
      <w:tr>
        <w:tc>
          <w:tcPr>
            <w:tcW w:type="dxa" w:w="3135"/>
          </w:tcPr>
          <w:p>
            <w:r>
              <w:rPr>
                <w:sz w:val="20"/>
              </w:rPr>
              <w:t>AGENT_PASS</w:t>
            </w:r>
          </w:p>
        </w:tc>
        <w:tc>
          <w:tcPr>
            <w:tcW w:type="dxa" w:w="3135"/>
          </w:tcPr>
          <w:p>
            <w:r>
              <w:rPr>
                <w:sz w:val="20"/>
              </w:rPr>
              <w:t>Agent</w:t>
            </w:r>
          </w:p>
        </w:tc>
        <w:tc>
          <w:tcPr>
            <w:tcW w:type="dxa" w:w="3135"/>
          </w:tcPr>
          <w:p>
            <w:r>
              <w:rPr>
                <w:sz w:val="20"/>
              </w:rPr>
              <w:t>DHIS2 agent_service password</w:t>
            </w:r>
          </w:p>
        </w:tc>
      </w:tr>
      <w:tr>
        <w:tc>
          <w:tcPr>
            <w:tcW w:type="dxa" w:w="3135"/>
          </w:tcPr>
          <w:p>
            <w:r>
              <w:rPr>
                <w:sz w:val="20"/>
              </w:rPr>
              <w:t>CLAUDE_API_KEY</w:t>
            </w:r>
          </w:p>
        </w:tc>
        <w:tc>
          <w:tcPr>
            <w:tcW w:type="dxa" w:w="3135"/>
          </w:tcPr>
          <w:p>
            <w:r>
              <w:rPr>
                <w:sz w:val="20"/>
              </w:rPr>
              <w:t>Agent</w:t>
            </w:r>
          </w:p>
        </w:tc>
        <w:tc>
          <w:tcPr>
            <w:tcW w:type="dxa" w:w="3135"/>
          </w:tcPr>
          <w:p>
            <w:r>
              <w:rPr>
                <w:sz w:val="20"/>
              </w:rPr>
              <w:t>Anthropic API key</w:t>
            </w:r>
          </w:p>
        </w:tc>
      </w:tr>
      <w:tr>
        <w:tc>
          <w:tcPr>
            <w:tcW w:type="dxa" w:w="3135"/>
          </w:tcPr>
          <w:p>
            <w:r>
              <w:rPr>
                <w:sz w:val="20"/>
              </w:rPr>
              <w:t>TWILIO_ACCOUNT_SID</w:t>
            </w:r>
          </w:p>
        </w:tc>
        <w:tc>
          <w:tcPr>
            <w:tcW w:type="dxa" w:w="3135"/>
          </w:tcPr>
          <w:p>
            <w:r>
              <w:rPr>
                <w:sz w:val="20"/>
              </w:rPr>
              <w:t>Agent</w:t>
            </w:r>
          </w:p>
        </w:tc>
        <w:tc>
          <w:tcPr>
            <w:tcW w:type="dxa" w:w="3135"/>
          </w:tcPr>
          <w:p>
            <w:r>
              <w:rPr>
                <w:sz w:val="20"/>
              </w:rPr>
              <w:t>Twilio account SID</w:t>
            </w:r>
          </w:p>
        </w:tc>
      </w:tr>
      <w:tr>
        <w:tc>
          <w:tcPr>
            <w:tcW w:type="dxa" w:w="3135"/>
          </w:tcPr>
          <w:p>
            <w:r>
              <w:rPr>
                <w:sz w:val="20"/>
              </w:rPr>
              <w:t>TWILIO_AUTH_TOKEN</w:t>
            </w:r>
          </w:p>
        </w:tc>
        <w:tc>
          <w:tcPr>
            <w:tcW w:type="dxa" w:w="3135"/>
          </w:tcPr>
          <w:p>
            <w:r>
              <w:rPr>
                <w:sz w:val="20"/>
              </w:rPr>
              <w:t>Agent</w:t>
            </w:r>
          </w:p>
        </w:tc>
        <w:tc>
          <w:tcPr>
            <w:tcW w:type="dxa" w:w="3135"/>
          </w:tcPr>
          <w:p>
            <w:r>
              <w:rPr>
                <w:sz w:val="20"/>
              </w:rPr>
              <w:t>Twilio auth token</w:t>
            </w:r>
          </w:p>
        </w:tc>
      </w:tr>
      <w:tr>
        <w:tc>
          <w:tcPr>
            <w:tcW w:type="dxa" w:w="3135"/>
          </w:tcPr>
          <w:p>
            <w:r>
              <w:rPr>
                <w:sz w:val="20"/>
              </w:rPr>
              <w:t>TWILIO_FROM_NUMBER</w:t>
            </w:r>
          </w:p>
        </w:tc>
        <w:tc>
          <w:tcPr>
            <w:tcW w:type="dxa" w:w="3135"/>
          </w:tcPr>
          <w:p>
            <w:r>
              <w:rPr>
                <w:sz w:val="20"/>
              </w:rPr>
              <w:t>Agent</w:t>
            </w:r>
          </w:p>
        </w:tc>
        <w:tc>
          <w:tcPr>
            <w:tcW w:type="dxa" w:w="3135"/>
          </w:tcPr>
          <w:p>
            <w:r>
              <w:rPr>
                <w:sz w:val="20"/>
              </w:rPr>
              <w:t>Twilio sending phone number (E.164 format)</w:t>
            </w:r>
          </w:p>
        </w:tc>
      </w:tr>
      <w:tr>
        <w:tc>
          <w:tcPr>
            <w:tcW w:type="dxa" w:w="3135"/>
          </w:tcPr>
          <w:p>
            <w:r>
              <w:rPr>
                <w:sz w:val="20"/>
              </w:rPr>
              <w:t>POSTGRES_DB</w:t>
            </w:r>
          </w:p>
        </w:tc>
        <w:tc>
          <w:tcPr>
            <w:tcW w:type="dxa" w:w="3135"/>
          </w:tcPr>
          <w:p>
            <w:r>
              <w:rPr>
                <w:sz w:val="20"/>
              </w:rPr>
              <w:t>docker-compose.yml</w:t>
            </w:r>
          </w:p>
        </w:tc>
        <w:tc>
          <w:tcPr>
            <w:tcW w:type="dxa" w:w="3135"/>
          </w:tcPr>
          <w:p>
            <w:r>
              <w:rPr>
                <w:sz w:val="20"/>
              </w:rPr>
              <w:t>PostgreSQL database name (DHIS2 internal)</w:t>
            </w:r>
          </w:p>
        </w:tc>
      </w:tr>
      <w:tr>
        <w:tc>
          <w:tcPr>
            <w:tcW w:type="dxa" w:w="3135"/>
          </w:tcPr>
          <w:p>
            <w:r>
              <w:rPr>
                <w:sz w:val="20"/>
              </w:rPr>
              <w:t>POSTGRES_USER</w:t>
            </w:r>
          </w:p>
        </w:tc>
        <w:tc>
          <w:tcPr>
            <w:tcW w:type="dxa" w:w="3135"/>
          </w:tcPr>
          <w:p>
            <w:r>
              <w:rPr>
                <w:sz w:val="20"/>
              </w:rPr>
              <w:t>docker-compose.yml</w:t>
            </w:r>
          </w:p>
        </w:tc>
        <w:tc>
          <w:tcPr>
            <w:tcW w:type="dxa" w:w="3135"/>
          </w:tcPr>
          <w:p>
            <w:r>
              <w:rPr>
                <w:sz w:val="20"/>
              </w:rPr>
              <w:t>PostgreSQL username</w:t>
            </w:r>
          </w:p>
        </w:tc>
      </w:tr>
      <w:tr>
        <w:tc>
          <w:tcPr>
            <w:tcW w:type="dxa" w:w="3135"/>
          </w:tcPr>
          <w:p>
            <w:r>
              <w:rPr>
                <w:sz w:val="20"/>
              </w:rPr>
              <w:t>POSTGRES_PASSWORD</w:t>
            </w:r>
          </w:p>
        </w:tc>
        <w:tc>
          <w:tcPr>
            <w:tcW w:type="dxa" w:w="3135"/>
          </w:tcPr>
          <w:p>
            <w:r>
              <w:rPr>
                <w:sz w:val="20"/>
              </w:rPr>
              <w:t>docker-compose.yml</w:t>
            </w:r>
          </w:p>
        </w:tc>
        <w:tc>
          <w:tcPr>
            <w:tcW w:type="dxa" w:w="3135"/>
          </w:tcPr>
          <w:p>
            <w:r>
              <w:rPr>
                <w:sz w:val="20"/>
              </w:rPr>
              <w:t>PostgreSQL password</w:t>
            </w:r>
          </w:p>
        </w:tc>
      </w:tr>
    </w:tbl>
    <w:p/>
    <w:p>
      <w:pPr>
        <w:pStyle w:val="Heading2"/>
      </w:pPr>
      <w:r>
        <w:rPr>
          <w:color w:val="2E6DA4"/>
          <w:sz w:val="24"/>
        </w:rPr>
        <w:t>12b.  Instance metadata (config.py)</w:t>
      </w:r>
    </w:p>
    <w:p>
      <w:r>
        <w:rPr>
          <w:sz w:val="21"/>
        </w:rPr>
        <w:t>DHIS2 UIDs, DQ thresholds, hierarchy settings, and timers. Country-specific but not secret — safe to commit. Copy config.example.py to config.py. For a new country deployment, update the UIDs by querying the target DHIS2 instance's API; everything else can stay at its default until the country team requests tuning.</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D6E4F0"/>
          </w:tcPr>
          <w:p>
            <w:r>
              <w:rPr>
                <w:b/>
                <w:sz w:val="20"/>
              </w:rPr>
              <w:t>Parameter</w:t>
            </w:r>
          </w:p>
        </w:tc>
        <w:tc>
          <w:tcPr>
            <w:tcW w:type="dxa" w:w="3135"/>
            <w:shd w:val="clear" w:color="auto" w:fill="D6E4F0"/>
          </w:tcPr>
          <w:p>
            <w:r>
              <w:rPr>
                <w:b/>
                <w:sz w:val="20"/>
              </w:rPr>
              <w:t>Default (Ethiopia)</w:t>
            </w:r>
          </w:p>
        </w:tc>
        <w:tc>
          <w:tcPr>
            <w:tcW w:type="dxa" w:w="3135"/>
            <w:shd w:val="clear" w:color="auto" w:fill="D6E4F0"/>
          </w:tcPr>
          <w:p>
            <w:r>
              <w:rPr>
                <w:b/>
                <w:sz w:val="20"/>
              </w:rPr>
              <w:t>Description</w:t>
            </w:r>
          </w:p>
        </w:tc>
      </w:tr>
      <w:tr>
        <w:tc>
          <w:tcPr>
            <w:tcW w:type="dxa" w:w="3135"/>
          </w:tcPr>
          <w:p>
            <w:r>
              <w:rPr>
                <w:sz w:val="20"/>
              </w:rPr>
              <w:t>ROOT_ORG_UNIT_UID</w:t>
            </w:r>
          </w:p>
        </w:tc>
        <w:tc>
          <w:tcPr>
            <w:tcW w:type="dxa" w:w="3135"/>
          </w:tcPr>
          <w:p>
            <w:r>
              <w:rPr>
                <w:sz w:val="20"/>
              </w:rPr>
              <w:t>RFhqluFmvRG</w:t>
            </w:r>
          </w:p>
        </w:tc>
        <w:tc>
          <w:tcPr>
            <w:tcW w:type="dxa" w:w="3135"/>
          </w:tcPr>
          <w:p>
            <w:r>
              <w:rPr>
                <w:sz w:val="20"/>
              </w:rPr>
              <w:t>Top-level org unit the agent scans. Find via GET /api/organisationUnits?level=1</w:t>
            </w:r>
          </w:p>
        </w:tc>
      </w:tr>
      <w:tr>
        <w:tc>
          <w:tcPr>
            <w:tcW w:type="dxa" w:w="3135"/>
          </w:tcPr>
          <w:p>
            <w:r>
              <w:rPr>
                <w:sz w:val="20"/>
              </w:rPr>
              <w:t>FACILITY_LEVEL</w:t>
            </w:r>
          </w:p>
        </w:tc>
        <w:tc>
          <w:tcPr>
            <w:tcW w:type="dxa" w:w="3135"/>
          </w:tcPr>
          <w:p>
            <w:r>
              <w:rPr>
                <w:sz w:val="20"/>
              </w:rPr>
              <w:t>5</w:t>
            </w:r>
          </w:p>
        </w:tc>
        <w:tc>
          <w:tcPr>
            <w:tcW w:type="dxa" w:w="3135"/>
          </w:tcPr>
          <w:p>
            <w:r>
              <w:rPr>
                <w:sz w:val="20"/>
              </w:rPr>
              <w:t>Level number of facilities. Ethiopia is 5-level; a 4-level country uses 4.</w:t>
            </w:r>
          </w:p>
        </w:tc>
      </w:tr>
      <w:tr>
        <w:tc>
          <w:tcPr>
            <w:tcW w:type="dxa" w:w="3135"/>
          </w:tcPr>
          <w:p>
            <w:r>
              <w:rPr>
                <w:sz w:val="20"/>
              </w:rPr>
              <w:t>ROUTINE_DATASET_UID</w:t>
            </w:r>
          </w:p>
        </w:tc>
        <w:tc>
          <w:tcPr>
            <w:tcW w:type="dxa" w:w="3135"/>
          </w:tcPr>
          <w:p>
            <w:r>
              <w:rPr>
                <w:sz w:val="20"/>
              </w:rPr>
              <w:t>vI4ihClxSm4</w:t>
            </w:r>
          </w:p>
        </w:tc>
        <w:tc>
          <w:tcPr>
            <w:tcW w:type="dxa" w:w="3135"/>
          </w:tcPr>
          <w:p>
            <w:r>
              <w:rPr>
                <w:sz w:val="20"/>
              </w:rPr>
              <w:t>EPI routine vaccine delivery dataset UID. Find via GET /api/dataSets?filter=name:like:EPI</w:t>
            </w:r>
          </w:p>
        </w:tc>
      </w:tr>
      <w:tr>
        <w:tc>
          <w:tcPr>
            <w:tcW w:type="dxa" w:w="3135"/>
          </w:tcPr>
          <w:p>
            <w:r>
              <w:rPr>
                <w:sz w:val="20"/>
              </w:rPr>
              <w:t>DATA_ELEMENTS</w:t>
            </w:r>
          </w:p>
        </w:tc>
        <w:tc>
          <w:tcPr>
            <w:tcW w:type="dxa" w:w="3135"/>
          </w:tcPr>
          <w:p>
            <w:r>
              <w:rPr>
                <w:sz w:val="20"/>
              </w:rPr>
              <w:t>(dict)</w:t>
            </w:r>
          </w:p>
        </w:tc>
        <w:tc>
          <w:tcPr>
            <w:tcW w:type="dxa" w:w="3135"/>
          </w:tcPr>
          <w:p>
            <w:r>
              <w:rPr>
                <w:sz w:val="20"/>
              </w:rPr>
              <w:t>UIDs for BCG, Penta1, Penta3, MR1. Find via GET /api/dataElements?filter=name:like:BCG</w:t>
            </w:r>
          </w:p>
        </w:tc>
      </w:tr>
      <w:tr>
        <w:tc>
          <w:tcPr>
            <w:tcW w:type="dxa" w:w="3135"/>
          </w:tcPr>
          <w:p>
            <w:r>
              <w:rPr>
                <w:sz w:val="20"/>
              </w:rPr>
              <w:t>CATEGORY_OPTION_COMBOS</w:t>
            </w:r>
          </w:p>
        </w:tc>
        <w:tc>
          <w:tcPr>
            <w:tcW w:type="dxa" w:w="3135"/>
          </w:tcPr>
          <w:p>
            <w:r>
              <w:rPr>
                <w:sz w:val="20"/>
              </w:rPr>
              <w:t>(dict)</w:t>
            </w:r>
          </w:p>
        </w:tc>
        <w:tc>
          <w:tcPr>
            <w:tcW w:type="dxa" w:w="3135"/>
          </w:tcPr>
          <w:p>
            <w:r>
              <w:rPr>
                <w:sz w:val="20"/>
              </w:rPr>
              <w:t>UIDs for under-1 and &gt;= 1 year age disaggregations</w:t>
            </w:r>
          </w:p>
        </w:tc>
      </w:tr>
      <w:tr>
        <w:tc>
          <w:tcPr>
            <w:tcW w:type="dxa" w:w="3135"/>
          </w:tcPr>
          <w:p>
            <w:r>
              <w:rPr>
                <w:sz w:val="20"/>
              </w:rPr>
              <w:t>OUTLIER_Z_THRESHOLD</w:t>
            </w:r>
          </w:p>
        </w:tc>
        <w:tc>
          <w:tcPr>
            <w:tcW w:type="dxa" w:w="3135"/>
          </w:tcPr>
          <w:p>
            <w:r>
              <w:rPr>
                <w:sz w:val="20"/>
              </w:rPr>
              <w:t>3.0</w:t>
            </w:r>
          </w:p>
        </w:tc>
        <w:tc>
          <w:tcPr>
            <w:tcW w:type="dxa" w:w="3135"/>
          </w:tcPr>
          <w:p>
            <w:r>
              <w:rPr>
                <w:sz w:val="20"/>
              </w:rPr>
              <w:t>Z-score threshold for outlier detection</w:t>
            </w:r>
          </w:p>
        </w:tc>
      </w:tr>
      <w:tr>
        <w:tc>
          <w:tcPr>
            <w:tcW w:type="dxa" w:w="3135"/>
          </w:tcPr>
          <w:p>
            <w:r>
              <w:rPr>
                <w:sz w:val="20"/>
              </w:rPr>
              <w:t>OUTLIER_ABS_THRESHOLD</w:t>
            </w:r>
          </w:p>
        </w:tc>
        <w:tc>
          <w:tcPr>
            <w:tcW w:type="dxa" w:w="3135"/>
          </w:tcPr>
          <w:p>
            <w:r>
              <w:rPr>
                <w:sz w:val="20"/>
              </w:rPr>
              <w:t>100</w:t>
            </w:r>
          </w:p>
        </w:tc>
        <w:tc>
          <w:tcPr>
            <w:tcW w:type="dxa" w:w="3135"/>
          </w:tcPr>
          <w:p>
            <w:r>
              <w:rPr>
                <w:sz w:val="20"/>
              </w:rPr>
              <w:t>Absolute dose difference from mean (AHEAD method 5 proxy)</w:t>
            </w:r>
          </w:p>
        </w:tc>
      </w:tr>
      <w:tr>
        <w:tc>
          <w:tcPr>
            <w:tcW w:type="dxa" w:w="3135"/>
          </w:tcPr>
          <w:p>
            <w:r>
              <w:rPr>
                <w:sz w:val="20"/>
              </w:rPr>
              <w:t>OUTLIER_MIN_HISTORY_MONTHS</w:t>
            </w:r>
          </w:p>
        </w:tc>
        <w:tc>
          <w:tcPr>
            <w:tcW w:type="dxa" w:w="3135"/>
          </w:tcPr>
          <w:p>
            <w:r>
              <w:rPr>
                <w:sz w:val="20"/>
              </w:rPr>
              <w:t>3</w:t>
            </w:r>
          </w:p>
        </w:tc>
        <w:tc>
          <w:tcPr>
            <w:tcW w:type="dxa" w:w="3135"/>
          </w:tcPr>
          <w:p>
            <w:r>
              <w:rPr>
                <w:sz w:val="20"/>
              </w:rPr>
              <w:t>Minimum months of history before outlier detection runs for a facility</w:t>
            </w:r>
          </w:p>
        </w:tc>
      </w:tr>
      <w:tr>
        <w:tc>
          <w:tcPr>
            <w:tcW w:type="dxa" w:w="3135"/>
          </w:tcPr>
          <w:p>
            <w:r>
              <w:rPr>
                <w:sz w:val="20"/>
              </w:rPr>
              <w:t>DTP_THRESHOLDS</w:t>
            </w:r>
          </w:p>
        </w:tc>
        <w:tc>
          <w:tcPr>
            <w:tcW w:type="dxa" w:w="3135"/>
          </w:tcPr>
          <w:p>
            <w:r>
              <w:rPr>
                <w:sz w:val="20"/>
              </w:rPr>
              <w:t>(dict)</w:t>
            </w:r>
          </w:p>
        </w:tc>
        <w:tc>
          <w:tcPr>
            <w:tcW w:type="dxa" w:w="3135"/>
          </w:tcPr>
          <w:p>
            <w:r>
              <w:rPr>
                <w:sz w:val="20"/>
              </w:rPr>
              <w:t>Relative and absolute thresholds by data level (facility/admin2, monthly/annual)</w:t>
            </w:r>
          </w:p>
        </w:tc>
      </w:tr>
      <w:tr>
        <w:tc>
          <w:tcPr>
            <w:tcW w:type="dxa" w:w="3135"/>
          </w:tcPr>
          <w:p>
            <w:r>
              <w:rPr>
                <w:sz w:val="20"/>
              </w:rPr>
              <w:t>MISSING_REPORT_START_DAY</w:t>
            </w:r>
          </w:p>
        </w:tc>
        <w:tc>
          <w:tcPr>
            <w:tcW w:type="dxa" w:w="3135"/>
          </w:tcPr>
          <w:p>
            <w:r>
              <w:rPr>
                <w:sz w:val="20"/>
              </w:rPr>
              <w:t>10</w:t>
            </w:r>
          </w:p>
        </w:tc>
        <w:tc>
          <w:tcPr>
            <w:tcW w:type="dxa" w:w="3135"/>
          </w:tcPr>
          <w:p>
            <w:r>
              <w:rPr>
                <w:sz w:val="20"/>
              </w:rPr>
              <w:t>Day of following month to begin missing report checks. Confirm deadline with country team.</w:t>
            </w:r>
          </w:p>
        </w:tc>
      </w:tr>
      <w:tr>
        <w:tc>
          <w:tcPr>
            <w:tcW w:type="dxa" w:w="3135"/>
          </w:tcPr>
          <w:p>
            <w:r>
              <w:rPr>
                <w:sz w:val="20"/>
              </w:rPr>
              <w:t>RETRY_INTERVAL_HOURS</w:t>
            </w:r>
          </w:p>
        </w:tc>
        <w:tc>
          <w:tcPr>
            <w:tcW w:type="dxa" w:w="3135"/>
          </w:tcPr>
          <w:p>
            <w:r>
              <w:rPr>
                <w:sz w:val="20"/>
              </w:rPr>
              <w:t>24</w:t>
            </w:r>
          </w:p>
        </w:tc>
        <w:tc>
          <w:tcPr>
            <w:tcW w:type="dxa" w:w="3135"/>
          </w:tcPr>
          <w:p>
            <w:r>
              <w:rPr>
                <w:sz w:val="20"/>
              </w:rPr>
              <w:t>Hours between retries at facility level</w:t>
            </w:r>
          </w:p>
        </w:tc>
      </w:tr>
      <w:tr>
        <w:tc>
          <w:tcPr>
            <w:tcW w:type="dxa" w:w="3135"/>
          </w:tcPr>
          <w:p>
            <w:r>
              <w:rPr>
                <w:sz w:val="20"/>
              </w:rPr>
              <w:t>MAX_RETRIES</w:t>
            </w:r>
          </w:p>
        </w:tc>
        <w:tc>
          <w:tcPr>
            <w:tcW w:type="dxa" w:w="3135"/>
          </w:tcPr>
          <w:p>
            <w:r>
              <w:rPr>
                <w:sz w:val="20"/>
              </w:rPr>
              <w:t>3</w:t>
            </w:r>
          </w:p>
        </w:tc>
        <w:tc>
          <w:tcPr>
            <w:tcW w:type="dxa" w:w="3135"/>
          </w:tcPr>
          <w:p>
            <w:r>
              <w:rPr>
                <w:sz w:val="20"/>
              </w:rPr>
              <w:t>Retries before escalation (72h total at default)</w:t>
            </w:r>
          </w:p>
        </w:tc>
      </w:tr>
      <w:tr>
        <w:tc>
          <w:tcPr>
            <w:tcW w:type="dxa" w:w="3135"/>
          </w:tcPr>
          <w:p>
            <w:r>
              <w:rPr>
                <w:sz w:val="20"/>
              </w:rPr>
              <w:t>ESCALATION_DAYS</w:t>
            </w:r>
          </w:p>
        </w:tc>
        <w:tc>
          <w:tcPr>
            <w:tcW w:type="dxa" w:w="3135"/>
          </w:tcPr>
          <w:p>
            <w:r>
              <w:rPr>
                <w:sz w:val="20"/>
              </w:rPr>
              <w:t>(dict)</w:t>
            </w:r>
          </w:p>
        </w:tc>
        <w:tc>
          <w:tcPr>
            <w:tcW w:type="dxa" w:w="3135"/>
          </w:tcPr>
          <w:p>
            <w:r>
              <w:rPr>
                <w:sz w:val="20"/>
              </w:rPr>
              <w:t>Days at each level before escalating: woreda=3, zone=10, region=17</w:t>
            </w:r>
          </w:p>
        </w:tc>
      </w:tr>
      <w:tr>
        <w:tc>
          <w:tcPr>
            <w:tcW w:type="dxa" w:w="3135"/>
          </w:tcPr>
          <w:p>
            <w:r>
              <w:rPr>
                <w:sz w:val="20"/>
              </w:rPr>
              <w:t>POLL_INTERVAL_SEC</w:t>
            </w:r>
          </w:p>
        </w:tc>
        <w:tc>
          <w:tcPr>
            <w:tcW w:type="dxa" w:w="3135"/>
          </w:tcPr>
          <w:p>
            <w:r>
              <w:rPr>
                <w:sz w:val="20"/>
              </w:rPr>
              <w:t>30</w:t>
            </w:r>
          </w:p>
        </w:tc>
        <w:tc>
          <w:tcPr>
            <w:tcW w:type="dxa" w:w="3135"/>
          </w:tcPr>
          <w:p>
            <w:r>
              <w:rPr>
                <w:sz w:val="20"/>
              </w:rPr>
              <w:t>lastUpdated poll frequency. Controls detection latency, not API cost.</w:t>
            </w:r>
          </w:p>
        </w:tc>
      </w:tr>
    </w:tbl>
    <w:p/>
    <w:p>
      <w:pPr>
        <w:pStyle w:val="Heading1"/>
      </w:pPr>
      <w:r>
        <w:rPr>
          <w:color w:val="1F3A6E"/>
          <w:sz w:val="30"/>
        </w:rPr>
        <w:t>13. End-to-End Walkthrough: Outlier Scenario</w:t>
      </w:r>
    </w:p>
    <w:p>
      <w:r>
        <w:rPr>
          <w:sz w:val="21"/>
        </w:rPr>
        <w:t>eth_facility_01 (Almaz Tadesse, Addi Arekay Health Center) submits June 2026 EPI data with BCG under-1 = 970. Correct value is 97 — an extra zero. 22-month baseline mean is ~97. The following traces the full agent lifecycle.</w:t>
      </w:r>
    </w:p>
    <w:p/>
    <w:p>
      <w:pPr>
        <w:ind w:left="576"/>
        <w:shd w:val="clear" w:color="auto" w:fill="F2F2F2"/>
      </w:pPr>
      <w:r>
        <w:rPr>
          <w:rFonts w:ascii="Courier New" w:hAnsi="Courier New"/>
          <w:color w:val="333333"/>
          <w:sz w:val="17"/>
        </w:rPr>
        <w:t>T+0:00  eth_facility_01 submits June 2026 form in DHIS2</w:t>
        <w:br/>
        <w:t xml:space="preserve">         Data lands in datavalue table immediately</w:t>
        <w:br/>
        <w:br/>
        <w:t>T+0:30  poll_changes fires</w:t>
        <w:br/>
        <w:t xml:space="preserve">  → GET /api/dataValueSets?...&amp;lastUpdated={T+0:00} → Addi Arekay HC / 202606 returned</w:t>
        <w:br/>
        <w:t xml:space="preserve">  → run_dq_checks triggered for (aV3ume00zx5, 202606)  ← Addi Arekay HC UID</w:t>
        <w:br/>
        <w:t xml:space="preserve">  → GET /api/outlierDetection?ou=aV3ume00zx5&amp;... → BCG &lt;1yr, value=970, z=~87</w:t>
        <w:br/>
        <w:t xml:space="preserve">  → dedup check: no open issue for (aV3ume00zx5, 202606, outlier, BCG)</w:t>
        <w:br/>
        <w:t xml:space="preserve">  → INSERT INTO issues (id='DQ-AX42', status='notified', ...)</w:t>
        <w:br/>
        <w:t xml:space="preserve">  → SELECT phone FROM contacts WHERE org_unit_uid='aV3ume00zx5' AND level=5</w:t>
        <w:br/>
        <w:t xml:space="preserve">  → POST Twilio → numbered-option SMS sent to facility worker's phone</w:t>
        <w:br/>
        <w:t xml:space="preserve">  → INSERT INTO conversations (direction='outbound', body='[DQ-AX42] ...')</w:t>
        <w:br/>
        <w:br/>
        <w:t>T+0:31  Almaz receives SMS with 6 numbered options (see UX doc Section 3.1)</w:t>
        <w:br/>
        <w:br/>
        <w:t>T+1:00  Almaz replies: "4"</w:t>
        <w:br/>
        <w:t xml:space="preserve">  → Twilio → POST /webhook/sms (From=+251..., Body="4")</w:t>
        <w:br/>
        <w:t xml:space="preserve">  → regex finds DQ-AX42 (or matches by phone to single open issue)</w:t>
        <w:br/>
        <w:t xml:space="preserve">  → Claude parse: {"option": 4, "followup_value": null, "state": "option_selected"}</w:t>
        <w:br/>
        <w:t xml:space="preserve">  → UPDATE issues SET status='awaiting_followup', selected_option='4'</w:t>
        <w:br/>
        <w:t xml:space="preserve">  → Send follow-up: "[DQ-AX42] Option 4: replace with specific number. Reply with correct BCG under-1."</w:t>
        <w:br/>
        <w:br/>
        <w:t>T+1:01  Almaz replies: "97"</w:t>
        <w:br/>
        <w:t xml:space="preserve">  → Claude parse: {"option": 4, "followup_value": "97", "state": "followup_provided"}</w:t>
        <w:br/>
        <w:t xml:space="preserve">  → POST /api/dataValueSets (as agent_service, value=97) → DHIS2 returns 200</w:t>
        <w:br/>
        <w:t xml:space="preserve">  → UPDATE issues SET status='resolved', resolved_value='97', resolved_at=now()</w:t>
        <w:br/>
        <w:t xml:space="preserve">  → Send resolution: "[DQ-AX42] Done. BCG under-1 updated to 97. Decision logged. Issue closed."</w:t>
        <w:br/>
        <w:t xml:space="preserve">  → Re-run outlier check for Addi Arekay HC / 202606 → no violations (z-score now ~0)</w:t>
        <w:br/>
        <w:br/>
        <w:t>T+1:02  Issue DQ-AX42 visible in /issues page as Resolved</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