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487" w:type="dxa"/>
        <w:tblInd w:w="-567" w:type="dxa"/>
        <w:tblLook w:val="04A0" w:firstRow="1" w:lastRow="0" w:firstColumn="1" w:lastColumn="0" w:noHBand="0" w:noVBand="1"/>
      </w:tblPr>
      <w:tblGrid>
        <w:gridCol w:w="712"/>
        <w:gridCol w:w="1134"/>
        <w:gridCol w:w="850"/>
        <w:gridCol w:w="7791"/>
      </w:tblGrid>
      <w:tr w:rsidR="00AB6862" w:rsidRPr="00500942" w:rsidTr="00500942">
        <w:tc>
          <w:tcPr>
            <w:tcW w:w="712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134" w:type="dxa"/>
            <w:vAlign w:val="center"/>
          </w:tcPr>
          <w:p w:rsidR="00AB6862" w:rsidRPr="00500942" w:rsidRDefault="00C83DF0" w:rsidP="00C83DF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مولفه </w:t>
            </w:r>
          </w:p>
        </w:tc>
        <w:tc>
          <w:tcPr>
            <w:tcW w:w="850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وارده در </w:t>
            </w:r>
            <w:proofErr w:type="spellStart"/>
            <w:r w:rsidRPr="00500942">
              <w:rPr>
                <w:rFonts w:cs="B Nazanin"/>
                <w:b/>
                <w:bCs/>
                <w:sz w:val="20"/>
                <w:szCs w:val="20"/>
              </w:rPr>
              <w:t>spss</w:t>
            </w:r>
            <w:proofErr w:type="spellEnd"/>
          </w:p>
        </w:tc>
        <w:tc>
          <w:tcPr>
            <w:tcW w:w="7791" w:type="dxa"/>
            <w:vAlign w:val="center"/>
          </w:tcPr>
          <w:p w:rsidR="00AB6862" w:rsidRPr="00500942" w:rsidRDefault="00C83DF0" w:rsidP="00C83DF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گويه</w:t>
            </w:r>
          </w:p>
        </w:tc>
      </w:tr>
      <w:tr w:rsidR="00500942" w:rsidRPr="00500942" w:rsidTr="00500942">
        <w:tc>
          <w:tcPr>
            <w:tcW w:w="712" w:type="dxa"/>
            <w:vMerge w:val="restart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120C95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احساس تعلق</w:t>
            </w:r>
          </w:p>
          <w:p w:rsidR="00C855B4" w:rsidRPr="00500942" w:rsidRDefault="002C4F2F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</w:t>
            </w:r>
            <w:r w:rsidR="00C855B4">
              <w:rPr>
                <w:rFonts w:cs="B Nazanin" w:hint="cs"/>
                <w:b/>
                <w:bCs/>
                <w:sz w:val="20"/>
                <w:szCs w:val="20"/>
                <w:rtl/>
              </w:rPr>
              <w:t>متغير مستقل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مناسب بودن محله برای زندگی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A2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رضایت از زندگی 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A3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افتخار به زندگی در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A4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وابستگی</w:t>
            </w:r>
            <w:r w:rsidR="00580868">
              <w:rPr>
                <w:rFonts w:cs="B Nazanin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580868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و علاقه</w:t>
            </w: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به محله</w:t>
            </w:r>
          </w:p>
        </w:tc>
      </w:tr>
      <w:tr w:rsidR="00500942" w:rsidRPr="00500942" w:rsidTr="00D874C5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A5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7E184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تمایل به </w:t>
            </w:r>
            <w:r w:rsidR="00120C95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تداوم سکونت</w:t>
            </w: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در محله</w:t>
            </w:r>
          </w:p>
        </w:tc>
      </w:tr>
      <w:tr w:rsidR="00361623" w:rsidRPr="00500942" w:rsidTr="00D874C5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2</w:t>
            </w:r>
          </w:p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bookmarkStart w:id="0" w:name="_GoBack"/>
            <w:r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دسترسي به امکانات و خدمات</w:t>
            </w:r>
          </w:p>
          <w:bookmarkEnd w:id="0"/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(متغير مستقل)</w:t>
            </w:r>
          </w:p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فرهنگی ( کتابخانه، فرهنگسرا،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B2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تفریحی (بوستان، پارک، سینما، مراکز بازی کودکان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B3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ورزشی (باشگاه، ورزشگاه، استخر ، ....)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B4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آموزشی(مدارس در مقاطع مختلف، آموزشگاه در حوزه های مختلف آموزشی .....)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B5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بهداشتی و درمانی (درمانگاه، بیمارستان، 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B6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تجاری (بانک، مراکز خرید، فروشگاهها، سوپرمارکتها...)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B7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حمل و نقل عمومی (اتوبوس، تاکسی،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B8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مذهبی (مسجد، حسینه و سایر اماکن مذهبی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B9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اداری (دفاتر پست، پیشخوان دولت،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B10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زیر بنایی (آب و برق، گاز، تلفن،سیستم فاضلاب)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B11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از مبلمان خیابانی مناسب (نیمکت، نرده های جداکننده راه، ساعت، سطل زباله، تابلوهای اطلاع رسانی، سرویس بهداشتی عمومی، سرپناه ایستگاههای حمل و نقل عمومی،...)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B12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از فضای سبز و درختکاری و چمن کاری مناسب</w:t>
            </w:r>
          </w:p>
        </w:tc>
      </w:tr>
      <w:tr w:rsidR="00361623" w:rsidRPr="00500942" w:rsidTr="0059021C">
        <w:trPr>
          <w:trHeight w:val="645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B13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500942" w:rsidRDefault="00361623" w:rsidP="00D43FA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برخورداری از سیستمهای روشنایی مناسب ( چراغ های راهنمایی و رانندگی، </w:t>
            </w:r>
            <w:r w:rsidRPr="00500942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چراغ‌های خیابان، چراغ‌های تزیینی، عناصر نورانی (درخت، حجم و غیره)، نورافکن‌های میدانی و چراغ‌های پارکی و کوتاه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...)</w:t>
            </w:r>
          </w:p>
        </w:tc>
      </w:tr>
      <w:tr w:rsidR="00361623" w:rsidRPr="00500942" w:rsidTr="00361623">
        <w:trPr>
          <w:trHeight w:val="321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B14</w:t>
            </w:r>
          </w:p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7791" w:type="dxa"/>
            <w:vAlign w:val="center"/>
          </w:tcPr>
          <w:p w:rsidR="00361623" w:rsidRPr="00500942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برخورداری محله از امنیت مناسب به لحاظ وجود </w:t>
            </w: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پیاده رو، پل عابر پیاده، خط کشی</w:t>
            </w:r>
          </w:p>
        </w:tc>
      </w:tr>
      <w:tr w:rsidR="00361623" w:rsidRPr="00500942" w:rsidTr="00825D31">
        <w:trPr>
          <w:trHeight w:val="274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B15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امنیت مناسب به لحاظ وضعیت جرم و جنایت</w:t>
            </w:r>
          </w:p>
        </w:tc>
      </w:tr>
      <w:tr w:rsidR="00361623" w:rsidRPr="00500942" w:rsidTr="00361623">
        <w:trPr>
          <w:trHeight w:val="363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B16</w:t>
            </w:r>
          </w:p>
        </w:tc>
        <w:tc>
          <w:tcPr>
            <w:tcW w:w="7791" w:type="dxa"/>
            <w:vAlign w:val="center"/>
          </w:tcPr>
          <w:p w:rsidR="00361623" w:rsidRPr="0036162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آرامش کافی در محله</w:t>
            </w:r>
          </w:p>
        </w:tc>
      </w:tr>
      <w:tr w:rsidR="00500942" w:rsidRPr="00500942" w:rsidTr="00D874C5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C855B4" w:rsidRDefault="00C855B4" w:rsidP="007A2227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C855B4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 xml:space="preserve">اعتماد </w:t>
            </w:r>
            <w:r w:rsidR="007A2227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 xml:space="preserve">و انسجام اجتماعی </w:t>
            </w:r>
          </w:p>
          <w:p w:rsidR="00C855B4" w:rsidRPr="00500942" w:rsidRDefault="002C4F2F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</w:t>
            </w:r>
            <w:r w:rsidR="00C855B4">
              <w:rPr>
                <w:rFonts w:cs="B Nazanin" w:hint="cs"/>
                <w:b/>
                <w:bCs/>
                <w:sz w:val="20"/>
                <w:szCs w:val="20"/>
                <w:rtl/>
              </w:rPr>
              <w:t>متغيير مستقل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بهره مندی از علم و شایستگی کافی برای انجام مسئولیت محول شده به ایشان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C2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اهمیت دادن به دیدگاه شهروندان در تصمیمات و اقداماتشان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C3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عمل به وعده هایشان در ارتباط با توسعه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C4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شورای شهر به لحاظ توجه به منافع مردم در بهسازی و نوسازی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C5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شهرداری  به لحاظ توجه به منافع مردم در بهسازی و نوسازی محله</w:t>
            </w:r>
          </w:p>
        </w:tc>
      </w:tr>
      <w:tr w:rsidR="00361623" w:rsidRPr="00500942" w:rsidTr="00361623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C6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500942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انسجام و اعتماد اجتماعی بالا بین اعضای خانواده و اقوام</w:t>
            </w:r>
          </w:p>
        </w:tc>
      </w:tr>
      <w:tr w:rsidR="00361623" w:rsidRPr="00500942" w:rsidTr="00361623">
        <w:trPr>
          <w:trHeight w:val="143"/>
        </w:trPr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C7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361623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انسجام و اعتماد اجتماعی بالا بین همسایگان و روابط صمیمی و همراه با اعتماد آنها با یکدیگر</w:t>
            </w:r>
          </w:p>
        </w:tc>
      </w:tr>
      <w:tr w:rsidR="00500942" w:rsidRPr="00500942" w:rsidTr="00D874C5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C8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361623" w:rsidRPr="00500942" w:rsidRDefault="00500942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مسئولان رده بالا به لحاظ توجه به منافع مردم در بهسازی و نوسازی محله</w:t>
            </w:r>
          </w:p>
        </w:tc>
      </w:tr>
      <w:tr w:rsidR="00361623" w:rsidRPr="00500942" w:rsidTr="00343F9A">
        <w:trPr>
          <w:trHeight w:val="327"/>
        </w:trPr>
        <w:tc>
          <w:tcPr>
            <w:tcW w:w="712" w:type="dxa"/>
            <w:vMerge w:val="restart"/>
            <w:tcBorders>
              <w:bottom w:val="single" w:sz="4" w:space="0" w:color="auto"/>
            </w:tcBorders>
            <w:vAlign w:val="center"/>
          </w:tcPr>
          <w:p w:rsidR="00361623" w:rsidRPr="00500942" w:rsidRDefault="003D4F2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804A33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نوع مشارکت</w:t>
            </w:r>
          </w:p>
          <w:p w:rsidR="00361623" w:rsidRPr="00500942" w:rsidRDefault="00361623" w:rsidP="00D874C5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04A33">
              <w:rPr>
                <w:rFonts w:cs="B Nazanin" w:hint="cs"/>
                <w:b/>
                <w:bCs/>
                <w:sz w:val="20"/>
                <w:szCs w:val="20"/>
                <w:rtl/>
              </w:rPr>
              <w:t>(متغيير مستقل)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D1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مالی در اصلاح و توسعه بافت فرسوده محله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D2</w:t>
            </w:r>
          </w:p>
        </w:tc>
        <w:tc>
          <w:tcPr>
            <w:tcW w:w="7791" w:type="dxa"/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اجرایی برای اصلاح و توسعه بافت فرسوده محله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D3</w:t>
            </w:r>
          </w:p>
        </w:tc>
        <w:tc>
          <w:tcPr>
            <w:tcW w:w="7791" w:type="dxa"/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فیزیکی برای اصلاح و توسعه بافت فرسوده محله</w:t>
            </w:r>
          </w:p>
        </w:tc>
      </w:tr>
      <w:tr w:rsidR="00361623" w:rsidRPr="00500942" w:rsidTr="002C4F2F">
        <w:trPr>
          <w:trHeight w:val="498"/>
        </w:trPr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D4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361623" w:rsidRPr="00AD145F" w:rsidRDefault="00361623" w:rsidP="006813A5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green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مشارکت در طرح ها وبرنامه ها </w:t>
            </w:r>
            <w:r w:rsidRPr="00804A33">
              <w:rPr>
                <w:rFonts w:ascii="Arial" w:eastAsia="Times New Roman" w:hAnsi="Arial" w:cs="B Nazanin" w:hint="cs"/>
                <w:b/>
                <w:bCs/>
                <w:color w:val="FF0000"/>
                <w:sz w:val="20"/>
                <w:szCs w:val="20"/>
                <w:rtl/>
              </w:rPr>
              <w:t>(توصیفی) فراوانی درصد انحراف معیار</w:t>
            </w:r>
          </w:p>
        </w:tc>
      </w:tr>
      <w:tr w:rsidR="00500942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500942" w:rsidRDefault="003D4F2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5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2C4F2F" w:rsidRDefault="00465D7D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توسعه نهادی و ظرفیت سازی</w:t>
            </w:r>
          </w:p>
          <w:p w:rsidR="002C4F2F" w:rsidRPr="00500942" w:rsidRDefault="002C4F2F" w:rsidP="002C4F2F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(متغيير مستقل)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تشکیل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انجمن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محله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یا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شورای</w:t>
            </w:r>
            <w:r w:rsidR="00502B84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ياري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E2</w:t>
            </w:r>
          </w:p>
        </w:tc>
        <w:tc>
          <w:tcPr>
            <w:tcW w:w="7791" w:type="dxa"/>
            <w:vAlign w:val="center"/>
          </w:tcPr>
          <w:p w:rsidR="00500942" w:rsidRPr="00500942" w:rsidRDefault="00D874C5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تشکلها و انجمنهای محلی برای پیگیری امور بهسازی /نوسازی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E3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AE5FFE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برگزاری جلسات هم اندیشی مردم و مسئولین شهری (شهرداری، شورای شهر، شوارایاری) برای تبادل نظر و دریافت دیدگاه مردم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E4</w:t>
            </w:r>
          </w:p>
        </w:tc>
        <w:tc>
          <w:tcPr>
            <w:tcW w:w="7791" w:type="dxa"/>
            <w:vAlign w:val="center"/>
          </w:tcPr>
          <w:p w:rsidR="00500942" w:rsidRPr="00354510" w:rsidRDefault="00500942" w:rsidP="00AE5FFE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magenta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برگزاری دوره ها و کارگاههای آموزشی توجیهی مرتبط با طرح و اهمیت آن</w:t>
            </w:r>
          </w:p>
        </w:tc>
      </w:tr>
      <w:tr w:rsidR="00804A33" w:rsidRPr="00500942" w:rsidTr="00804A33">
        <w:trPr>
          <w:trHeight w:val="405"/>
        </w:trPr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E5</w:t>
            </w:r>
          </w:p>
        </w:tc>
        <w:tc>
          <w:tcPr>
            <w:tcW w:w="7791" w:type="dxa"/>
            <w:vAlign w:val="center"/>
          </w:tcPr>
          <w:p w:rsidR="00804A33" w:rsidRPr="00354510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magenta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اقدامات رسانه های جمعی به ویژه رادیو و تلویزیون جهت اطلاع رسانی و آگاهی بخشی به مردم</w:t>
            </w:r>
          </w:p>
        </w:tc>
      </w:tr>
      <w:tr w:rsidR="00804A33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500942" w:rsidRDefault="003D4F2C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2C4F2F" w:rsidRDefault="00804A33" w:rsidP="00804A33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2C4F2F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طرح ها و اقدامات حمايتي</w:t>
            </w:r>
          </w:p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(متغيير مستقل)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اقدام شهرداریها برای طرح بهسازی /نوسازی بافتهای فرسوده شهری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F2</w:t>
            </w:r>
          </w:p>
        </w:tc>
        <w:tc>
          <w:tcPr>
            <w:tcW w:w="7791" w:type="dxa"/>
            <w:vAlign w:val="center"/>
          </w:tcPr>
          <w:p w:rsidR="00804A33" w:rsidRPr="004D1EBF" w:rsidRDefault="004D1EBF" w:rsidP="00804A33">
            <w:pPr>
              <w:bidi/>
              <w:jc w:val="center"/>
              <w:rPr>
                <w:highlight w:val="cyan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عملکرد مناسب نهادهای تعیین شده برای ارائه تسهیلات به مردم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Default="00304737" w:rsidP="00304737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F3</w:t>
            </w:r>
          </w:p>
        </w:tc>
        <w:tc>
          <w:tcPr>
            <w:tcW w:w="7791" w:type="dxa"/>
            <w:vAlign w:val="center"/>
          </w:tcPr>
          <w:p w:rsidR="00804A33" w:rsidRPr="00304737" w:rsidRDefault="00304737" w:rsidP="0030473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سرمایه گذاری خود دولت در راستای بهسازی/نوسازی بافت فرسوده شهری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F4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تسهیلات بانکی تعریف شده از سوی دولت برای حمایت از مردم در جهت بهسازی/نوسازی بافت فرسوده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F5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میزان سود بانکی تسهیلات بهسازی/نوسازی بافت فرسوده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F6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سهولت دریافت وام و تسهیلات بهسازی بافت فرسوده (به لحاظ مراحل دریافت وام، تعداد ضامن مورد نیاز...)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F7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مدت زمان بازپرداخت تعیین شده برای تسهیلات دریافتی از سوی مردم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F8</w:t>
            </w:r>
          </w:p>
        </w:tc>
        <w:tc>
          <w:tcPr>
            <w:tcW w:w="7791" w:type="dxa"/>
            <w:vAlign w:val="center"/>
          </w:tcPr>
          <w:p w:rsidR="00804A33" w:rsidRPr="00304737" w:rsidRDefault="00304737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04737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کاهش نرخ سود تهسیلات مالی ارائه شده به مردم برای بهسازی مسکن</w:t>
            </w:r>
            <w:r w:rsidRPr="00304737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g</w:t>
            </w:r>
          </w:p>
        </w:tc>
      </w:tr>
      <w:tr w:rsidR="00804A33" w:rsidRPr="00500942" w:rsidTr="00304737">
        <w:trPr>
          <w:trHeight w:val="351"/>
        </w:trPr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F9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4D1EBF" w:rsidRPr="00304737" w:rsidRDefault="00304737" w:rsidP="0030473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04737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افزایش سقف تسهیلات مالی ارائه شده به مردم برای بهسازی مسکن</w:t>
            </w:r>
            <w:r w:rsidRPr="00304737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 xml:space="preserve">  g</w:t>
            </w:r>
          </w:p>
        </w:tc>
      </w:tr>
      <w:tr w:rsidR="00804A33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500942" w:rsidRDefault="003D4F2C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2C4F2F" w:rsidRDefault="00804A33" w:rsidP="00804A33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2C4F2F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 xml:space="preserve">مشارکت پذيري </w:t>
            </w:r>
          </w:p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(متغيير وابسته)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بهسازی/نوسازی مساکن فرسوده محله تان( بهسازی و مقاوم سازی مساکن، اصلاح معابر، توسعه زیر ساختها، فضای سبز، خدمات آموزشی، بهداشتی و ...)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G2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مقاوم سازی بافت فرسوده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G3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زیر ساختها و تجهیزات شهری در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G4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افزایش جذابیت و زیبایی چشم انداز شهری (توسعه فضای سبز، مبلمان شهری و ...) در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G5</w:t>
            </w:r>
          </w:p>
        </w:tc>
        <w:tc>
          <w:tcPr>
            <w:tcW w:w="7791" w:type="dxa"/>
            <w:vAlign w:val="center"/>
          </w:tcPr>
          <w:p w:rsidR="00804A33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در تشکيل صندوق هاي حمايتي نوسازی و بهسازی بافت فرسوده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G6</w:t>
            </w:r>
          </w:p>
        </w:tc>
        <w:tc>
          <w:tcPr>
            <w:tcW w:w="7791" w:type="dxa"/>
            <w:vAlign w:val="center"/>
          </w:tcPr>
          <w:p w:rsidR="00804A33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مشارکت در طرح هاي تجميع </w:t>
            </w:r>
          </w:p>
        </w:tc>
      </w:tr>
      <w:tr w:rsidR="009B76B3" w:rsidRPr="00500942" w:rsidTr="009B76B3">
        <w:trPr>
          <w:trHeight w:val="418"/>
        </w:trPr>
        <w:tc>
          <w:tcPr>
            <w:tcW w:w="712" w:type="dxa"/>
            <w:vMerge/>
            <w:vAlign w:val="center"/>
          </w:tcPr>
          <w:p w:rsidR="009B76B3" w:rsidRPr="00500942" w:rsidRDefault="009B76B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9B76B3" w:rsidRPr="00500942" w:rsidRDefault="009B76B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9B76B3" w:rsidRDefault="009B76B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G7</w:t>
            </w:r>
          </w:p>
        </w:tc>
        <w:tc>
          <w:tcPr>
            <w:tcW w:w="7791" w:type="dxa"/>
            <w:vAlign w:val="center"/>
          </w:tcPr>
          <w:p w:rsidR="009B76B3" w:rsidRDefault="009B76B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شرکت در دوره هاي توجيهي و آموزشي نوسازی و بهسازی بافت فرسوده محله تان</w:t>
            </w:r>
          </w:p>
        </w:tc>
      </w:tr>
    </w:tbl>
    <w:p w:rsidR="00456573" w:rsidRPr="00AB6862" w:rsidRDefault="00456573" w:rsidP="00AB6862">
      <w:pPr>
        <w:bidi/>
        <w:jc w:val="both"/>
        <w:rPr>
          <w:rFonts w:cs="Sakkal Majalla"/>
          <w:lang w:bidi="fa-IR"/>
        </w:rPr>
      </w:pPr>
    </w:p>
    <w:sectPr w:rsidR="00456573" w:rsidRPr="00AB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7E"/>
    <w:rsid w:val="00003810"/>
    <w:rsid w:val="00005CE7"/>
    <w:rsid w:val="0004347C"/>
    <w:rsid w:val="00061610"/>
    <w:rsid w:val="000F0942"/>
    <w:rsid w:val="00120C95"/>
    <w:rsid w:val="00277FBB"/>
    <w:rsid w:val="002C4F2F"/>
    <w:rsid w:val="00304737"/>
    <w:rsid w:val="00331066"/>
    <w:rsid w:val="003460A1"/>
    <w:rsid w:val="00354510"/>
    <w:rsid w:val="00361623"/>
    <w:rsid w:val="0037018E"/>
    <w:rsid w:val="003D4F2C"/>
    <w:rsid w:val="0041499F"/>
    <w:rsid w:val="00417825"/>
    <w:rsid w:val="00456573"/>
    <w:rsid w:val="00465D7D"/>
    <w:rsid w:val="0047117E"/>
    <w:rsid w:val="004C0E3A"/>
    <w:rsid w:val="004D1EBF"/>
    <w:rsid w:val="00500942"/>
    <w:rsid w:val="00502B84"/>
    <w:rsid w:val="00580868"/>
    <w:rsid w:val="005B0412"/>
    <w:rsid w:val="005E7B6B"/>
    <w:rsid w:val="00673744"/>
    <w:rsid w:val="006813A5"/>
    <w:rsid w:val="00767B82"/>
    <w:rsid w:val="007A2227"/>
    <w:rsid w:val="007C25F0"/>
    <w:rsid w:val="007E184C"/>
    <w:rsid w:val="00804A33"/>
    <w:rsid w:val="00850D9D"/>
    <w:rsid w:val="00877144"/>
    <w:rsid w:val="008F7E46"/>
    <w:rsid w:val="009B76B3"/>
    <w:rsid w:val="00AB6862"/>
    <w:rsid w:val="00AD145F"/>
    <w:rsid w:val="00AE5FFE"/>
    <w:rsid w:val="00BD7951"/>
    <w:rsid w:val="00C83DF0"/>
    <w:rsid w:val="00C855B4"/>
    <w:rsid w:val="00D3483A"/>
    <w:rsid w:val="00D43FA7"/>
    <w:rsid w:val="00D874C5"/>
    <w:rsid w:val="00E611D4"/>
    <w:rsid w:val="00ED1D52"/>
    <w:rsid w:val="00F06492"/>
    <w:rsid w:val="00FB07BE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CC7"/>
  <w15:docId w15:val="{C64A9CE9-873C-4D13-AD1D-0792F1F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2C46F-48F3-415A-B53E-17594C5A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37</cp:revision>
  <dcterms:created xsi:type="dcterms:W3CDTF">2017-07-16T18:34:00Z</dcterms:created>
  <dcterms:modified xsi:type="dcterms:W3CDTF">2018-07-18T23:01:00Z</dcterms:modified>
</cp:coreProperties>
</file>