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F88E1E" w14:textId="77777777" w:rsidR="00794AEA" w:rsidRDefault="00794AEA">
      <w:pPr>
        <w:spacing w:line="240" w:lineRule="auto"/>
        <w:jc w:val="both"/>
        <w:rPr>
          <w:b/>
          <w:color w:val="164A98"/>
          <w:sz w:val="2"/>
          <w:szCs w:val="2"/>
        </w:rPr>
      </w:pPr>
    </w:p>
    <w:tbl>
      <w:tblPr>
        <w:tblStyle w:val="af2"/>
        <w:tblW w:w="7772" w:type="dxa"/>
        <w:tblInd w:w="0" w:type="dxa"/>
        <w:tblLayout w:type="fixed"/>
        <w:tblLook w:val="0600" w:firstRow="0" w:lastRow="0" w:firstColumn="0" w:lastColumn="0" w:noHBand="1" w:noVBand="1"/>
      </w:tblPr>
      <w:tblGrid>
        <w:gridCol w:w="1980"/>
        <w:gridCol w:w="5792"/>
      </w:tblGrid>
      <w:tr w:rsidR="00794AEA" w14:paraId="7CEC8CE0" w14:textId="77777777">
        <w:tc>
          <w:tcPr>
            <w:tcW w:w="1980" w:type="dxa"/>
            <w:tcMar>
              <w:top w:w="100" w:type="dxa"/>
              <w:left w:w="100" w:type="dxa"/>
              <w:bottom w:w="100" w:type="dxa"/>
              <w:right w:w="100" w:type="dxa"/>
            </w:tcMar>
            <w:vAlign w:val="center"/>
          </w:tcPr>
          <w:p w14:paraId="66710810" w14:textId="77777777" w:rsidR="00794AEA" w:rsidRDefault="00000000">
            <w:pPr>
              <w:widowControl w:val="0"/>
              <w:pBdr>
                <w:top w:val="nil"/>
                <w:left w:val="nil"/>
                <w:bottom w:val="nil"/>
                <w:right w:val="nil"/>
                <w:between w:val="nil"/>
              </w:pBdr>
              <w:spacing w:line="240" w:lineRule="auto"/>
              <w:jc w:val="center"/>
              <w:rPr>
                <w:b/>
                <w:color w:val="164A98"/>
                <w:sz w:val="32"/>
                <w:szCs w:val="32"/>
              </w:rPr>
            </w:pPr>
            <w:r>
              <w:rPr>
                <w:b/>
                <w:noProof/>
                <w:color w:val="164A98"/>
                <w:sz w:val="32"/>
                <w:szCs w:val="32"/>
              </w:rPr>
              <w:drawing>
                <wp:inline distT="114300" distB="114300" distL="114300" distR="114300" wp14:anchorId="19C6A727" wp14:editId="7507373D">
                  <wp:extent cx="876665" cy="1210179"/>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76665" cy="1210179"/>
                          </a:xfrm>
                          <a:prstGeom prst="rect">
                            <a:avLst/>
                          </a:prstGeom>
                          <a:ln/>
                        </pic:spPr>
                      </pic:pic>
                    </a:graphicData>
                  </a:graphic>
                </wp:inline>
              </w:drawing>
            </w:r>
          </w:p>
        </w:tc>
        <w:tc>
          <w:tcPr>
            <w:tcW w:w="5792" w:type="dxa"/>
            <w:tcMar>
              <w:top w:w="100" w:type="dxa"/>
              <w:left w:w="100" w:type="dxa"/>
              <w:bottom w:w="100" w:type="dxa"/>
              <w:right w:w="100" w:type="dxa"/>
            </w:tcMar>
          </w:tcPr>
          <w:p w14:paraId="194F2EB3" w14:textId="77777777" w:rsidR="00794AEA" w:rsidRDefault="00000000">
            <w:pPr>
              <w:spacing w:line="360" w:lineRule="auto"/>
              <w:ind w:left="135"/>
              <w:rPr>
                <w:b/>
                <w:color w:val="194A98"/>
                <w:sz w:val="28"/>
                <w:szCs w:val="28"/>
              </w:rPr>
            </w:pPr>
            <w:r>
              <w:rPr>
                <w:b/>
                <w:color w:val="194A98"/>
                <w:sz w:val="28"/>
                <w:szCs w:val="28"/>
              </w:rPr>
              <w:t>Universidad CENFOTEC</w:t>
            </w:r>
          </w:p>
          <w:p w14:paraId="0DBF3730" w14:textId="77777777" w:rsidR="00794AEA" w:rsidRDefault="00794AEA">
            <w:pPr>
              <w:spacing w:line="360" w:lineRule="auto"/>
              <w:ind w:left="135"/>
              <w:jc w:val="both"/>
              <w:rPr>
                <w:b/>
                <w:highlight w:val="yellow"/>
              </w:rPr>
            </w:pPr>
          </w:p>
          <w:p w14:paraId="7BB4DBB7" w14:textId="77777777" w:rsidR="00794AEA" w:rsidRDefault="00000000">
            <w:pPr>
              <w:spacing w:line="360" w:lineRule="auto"/>
              <w:ind w:left="135"/>
              <w:jc w:val="both"/>
              <w:rPr>
                <w:u w:val="single"/>
              </w:rPr>
            </w:pPr>
            <w:r>
              <w:rPr>
                <w:b/>
              </w:rPr>
              <w:t>Escuela de Sistemas Inteligentes</w:t>
            </w:r>
          </w:p>
          <w:p w14:paraId="645DECEC" w14:textId="77777777" w:rsidR="00794AEA" w:rsidRDefault="00000000">
            <w:pPr>
              <w:spacing w:line="360" w:lineRule="auto"/>
              <w:ind w:left="135"/>
              <w:jc w:val="both"/>
              <w:rPr>
                <w:b/>
              </w:rPr>
            </w:pPr>
            <w:r>
              <w:rPr>
                <w:b/>
              </w:rPr>
              <w:t>Código del curso: SINT-732</w:t>
            </w:r>
          </w:p>
          <w:p w14:paraId="0256F3BA" w14:textId="77777777" w:rsidR="00794AEA" w:rsidRDefault="00000000">
            <w:pPr>
              <w:spacing w:line="360" w:lineRule="auto"/>
              <w:ind w:left="135"/>
              <w:jc w:val="both"/>
              <w:rPr>
                <w:b/>
              </w:rPr>
            </w:pPr>
            <w:r>
              <w:rPr>
                <w:b/>
              </w:rPr>
              <w:t>Nombre del curso: Laboratorio Ejecutivo en Claude Code</w:t>
            </w:r>
          </w:p>
          <w:p w14:paraId="5CD0DFD0" w14:textId="77777777" w:rsidR="00794AEA" w:rsidRDefault="00000000">
            <w:pPr>
              <w:spacing w:line="360" w:lineRule="auto"/>
              <w:ind w:left="135"/>
              <w:jc w:val="both"/>
            </w:pPr>
            <w:r>
              <w:rPr>
                <w:b/>
              </w:rPr>
              <w:t>Sección: IAV4       Periodo:</w:t>
            </w:r>
            <w:r>
              <w:t xml:space="preserve"> M6 2026</w:t>
            </w:r>
          </w:p>
          <w:p w14:paraId="54272613" w14:textId="77777777" w:rsidR="00794AEA" w:rsidRDefault="00000000">
            <w:pPr>
              <w:spacing w:line="360" w:lineRule="auto"/>
              <w:ind w:left="135"/>
              <w:jc w:val="both"/>
            </w:pPr>
            <w:r>
              <w:rPr>
                <w:b/>
              </w:rPr>
              <w:t>Docente facilitador:</w:t>
            </w:r>
            <w:r>
              <w:t xml:space="preserve"> Andrés Castro Núñez</w:t>
            </w:r>
          </w:p>
        </w:tc>
      </w:tr>
    </w:tbl>
    <w:p w14:paraId="19E575BF" w14:textId="77777777" w:rsidR="00794AEA" w:rsidRDefault="00794AEA">
      <w:pPr>
        <w:spacing w:line="360" w:lineRule="auto"/>
        <w:ind w:left="360"/>
        <w:jc w:val="center"/>
        <w:rPr>
          <w:b/>
          <w:color w:val="194A98"/>
          <w:sz w:val="24"/>
          <w:szCs w:val="24"/>
        </w:rPr>
      </w:pPr>
    </w:p>
    <w:p w14:paraId="12E2EA58" w14:textId="77777777" w:rsidR="00794AEA" w:rsidRDefault="00000000">
      <w:pPr>
        <w:spacing w:line="360" w:lineRule="auto"/>
        <w:ind w:left="360"/>
        <w:jc w:val="center"/>
        <w:rPr>
          <w:b/>
          <w:color w:val="194A98"/>
          <w:sz w:val="24"/>
          <w:szCs w:val="24"/>
        </w:rPr>
      </w:pPr>
      <w:r>
        <w:rPr>
          <w:b/>
          <w:color w:val="194A98"/>
          <w:sz w:val="24"/>
          <w:szCs w:val="24"/>
        </w:rPr>
        <w:t xml:space="preserve">CONSIGNA DE </w:t>
      </w:r>
      <w:r>
        <w:rPr>
          <w:b/>
          <w:color w:val="194A98"/>
          <w:sz w:val="24"/>
          <w:szCs w:val="24"/>
          <w:u w:val="single"/>
        </w:rPr>
        <w:t>Proyecto</w:t>
      </w:r>
    </w:p>
    <w:p w14:paraId="2644F029" w14:textId="77777777" w:rsidR="00794AEA" w:rsidRDefault="00000000">
      <w:pPr>
        <w:numPr>
          <w:ilvl w:val="0"/>
          <w:numId w:val="2"/>
        </w:numPr>
        <w:spacing w:line="360" w:lineRule="auto"/>
        <w:jc w:val="both"/>
        <w:rPr>
          <w:b/>
          <w:color w:val="164A98"/>
          <w:sz w:val="24"/>
          <w:szCs w:val="24"/>
        </w:rPr>
      </w:pPr>
      <w:r>
        <w:rPr>
          <w:b/>
          <w:color w:val="164A98"/>
          <w:sz w:val="24"/>
          <w:szCs w:val="24"/>
        </w:rPr>
        <w:t>Datos generales de la actividad</w:t>
      </w:r>
    </w:p>
    <w:sdt>
      <w:sdtPr>
        <w:tag w:val="goog_rdk_0"/>
        <w:id w:val="1768190190"/>
        <w:lock w:val="contentLocked"/>
      </w:sdtPr>
      <w:sdtContent>
        <w:tbl>
          <w:tblPr>
            <w:tblStyle w:val="af3"/>
            <w:tblW w:w="8640" w:type="dxa"/>
            <w:tblInd w:w="360" w:type="dxa"/>
            <w:tblLayout w:type="fixed"/>
            <w:tblLook w:val="0600" w:firstRow="0" w:lastRow="0" w:firstColumn="0" w:lastColumn="0" w:noHBand="1" w:noVBand="1"/>
          </w:tblPr>
          <w:tblGrid>
            <w:gridCol w:w="4885"/>
            <w:gridCol w:w="3755"/>
          </w:tblGrid>
          <w:tr w:rsidR="00794AEA" w14:paraId="355D93D3" w14:textId="77777777">
            <w:tc>
              <w:tcPr>
                <w:tcW w:w="4885" w:type="dxa"/>
                <w:tcBorders>
                  <w:top w:val="nil"/>
                  <w:left w:val="nil"/>
                  <w:bottom w:val="nil"/>
                  <w:right w:val="nil"/>
                </w:tcBorders>
                <w:tcMar>
                  <w:top w:w="60" w:type="dxa"/>
                  <w:left w:w="60" w:type="dxa"/>
                  <w:bottom w:w="60" w:type="dxa"/>
                  <w:right w:w="60" w:type="dxa"/>
                </w:tcMar>
                <w:vAlign w:val="center"/>
              </w:tcPr>
              <w:p w14:paraId="3DBE2598" w14:textId="77777777" w:rsidR="00794AEA" w:rsidRDefault="00000000">
                <w:pPr>
                  <w:spacing w:line="240" w:lineRule="auto"/>
                  <w:ind w:right="40"/>
                  <w:jc w:val="both"/>
                  <w:rPr>
                    <w:b/>
                    <w:sz w:val="20"/>
                    <w:szCs w:val="20"/>
                  </w:rPr>
                </w:pPr>
                <w:r>
                  <w:rPr>
                    <w:b/>
                  </w:rPr>
                  <w:t>Tipo de actividad:</w:t>
                </w:r>
                <w:r>
                  <w:rPr>
                    <w:i/>
                    <w:sz w:val="18"/>
                    <w:szCs w:val="18"/>
                  </w:rPr>
                  <w:t>(Resolución de problemas, estudio de caso, práctica, presentación, avance de proyecto, laboratorio, taller, infografía, portafolio, tarea, etc)</w:t>
                </w:r>
              </w:p>
            </w:tc>
            <w:tc>
              <w:tcPr>
                <w:tcW w:w="3755" w:type="dxa"/>
                <w:tcBorders>
                  <w:top w:val="nil"/>
                  <w:left w:val="nil"/>
                  <w:bottom w:val="nil"/>
                  <w:right w:val="nil"/>
                </w:tcBorders>
                <w:tcMar>
                  <w:top w:w="60" w:type="dxa"/>
                  <w:left w:w="60" w:type="dxa"/>
                  <w:bottom w:w="60" w:type="dxa"/>
                  <w:right w:w="60" w:type="dxa"/>
                </w:tcMar>
                <w:vAlign w:val="center"/>
              </w:tcPr>
              <w:p w14:paraId="42B503BF" w14:textId="77777777" w:rsidR="00794AEA" w:rsidRDefault="00000000">
                <w:pPr>
                  <w:spacing w:line="240" w:lineRule="auto"/>
                  <w:ind w:right="40"/>
                  <w:jc w:val="both"/>
                </w:pPr>
                <w:r>
                  <w:t>Proyecto del curso: prototipo funcional y presentación ejecutiva</w:t>
                </w:r>
              </w:p>
            </w:tc>
          </w:tr>
        </w:tbl>
      </w:sdtContent>
    </w:sdt>
    <w:p w14:paraId="61FCCC88" w14:textId="77777777" w:rsidR="00794AEA" w:rsidRDefault="00794AEA">
      <w:pPr>
        <w:spacing w:line="360" w:lineRule="auto"/>
        <w:jc w:val="both"/>
        <w:rPr>
          <w:b/>
          <w:color w:val="164A98"/>
          <w:sz w:val="24"/>
          <w:szCs w:val="24"/>
        </w:rPr>
      </w:pPr>
    </w:p>
    <w:tbl>
      <w:tblPr>
        <w:tblStyle w:val="af4"/>
        <w:tblpPr w:leftFromText="180" w:rightFromText="180" w:topFromText="180" w:bottomFromText="180" w:vertAnchor="text" w:tblpX="339"/>
        <w:tblW w:w="8415" w:type="dxa"/>
        <w:tblInd w:w="0" w:type="dxa"/>
        <w:tblLayout w:type="fixed"/>
        <w:tblLook w:val="0600" w:firstRow="0" w:lastRow="0" w:firstColumn="0" w:lastColumn="0" w:noHBand="1" w:noVBand="1"/>
      </w:tblPr>
      <w:tblGrid>
        <w:gridCol w:w="2266"/>
        <w:gridCol w:w="2607"/>
        <w:gridCol w:w="1982"/>
        <w:gridCol w:w="1560"/>
      </w:tblGrid>
      <w:tr w:rsidR="00794AEA" w14:paraId="212B4553" w14:textId="77777777">
        <w:trPr>
          <w:trHeight w:val="20"/>
        </w:trPr>
        <w:tc>
          <w:tcPr>
            <w:tcW w:w="2266" w:type="dxa"/>
            <w:tcMar>
              <w:top w:w="60" w:type="dxa"/>
              <w:left w:w="60" w:type="dxa"/>
              <w:bottom w:w="60" w:type="dxa"/>
              <w:right w:w="60" w:type="dxa"/>
            </w:tcMar>
            <w:vAlign w:val="center"/>
          </w:tcPr>
          <w:p w14:paraId="3A3F772A" w14:textId="77777777" w:rsidR="00794AEA" w:rsidRDefault="00000000">
            <w:pPr>
              <w:spacing w:line="240" w:lineRule="auto"/>
              <w:ind w:right="40"/>
              <w:jc w:val="both"/>
              <w:rPr>
                <w:b/>
              </w:rPr>
            </w:pPr>
            <w:r>
              <w:rPr>
                <w:b/>
              </w:rPr>
              <w:t>Fecha de entrega:</w:t>
            </w:r>
          </w:p>
        </w:tc>
        <w:tc>
          <w:tcPr>
            <w:tcW w:w="2607" w:type="dxa"/>
            <w:tcMar>
              <w:top w:w="60" w:type="dxa"/>
              <w:left w:w="60" w:type="dxa"/>
              <w:bottom w:w="60" w:type="dxa"/>
              <w:right w:w="60" w:type="dxa"/>
            </w:tcMar>
            <w:vAlign w:val="center"/>
          </w:tcPr>
          <w:p w14:paraId="2FCB6678" w14:textId="77777777" w:rsidR="00794AEA" w:rsidRDefault="00000000">
            <w:pPr>
              <w:spacing w:line="240" w:lineRule="auto"/>
              <w:ind w:right="40"/>
              <w:jc w:val="both"/>
              <w:rPr>
                <w:sz w:val="16"/>
                <w:szCs w:val="16"/>
              </w:rPr>
            </w:pPr>
            <w:r>
              <w:rPr>
                <w:sz w:val="20"/>
                <w:szCs w:val="20"/>
              </w:rPr>
              <w:t>Martes 8 de septiembre de 2026 · Sesión 8, última clase del curso</w:t>
            </w:r>
          </w:p>
        </w:tc>
        <w:tc>
          <w:tcPr>
            <w:tcW w:w="1982" w:type="dxa"/>
            <w:tcMar>
              <w:top w:w="60" w:type="dxa"/>
              <w:left w:w="60" w:type="dxa"/>
              <w:bottom w:w="60" w:type="dxa"/>
              <w:right w:w="60" w:type="dxa"/>
            </w:tcMar>
            <w:vAlign w:val="center"/>
          </w:tcPr>
          <w:p w14:paraId="2926C5C3" w14:textId="77777777" w:rsidR="00794AEA" w:rsidRDefault="00000000">
            <w:pPr>
              <w:spacing w:line="240" w:lineRule="auto"/>
              <w:ind w:right="40"/>
              <w:jc w:val="both"/>
              <w:rPr>
                <w:b/>
              </w:rPr>
            </w:pPr>
            <w:r>
              <w:rPr>
                <w:b/>
              </w:rPr>
              <w:t>Valor porcentual:</w:t>
            </w:r>
          </w:p>
        </w:tc>
        <w:tc>
          <w:tcPr>
            <w:tcW w:w="1560" w:type="dxa"/>
            <w:tcMar>
              <w:top w:w="60" w:type="dxa"/>
              <w:left w:w="60" w:type="dxa"/>
              <w:bottom w:w="60" w:type="dxa"/>
              <w:right w:w="60" w:type="dxa"/>
            </w:tcMar>
            <w:vAlign w:val="center"/>
          </w:tcPr>
          <w:p w14:paraId="4F7D9E35" w14:textId="77777777" w:rsidR="00794AEA" w:rsidRDefault="00000000">
            <w:pPr>
              <w:spacing w:line="240" w:lineRule="auto"/>
              <w:ind w:right="40"/>
              <w:jc w:val="both"/>
            </w:pPr>
            <w:r>
              <w:t>30% de la nota final</w:t>
            </w:r>
          </w:p>
        </w:tc>
      </w:tr>
      <w:tr w:rsidR="00794AEA" w14:paraId="1C9098F7" w14:textId="77777777">
        <w:trPr>
          <w:trHeight w:val="349"/>
        </w:trPr>
        <w:tc>
          <w:tcPr>
            <w:tcW w:w="2266" w:type="dxa"/>
            <w:tcMar>
              <w:top w:w="60" w:type="dxa"/>
              <w:left w:w="60" w:type="dxa"/>
              <w:bottom w:w="60" w:type="dxa"/>
              <w:right w:w="60" w:type="dxa"/>
            </w:tcMar>
            <w:vAlign w:val="center"/>
          </w:tcPr>
          <w:p w14:paraId="140F547A" w14:textId="77777777" w:rsidR="00794AEA" w:rsidRDefault="00000000">
            <w:pPr>
              <w:spacing w:line="240" w:lineRule="auto"/>
              <w:ind w:right="40"/>
              <w:rPr>
                <w:i/>
                <w:sz w:val="18"/>
                <w:szCs w:val="18"/>
              </w:rPr>
            </w:pPr>
            <w:r>
              <w:rPr>
                <w:b/>
              </w:rPr>
              <w:t xml:space="preserve">Formato de entrega: </w:t>
            </w:r>
            <w:r>
              <w:rPr>
                <w:i/>
                <w:sz w:val="20"/>
                <w:szCs w:val="20"/>
              </w:rPr>
              <w:t>(</w:t>
            </w:r>
            <w:r>
              <w:rPr>
                <w:i/>
                <w:sz w:val="18"/>
                <w:szCs w:val="18"/>
              </w:rPr>
              <w:t>PDF, DOCX, ZIP, video, código, etc.)</w:t>
            </w:r>
          </w:p>
        </w:tc>
        <w:tc>
          <w:tcPr>
            <w:tcW w:w="2607" w:type="dxa"/>
            <w:tcMar>
              <w:top w:w="60" w:type="dxa"/>
              <w:left w:w="60" w:type="dxa"/>
              <w:bottom w:w="60" w:type="dxa"/>
              <w:right w:w="60" w:type="dxa"/>
            </w:tcMar>
            <w:vAlign w:val="center"/>
          </w:tcPr>
          <w:p w14:paraId="2B287F33" w14:textId="77777777" w:rsidR="00794AEA" w:rsidRDefault="00000000">
            <w:pPr>
              <w:spacing w:line="240" w:lineRule="auto"/>
              <w:ind w:left="36" w:right="40"/>
              <w:jc w:val="both"/>
            </w:pPr>
            <w:r>
              <w:t>Enlace al repositorio y presentación ejecutiva en vivo</w:t>
            </w:r>
          </w:p>
        </w:tc>
        <w:tc>
          <w:tcPr>
            <w:tcW w:w="1982" w:type="dxa"/>
            <w:tcMar>
              <w:top w:w="60" w:type="dxa"/>
              <w:left w:w="60" w:type="dxa"/>
              <w:bottom w:w="60" w:type="dxa"/>
              <w:right w:w="60" w:type="dxa"/>
            </w:tcMar>
            <w:vAlign w:val="center"/>
          </w:tcPr>
          <w:p w14:paraId="4BA487D1" w14:textId="77777777" w:rsidR="00794AEA" w:rsidRDefault="00000000">
            <w:pPr>
              <w:spacing w:line="240" w:lineRule="auto"/>
              <w:ind w:right="40"/>
              <w:jc w:val="both"/>
              <w:rPr>
                <w:b/>
              </w:rPr>
            </w:pPr>
            <w:r>
              <w:rPr>
                <w:b/>
              </w:rPr>
              <w:t>Puntaje total:</w:t>
            </w:r>
          </w:p>
        </w:tc>
        <w:tc>
          <w:tcPr>
            <w:tcW w:w="1560" w:type="dxa"/>
            <w:tcMar>
              <w:top w:w="60" w:type="dxa"/>
              <w:left w:w="60" w:type="dxa"/>
              <w:bottom w:w="60" w:type="dxa"/>
              <w:right w:w="60" w:type="dxa"/>
            </w:tcMar>
            <w:vAlign w:val="center"/>
          </w:tcPr>
          <w:p w14:paraId="01FB30ED" w14:textId="77777777" w:rsidR="00794AEA" w:rsidRDefault="00000000">
            <w:pPr>
              <w:spacing w:line="240" w:lineRule="auto"/>
              <w:ind w:right="40"/>
              <w:jc w:val="both"/>
            </w:pPr>
            <w:r>
              <w:t>Base 100</w:t>
            </w:r>
          </w:p>
        </w:tc>
      </w:tr>
      <w:tr w:rsidR="00794AEA" w14:paraId="00298D5A" w14:textId="77777777">
        <w:trPr>
          <w:trHeight w:val="349"/>
        </w:trPr>
        <w:tc>
          <w:tcPr>
            <w:tcW w:w="2266" w:type="dxa"/>
            <w:tcMar>
              <w:top w:w="60" w:type="dxa"/>
              <w:left w:w="60" w:type="dxa"/>
              <w:bottom w:w="60" w:type="dxa"/>
              <w:right w:w="60" w:type="dxa"/>
            </w:tcMar>
            <w:vAlign w:val="center"/>
          </w:tcPr>
          <w:p w14:paraId="7248FD4B" w14:textId="77777777" w:rsidR="00794AEA" w:rsidRDefault="00000000">
            <w:pPr>
              <w:spacing w:line="240" w:lineRule="auto"/>
              <w:ind w:right="40"/>
              <w:rPr>
                <w:sz w:val="28"/>
                <w:szCs w:val="28"/>
              </w:rPr>
            </w:pPr>
            <w:r>
              <w:rPr>
                <w:b/>
              </w:rPr>
              <w:t>Individual:</w:t>
            </w:r>
            <w:r>
              <w:t xml:space="preserve"> X</w:t>
            </w:r>
          </w:p>
        </w:tc>
        <w:tc>
          <w:tcPr>
            <w:tcW w:w="2607" w:type="dxa"/>
            <w:tcMar>
              <w:top w:w="60" w:type="dxa"/>
              <w:left w:w="60" w:type="dxa"/>
              <w:bottom w:w="60" w:type="dxa"/>
              <w:right w:w="60" w:type="dxa"/>
            </w:tcMar>
            <w:vAlign w:val="center"/>
          </w:tcPr>
          <w:p w14:paraId="752A149D" w14:textId="77777777" w:rsidR="00794AEA" w:rsidRDefault="00000000">
            <w:pPr>
              <w:spacing w:line="240" w:lineRule="auto"/>
              <w:ind w:right="40"/>
              <w:rPr>
                <w:u w:val="single"/>
              </w:rPr>
            </w:pPr>
            <w:r>
              <w:rPr>
                <w:b/>
              </w:rPr>
              <w:t>Grupal:</w:t>
            </w:r>
            <w:r>
              <w:t xml:space="preserve"> </w:t>
            </w:r>
          </w:p>
        </w:tc>
        <w:tc>
          <w:tcPr>
            <w:tcW w:w="1982" w:type="dxa"/>
            <w:tcMar>
              <w:top w:w="60" w:type="dxa"/>
              <w:left w:w="60" w:type="dxa"/>
              <w:bottom w:w="60" w:type="dxa"/>
              <w:right w:w="60" w:type="dxa"/>
            </w:tcMar>
            <w:vAlign w:val="center"/>
          </w:tcPr>
          <w:p w14:paraId="6A65BA4D" w14:textId="77777777" w:rsidR="00794AEA" w:rsidRDefault="00794AEA">
            <w:pPr>
              <w:spacing w:line="240" w:lineRule="auto"/>
              <w:ind w:right="40"/>
            </w:pPr>
          </w:p>
        </w:tc>
        <w:tc>
          <w:tcPr>
            <w:tcW w:w="1560" w:type="dxa"/>
            <w:tcMar>
              <w:top w:w="60" w:type="dxa"/>
              <w:left w:w="60" w:type="dxa"/>
              <w:bottom w:w="60" w:type="dxa"/>
              <w:right w:w="60" w:type="dxa"/>
            </w:tcMar>
            <w:vAlign w:val="center"/>
          </w:tcPr>
          <w:p w14:paraId="5BA91222" w14:textId="77777777" w:rsidR="00794AEA" w:rsidRDefault="00794AEA">
            <w:pPr>
              <w:spacing w:line="240" w:lineRule="auto"/>
              <w:ind w:right="40"/>
            </w:pPr>
          </w:p>
        </w:tc>
      </w:tr>
    </w:tbl>
    <w:p w14:paraId="552077DB" w14:textId="77777777" w:rsidR="00794AEA" w:rsidRDefault="00794AEA">
      <w:pPr>
        <w:spacing w:before="200" w:line="360" w:lineRule="auto"/>
        <w:ind w:left="360"/>
        <w:jc w:val="both"/>
        <w:rPr>
          <w:b/>
          <w:color w:val="164A98"/>
          <w:sz w:val="24"/>
          <w:szCs w:val="24"/>
        </w:rPr>
      </w:pPr>
    </w:p>
    <w:p w14:paraId="59A2F54F" w14:textId="77777777" w:rsidR="00794AEA" w:rsidRDefault="00000000">
      <w:pPr>
        <w:numPr>
          <w:ilvl w:val="0"/>
          <w:numId w:val="2"/>
        </w:numPr>
        <w:pBdr>
          <w:top w:val="nil"/>
          <w:left w:val="nil"/>
          <w:bottom w:val="nil"/>
          <w:right w:val="nil"/>
          <w:between w:val="nil"/>
        </w:pBdr>
        <w:spacing w:before="200" w:line="360" w:lineRule="auto"/>
        <w:jc w:val="both"/>
        <w:rPr>
          <w:b/>
          <w:color w:val="164A98"/>
          <w:sz w:val="24"/>
          <w:szCs w:val="24"/>
        </w:rPr>
      </w:pPr>
      <w:r>
        <w:rPr>
          <w:b/>
          <w:color w:val="164A98"/>
          <w:sz w:val="24"/>
          <w:szCs w:val="24"/>
        </w:rPr>
        <w:t xml:space="preserve">Instrucciones generales </w:t>
      </w:r>
      <w:r>
        <w:rPr>
          <w:i/>
          <w:sz w:val="20"/>
          <w:szCs w:val="20"/>
        </w:rPr>
        <w:t>(estas instrucciones pueden ser adaptadas según las especificaciones del curso o de la actividad)</w:t>
      </w:r>
    </w:p>
    <w:p w14:paraId="5BA9BD60" w14:textId="77777777" w:rsidR="00794AEA" w:rsidRDefault="00000000">
      <w:pPr>
        <w:numPr>
          <w:ilvl w:val="0"/>
          <w:numId w:val="3"/>
        </w:numPr>
        <w:jc w:val="both"/>
      </w:pPr>
      <w:r>
        <w:t xml:space="preserve">Lea cuidadosamente las instrucciones de la actividad, en caso de tener alguna duda puede consultar con el docente. </w:t>
      </w:r>
    </w:p>
    <w:p w14:paraId="19D2F860" w14:textId="77777777" w:rsidR="00794AEA" w:rsidRDefault="00000000">
      <w:pPr>
        <w:numPr>
          <w:ilvl w:val="0"/>
          <w:numId w:val="3"/>
        </w:numPr>
        <w:jc w:val="both"/>
      </w:pPr>
      <w:r>
        <w:t>Esta actividad se desarrolla de manera individual o grupal (de acuerdo con lo especificado en los datos generales), cualquier intento de plagio será sancionado de acuerdo con el reglamento académico vigente.</w:t>
      </w:r>
    </w:p>
    <w:p w14:paraId="4D8F2EF3" w14:textId="77777777" w:rsidR="00794AEA" w:rsidRDefault="00000000">
      <w:pPr>
        <w:numPr>
          <w:ilvl w:val="0"/>
          <w:numId w:val="3"/>
        </w:numPr>
        <w:jc w:val="both"/>
      </w:pPr>
      <w:r>
        <w:t xml:space="preserve">Al completar la actividad, debe subir la solución en la plataforma Moodle en el formato, tiempo y espacio indicado por el docente. </w:t>
      </w:r>
    </w:p>
    <w:p w14:paraId="09090356" w14:textId="77777777" w:rsidR="00794AEA" w:rsidRDefault="00794AEA">
      <w:pPr>
        <w:ind w:left="720"/>
        <w:jc w:val="both"/>
      </w:pPr>
    </w:p>
    <w:p w14:paraId="39D1B2AA" w14:textId="77777777" w:rsidR="00794AEA" w:rsidRDefault="00000000">
      <w:pPr>
        <w:numPr>
          <w:ilvl w:val="0"/>
          <w:numId w:val="2"/>
        </w:numPr>
        <w:pBdr>
          <w:top w:val="nil"/>
          <w:left w:val="nil"/>
          <w:bottom w:val="nil"/>
          <w:right w:val="nil"/>
          <w:between w:val="nil"/>
        </w:pBdr>
        <w:spacing w:line="360" w:lineRule="auto"/>
        <w:jc w:val="both"/>
        <w:rPr>
          <w:b/>
          <w:color w:val="164A98"/>
        </w:rPr>
      </w:pPr>
      <w:r>
        <w:rPr>
          <w:b/>
          <w:color w:val="164A98"/>
          <w:sz w:val="24"/>
          <w:szCs w:val="24"/>
        </w:rPr>
        <w:t>Objetivos</w:t>
      </w:r>
      <w:r>
        <w:rPr>
          <w:b/>
          <w:color w:val="194A98"/>
          <w:sz w:val="24"/>
          <w:szCs w:val="24"/>
        </w:rPr>
        <w:t xml:space="preserve"> o competencias del curso que se evaluarán en la actividad de aprendizaje</w:t>
      </w:r>
    </w:p>
    <w:tbl>
      <w:tblPr>
        <w:tblStyle w:val="af5"/>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1"/>
        <w:gridCol w:w="5964"/>
      </w:tblGrid>
      <w:tr w:rsidR="00794AEA" w14:paraId="6F520D93" w14:textId="77777777">
        <w:tc>
          <w:tcPr>
            <w:tcW w:w="3081" w:type="dxa"/>
            <w:shd w:val="clear" w:color="auto" w:fill="9CC8FF"/>
            <w:tcMar>
              <w:top w:w="100" w:type="dxa"/>
              <w:left w:w="100" w:type="dxa"/>
              <w:bottom w:w="100" w:type="dxa"/>
              <w:right w:w="100" w:type="dxa"/>
            </w:tcMar>
            <w:vAlign w:val="center"/>
          </w:tcPr>
          <w:p w14:paraId="3CBFF4FB" w14:textId="77777777" w:rsidR="00794AEA" w:rsidRDefault="00000000">
            <w:pPr>
              <w:widowControl w:val="0"/>
              <w:pBdr>
                <w:top w:val="nil"/>
                <w:left w:val="nil"/>
                <w:bottom w:val="nil"/>
                <w:right w:val="nil"/>
                <w:between w:val="nil"/>
              </w:pBdr>
              <w:jc w:val="center"/>
              <w:rPr>
                <w:b/>
                <w:sz w:val="20"/>
                <w:szCs w:val="20"/>
              </w:rPr>
            </w:pPr>
            <w:r>
              <w:rPr>
                <w:b/>
                <w:sz w:val="20"/>
                <w:szCs w:val="20"/>
              </w:rPr>
              <w:t xml:space="preserve">Objetivo general o </w:t>
            </w:r>
            <w:r>
              <w:rPr>
                <w:b/>
                <w:sz w:val="20"/>
                <w:szCs w:val="20"/>
              </w:rPr>
              <w:lastRenderedPageBreak/>
              <w:t>competencia del curso</w:t>
            </w:r>
          </w:p>
        </w:tc>
        <w:tc>
          <w:tcPr>
            <w:tcW w:w="5964" w:type="dxa"/>
            <w:tcMar>
              <w:top w:w="100" w:type="dxa"/>
              <w:left w:w="100" w:type="dxa"/>
              <w:bottom w:w="100" w:type="dxa"/>
              <w:right w:w="100" w:type="dxa"/>
            </w:tcMar>
          </w:tcPr>
          <w:p w14:paraId="2B261721" w14:textId="77777777" w:rsidR="00794AEA" w:rsidRDefault="00000000">
            <w:pPr>
              <w:widowControl w:val="0"/>
              <w:jc w:val="both"/>
              <w:rPr>
                <w:i/>
                <w:sz w:val="20"/>
                <w:szCs w:val="20"/>
              </w:rPr>
            </w:pPr>
            <w:r>
              <w:rPr>
                <w:sz w:val="20"/>
                <w:szCs w:val="20"/>
              </w:rPr>
              <w:lastRenderedPageBreak/>
              <w:t xml:space="preserve">Implementar técnicas de desarrollo de software asistido por </w:t>
            </w:r>
            <w:r>
              <w:rPr>
                <w:sz w:val="20"/>
                <w:szCs w:val="20"/>
              </w:rPr>
              <w:lastRenderedPageBreak/>
              <w:t>inteligencia artificial para la optimización y aceleración del ciclo de vida del código, construyendo soluciones de software modulares, pruebas de calidad e integraciones mediante el uso de asistentes inteligentes de programación y agentes autónomos, de manera responsable.</w:t>
            </w:r>
          </w:p>
        </w:tc>
      </w:tr>
      <w:tr w:rsidR="00794AEA" w14:paraId="2DB3D401" w14:textId="77777777">
        <w:tc>
          <w:tcPr>
            <w:tcW w:w="3081" w:type="dxa"/>
            <w:shd w:val="clear" w:color="auto" w:fill="9CC8FF"/>
            <w:tcMar>
              <w:top w:w="100" w:type="dxa"/>
              <w:left w:w="100" w:type="dxa"/>
              <w:bottom w:w="100" w:type="dxa"/>
              <w:right w:w="100" w:type="dxa"/>
            </w:tcMar>
            <w:vAlign w:val="center"/>
          </w:tcPr>
          <w:p w14:paraId="39DFB045" w14:textId="77777777" w:rsidR="00794AEA" w:rsidRDefault="00000000">
            <w:pPr>
              <w:widowControl w:val="0"/>
              <w:pBdr>
                <w:top w:val="nil"/>
                <w:left w:val="nil"/>
                <w:bottom w:val="nil"/>
                <w:right w:val="nil"/>
                <w:between w:val="nil"/>
              </w:pBdr>
              <w:jc w:val="center"/>
              <w:rPr>
                <w:b/>
                <w:sz w:val="20"/>
                <w:szCs w:val="20"/>
              </w:rPr>
            </w:pPr>
            <w:r>
              <w:rPr>
                <w:b/>
                <w:sz w:val="20"/>
                <w:szCs w:val="20"/>
              </w:rPr>
              <w:lastRenderedPageBreak/>
              <w:t>Objetivos específicos o resultados de aprendizaje que se evalúan</w:t>
            </w:r>
          </w:p>
        </w:tc>
        <w:tc>
          <w:tcPr>
            <w:tcW w:w="5964" w:type="dxa"/>
            <w:tcMar>
              <w:top w:w="100" w:type="dxa"/>
              <w:left w:w="100" w:type="dxa"/>
              <w:bottom w:w="100" w:type="dxa"/>
              <w:right w:w="100" w:type="dxa"/>
            </w:tcMar>
          </w:tcPr>
          <w:p w14:paraId="557A283F" w14:textId="77777777" w:rsidR="00794AEA" w:rsidRDefault="00000000">
            <w:pPr>
              <w:widowControl w:val="0"/>
              <w:jc w:val="both"/>
              <w:rPr>
                <w:i/>
                <w:sz w:val="20"/>
                <w:szCs w:val="20"/>
              </w:rPr>
            </w:pPr>
            <w:r>
              <w:rPr>
                <w:sz w:val="20"/>
                <w:szCs w:val="20"/>
              </w:rPr>
              <w:t>1. Identifica los fundamentos del desarrollo de software asistido por IA, las configuraciones de CLI de Claude Code, los principios de la ingeniería de contexto y las dinámicas de programación colaborativa sincrónica.</w:t>
            </w:r>
          </w:p>
          <w:p w14:paraId="4A66E947" w14:textId="77777777" w:rsidR="00794AEA" w:rsidRDefault="00000000">
            <w:pPr>
              <w:widowControl w:val="0"/>
              <w:jc w:val="both"/>
            </w:pPr>
            <w:r>
              <w:rPr>
                <w:sz w:val="20"/>
                <w:szCs w:val="20"/>
              </w:rPr>
              <w:t>2. Explica los ciclos iterativos de desarrollo, los patrones de arquitectura de software y las estrategias de integración full-</w:t>
            </w:r>
            <w:proofErr w:type="spellStart"/>
            <w:r>
              <w:rPr>
                <w:sz w:val="20"/>
                <w:szCs w:val="20"/>
              </w:rPr>
              <w:t>stack</w:t>
            </w:r>
            <w:proofErr w:type="spellEnd"/>
            <w:r>
              <w:rPr>
                <w:sz w:val="20"/>
                <w:szCs w:val="20"/>
              </w:rPr>
              <w:t xml:space="preserve"> asistidas por asistentes inteligentes de programación.</w:t>
            </w:r>
          </w:p>
          <w:p w14:paraId="69103450" w14:textId="77777777" w:rsidR="00794AEA" w:rsidRDefault="00000000">
            <w:pPr>
              <w:widowControl w:val="0"/>
              <w:jc w:val="both"/>
            </w:pPr>
            <w:r>
              <w:rPr>
                <w:sz w:val="20"/>
                <w:szCs w:val="20"/>
              </w:rPr>
              <w:t>3. Aplica técnicas de refactorización inteligente, automatización del ciclo de desarrollo con CI/CD, pruebas de calidad y orquestación de agentes de desarrollo autónomos.</w:t>
            </w:r>
          </w:p>
        </w:tc>
      </w:tr>
    </w:tbl>
    <w:p w14:paraId="66D8F643" w14:textId="77777777" w:rsidR="00794AEA" w:rsidRDefault="00000000">
      <w:pPr>
        <w:spacing w:before="200" w:line="360" w:lineRule="auto"/>
        <w:rPr>
          <w:b/>
          <w:color w:val="164A98"/>
          <w:sz w:val="24"/>
          <w:szCs w:val="24"/>
        </w:rPr>
      </w:pPr>
      <w:r>
        <w:br w:type="page"/>
      </w:r>
      <w:r>
        <w:rPr>
          <w:b/>
          <w:color w:val="194A98"/>
        </w:rPr>
        <w:lastRenderedPageBreak/>
        <w:t xml:space="preserve">4. </w:t>
      </w:r>
      <w:r>
        <w:rPr>
          <w:b/>
          <w:color w:val="164A98"/>
          <w:sz w:val="24"/>
          <w:szCs w:val="24"/>
        </w:rPr>
        <w:t>Descripción de la actividad</w:t>
      </w:r>
    </w:p>
    <w:p w14:paraId="2C6C689E" w14:textId="77777777" w:rsidR="00794AEA" w:rsidRDefault="00000000">
      <w:pPr>
        <w:spacing w:line="360" w:lineRule="auto"/>
        <w:jc w:val="both"/>
        <w:rPr>
          <w:i/>
          <w:sz w:val="20"/>
          <w:szCs w:val="20"/>
        </w:rPr>
      </w:pPr>
      <w:r>
        <w:rPr>
          <w:b/>
          <w:sz w:val="24"/>
          <w:szCs w:val="24"/>
        </w:rPr>
        <w:t>Contexto:</w:t>
      </w:r>
      <w:r>
        <w:rPr>
          <w:sz w:val="24"/>
          <w:szCs w:val="24"/>
        </w:rPr>
        <w:t xml:space="preserve"> </w:t>
      </w:r>
      <w:r>
        <w:rPr>
          <w:sz w:val="20"/>
          <w:szCs w:val="20"/>
        </w:rPr>
        <w:t xml:space="preserve">El proyecto consiste en diseñar y construir un prototipo funcional de software de negocio utilizando Claude Code, y en sustentar con evidencia si su adopción se justifica. Se desarrolla de forma individual, en trabajo </w:t>
      </w:r>
      <w:proofErr w:type="spellStart"/>
      <w:r>
        <w:rPr>
          <w:sz w:val="20"/>
          <w:szCs w:val="20"/>
        </w:rPr>
        <w:t>extraclase</w:t>
      </w:r>
      <w:proofErr w:type="spellEnd"/>
      <w:r>
        <w:rPr>
          <w:sz w:val="20"/>
          <w:szCs w:val="20"/>
        </w:rPr>
        <w:t>, y se entrega y presenta en la Sesión 8.</w:t>
      </w:r>
    </w:p>
    <w:p w14:paraId="55F64E0A" w14:textId="77777777" w:rsidR="00794AEA" w:rsidRDefault="00000000">
      <w:pPr>
        <w:spacing w:line="360" w:lineRule="auto"/>
        <w:jc w:val="both"/>
      </w:pPr>
      <w:r>
        <w:rPr>
          <w:sz w:val="20"/>
          <w:szCs w:val="20"/>
        </w:rPr>
        <w:t>El punto de partida es un proceso que hoy consume tiempo, produce errores o depende de trabajo manual repetitivo. El proyecto tiene dos mitades de igual peso: la construcción del prototipo y el análisis que determina si conviene adoptarlo. Los siete casos prácticos evalúan el dominio técnico de cada herramienta; el proyecto evalúa la capacidad de llevar una oportunidad hasta una recomendación fundamentada.</w:t>
      </w:r>
    </w:p>
    <w:p w14:paraId="651CAAE6" w14:textId="77777777" w:rsidR="00794AEA" w:rsidRDefault="00000000">
      <w:pPr>
        <w:spacing w:line="360" w:lineRule="auto"/>
        <w:jc w:val="both"/>
      </w:pPr>
      <w:r>
        <w:rPr>
          <w:sz w:val="20"/>
          <w:szCs w:val="20"/>
        </w:rPr>
        <w:t>El dominio del caso es libre y no incide en la calificación. Los entregables son los mismos para todos los casos, y es sobre ellos que se aplica la rúbrica. Un caso acotado y resuelto por completo obtiene mejor calificación que uno ambicioso entregado a medias.</w:t>
      </w:r>
    </w:p>
    <w:p w14:paraId="17D52E85" w14:textId="77777777" w:rsidR="00794AEA" w:rsidRDefault="00000000">
      <w:pPr>
        <w:spacing w:before="280" w:after="60" w:line="360" w:lineRule="auto"/>
        <w:jc w:val="both"/>
      </w:pPr>
      <w:r>
        <w:rPr>
          <w:b/>
          <w:color w:val="164A98"/>
          <w:sz w:val="24"/>
          <w:szCs w:val="24"/>
        </w:rPr>
        <w:t>Definición del caso</w:t>
      </w:r>
    </w:p>
    <w:p w14:paraId="68666C8C" w14:textId="77777777" w:rsidR="00794AEA" w:rsidRDefault="00000000">
      <w:pPr>
        <w:spacing w:line="360" w:lineRule="auto"/>
        <w:jc w:val="both"/>
      </w:pPr>
      <w:r>
        <w:rPr>
          <w:sz w:val="20"/>
          <w:szCs w:val="20"/>
        </w:rPr>
        <w:t>El caso de cada estudiante se define con la herramienta /mi-proyecto, disponible en Moodle. La herramienta se utiliza en los tres escenarios posibles: caso propio, caso semilla del anexo, o estudiante que aún no ha definido su caso.</w:t>
      </w:r>
    </w:p>
    <w:p w14:paraId="3C5F1498" w14:textId="77777777" w:rsidR="00794AEA" w:rsidRDefault="00000000">
      <w:pPr>
        <w:spacing w:line="360" w:lineRule="auto"/>
        <w:jc w:val="both"/>
      </w:pPr>
      <w:r>
        <w:rPr>
          <w:sz w:val="20"/>
          <w:szCs w:val="20"/>
        </w:rPr>
        <w:t>La herramienta produce dos archivos: PROYECTO.md, que es el enunciado individual del proyecto, y FICHA-APROBACION.md, que es el resumen que se somete a aprobación.</w:t>
      </w:r>
    </w:p>
    <w:p w14:paraId="26A5EDFA" w14:textId="77777777" w:rsidR="00794AEA" w:rsidRDefault="00000000">
      <w:pPr>
        <w:spacing w:before="140" w:line="360" w:lineRule="auto"/>
        <w:jc w:val="both"/>
      </w:pPr>
      <w:r>
        <w:rPr>
          <w:b/>
          <w:sz w:val="20"/>
          <w:szCs w:val="20"/>
        </w:rPr>
        <w:t xml:space="preserve">Entrega de la propuesta. </w:t>
      </w:r>
      <w:r>
        <w:rPr>
          <w:sz w:val="20"/>
          <w:szCs w:val="20"/>
        </w:rPr>
        <w:t>Se entrega el archivo FICHA-APROBACION.md en Moodle, a más tardar el lunes 3 de agosto de 2026 a las 11:59 p. m. Es la única fecha intermedia del proyecto. La aprobación es expedita: una ficha completa y sin banderas queda aprobada; solo se devuelven, con observaciones, las fichas cuyas banderas comprometen la viabilidad del caso.</w:t>
      </w:r>
    </w:p>
    <w:p w14:paraId="46A752BB" w14:textId="77777777" w:rsidR="00794AEA" w:rsidRDefault="00000000">
      <w:pPr>
        <w:spacing w:before="120" w:line="360" w:lineRule="auto"/>
        <w:jc w:val="both"/>
      </w:pPr>
      <w:r>
        <w:rPr>
          <w:sz w:val="20"/>
          <w:szCs w:val="20"/>
        </w:rPr>
        <w:t xml:space="preserve">Si el caso no admite alguno de los requisitos técnicos de los entregables, la ficha lo </w:t>
      </w:r>
      <w:proofErr w:type="gramStart"/>
      <w:r>
        <w:rPr>
          <w:sz w:val="20"/>
          <w:szCs w:val="20"/>
        </w:rPr>
        <w:t>declara como</w:t>
      </w:r>
      <w:proofErr w:type="gramEnd"/>
      <w:r>
        <w:rPr>
          <w:sz w:val="20"/>
          <w:szCs w:val="20"/>
        </w:rPr>
        <w:t xml:space="preserve"> excepción, indicando cuál requisito y por qué. El docente resuelve la excepción al aprobar el caso. Omitir un requisito sin declararlo se considera incumplimiento de la entrega.</w:t>
      </w:r>
    </w:p>
    <w:p w14:paraId="1C1DB1A5" w14:textId="77777777" w:rsidR="00794AEA" w:rsidRDefault="00000000">
      <w:pPr>
        <w:spacing w:before="280" w:after="60" w:line="360" w:lineRule="auto"/>
        <w:jc w:val="both"/>
      </w:pPr>
      <w:r>
        <w:rPr>
          <w:b/>
          <w:color w:val="164A98"/>
          <w:sz w:val="24"/>
          <w:szCs w:val="24"/>
        </w:rPr>
        <w:t>Entregables</w:t>
      </w:r>
    </w:p>
    <w:p w14:paraId="3A34B506" w14:textId="77777777" w:rsidR="00794AEA" w:rsidRDefault="00000000">
      <w:pPr>
        <w:spacing w:line="360" w:lineRule="auto"/>
        <w:jc w:val="both"/>
      </w:pPr>
      <w:r>
        <w:rPr>
          <w:sz w:val="20"/>
          <w:szCs w:val="20"/>
        </w:rPr>
        <w:t>La entrega consiste en el enlace a un repositorio que contiene los puntos 1 a 9, más la presentación del punto 10, expuesta en vivo en la Sesión 8. Los diez entregables son obligatorios y aplican por igual a todos los casos.</w:t>
      </w:r>
    </w:p>
    <w:p w14:paraId="131175DC" w14:textId="77777777" w:rsidR="00794AEA" w:rsidRDefault="00000000">
      <w:pPr>
        <w:numPr>
          <w:ilvl w:val="0"/>
          <w:numId w:val="5"/>
        </w:numPr>
        <w:spacing w:before="120" w:line="360" w:lineRule="auto"/>
        <w:jc w:val="both"/>
      </w:pPr>
      <w:r>
        <w:rPr>
          <w:b/>
          <w:sz w:val="20"/>
          <w:szCs w:val="20"/>
        </w:rPr>
        <w:t xml:space="preserve">Prototipo funcional. </w:t>
      </w:r>
      <w:r>
        <w:rPr>
          <w:sz w:val="20"/>
          <w:szCs w:val="20"/>
        </w:rPr>
        <w:t>Recorre de inicio a fin el proceso descrito en el PROYECTO.md. Se levanta y se ejecuta siguiendo únicamente el README, sin depender del equipo donde se construyó: todo lo necesario está versionado y no quedan rutas, claves ni configuraciones locales. La comprobación de referencia es clonar el repositorio desde cero en una carpeta limpia y levantarlo desde ahí. Persiste su estado en un motor de base de datos: SQLite cuenta como motor; no se aceptan sustitutos como archivos JSON, hojas de cálculo o almacenamiento en memoria.</w:t>
      </w:r>
    </w:p>
    <w:p w14:paraId="1FE321C3" w14:textId="77777777" w:rsidR="00794AEA" w:rsidRDefault="00000000">
      <w:pPr>
        <w:numPr>
          <w:ilvl w:val="0"/>
          <w:numId w:val="5"/>
        </w:numPr>
        <w:spacing w:before="120" w:line="360" w:lineRule="auto"/>
        <w:jc w:val="both"/>
      </w:pPr>
      <w:r>
        <w:rPr>
          <w:b/>
          <w:sz w:val="20"/>
          <w:szCs w:val="20"/>
        </w:rPr>
        <w:lastRenderedPageBreak/>
        <w:t xml:space="preserve">Pruebas automatizadas. </w:t>
      </w:r>
      <w:r>
        <w:rPr>
          <w:sz w:val="20"/>
          <w:szCs w:val="20"/>
        </w:rPr>
        <w:t xml:space="preserve">Cubren las reglas de negocio declaradas en el PROYECTO.md, no la interfaz ni el sistema completo. Se ejecutan con un comando documentado en el README, corren automáticamente en cada </w:t>
      </w:r>
      <w:proofErr w:type="spellStart"/>
      <w:r>
        <w:rPr>
          <w:sz w:val="20"/>
          <w:szCs w:val="20"/>
        </w:rPr>
        <w:t>push</w:t>
      </w:r>
      <w:proofErr w:type="spellEnd"/>
      <w:r>
        <w:rPr>
          <w:sz w:val="20"/>
          <w:szCs w:val="20"/>
        </w:rPr>
        <w:t xml:space="preserve"> al repositorio mediante integración continua, y fallan cuando una de esas reglas se altera.</w:t>
      </w:r>
    </w:p>
    <w:p w14:paraId="6792E917" w14:textId="77777777" w:rsidR="00794AEA" w:rsidRDefault="00000000">
      <w:pPr>
        <w:numPr>
          <w:ilvl w:val="0"/>
          <w:numId w:val="5"/>
        </w:numPr>
        <w:spacing w:before="120" w:line="360" w:lineRule="auto"/>
        <w:jc w:val="both"/>
      </w:pPr>
      <w:r>
        <w:rPr>
          <w:b/>
          <w:sz w:val="20"/>
          <w:szCs w:val="20"/>
        </w:rPr>
        <w:t xml:space="preserve">Skill de arranque. </w:t>
      </w:r>
      <w:r>
        <w:rPr>
          <w:sz w:val="20"/>
          <w:szCs w:val="20"/>
        </w:rPr>
        <w:t xml:space="preserve">El repositorio incluye al menos </w:t>
      </w:r>
      <w:proofErr w:type="gramStart"/>
      <w:r>
        <w:rPr>
          <w:sz w:val="20"/>
          <w:szCs w:val="20"/>
        </w:rPr>
        <w:t xml:space="preserve">un </w:t>
      </w:r>
      <w:proofErr w:type="spellStart"/>
      <w:r>
        <w:rPr>
          <w:sz w:val="20"/>
          <w:szCs w:val="20"/>
        </w:rPr>
        <w:t>skill</w:t>
      </w:r>
      <w:proofErr w:type="spellEnd"/>
      <w:proofErr w:type="gramEnd"/>
      <w:r>
        <w:rPr>
          <w:sz w:val="20"/>
          <w:szCs w:val="20"/>
        </w:rPr>
        <w:t xml:space="preserve"> o comando propio de Claude Code, en la </w:t>
      </w:r>
      <w:proofErr w:type="gramStart"/>
      <w:r>
        <w:rPr>
          <w:sz w:val="20"/>
          <w:szCs w:val="20"/>
        </w:rPr>
        <w:t>carpeta .</w:t>
      </w:r>
      <w:proofErr w:type="spellStart"/>
      <w:r>
        <w:rPr>
          <w:sz w:val="20"/>
          <w:szCs w:val="20"/>
        </w:rPr>
        <w:t>claude</w:t>
      </w:r>
      <w:proofErr w:type="spellEnd"/>
      <w:proofErr w:type="gramEnd"/>
      <w:r>
        <w:rPr>
          <w:sz w:val="20"/>
          <w:szCs w:val="20"/>
        </w:rPr>
        <w:t>/, que automatiza una tarea real del proyecto. El caso de referencia es el arranque para demostración: preparar los datos de ejemplo, levantar el sistema y dejarlo listo para recorrerse.</w:t>
      </w:r>
    </w:p>
    <w:p w14:paraId="0A04FA7D" w14:textId="77777777" w:rsidR="00794AEA" w:rsidRDefault="00000000">
      <w:pPr>
        <w:numPr>
          <w:ilvl w:val="0"/>
          <w:numId w:val="5"/>
        </w:numPr>
        <w:spacing w:before="120" w:line="360" w:lineRule="auto"/>
        <w:jc w:val="both"/>
      </w:pPr>
      <w:r>
        <w:rPr>
          <w:b/>
          <w:sz w:val="20"/>
          <w:szCs w:val="20"/>
        </w:rPr>
        <w:t xml:space="preserve">PROYECTO.md. </w:t>
      </w:r>
      <w:r>
        <w:rPr>
          <w:sz w:val="20"/>
          <w:szCs w:val="20"/>
        </w:rPr>
        <w:t>El enunciado del proyecto aprobado por el docente. Si el alcance cambió durante el desarrollo, se actualiza el documento y se indica qué cambió y por qué.</w:t>
      </w:r>
    </w:p>
    <w:p w14:paraId="7C0A4CCC" w14:textId="77777777" w:rsidR="00794AEA" w:rsidRDefault="00000000">
      <w:pPr>
        <w:numPr>
          <w:ilvl w:val="0"/>
          <w:numId w:val="5"/>
        </w:numPr>
        <w:spacing w:before="120" w:line="360" w:lineRule="auto"/>
        <w:jc w:val="both"/>
      </w:pPr>
      <w:r>
        <w:rPr>
          <w:b/>
          <w:sz w:val="20"/>
          <w:szCs w:val="20"/>
        </w:rPr>
        <w:t xml:space="preserve">CLAUDE.md. </w:t>
      </w:r>
      <w:r>
        <w:rPr>
          <w:sz w:val="20"/>
          <w:szCs w:val="20"/>
        </w:rPr>
        <w:t>Stack, comandos, convenciones y restricciones del proyecto. Redactado por el estudiante.</w:t>
      </w:r>
    </w:p>
    <w:p w14:paraId="32312193" w14:textId="77777777" w:rsidR="00794AEA" w:rsidRDefault="00000000">
      <w:pPr>
        <w:numPr>
          <w:ilvl w:val="0"/>
          <w:numId w:val="5"/>
        </w:numPr>
        <w:spacing w:before="120" w:line="360" w:lineRule="auto"/>
        <w:jc w:val="both"/>
      </w:pPr>
      <w:r>
        <w:rPr>
          <w:b/>
          <w:sz w:val="20"/>
          <w:szCs w:val="20"/>
        </w:rPr>
        <w:t xml:space="preserve">Bitácora del proceso. </w:t>
      </w:r>
      <w:r>
        <w:rPr>
          <w:sz w:val="20"/>
          <w:szCs w:val="20"/>
        </w:rPr>
        <w:t>Registro fechado de las decisiones tomadas y su justificación, los encargos que resultaron determinantes, y los momentos en que se corrigió el rumbo del agente. Incluye, marcadas como entradas de gobernanza, las afirmaciones falsas del agente que se detectaron: qué afirmó, cómo se detectó y qué control quedó establecido —al menos un caso ocurrido durante el proyecto—, junto con la declaración de qué se revisó siempre y qué se delegó sin revisión.</w:t>
      </w:r>
    </w:p>
    <w:p w14:paraId="56863C97" w14:textId="77777777" w:rsidR="00464FAF" w:rsidRPr="00464FAF" w:rsidRDefault="00000000">
      <w:pPr>
        <w:numPr>
          <w:ilvl w:val="0"/>
          <w:numId w:val="5"/>
        </w:numPr>
        <w:spacing w:before="120" w:line="360" w:lineRule="auto"/>
        <w:jc w:val="both"/>
      </w:pPr>
      <w:r>
        <w:rPr>
          <w:b/>
          <w:sz w:val="20"/>
          <w:szCs w:val="20"/>
        </w:rPr>
        <w:t xml:space="preserve">Documento de negocio. </w:t>
      </w:r>
      <w:r>
        <w:rPr>
          <w:sz w:val="20"/>
          <w:szCs w:val="20"/>
        </w:rPr>
        <w:t xml:space="preserve">Hasta cuatro páginas, en tres secciones. </w:t>
      </w:r>
    </w:p>
    <w:p w14:paraId="74D22F95" w14:textId="77777777" w:rsidR="00464FAF" w:rsidRPr="00464FAF" w:rsidRDefault="00000000" w:rsidP="00464FAF">
      <w:pPr>
        <w:numPr>
          <w:ilvl w:val="1"/>
          <w:numId w:val="5"/>
        </w:numPr>
        <w:spacing w:before="120" w:line="360" w:lineRule="auto"/>
        <w:jc w:val="both"/>
      </w:pPr>
      <w:r>
        <w:rPr>
          <w:sz w:val="20"/>
          <w:szCs w:val="20"/>
        </w:rPr>
        <w:t xml:space="preserve">La oportunidad: comparación entre la situación actual y la esperada con el prototipo, sobre el eje de valor declarado en el PROYECTO.md, con el origen de cada cifra: medida o estimada. </w:t>
      </w:r>
    </w:p>
    <w:p w14:paraId="646014DC" w14:textId="77777777" w:rsidR="00464FAF" w:rsidRPr="00464FAF" w:rsidRDefault="00000000" w:rsidP="00464FAF">
      <w:pPr>
        <w:numPr>
          <w:ilvl w:val="1"/>
          <w:numId w:val="5"/>
        </w:numPr>
        <w:spacing w:before="120" w:line="360" w:lineRule="auto"/>
        <w:jc w:val="both"/>
      </w:pPr>
      <w:r>
        <w:rPr>
          <w:sz w:val="20"/>
          <w:szCs w:val="20"/>
        </w:rPr>
        <w:t xml:space="preserve">Los escenarios de adopción, cada uno con sus riesgos —técnicos, operativos, éticos y regulatorios— y la mitigación prevista. </w:t>
      </w:r>
    </w:p>
    <w:p w14:paraId="21E1DACC" w14:textId="69F7D981" w:rsidR="00794AEA" w:rsidRDefault="00464FAF" w:rsidP="00464FAF">
      <w:pPr>
        <w:numPr>
          <w:ilvl w:val="1"/>
          <w:numId w:val="5"/>
        </w:numPr>
        <w:spacing w:before="120" w:line="360" w:lineRule="auto"/>
        <w:jc w:val="both"/>
      </w:pPr>
      <w:r>
        <w:rPr>
          <w:sz w:val="20"/>
          <w:szCs w:val="20"/>
        </w:rPr>
        <w:t>La</w:t>
      </w:r>
      <w:r w:rsidR="00000000">
        <w:rPr>
          <w:sz w:val="20"/>
          <w:szCs w:val="20"/>
        </w:rPr>
        <w:t xml:space="preserve"> hoja de ruta con la estimación de retorno: horas que se dejan de gastar frente a horas de construcción y mantenimiento. Los supuestos se declaran de forma explícita; se evalúa el razonamiento, no la precisión de la cifra, y no se exige un modelo financiero.</w:t>
      </w:r>
    </w:p>
    <w:p w14:paraId="70938824" w14:textId="77777777" w:rsidR="00794AEA" w:rsidRDefault="00000000">
      <w:pPr>
        <w:numPr>
          <w:ilvl w:val="0"/>
          <w:numId w:val="5"/>
        </w:numPr>
        <w:spacing w:before="120" w:line="360" w:lineRule="auto"/>
        <w:jc w:val="both"/>
      </w:pPr>
      <w:r>
        <w:rPr>
          <w:b/>
          <w:sz w:val="20"/>
          <w:szCs w:val="20"/>
        </w:rPr>
        <w:t xml:space="preserve">Documento de diseño arquitectónico. </w:t>
      </w:r>
      <w:r>
        <w:rPr>
          <w:sz w:val="20"/>
          <w:szCs w:val="20"/>
        </w:rPr>
        <w:t>Hasta dos páginas, más los diagramas versionados en el repositorio. Módulos, responsabilidades de cada uno y contratos entre ellos. Corresponde a la estructura final del código; si la arquitectura cambió durante el desarrollo, el documento refleja la versión final y explica el cambio.</w:t>
      </w:r>
    </w:p>
    <w:p w14:paraId="66DACA95" w14:textId="77777777" w:rsidR="00794AEA" w:rsidRDefault="00000000">
      <w:pPr>
        <w:numPr>
          <w:ilvl w:val="0"/>
          <w:numId w:val="5"/>
        </w:numPr>
        <w:spacing w:before="120" w:line="360" w:lineRule="auto"/>
        <w:jc w:val="both"/>
      </w:pPr>
      <w:r>
        <w:rPr>
          <w:b/>
          <w:sz w:val="20"/>
          <w:szCs w:val="20"/>
        </w:rPr>
        <w:t xml:space="preserve">README. </w:t>
      </w:r>
      <w:r>
        <w:rPr>
          <w:sz w:val="20"/>
          <w:szCs w:val="20"/>
        </w:rPr>
        <w:t>Permite instalar el prototipo, ejecutarlo y correr las pruebas sin conocimiento previo del proyecto y sin acceso al equipo donde se construyó.</w:t>
      </w:r>
    </w:p>
    <w:p w14:paraId="729A998E" w14:textId="77777777" w:rsidR="00794AEA" w:rsidRDefault="00000000">
      <w:pPr>
        <w:numPr>
          <w:ilvl w:val="0"/>
          <w:numId w:val="5"/>
        </w:numPr>
        <w:spacing w:before="120" w:line="360" w:lineRule="auto"/>
        <w:jc w:val="both"/>
      </w:pPr>
      <w:r>
        <w:rPr>
          <w:b/>
          <w:sz w:val="20"/>
          <w:szCs w:val="20"/>
        </w:rPr>
        <w:t xml:space="preserve">Presentación ejecutiva. </w:t>
      </w:r>
      <w:r>
        <w:rPr>
          <w:sz w:val="20"/>
          <w:szCs w:val="20"/>
        </w:rPr>
        <w:t>De 10 a 12 minutos en la Sesión 8. Expone las decisiones de diseño tomadas y su justificación.</w:t>
      </w:r>
    </w:p>
    <w:p w14:paraId="3001DE37" w14:textId="77777777" w:rsidR="00794AEA" w:rsidRDefault="00000000">
      <w:pPr>
        <w:spacing w:before="140" w:line="360" w:lineRule="auto"/>
        <w:jc w:val="both"/>
      </w:pPr>
      <w:r>
        <w:rPr>
          <w:sz w:val="20"/>
          <w:szCs w:val="20"/>
        </w:rPr>
        <w:lastRenderedPageBreak/>
        <w:t xml:space="preserve">El historial de </w:t>
      </w:r>
      <w:proofErr w:type="spellStart"/>
      <w:r>
        <w:rPr>
          <w:sz w:val="20"/>
          <w:szCs w:val="20"/>
        </w:rPr>
        <w:t>commits</w:t>
      </w:r>
      <w:proofErr w:type="spellEnd"/>
      <w:r>
        <w:rPr>
          <w:sz w:val="20"/>
          <w:szCs w:val="20"/>
        </w:rPr>
        <w:t xml:space="preserve"> del repositorio debe evidenciar desarrollo iterativo a lo largo del curso. Una entrega concentrada en los últimos días no satisface el criterio 4 de la rúbrica, y los límites de uso de la suscripción Claude Pro tampoco la permiten: el trabajo se distribuye en sesiones cortas a lo largo de las semanas.</w:t>
      </w:r>
    </w:p>
    <w:p w14:paraId="52B6A099" w14:textId="77777777" w:rsidR="00794AEA" w:rsidRDefault="00000000">
      <w:pPr>
        <w:spacing w:before="280" w:after="60" w:line="360" w:lineRule="auto"/>
        <w:jc w:val="both"/>
      </w:pPr>
      <w:r>
        <w:rPr>
          <w:b/>
          <w:color w:val="164A98"/>
          <w:sz w:val="24"/>
          <w:szCs w:val="24"/>
        </w:rPr>
        <w:t>Cronograma</w:t>
      </w:r>
    </w:p>
    <w:p w14:paraId="433BE566" w14:textId="77777777" w:rsidR="00794AEA" w:rsidRDefault="00000000">
      <w:pPr>
        <w:spacing w:line="360" w:lineRule="auto"/>
        <w:jc w:val="both"/>
      </w:pPr>
      <w:r>
        <w:rPr>
          <w:sz w:val="20"/>
          <w:szCs w:val="20"/>
        </w:rPr>
        <w:t xml:space="preserve">El proyecto recorre las cinco fases del Modelo CENFOTEC 360° </w:t>
      </w:r>
      <w:proofErr w:type="spellStart"/>
      <w:r>
        <w:rPr>
          <w:sz w:val="20"/>
          <w:szCs w:val="20"/>
        </w:rPr>
        <w:t>Experience</w:t>
      </w:r>
      <w:proofErr w:type="spellEnd"/>
      <w:r>
        <w:rPr>
          <w:sz w:val="20"/>
          <w:szCs w:val="20"/>
        </w:rPr>
        <w:t xml:space="preserve"> Lab. Cada entregable se ubica después de la sesión que aporta las herramientas para producirlo. La entrega es única, en la Sesión 8; la única fecha intermedia es la propuesta, el lunes 3 de agosto. Las fechas intermedias de la tabla son referencias de avance, no entregas parciales calificadas.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400"/>
        <w:gridCol w:w="4800"/>
      </w:tblGrid>
      <w:tr w:rsidR="00794AEA" w14:paraId="2EE1FAFC" w14:textId="77777777">
        <w:trPr>
          <w:tblHeader/>
        </w:trPr>
        <w:tc>
          <w:tcPr>
            <w:tcW w:w="1800" w:type="dxa"/>
            <w:shd w:val="clear" w:color="auto" w:fill="9CC8FF"/>
            <w:tcMar>
              <w:top w:w="80" w:type="dxa"/>
              <w:left w:w="100" w:type="dxa"/>
              <w:bottom w:w="80" w:type="dxa"/>
              <w:right w:w="100" w:type="dxa"/>
            </w:tcMar>
            <w:vAlign w:val="center"/>
          </w:tcPr>
          <w:p w14:paraId="6BDC4F65" w14:textId="77777777" w:rsidR="00794AEA" w:rsidRDefault="00000000">
            <w:pPr>
              <w:spacing w:line="240" w:lineRule="auto"/>
            </w:pPr>
            <w:r>
              <w:rPr>
                <w:b/>
                <w:sz w:val="18"/>
                <w:szCs w:val="18"/>
              </w:rPr>
              <w:t>Entre</w:t>
            </w:r>
          </w:p>
        </w:tc>
        <w:tc>
          <w:tcPr>
            <w:tcW w:w="2400" w:type="dxa"/>
            <w:shd w:val="clear" w:color="auto" w:fill="9CC8FF"/>
            <w:tcMar>
              <w:top w:w="80" w:type="dxa"/>
              <w:left w:w="100" w:type="dxa"/>
              <w:bottom w:w="80" w:type="dxa"/>
              <w:right w:w="100" w:type="dxa"/>
            </w:tcMar>
            <w:vAlign w:val="center"/>
          </w:tcPr>
          <w:p w14:paraId="7DDED19F" w14:textId="77777777" w:rsidR="00794AEA" w:rsidRDefault="00000000">
            <w:pPr>
              <w:spacing w:line="240" w:lineRule="auto"/>
            </w:pPr>
            <w:r>
              <w:rPr>
                <w:b/>
                <w:sz w:val="18"/>
                <w:szCs w:val="18"/>
              </w:rPr>
              <w:t>Fase del laboratorio</w:t>
            </w:r>
          </w:p>
        </w:tc>
        <w:tc>
          <w:tcPr>
            <w:tcW w:w="4800" w:type="dxa"/>
            <w:shd w:val="clear" w:color="auto" w:fill="9CC8FF"/>
            <w:tcMar>
              <w:top w:w="80" w:type="dxa"/>
              <w:left w:w="100" w:type="dxa"/>
              <w:bottom w:w="80" w:type="dxa"/>
              <w:right w:w="100" w:type="dxa"/>
            </w:tcMar>
            <w:vAlign w:val="center"/>
          </w:tcPr>
          <w:p w14:paraId="681CAB3C" w14:textId="77777777" w:rsidR="00794AEA" w:rsidRDefault="00000000">
            <w:pPr>
              <w:spacing w:line="240" w:lineRule="auto"/>
            </w:pPr>
            <w:r>
              <w:rPr>
                <w:b/>
                <w:sz w:val="18"/>
                <w:szCs w:val="18"/>
              </w:rPr>
              <w:t>Qué debería estar listo</w:t>
            </w:r>
          </w:p>
        </w:tc>
      </w:tr>
      <w:tr w:rsidR="00794AEA" w14:paraId="3F5B0A2D" w14:textId="77777777">
        <w:tc>
          <w:tcPr>
            <w:tcW w:w="1800" w:type="dxa"/>
            <w:tcMar>
              <w:top w:w="80" w:type="dxa"/>
              <w:left w:w="100" w:type="dxa"/>
              <w:bottom w:w="80" w:type="dxa"/>
              <w:right w:w="100" w:type="dxa"/>
            </w:tcMar>
            <w:vAlign w:val="center"/>
          </w:tcPr>
          <w:p w14:paraId="2E665563" w14:textId="77777777" w:rsidR="00794AEA" w:rsidRDefault="00000000">
            <w:pPr>
              <w:spacing w:line="240" w:lineRule="auto"/>
            </w:pPr>
            <w:r>
              <w:rPr>
                <w:b/>
                <w:sz w:val="18"/>
                <w:szCs w:val="18"/>
              </w:rPr>
              <w:t>Hasta el 3 de agosto</w:t>
            </w:r>
          </w:p>
        </w:tc>
        <w:tc>
          <w:tcPr>
            <w:tcW w:w="2400" w:type="dxa"/>
            <w:tcMar>
              <w:top w:w="80" w:type="dxa"/>
              <w:left w:w="100" w:type="dxa"/>
              <w:bottom w:w="80" w:type="dxa"/>
              <w:right w:w="100" w:type="dxa"/>
            </w:tcMar>
            <w:vAlign w:val="center"/>
          </w:tcPr>
          <w:p w14:paraId="26E68784" w14:textId="77777777" w:rsidR="00794AEA" w:rsidRDefault="00000000">
            <w:pPr>
              <w:spacing w:line="240" w:lineRule="auto"/>
            </w:pPr>
            <w:r>
              <w:rPr>
                <w:sz w:val="18"/>
                <w:szCs w:val="18"/>
              </w:rPr>
              <w:t>Exploración estratégica</w:t>
            </w:r>
          </w:p>
        </w:tc>
        <w:tc>
          <w:tcPr>
            <w:tcW w:w="4800" w:type="dxa"/>
            <w:tcMar>
              <w:top w:w="80" w:type="dxa"/>
              <w:left w:w="100" w:type="dxa"/>
              <w:bottom w:w="80" w:type="dxa"/>
              <w:right w:w="100" w:type="dxa"/>
            </w:tcMar>
            <w:vAlign w:val="center"/>
          </w:tcPr>
          <w:p w14:paraId="74E9908B" w14:textId="77777777" w:rsidR="00794AEA" w:rsidRDefault="00000000">
            <w:pPr>
              <w:spacing w:line="240" w:lineRule="auto"/>
            </w:pPr>
            <w:r>
              <w:rPr>
                <w:sz w:val="18"/>
                <w:szCs w:val="18"/>
              </w:rPr>
              <w:t>Propuesta en Moodle: su enunciado propio, o el caso semilla situado en su contexto.</w:t>
            </w:r>
          </w:p>
        </w:tc>
      </w:tr>
      <w:tr w:rsidR="00794AEA" w14:paraId="1643C96A" w14:textId="77777777">
        <w:tc>
          <w:tcPr>
            <w:tcW w:w="1800" w:type="dxa"/>
            <w:tcMar>
              <w:top w:w="80" w:type="dxa"/>
              <w:left w:w="100" w:type="dxa"/>
              <w:bottom w:w="80" w:type="dxa"/>
              <w:right w:w="100" w:type="dxa"/>
            </w:tcMar>
            <w:vAlign w:val="center"/>
          </w:tcPr>
          <w:p w14:paraId="22A2268F" w14:textId="77777777" w:rsidR="00794AEA" w:rsidRDefault="00000000">
            <w:pPr>
              <w:spacing w:line="240" w:lineRule="auto"/>
            </w:pPr>
            <w:r>
              <w:rPr>
                <w:b/>
                <w:sz w:val="18"/>
                <w:szCs w:val="18"/>
              </w:rPr>
              <w:t>Sesión 3 → 4</w:t>
            </w:r>
          </w:p>
        </w:tc>
        <w:tc>
          <w:tcPr>
            <w:tcW w:w="2400" w:type="dxa"/>
            <w:tcMar>
              <w:top w:w="80" w:type="dxa"/>
              <w:left w:w="100" w:type="dxa"/>
              <w:bottom w:w="80" w:type="dxa"/>
              <w:right w:w="100" w:type="dxa"/>
            </w:tcMar>
            <w:vAlign w:val="center"/>
          </w:tcPr>
          <w:p w14:paraId="41ADF6FE" w14:textId="77777777" w:rsidR="00794AEA" w:rsidRDefault="00000000">
            <w:pPr>
              <w:spacing w:line="240" w:lineRule="auto"/>
            </w:pPr>
            <w:r>
              <w:rPr>
                <w:sz w:val="18"/>
                <w:szCs w:val="18"/>
              </w:rPr>
              <w:t>Diseño conceptual</w:t>
            </w:r>
          </w:p>
        </w:tc>
        <w:tc>
          <w:tcPr>
            <w:tcW w:w="4800" w:type="dxa"/>
            <w:tcMar>
              <w:top w:w="80" w:type="dxa"/>
              <w:left w:w="100" w:type="dxa"/>
              <w:bottom w:w="80" w:type="dxa"/>
              <w:right w:w="100" w:type="dxa"/>
            </w:tcMar>
            <w:vAlign w:val="center"/>
          </w:tcPr>
          <w:p w14:paraId="49E94D35" w14:textId="77777777" w:rsidR="00794AEA" w:rsidRDefault="00000000">
            <w:pPr>
              <w:spacing w:line="240" w:lineRule="auto"/>
            </w:pPr>
            <w:r>
              <w:rPr>
                <w:sz w:val="18"/>
                <w:szCs w:val="18"/>
              </w:rPr>
              <w:t>Repositorio con CLAUDE.md propio y bitácora abierta. Arquitectura con módulos y contratos, y diagramas versionados. Borrador de la comparación de oportunidad.</w:t>
            </w:r>
          </w:p>
        </w:tc>
      </w:tr>
      <w:tr w:rsidR="00794AEA" w14:paraId="3728C97E" w14:textId="77777777">
        <w:tc>
          <w:tcPr>
            <w:tcW w:w="1800" w:type="dxa"/>
            <w:tcMar>
              <w:top w:w="80" w:type="dxa"/>
              <w:left w:w="100" w:type="dxa"/>
              <w:bottom w:w="80" w:type="dxa"/>
              <w:right w:w="100" w:type="dxa"/>
            </w:tcMar>
            <w:vAlign w:val="center"/>
          </w:tcPr>
          <w:p w14:paraId="4192B535" w14:textId="77777777" w:rsidR="00794AEA" w:rsidRDefault="00000000">
            <w:pPr>
              <w:spacing w:line="240" w:lineRule="auto"/>
            </w:pPr>
            <w:r>
              <w:rPr>
                <w:b/>
                <w:sz w:val="18"/>
                <w:szCs w:val="18"/>
              </w:rPr>
              <w:t>Sesión 4 → 5</w:t>
            </w:r>
          </w:p>
        </w:tc>
        <w:tc>
          <w:tcPr>
            <w:tcW w:w="2400" w:type="dxa"/>
            <w:tcMar>
              <w:top w:w="80" w:type="dxa"/>
              <w:left w:w="100" w:type="dxa"/>
              <w:bottom w:w="80" w:type="dxa"/>
              <w:right w:w="100" w:type="dxa"/>
            </w:tcMar>
            <w:vAlign w:val="center"/>
          </w:tcPr>
          <w:p w14:paraId="343E99F5" w14:textId="77777777" w:rsidR="00794AEA" w:rsidRDefault="00000000">
            <w:pPr>
              <w:spacing w:line="240" w:lineRule="auto"/>
            </w:pPr>
            <w:r>
              <w:rPr>
                <w:sz w:val="18"/>
                <w:szCs w:val="18"/>
              </w:rPr>
              <w:t>Prototipado estratégico</w:t>
            </w:r>
          </w:p>
        </w:tc>
        <w:tc>
          <w:tcPr>
            <w:tcW w:w="4800" w:type="dxa"/>
            <w:tcMar>
              <w:top w:w="80" w:type="dxa"/>
              <w:left w:w="100" w:type="dxa"/>
              <w:bottom w:w="80" w:type="dxa"/>
              <w:right w:w="100" w:type="dxa"/>
            </w:tcMar>
            <w:vAlign w:val="center"/>
          </w:tcPr>
          <w:p w14:paraId="60A50E77" w14:textId="77777777" w:rsidR="00794AEA" w:rsidRDefault="00000000">
            <w:pPr>
              <w:spacing w:line="240" w:lineRule="auto"/>
            </w:pPr>
            <w:r>
              <w:rPr>
                <w:sz w:val="18"/>
                <w:szCs w:val="18"/>
              </w:rPr>
              <w:t>El recorrido principal —el camino completo del proceso, del evento que lo inicia al resultado que lo termina— funcionando de extremo a extremo, con persistencia real.</w:t>
            </w:r>
          </w:p>
        </w:tc>
      </w:tr>
      <w:tr w:rsidR="00794AEA" w14:paraId="72391329" w14:textId="77777777">
        <w:tc>
          <w:tcPr>
            <w:tcW w:w="1800" w:type="dxa"/>
            <w:tcMar>
              <w:top w:w="80" w:type="dxa"/>
              <w:left w:w="100" w:type="dxa"/>
              <w:bottom w:w="80" w:type="dxa"/>
              <w:right w:w="100" w:type="dxa"/>
            </w:tcMar>
            <w:vAlign w:val="center"/>
          </w:tcPr>
          <w:p w14:paraId="32C6AD95" w14:textId="77777777" w:rsidR="00794AEA" w:rsidRDefault="00000000">
            <w:pPr>
              <w:spacing w:line="240" w:lineRule="auto"/>
            </w:pPr>
            <w:r>
              <w:rPr>
                <w:b/>
                <w:sz w:val="18"/>
                <w:szCs w:val="18"/>
              </w:rPr>
              <w:t>Sesión 5 → 6</w:t>
            </w:r>
          </w:p>
        </w:tc>
        <w:tc>
          <w:tcPr>
            <w:tcW w:w="2400" w:type="dxa"/>
            <w:tcMar>
              <w:top w:w="80" w:type="dxa"/>
              <w:left w:w="100" w:type="dxa"/>
              <w:bottom w:w="80" w:type="dxa"/>
              <w:right w:w="100" w:type="dxa"/>
            </w:tcMar>
            <w:vAlign w:val="center"/>
          </w:tcPr>
          <w:p w14:paraId="0AFDF98F" w14:textId="77777777" w:rsidR="00794AEA" w:rsidRDefault="00000000">
            <w:pPr>
              <w:spacing w:line="240" w:lineRule="auto"/>
            </w:pPr>
            <w:r>
              <w:rPr>
                <w:sz w:val="18"/>
                <w:szCs w:val="18"/>
              </w:rPr>
              <w:t>Prototipado estratégico</w:t>
            </w:r>
          </w:p>
        </w:tc>
        <w:tc>
          <w:tcPr>
            <w:tcW w:w="4800" w:type="dxa"/>
            <w:tcMar>
              <w:top w:w="80" w:type="dxa"/>
              <w:left w:w="100" w:type="dxa"/>
              <w:bottom w:w="80" w:type="dxa"/>
              <w:right w:w="100" w:type="dxa"/>
            </w:tcMar>
            <w:vAlign w:val="center"/>
          </w:tcPr>
          <w:p w14:paraId="4C5BA0EA" w14:textId="77777777" w:rsidR="00794AEA" w:rsidRDefault="00000000">
            <w:pPr>
              <w:spacing w:line="240" w:lineRule="auto"/>
            </w:pPr>
            <w:r>
              <w:rPr>
                <w:sz w:val="18"/>
                <w:szCs w:val="18"/>
              </w:rPr>
              <w:t xml:space="preserve">Pruebas de las reglas del negocio corriendo en cada </w:t>
            </w:r>
            <w:proofErr w:type="spellStart"/>
            <w:r>
              <w:rPr>
                <w:sz w:val="18"/>
                <w:szCs w:val="18"/>
              </w:rPr>
              <w:t>push</w:t>
            </w:r>
            <w:proofErr w:type="spellEnd"/>
            <w:r>
              <w:rPr>
                <w:sz w:val="18"/>
                <w:szCs w:val="18"/>
              </w:rPr>
              <w:t>, y refactorización de lo acumulado.</w:t>
            </w:r>
          </w:p>
        </w:tc>
      </w:tr>
      <w:tr w:rsidR="00794AEA" w14:paraId="41E744B5" w14:textId="77777777">
        <w:tc>
          <w:tcPr>
            <w:tcW w:w="1800" w:type="dxa"/>
            <w:tcMar>
              <w:top w:w="80" w:type="dxa"/>
              <w:left w:w="100" w:type="dxa"/>
              <w:bottom w:w="80" w:type="dxa"/>
              <w:right w:w="100" w:type="dxa"/>
            </w:tcMar>
            <w:vAlign w:val="center"/>
          </w:tcPr>
          <w:p w14:paraId="12A10A27" w14:textId="77777777" w:rsidR="00794AEA" w:rsidRDefault="00000000">
            <w:pPr>
              <w:spacing w:line="240" w:lineRule="auto"/>
            </w:pPr>
            <w:r>
              <w:rPr>
                <w:b/>
                <w:sz w:val="18"/>
                <w:szCs w:val="18"/>
              </w:rPr>
              <w:t>Sesión 6 → 7</w:t>
            </w:r>
          </w:p>
        </w:tc>
        <w:tc>
          <w:tcPr>
            <w:tcW w:w="2400" w:type="dxa"/>
            <w:tcMar>
              <w:top w:w="80" w:type="dxa"/>
              <w:left w:w="100" w:type="dxa"/>
              <w:bottom w:w="80" w:type="dxa"/>
              <w:right w:w="100" w:type="dxa"/>
            </w:tcMar>
            <w:vAlign w:val="center"/>
          </w:tcPr>
          <w:p w14:paraId="470F3031" w14:textId="77777777" w:rsidR="00794AEA" w:rsidRDefault="00000000">
            <w:pPr>
              <w:spacing w:line="240" w:lineRule="auto"/>
            </w:pPr>
            <w:r>
              <w:rPr>
                <w:sz w:val="18"/>
                <w:szCs w:val="18"/>
              </w:rPr>
              <w:t>Simulación de impacto</w:t>
            </w:r>
          </w:p>
        </w:tc>
        <w:tc>
          <w:tcPr>
            <w:tcW w:w="4800" w:type="dxa"/>
            <w:tcMar>
              <w:top w:w="80" w:type="dxa"/>
              <w:left w:w="100" w:type="dxa"/>
              <w:bottom w:w="80" w:type="dxa"/>
              <w:right w:w="100" w:type="dxa"/>
            </w:tcMar>
            <w:vAlign w:val="center"/>
          </w:tcPr>
          <w:p w14:paraId="2CB8A038" w14:textId="77777777" w:rsidR="00794AEA" w:rsidRDefault="00000000">
            <w:pPr>
              <w:spacing w:line="240" w:lineRule="auto"/>
            </w:pPr>
            <w:r>
              <w:rPr>
                <w:sz w:val="18"/>
                <w:szCs w:val="18"/>
              </w:rPr>
              <w:t>Skill de arranque en el repositorio. Escenarios de adopción y riesgos, en el documento de negocio.</w:t>
            </w:r>
          </w:p>
        </w:tc>
      </w:tr>
      <w:tr w:rsidR="00794AEA" w14:paraId="7CDF129B" w14:textId="77777777">
        <w:tc>
          <w:tcPr>
            <w:tcW w:w="1800" w:type="dxa"/>
            <w:tcMar>
              <w:top w:w="80" w:type="dxa"/>
              <w:left w:w="100" w:type="dxa"/>
              <w:bottom w:w="80" w:type="dxa"/>
              <w:right w:w="100" w:type="dxa"/>
            </w:tcMar>
            <w:vAlign w:val="center"/>
          </w:tcPr>
          <w:p w14:paraId="6043AEB7" w14:textId="77777777" w:rsidR="00794AEA" w:rsidRDefault="00000000">
            <w:pPr>
              <w:spacing w:line="240" w:lineRule="auto"/>
            </w:pPr>
            <w:r>
              <w:rPr>
                <w:b/>
                <w:sz w:val="18"/>
                <w:szCs w:val="18"/>
              </w:rPr>
              <w:t>Sesión 7 → 8</w:t>
            </w:r>
          </w:p>
        </w:tc>
        <w:tc>
          <w:tcPr>
            <w:tcW w:w="2400" w:type="dxa"/>
            <w:tcMar>
              <w:top w:w="80" w:type="dxa"/>
              <w:left w:w="100" w:type="dxa"/>
              <w:bottom w:w="80" w:type="dxa"/>
              <w:right w:w="100" w:type="dxa"/>
            </w:tcMar>
            <w:vAlign w:val="center"/>
          </w:tcPr>
          <w:p w14:paraId="1F928FF4" w14:textId="77777777" w:rsidR="00794AEA" w:rsidRDefault="00000000">
            <w:pPr>
              <w:spacing w:line="240" w:lineRule="auto"/>
            </w:pPr>
            <w:r>
              <w:rPr>
                <w:sz w:val="18"/>
                <w:szCs w:val="18"/>
              </w:rPr>
              <w:t>Toma de decisiones</w:t>
            </w:r>
          </w:p>
        </w:tc>
        <w:tc>
          <w:tcPr>
            <w:tcW w:w="4800" w:type="dxa"/>
            <w:tcMar>
              <w:top w:w="80" w:type="dxa"/>
              <w:left w:w="100" w:type="dxa"/>
              <w:bottom w:w="80" w:type="dxa"/>
              <w:right w:w="100" w:type="dxa"/>
            </w:tcMar>
            <w:vAlign w:val="center"/>
          </w:tcPr>
          <w:p w14:paraId="54A94594" w14:textId="77777777" w:rsidR="00794AEA" w:rsidRDefault="00000000">
            <w:pPr>
              <w:spacing w:line="240" w:lineRule="auto"/>
            </w:pPr>
            <w:r>
              <w:rPr>
                <w:sz w:val="18"/>
                <w:szCs w:val="18"/>
              </w:rPr>
              <w:t>Entradas de gobernanza al día en la bitácora, y cierre del documento de negocio: hoja de ruta y estimación de retorno.</w:t>
            </w:r>
          </w:p>
        </w:tc>
      </w:tr>
      <w:tr w:rsidR="00794AEA" w14:paraId="2BFA74BA" w14:textId="77777777">
        <w:tc>
          <w:tcPr>
            <w:tcW w:w="1800" w:type="dxa"/>
            <w:tcMar>
              <w:top w:w="80" w:type="dxa"/>
              <w:left w:w="100" w:type="dxa"/>
              <w:bottom w:w="80" w:type="dxa"/>
              <w:right w:w="100" w:type="dxa"/>
            </w:tcMar>
            <w:vAlign w:val="center"/>
          </w:tcPr>
          <w:p w14:paraId="14D9CE54" w14:textId="77777777" w:rsidR="00794AEA" w:rsidRDefault="00000000">
            <w:pPr>
              <w:spacing w:line="240" w:lineRule="auto"/>
            </w:pPr>
            <w:r>
              <w:rPr>
                <w:b/>
                <w:sz w:val="18"/>
                <w:szCs w:val="18"/>
              </w:rPr>
              <w:t>Sesión 8</w:t>
            </w:r>
          </w:p>
        </w:tc>
        <w:tc>
          <w:tcPr>
            <w:tcW w:w="2400" w:type="dxa"/>
            <w:tcMar>
              <w:top w:w="80" w:type="dxa"/>
              <w:left w:w="100" w:type="dxa"/>
              <w:bottom w:w="80" w:type="dxa"/>
              <w:right w:w="100" w:type="dxa"/>
            </w:tcMar>
            <w:vAlign w:val="center"/>
          </w:tcPr>
          <w:p w14:paraId="02CD3653" w14:textId="77777777" w:rsidR="00794AEA" w:rsidRDefault="00000000">
            <w:pPr>
              <w:spacing w:line="240" w:lineRule="auto"/>
            </w:pPr>
            <w:r>
              <w:rPr>
                <w:sz w:val="18"/>
                <w:szCs w:val="18"/>
              </w:rPr>
              <w:t>Toma de decisiones</w:t>
            </w:r>
          </w:p>
        </w:tc>
        <w:tc>
          <w:tcPr>
            <w:tcW w:w="4800" w:type="dxa"/>
            <w:tcMar>
              <w:top w:w="80" w:type="dxa"/>
              <w:left w:w="100" w:type="dxa"/>
              <w:bottom w:w="80" w:type="dxa"/>
              <w:right w:w="100" w:type="dxa"/>
            </w:tcMar>
            <w:vAlign w:val="center"/>
          </w:tcPr>
          <w:p w14:paraId="15A9BE69" w14:textId="77777777" w:rsidR="00794AEA" w:rsidRDefault="00000000">
            <w:pPr>
              <w:spacing w:line="240" w:lineRule="auto"/>
            </w:pPr>
            <w:r>
              <w:rPr>
                <w:sz w:val="18"/>
                <w:szCs w:val="18"/>
              </w:rPr>
              <w:t>Entrega del repositorio y presentación ejecutiva.</w:t>
            </w:r>
          </w:p>
        </w:tc>
      </w:tr>
    </w:tbl>
    <w:p w14:paraId="425CBEFD" w14:textId="77777777" w:rsidR="00794AEA" w:rsidRDefault="00000000">
      <w:pPr>
        <w:spacing w:line="360" w:lineRule="auto"/>
        <w:jc w:val="both"/>
      </w:pPr>
      <w:r>
        <w:rPr>
          <w:sz w:val="20"/>
          <w:szCs w:val="20"/>
        </w:rPr>
        <w:t xml:space="preserve"> </w:t>
      </w:r>
    </w:p>
    <w:p w14:paraId="7B17CB52" w14:textId="77777777" w:rsidR="00794AEA" w:rsidRDefault="00000000">
      <w:pPr>
        <w:spacing w:before="280" w:after="60" w:line="360" w:lineRule="auto"/>
        <w:jc w:val="both"/>
      </w:pPr>
      <w:r>
        <w:rPr>
          <w:b/>
          <w:color w:val="164A98"/>
          <w:sz w:val="24"/>
          <w:szCs w:val="24"/>
        </w:rPr>
        <w:t>Condiciones de entrega</w:t>
      </w:r>
    </w:p>
    <w:p w14:paraId="5ADFF9B4" w14:textId="77777777" w:rsidR="00794AEA" w:rsidRDefault="00000000">
      <w:pPr>
        <w:numPr>
          <w:ilvl w:val="0"/>
          <w:numId w:val="4"/>
        </w:numPr>
        <w:spacing w:line="360" w:lineRule="auto"/>
        <w:jc w:val="both"/>
      </w:pPr>
      <w:r>
        <w:rPr>
          <w:sz w:val="20"/>
          <w:szCs w:val="20"/>
        </w:rPr>
        <w:t>El prototipo se construye con Claude Code de forma exclusiva. Todo lo que se haya resuelto por fuera se documenta en la bitácora, indicando qué y por qué.</w:t>
      </w:r>
    </w:p>
    <w:p w14:paraId="5D7B6467" w14:textId="77777777" w:rsidR="00794AEA" w:rsidRDefault="00000000">
      <w:pPr>
        <w:numPr>
          <w:ilvl w:val="0"/>
          <w:numId w:val="4"/>
        </w:numPr>
        <w:spacing w:line="360" w:lineRule="auto"/>
        <w:jc w:val="both"/>
      </w:pPr>
      <w:r>
        <w:rPr>
          <w:sz w:val="20"/>
          <w:szCs w:val="20"/>
        </w:rPr>
        <w:t>No se emplean datos reales confidenciales: se utilizan datos sintéticos o anonimizados. El prototipo debe poder demostrarse en clase.</w:t>
      </w:r>
    </w:p>
    <w:p w14:paraId="61C7A07A" w14:textId="77777777" w:rsidR="00794AEA" w:rsidRDefault="00000000">
      <w:pPr>
        <w:numPr>
          <w:ilvl w:val="0"/>
          <w:numId w:val="4"/>
        </w:numPr>
        <w:spacing w:line="360" w:lineRule="auto"/>
        <w:jc w:val="both"/>
      </w:pPr>
      <w:r>
        <w:rPr>
          <w:sz w:val="20"/>
          <w:szCs w:val="20"/>
        </w:rPr>
        <w:t>El proyecto se construye durante el curso. No se acepta un sistema preexistente presentado como nuevo; el historial del repositorio es la evidencia.</w:t>
      </w:r>
    </w:p>
    <w:p w14:paraId="42645916" w14:textId="77777777" w:rsidR="00794AEA" w:rsidRDefault="00000000">
      <w:pPr>
        <w:numPr>
          <w:ilvl w:val="0"/>
          <w:numId w:val="4"/>
        </w:numPr>
        <w:spacing w:line="360" w:lineRule="auto"/>
        <w:jc w:val="both"/>
      </w:pPr>
      <w:r>
        <w:rPr>
          <w:sz w:val="20"/>
          <w:szCs w:val="20"/>
        </w:rPr>
        <w:t>El PROYECTO.md aprobado define el alcance. Todo cambio de alcance posterior se documenta y se justifica; una entrega distinta a lo aprobado, sin justificación, se evalúa como incumplimiento.</w:t>
      </w:r>
    </w:p>
    <w:p w14:paraId="1EBA88FF" w14:textId="77777777" w:rsidR="00794AEA" w:rsidRDefault="00000000">
      <w:pPr>
        <w:numPr>
          <w:ilvl w:val="0"/>
          <w:numId w:val="4"/>
        </w:numPr>
        <w:spacing w:line="360" w:lineRule="auto"/>
        <w:jc w:val="both"/>
      </w:pPr>
      <w:r>
        <w:rPr>
          <w:sz w:val="20"/>
          <w:szCs w:val="20"/>
        </w:rPr>
        <w:t>La defensa de las decisiones de diseño forma parte de la evaluación, no solo el resultado construido.</w:t>
      </w:r>
    </w:p>
    <w:p w14:paraId="7526569B" w14:textId="77777777" w:rsidR="00794AEA" w:rsidRDefault="00000000">
      <w:pPr>
        <w:numPr>
          <w:ilvl w:val="0"/>
          <w:numId w:val="4"/>
        </w:numPr>
        <w:spacing w:line="360" w:lineRule="auto"/>
        <w:jc w:val="both"/>
      </w:pPr>
      <w:r>
        <w:rPr>
          <w:sz w:val="20"/>
          <w:szCs w:val="20"/>
        </w:rPr>
        <w:lastRenderedPageBreak/>
        <w:t>La retroalimentación recibida durante el curso debe incorporarse de forma trazable; su acatamiento es el criterio 9 de la rúbrica.</w:t>
      </w:r>
    </w:p>
    <w:p w14:paraId="5AD56C72" w14:textId="77777777" w:rsidR="00794AEA" w:rsidRDefault="00000000">
      <w:pPr>
        <w:spacing w:before="280" w:after="60" w:line="360" w:lineRule="auto"/>
        <w:jc w:val="both"/>
      </w:pPr>
      <w:r>
        <w:rPr>
          <w:b/>
          <w:color w:val="164A98"/>
          <w:sz w:val="24"/>
          <w:szCs w:val="24"/>
        </w:rPr>
        <w:t>Criterios de evaluación</w:t>
      </w:r>
    </w:p>
    <w:p w14:paraId="48AE4015" w14:textId="77777777" w:rsidR="00794AEA" w:rsidRDefault="00000000">
      <w:pPr>
        <w:spacing w:line="360" w:lineRule="auto"/>
        <w:jc w:val="both"/>
      </w:pPr>
      <w:r>
        <w:rPr>
          <w:sz w:val="20"/>
          <w:szCs w:val="20"/>
        </w:rPr>
        <w:t>La rúbrica de la sección 5 tiene nueve criterios. La siguiente tabla indica, para cada uno, qué parte de la entrega se revisa.</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5500"/>
      </w:tblGrid>
      <w:tr w:rsidR="00794AEA" w14:paraId="1AD0F43E" w14:textId="77777777">
        <w:trPr>
          <w:tblHeader/>
        </w:trPr>
        <w:tc>
          <w:tcPr>
            <w:tcW w:w="3500" w:type="dxa"/>
            <w:shd w:val="clear" w:color="auto" w:fill="9CC8FF"/>
            <w:tcMar>
              <w:top w:w="80" w:type="dxa"/>
              <w:left w:w="100" w:type="dxa"/>
              <w:bottom w:w="80" w:type="dxa"/>
              <w:right w:w="100" w:type="dxa"/>
            </w:tcMar>
            <w:vAlign w:val="center"/>
          </w:tcPr>
          <w:p w14:paraId="5FDD4A55" w14:textId="77777777" w:rsidR="00794AEA" w:rsidRDefault="00000000">
            <w:pPr>
              <w:spacing w:line="240" w:lineRule="auto"/>
            </w:pPr>
            <w:r>
              <w:rPr>
                <w:b/>
                <w:sz w:val="18"/>
                <w:szCs w:val="18"/>
              </w:rPr>
              <w:t>Criterio de la rúbrica</w:t>
            </w:r>
          </w:p>
        </w:tc>
        <w:tc>
          <w:tcPr>
            <w:tcW w:w="5500" w:type="dxa"/>
            <w:shd w:val="clear" w:color="auto" w:fill="9CC8FF"/>
            <w:tcMar>
              <w:top w:w="80" w:type="dxa"/>
              <w:left w:w="100" w:type="dxa"/>
              <w:bottom w:w="80" w:type="dxa"/>
              <w:right w:w="100" w:type="dxa"/>
            </w:tcMar>
            <w:vAlign w:val="center"/>
          </w:tcPr>
          <w:p w14:paraId="47797D83" w14:textId="77777777" w:rsidR="00794AEA" w:rsidRDefault="00000000">
            <w:pPr>
              <w:spacing w:line="240" w:lineRule="auto"/>
            </w:pPr>
            <w:r>
              <w:rPr>
                <w:b/>
                <w:sz w:val="18"/>
                <w:szCs w:val="18"/>
              </w:rPr>
              <w:t>Dónde se revisa</w:t>
            </w:r>
          </w:p>
        </w:tc>
      </w:tr>
      <w:tr w:rsidR="00794AEA" w14:paraId="3547BC89" w14:textId="77777777">
        <w:tc>
          <w:tcPr>
            <w:tcW w:w="3500" w:type="dxa"/>
            <w:tcMar>
              <w:top w:w="80" w:type="dxa"/>
              <w:left w:w="100" w:type="dxa"/>
              <w:bottom w:w="80" w:type="dxa"/>
              <w:right w:w="100" w:type="dxa"/>
            </w:tcMar>
            <w:vAlign w:val="center"/>
          </w:tcPr>
          <w:p w14:paraId="5D36A658" w14:textId="77777777" w:rsidR="00794AEA" w:rsidRDefault="00000000">
            <w:pPr>
              <w:spacing w:line="240" w:lineRule="auto"/>
            </w:pPr>
            <w:r>
              <w:rPr>
                <w:b/>
                <w:sz w:val="18"/>
                <w:szCs w:val="18"/>
              </w:rPr>
              <w:t>1. Oportunidad y propuesta de optimización</w:t>
            </w:r>
          </w:p>
        </w:tc>
        <w:tc>
          <w:tcPr>
            <w:tcW w:w="5500" w:type="dxa"/>
            <w:tcMar>
              <w:top w:w="80" w:type="dxa"/>
              <w:left w:w="100" w:type="dxa"/>
              <w:bottom w:w="80" w:type="dxa"/>
              <w:right w:w="100" w:type="dxa"/>
            </w:tcMar>
            <w:vAlign w:val="center"/>
          </w:tcPr>
          <w:p w14:paraId="1498642D" w14:textId="77777777" w:rsidR="00794AEA" w:rsidRDefault="00000000">
            <w:pPr>
              <w:spacing w:line="240" w:lineRule="auto"/>
            </w:pPr>
            <w:r>
              <w:rPr>
                <w:sz w:val="18"/>
                <w:szCs w:val="18"/>
              </w:rPr>
              <w:t>Documento de negocio, sección de oportunidad: la comparación y el origen declarado de cada cifra.</w:t>
            </w:r>
          </w:p>
        </w:tc>
      </w:tr>
      <w:tr w:rsidR="00794AEA" w14:paraId="4B131794" w14:textId="77777777">
        <w:tc>
          <w:tcPr>
            <w:tcW w:w="3500" w:type="dxa"/>
            <w:tcMar>
              <w:top w:w="80" w:type="dxa"/>
              <w:left w:w="100" w:type="dxa"/>
              <w:bottom w:w="80" w:type="dxa"/>
              <w:right w:w="100" w:type="dxa"/>
            </w:tcMar>
            <w:vAlign w:val="center"/>
          </w:tcPr>
          <w:p w14:paraId="1C18915D" w14:textId="77777777" w:rsidR="00794AEA" w:rsidRDefault="00000000">
            <w:pPr>
              <w:spacing w:line="240" w:lineRule="auto"/>
            </w:pPr>
            <w:r>
              <w:rPr>
                <w:b/>
                <w:sz w:val="18"/>
                <w:szCs w:val="18"/>
              </w:rPr>
              <w:t xml:space="preserve">2. Diseño arquitectónico, modularidad y </w:t>
            </w:r>
            <w:proofErr w:type="spellStart"/>
            <w:r>
              <w:rPr>
                <w:b/>
                <w:sz w:val="18"/>
                <w:szCs w:val="18"/>
              </w:rPr>
              <w:t>APIs</w:t>
            </w:r>
            <w:proofErr w:type="spellEnd"/>
          </w:p>
        </w:tc>
        <w:tc>
          <w:tcPr>
            <w:tcW w:w="5500" w:type="dxa"/>
            <w:tcMar>
              <w:top w:w="80" w:type="dxa"/>
              <w:left w:w="100" w:type="dxa"/>
              <w:bottom w:w="80" w:type="dxa"/>
              <w:right w:w="100" w:type="dxa"/>
            </w:tcMar>
            <w:vAlign w:val="center"/>
          </w:tcPr>
          <w:p w14:paraId="758D5C19" w14:textId="77777777" w:rsidR="00794AEA" w:rsidRDefault="00000000">
            <w:pPr>
              <w:spacing w:line="240" w:lineRule="auto"/>
            </w:pPr>
            <w:r>
              <w:rPr>
                <w:sz w:val="18"/>
                <w:szCs w:val="18"/>
              </w:rPr>
              <w:t>Documento de diseño arquitectónico y diagramas versionados, contrastados contra la estructura real del código.</w:t>
            </w:r>
          </w:p>
        </w:tc>
      </w:tr>
      <w:tr w:rsidR="00794AEA" w14:paraId="7D22B6B2" w14:textId="77777777">
        <w:tc>
          <w:tcPr>
            <w:tcW w:w="3500" w:type="dxa"/>
            <w:tcMar>
              <w:top w:w="80" w:type="dxa"/>
              <w:left w:w="100" w:type="dxa"/>
              <w:bottom w:w="80" w:type="dxa"/>
              <w:right w:w="100" w:type="dxa"/>
            </w:tcMar>
            <w:vAlign w:val="center"/>
          </w:tcPr>
          <w:p w14:paraId="367C6334" w14:textId="77777777" w:rsidR="00794AEA" w:rsidRDefault="00000000">
            <w:pPr>
              <w:spacing w:line="240" w:lineRule="auto"/>
            </w:pPr>
            <w:r>
              <w:rPr>
                <w:b/>
                <w:sz w:val="18"/>
                <w:szCs w:val="18"/>
              </w:rPr>
              <w:t>3. Configuración técnica y generación de código</w:t>
            </w:r>
          </w:p>
        </w:tc>
        <w:tc>
          <w:tcPr>
            <w:tcW w:w="5500" w:type="dxa"/>
            <w:tcMar>
              <w:top w:w="80" w:type="dxa"/>
              <w:left w:w="100" w:type="dxa"/>
              <w:bottom w:w="80" w:type="dxa"/>
              <w:right w:w="100" w:type="dxa"/>
            </w:tcMar>
            <w:vAlign w:val="center"/>
          </w:tcPr>
          <w:p w14:paraId="5CF6A4F2" w14:textId="77777777" w:rsidR="00794AEA" w:rsidRDefault="00000000">
            <w:pPr>
              <w:spacing w:line="240" w:lineRule="auto"/>
            </w:pPr>
            <w:r>
              <w:rPr>
                <w:sz w:val="18"/>
                <w:szCs w:val="18"/>
              </w:rPr>
              <w:t xml:space="preserve">CLAUDE.md, </w:t>
            </w:r>
            <w:proofErr w:type="gramStart"/>
            <w:r>
              <w:rPr>
                <w:sz w:val="18"/>
                <w:szCs w:val="18"/>
              </w:rPr>
              <w:t xml:space="preserve">el </w:t>
            </w:r>
            <w:proofErr w:type="spellStart"/>
            <w:r>
              <w:rPr>
                <w:sz w:val="18"/>
                <w:szCs w:val="18"/>
              </w:rPr>
              <w:t>skill</w:t>
            </w:r>
            <w:proofErr w:type="spellEnd"/>
            <w:proofErr w:type="gramEnd"/>
            <w:r>
              <w:rPr>
                <w:sz w:val="18"/>
                <w:szCs w:val="18"/>
              </w:rPr>
              <w:t xml:space="preserve"> o comando propio, el prototipo en ejecución contra su base de datos, y la bitácora como evidencia del proceso.</w:t>
            </w:r>
          </w:p>
        </w:tc>
      </w:tr>
      <w:tr w:rsidR="00794AEA" w14:paraId="4A7929C0" w14:textId="77777777">
        <w:tc>
          <w:tcPr>
            <w:tcW w:w="3500" w:type="dxa"/>
            <w:tcMar>
              <w:top w:w="80" w:type="dxa"/>
              <w:left w:w="100" w:type="dxa"/>
              <w:bottom w:w="80" w:type="dxa"/>
              <w:right w:w="100" w:type="dxa"/>
            </w:tcMar>
            <w:vAlign w:val="center"/>
          </w:tcPr>
          <w:p w14:paraId="37C7C240" w14:textId="77777777" w:rsidR="00794AEA" w:rsidRDefault="00000000">
            <w:pPr>
              <w:spacing w:line="240" w:lineRule="auto"/>
            </w:pPr>
            <w:r>
              <w:rPr>
                <w:b/>
                <w:sz w:val="18"/>
                <w:szCs w:val="18"/>
              </w:rPr>
              <w:t>4. Iteración asistida y refactorización continua</w:t>
            </w:r>
          </w:p>
        </w:tc>
        <w:tc>
          <w:tcPr>
            <w:tcW w:w="5500" w:type="dxa"/>
            <w:tcMar>
              <w:top w:w="80" w:type="dxa"/>
              <w:left w:w="100" w:type="dxa"/>
              <w:bottom w:w="80" w:type="dxa"/>
              <w:right w:w="100" w:type="dxa"/>
            </w:tcMar>
            <w:vAlign w:val="center"/>
          </w:tcPr>
          <w:p w14:paraId="0573E732" w14:textId="77777777" w:rsidR="00794AEA" w:rsidRDefault="00000000">
            <w:pPr>
              <w:spacing w:line="240" w:lineRule="auto"/>
            </w:pPr>
            <w:r>
              <w:rPr>
                <w:sz w:val="18"/>
                <w:szCs w:val="18"/>
              </w:rPr>
              <w:t xml:space="preserve">Historial de </w:t>
            </w:r>
            <w:proofErr w:type="spellStart"/>
            <w:r>
              <w:rPr>
                <w:sz w:val="18"/>
                <w:szCs w:val="18"/>
              </w:rPr>
              <w:t>commits</w:t>
            </w:r>
            <w:proofErr w:type="spellEnd"/>
            <w:r>
              <w:rPr>
                <w:sz w:val="18"/>
                <w:szCs w:val="18"/>
              </w:rPr>
              <w:t xml:space="preserve"> y pruebas automatizadas de las reglas de negocio, corriendo en cada </w:t>
            </w:r>
            <w:proofErr w:type="spellStart"/>
            <w:r>
              <w:rPr>
                <w:sz w:val="18"/>
                <w:szCs w:val="18"/>
              </w:rPr>
              <w:t>push</w:t>
            </w:r>
            <w:proofErr w:type="spellEnd"/>
            <w:r>
              <w:rPr>
                <w:sz w:val="18"/>
                <w:szCs w:val="18"/>
              </w:rPr>
              <w:t>.</w:t>
            </w:r>
          </w:p>
        </w:tc>
      </w:tr>
      <w:tr w:rsidR="00794AEA" w14:paraId="7541BE49" w14:textId="77777777">
        <w:tc>
          <w:tcPr>
            <w:tcW w:w="3500" w:type="dxa"/>
            <w:tcMar>
              <w:top w:w="80" w:type="dxa"/>
              <w:left w:w="100" w:type="dxa"/>
              <w:bottom w:w="80" w:type="dxa"/>
              <w:right w:w="100" w:type="dxa"/>
            </w:tcMar>
            <w:vAlign w:val="center"/>
          </w:tcPr>
          <w:p w14:paraId="25439A9F" w14:textId="77777777" w:rsidR="00794AEA" w:rsidRDefault="00000000">
            <w:pPr>
              <w:spacing w:line="240" w:lineRule="auto"/>
            </w:pPr>
            <w:r>
              <w:rPr>
                <w:b/>
                <w:sz w:val="18"/>
                <w:szCs w:val="18"/>
              </w:rPr>
              <w:t>5. Supervisión de código y alucinaciones</w:t>
            </w:r>
          </w:p>
        </w:tc>
        <w:tc>
          <w:tcPr>
            <w:tcW w:w="5500" w:type="dxa"/>
            <w:tcMar>
              <w:top w:w="80" w:type="dxa"/>
              <w:left w:w="100" w:type="dxa"/>
              <w:bottom w:w="80" w:type="dxa"/>
              <w:right w:w="100" w:type="dxa"/>
            </w:tcMar>
            <w:vAlign w:val="center"/>
          </w:tcPr>
          <w:p w14:paraId="2D8F8082" w14:textId="77777777" w:rsidR="00794AEA" w:rsidRDefault="00000000">
            <w:pPr>
              <w:spacing w:line="240" w:lineRule="auto"/>
            </w:pPr>
            <w:r>
              <w:rPr>
                <w:sz w:val="18"/>
                <w:szCs w:val="18"/>
              </w:rPr>
              <w:t>Entradas de gobernanza de la bitácora —qué se revisó, qué se delegó, el caso detectado— y su defensa en la presentación.</w:t>
            </w:r>
          </w:p>
        </w:tc>
      </w:tr>
      <w:tr w:rsidR="00794AEA" w14:paraId="0D4F6F5F" w14:textId="77777777">
        <w:tc>
          <w:tcPr>
            <w:tcW w:w="3500" w:type="dxa"/>
            <w:tcMar>
              <w:top w:w="80" w:type="dxa"/>
              <w:left w:w="100" w:type="dxa"/>
              <w:bottom w:w="80" w:type="dxa"/>
              <w:right w:w="100" w:type="dxa"/>
            </w:tcMar>
            <w:vAlign w:val="center"/>
          </w:tcPr>
          <w:p w14:paraId="762DE629" w14:textId="77777777" w:rsidR="00794AEA" w:rsidRDefault="00000000">
            <w:pPr>
              <w:spacing w:line="240" w:lineRule="auto"/>
            </w:pPr>
            <w:r>
              <w:rPr>
                <w:b/>
                <w:sz w:val="18"/>
                <w:szCs w:val="18"/>
              </w:rPr>
              <w:t>6. Hoja de ruta estratégica y ROI</w:t>
            </w:r>
          </w:p>
        </w:tc>
        <w:tc>
          <w:tcPr>
            <w:tcW w:w="5500" w:type="dxa"/>
            <w:tcMar>
              <w:top w:w="80" w:type="dxa"/>
              <w:left w:w="100" w:type="dxa"/>
              <w:bottom w:w="80" w:type="dxa"/>
              <w:right w:w="100" w:type="dxa"/>
            </w:tcMar>
            <w:vAlign w:val="center"/>
          </w:tcPr>
          <w:p w14:paraId="59E3A575" w14:textId="77777777" w:rsidR="00794AEA" w:rsidRDefault="00000000">
            <w:pPr>
              <w:spacing w:line="240" w:lineRule="auto"/>
            </w:pPr>
            <w:r>
              <w:rPr>
                <w:sz w:val="18"/>
                <w:szCs w:val="18"/>
              </w:rPr>
              <w:t>Documento de negocio: escenarios de adopción con sus riesgos y hoja de ruta, con sus supuestos.</w:t>
            </w:r>
          </w:p>
        </w:tc>
      </w:tr>
      <w:tr w:rsidR="00794AEA" w14:paraId="34DBC828" w14:textId="77777777">
        <w:tc>
          <w:tcPr>
            <w:tcW w:w="3500" w:type="dxa"/>
            <w:tcMar>
              <w:top w:w="80" w:type="dxa"/>
              <w:left w:w="100" w:type="dxa"/>
              <w:bottom w:w="80" w:type="dxa"/>
              <w:right w:w="100" w:type="dxa"/>
            </w:tcMar>
            <w:vAlign w:val="center"/>
          </w:tcPr>
          <w:p w14:paraId="3B703846" w14:textId="77777777" w:rsidR="00794AEA" w:rsidRDefault="00000000">
            <w:pPr>
              <w:spacing w:line="240" w:lineRule="auto"/>
            </w:pPr>
            <w:r>
              <w:rPr>
                <w:b/>
                <w:sz w:val="18"/>
                <w:szCs w:val="18"/>
              </w:rPr>
              <w:t>7. Documentación técnica</w:t>
            </w:r>
          </w:p>
        </w:tc>
        <w:tc>
          <w:tcPr>
            <w:tcW w:w="5500" w:type="dxa"/>
            <w:tcMar>
              <w:top w:w="80" w:type="dxa"/>
              <w:left w:w="100" w:type="dxa"/>
              <w:bottom w:w="80" w:type="dxa"/>
              <w:right w:w="100" w:type="dxa"/>
            </w:tcMar>
            <w:vAlign w:val="center"/>
          </w:tcPr>
          <w:p w14:paraId="5B2BA813" w14:textId="77777777" w:rsidR="00794AEA" w:rsidRDefault="00000000">
            <w:pPr>
              <w:spacing w:line="240" w:lineRule="auto"/>
            </w:pPr>
            <w:r>
              <w:rPr>
                <w:sz w:val="18"/>
                <w:szCs w:val="18"/>
              </w:rPr>
              <w:t xml:space="preserve">README con el que el docente levanta el prototipo desde un clon limpio del repositorio, y el resto de </w:t>
            </w:r>
            <w:proofErr w:type="gramStart"/>
            <w:r>
              <w:rPr>
                <w:sz w:val="18"/>
                <w:szCs w:val="18"/>
              </w:rPr>
              <w:t>documentos</w:t>
            </w:r>
            <w:proofErr w:type="gramEnd"/>
            <w:r>
              <w:rPr>
                <w:sz w:val="18"/>
                <w:szCs w:val="18"/>
              </w:rPr>
              <w:t xml:space="preserve"> de la entrega.</w:t>
            </w:r>
          </w:p>
        </w:tc>
      </w:tr>
      <w:tr w:rsidR="00794AEA" w14:paraId="2952659C" w14:textId="77777777">
        <w:tc>
          <w:tcPr>
            <w:tcW w:w="3500" w:type="dxa"/>
            <w:tcMar>
              <w:top w:w="80" w:type="dxa"/>
              <w:left w:w="100" w:type="dxa"/>
              <w:bottom w:w="80" w:type="dxa"/>
              <w:right w:w="100" w:type="dxa"/>
            </w:tcMar>
            <w:vAlign w:val="center"/>
          </w:tcPr>
          <w:p w14:paraId="6E9A658B" w14:textId="77777777" w:rsidR="00794AEA" w:rsidRDefault="00000000">
            <w:pPr>
              <w:spacing w:line="240" w:lineRule="auto"/>
            </w:pPr>
            <w:r>
              <w:rPr>
                <w:b/>
                <w:sz w:val="18"/>
                <w:szCs w:val="18"/>
              </w:rPr>
              <w:t>8. Entrega</w:t>
            </w:r>
          </w:p>
        </w:tc>
        <w:tc>
          <w:tcPr>
            <w:tcW w:w="5500" w:type="dxa"/>
            <w:tcMar>
              <w:top w:w="80" w:type="dxa"/>
              <w:left w:w="100" w:type="dxa"/>
              <w:bottom w:w="80" w:type="dxa"/>
              <w:right w:w="100" w:type="dxa"/>
            </w:tcMar>
            <w:vAlign w:val="center"/>
          </w:tcPr>
          <w:p w14:paraId="34367C7C" w14:textId="77777777" w:rsidR="00794AEA" w:rsidRDefault="00000000">
            <w:pPr>
              <w:spacing w:line="240" w:lineRule="auto"/>
            </w:pPr>
            <w:r>
              <w:rPr>
                <w:sz w:val="18"/>
                <w:szCs w:val="18"/>
              </w:rPr>
              <w:t>Repositorio completo en la fecha indicada y presentación expuesta en la Sesión 8.</w:t>
            </w:r>
          </w:p>
        </w:tc>
      </w:tr>
      <w:tr w:rsidR="00794AEA" w14:paraId="593B0072" w14:textId="77777777">
        <w:tc>
          <w:tcPr>
            <w:tcW w:w="3500" w:type="dxa"/>
            <w:tcMar>
              <w:top w:w="80" w:type="dxa"/>
              <w:left w:w="100" w:type="dxa"/>
              <w:bottom w:w="80" w:type="dxa"/>
              <w:right w:w="100" w:type="dxa"/>
            </w:tcMar>
            <w:vAlign w:val="center"/>
          </w:tcPr>
          <w:p w14:paraId="5910CCDD" w14:textId="77777777" w:rsidR="00794AEA" w:rsidRDefault="00000000">
            <w:pPr>
              <w:spacing w:line="240" w:lineRule="auto"/>
            </w:pPr>
            <w:r>
              <w:rPr>
                <w:b/>
                <w:sz w:val="18"/>
                <w:szCs w:val="18"/>
              </w:rPr>
              <w:t>9. Acatamiento de la retroalimentación</w:t>
            </w:r>
          </w:p>
        </w:tc>
        <w:tc>
          <w:tcPr>
            <w:tcW w:w="5500" w:type="dxa"/>
            <w:tcMar>
              <w:top w:w="80" w:type="dxa"/>
              <w:left w:w="100" w:type="dxa"/>
              <w:bottom w:w="80" w:type="dxa"/>
              <w:right w:w="100" w:type="dxa"/>
            </w:tcMar>
            <w:vAlign w:val="center"/>
          </w:tcPr>
          <w:p w14:paraId="74902727" w14:textId="77777777" w:rsidR="00794AEA" w:rsidRDefault="00000000">
            <w:pPr>
              <w:spacing w:line="240" w:lineRule="auto"/>
            </w:pPr>
            <w:r>
              <w:rPr>
                <w:sz w:val="18"/>
                <w:szCs w:val="18"/>
              </w:rPr>
              <w:t>Cambios trazables posteriores a las observaciones recibidas durante el curso.</w:t>
            </w:r>
          </w:p>
        </w:tc>
      </w:tr>
    </w:tbl>
    <w:p w14:paraId="478D0A3A" w14:textId="77777777" w:rsidR="00794AEA" w:rsidRDefault="00000000">
      <w:pPr>
        <w:spacing w:line="360" w:lineRule="auto"/>
        <w:jc w:val="both"/>
      </w:pPr>
      <w:r>
        <w:rPr>
          <w:sz w:val="20"/>
          <w:szCs w:val="20"/>
        </w:rPr>
        <w:t xml:space="preserve"> </w:t>
      </w:r>
    </w:p>
    <w:p w14:paraId="08CE33BB" w14:textId="77777777" w:rsidR="00794AEA" w:rsidRDefault="00000000">
      <w:pPr>
        <w:spacing w:line="360" w:lineRule="auto"/>
        <w:jc w:val="both"/>
      </w:pPr>
      <w:r>
        <w:rPr>
          <w:sz w:val="20"/>
          <w:szCs w:val="20"/>
        </w:rPr>
        <w:t xml:space="preserve"> </w:t>
      </w:r>
    </w:p>
    <w:p w14:paraId="69A34C8C" w14:textId="77777777" w:rsidR="00794AEA" w:rsidRDefault="00794AEA">
      <w:pPr>
        <w:spacing w:line="360" w:lineRule="auto"/>
        <w:jc w:val="both"/>
      </w:pPr>
    </w:p>
    <w:p w14:paraId="38BC78DE" w14:textId="77777777" w:rsidR="00794AEA" w:rsidRDefault="00794AEA">
      <w:pPr>
        <w:spacing w:line="360" w:lineRule="auto"/>
        <w:jc w:val="both"/>
      </w:pPr>
    </w:p>
    <w:p w14:paraId="3175A69B" w14:textId="77777777" w:rsidR="00794AEA" w:rsidRDefault="00000000">
      <w:pPr>
        <w:spacing w:before="200" w:line="360" w:lineRule="auto"/>
        <w:rPr>
          <w:sz w:val="24"/>
          <w:szCs w:val="24"/>
        </w:rPr>
      </w:pPr>
      <w:r>
        <w:rPr>
          <w:b/>
          <w:color w:val="194A98"/>
          <w:sz w:val="24"/>
          <w:szCs w:val="24"/>
        </w:rPr>
        <w:t xml:space="preserve">5. </w:t>
      </w:r>
      <w:r>
        <w:rPr>
          <w:b/>
          <w:color w:val="164A98"/>
          <w:sz w:val="24"/>
          <w:szCs w:val="24"/>
        </w:rPr>
        <w:t>Rúbrica</w:t>
      </w:r>
    </w:p>
    <w:p w14:paraId="09854681" w14:textId="77777777" w:rsidR="00794AEA" w:rsidRDefault="00000000">
      <w:pPr>
        <w:spacing w:line="360" w:lineRule="auto"/>
        <w:jc w:val="both"/>
        <w:rPr>
          <w:i/>
          <w:sz w:val="20"/>
          <w:szCs w:val="20"/>
        </w:rPr>
      </w:pPr>
      <w:r>
        <w:t xml:space="preserve">Esta actividad de aprendizaje será evaluada mediante la siguiente rúbrica: </w:t>
      </w:r>
    </w:p>
    <w:p w14:paraId="58EE6D32" w14:textId="77777777" w:rsidR="00794AEA" w:rsidRDefault="00794AEA">
      <w:pPr>
        <w:spacing w:line="360" w:lineRule="auto"/>
        <w:jc w:val="both"/>
        <w:rPr>
          <w:i/>
          <w:sz w:val="20"/>
          <w:szCs w:val="20"/>
        </w:rPr>
      </w:pPr>
    </w:p>
    <w:p w14:paraId="4DE0090E" w14:textId="77777777" w:rsidR="00794AEA" w:rsidRDefault="00000000">
      <w:pPr>
        <w:spacing w:line="360" w:lineRule="auto"/>
        <w:jc w:val="both"/>
        <w:rPr>
          <w:i/>
          <w:sz w:val="20"/>
          <w:szCs w:val="20"/>
        </w:rPr>
      </w:pPr>
      <w:r>
        <w:rPr>
          <w:sz w:val="20"/>
          <w:szCs w:val="20"/>
        </w:rPr>
        <w:t xml:space="preserve">A </w:t>
      </w:r>
      <w:proofErr w:type="gramStart"/>
      <w:r>
        <w:rPr>
          <w:sz w:val="20"/>
          <w:szCs w:val="20"/>
        </w:rPr>
        <w:t>continuación</w:t>
      </w:r>
      <w:proofErr w:type="gramEnd"/>
      <w:r>
        <w:rPr>
          <w:sz w:val="20"/>
          <w:szCs w:val="20"/>
        </w:rPr>
        <w:t xml:space="preserve"> se presenta la rúbrica oficial del Proyecto definida en el programa del curso.</w:t>
      </w:r>
    </w:p>
    <w:p w14:paraId="26C83B86" w14:textId="77777777" w:rsidR="00794AEA" w:rsidRDefault="00794AEA">
      <w:pPr>
        <w:spacing w:after="160" w:line="360" w:lineRule="auto"/>
        <w:jc w:val="both"/>
        <w:rPr>
          <w:sz w:val="24"/>
          <w:szCs w:val="24"/>
        </w:rPr>
      </w:pPr>
    </w:p>
    <w:p w14:paraId="6AA04A8F" w14:textId="77777777" w:rsidR="00794AEA" w:rsidRDefault="00000000">
      <w:pPr>
        <w:spacing w:before="200" w:line="360" w:lineRule="auto"/>
        <w:jc w:val="both"/>
      </w:pPr>
      <w:r>
        <w:rPr>
          <w:b/>
          <w:color w:val="164A98"/>
          <w:sz w:val="20"/>
          <w:szCs w:val="20"/>
        </w:rPr>
        <w:t>1. Identificación de la oportunidad y propuesta de optimización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0742494F" w14:textId="77777777">
        <w:tc>
          <w:tcPr>
            <w:tcW w:w="900" w:type="dxa"/>
            <w:shd w:val="clear" w:color="auto" w:fill="9CC8FF"/>
            <w:vAlign w:val="center"/>
          </w:tcPr>
          <w:p w14:paraId="225949B6" w14:textId="77777777" w:rsidR="00794AEA" w:rsidRDefault="00000000">
            <w:pPr>
              <w:jc w:val="center"/>
            </w:pPr>
            <w:r>
              <w:rPr>
                <w:b/>
                <w:sz w:val="18"/>
                <w:szCs w:val="18"/>
              </w:rPr>
              <w:t>1</w:t>
            </w:r>
          </w:p>
        </w:tc>
        <w:tc>
          <w:tcPr>
            <w:tcW w:w="900" w:type="dxa"/>
            <w:shd w:val="clear" w:color="auto" w:fill="9CC8FF"/>
            <w:vAlign w:val="center"/>
          </w:tcPr>
          <w:p w14:paraId="566D84F6" w14:textId="77777777" w:rsidR="00794AEA" w:rsidRDefault="00000000">
            <w:pPr>
              <w:jc w:val="center"/>
            </w:pPr>
            <w:r>
              <w:rPr>
                <w:b/>
                <w:sz w:val="18"/>
                <w:szCs w:val="18"/>
              </w:rPr>
              <w:t>2</w:t>
            </w:r>
          </w:p>
        </w:tc>
        <w:tc>
          <w:tcPr>
            <w:tcW w:w="900" w:type="dxa"/>
            <w:shd w:val="clear" w:color="auto" w:fill="9CC8FF"/>
            <w:vAlign w:val="center"/>
          </w:tcPr>
          <w:p w14:paraId="4292B3E6" w14:textId="77777777" w:rsidR="00794AEA" w:rsidRDefault="00000000">
            <w:pPr>
              <w:jc w:val="center"/>
            </w:pPr>
            <w:r>
              <w:rPr>
                <w:b/>
                <w:sz w:val="18"/>
                <w:szCs w:val="18"/>
              </w:rPr>
              <w:t>3</w:t>
            </w:r>
          </w:p>
        </w:tc>
        <w:tc>
          <w:tcPr>
            <w:tcW w:w="900" w:type="dxa"/>
            <w:shd w:val="clear" w:color="auto" w:fill="9CC8FF"/>
            <w:vAlign w:val="center"/>
          </w:tcPr>
          <w:p w14:paraId="110C52ED" w14:textId="77777777" w:rsidR="00794AEA" w:rsidRDefault="00000000">
            <w:pPr>
              <w:jc w:val="center"/>
            </w:pPr>
            <w:r>
              <w:rPr>
                <w:b/>
                <w:sz w:val="18"/>
                <w:szCs w:val="18"/>
              </w:rPr>
              <w:t>4</w:t>
            </w:r>
          </w:p>
        </w:tc>
        <w:tc>
          <w:tcPr>
            <w:tcW w:w="900" w:type="dxa"/>
            <w:shd w:val="clear" w:color="auto" w:fill="9CC8FF"/>
            <w:vAlign w:val="center"/>
          </w:tcPr>
          <w:p w14:paraId="20D615CE" w14:textId="77777777" w:rsidR="00794AEA" w:rsidRDefault="00000000">
            <w:pPr>
              <w:jc w:val="center"/>
            </w:pPr>
            <w:r>
              <w:rPr>
                <w:b/>
                <w:sz w:val="18"/>
                <w:szCs w:val="18"/>
              </w:rPr>
              <w:t>5</w:t>
            </w:r>
          </w:p>
        </w:tc>
        <w:tc>
          <w:tcPr>
            <w:tcW w:w="900" w:type="dxa"/>
            <w:shd w:val="clear" w:color="auto" w:fill="9CC8FF"/>
            <w:vAlign w:val="center"/>
          </w:tcPr>
          <w:p w14:paraId="500F5328" w14:textId="77777777" w:rsidR="00794AEA" w:rsidRDefault="00000000">
            <w:pPr>
              <w:jc w:val="center"/>
            </w:pPr>
            <w:r>
              <w:rPr>
                <w:b/>
                <w:sz w:val="18"/>
                <w:szCs w:val="18"/>
              </w:rPr>
              <w:t>6</w:t>
            </w:r>
          </w:p>
        </w:tc>
        <w:tc>
          <w:tcPr>
            <w:tcW w:w="900" w:type="dxa"/>
            <w:shd w:val="clear" w:color="auto" w:fill="9CC8FF"/>
            <w:vAlign w:val="center"/>
          </w:tcPr>
          <w:p w14:paraId="76F5FEC5" w14:textId="77777777" w:rsidR="00794AEA" w:rsidRDefault="00000000">
            <w:pPr>
              <w:jc w:val="center"/>
            </w:pPr>
            <w:r>
              <w:rPr>
                <w:b/>
                <w:sz w:val="18"/>
                <w:szCs w:val="18"/>
              </w:rPr>
              <w:t>7</w:t>
            </w:r>
          </w:p>
        </w:tc>
        <w:tc>
          <w:tcPr>
            <w:tcW w:w="900" w:type="dxa"/>
            <w:shd w:val="clear" w:color="auto" w:fill="9CC8FF"/>
            <w:vAlign w:val="center"/>
          </w:tcPr>
          <w:p w14:paraId="563BB238" w14:textId="77777777" w:rsidR="00794AEA" w:rsidRDefault="00000000">
            <w:pPr>
              <w:jc w:val="center"/>
            </w:pPr>
            <w:r>
              <w:rPr>
                <w:b/>
                <w:sz w:val="18"/>
                <w:szCs w:val="18"/>
              </w:rPr>
              <w:t>8</w:t>
            </w:r>
          </w:p>
        </w:tc>
        <w:tc>
          <w:tcPr>
            <w:tcW w:w="900" w:type="dxa"/>
            <w:shd w:val="clear" w:color="auto" w:fill="9CC8FF"/>
            <w:vAlign w:val="center"/>
          </w:tcPr>
          <w:p w14:paraId="4B30E257" w14:textId="77777777" w:rsidR="00794AEA" w:rsidRDefault="00000000">
            <w:pPr>
              <w:jc w:val="center"/>
            </w:pPr>
            <w:r>
              <w:rPr>
                <w:b/>
                <w:sz w:val="18"/>
                <w:szCs w:val="18"/>
              </w:rPr>
              <w:t>9</w:t>
            </w:r>
          </w:p>
        </w:tc>
        <w:tc>
          <w:tcPr>
            <w:tcW w:w="900" w:type="dxa"/>
            <w:shd w:val="clear" w:color="auto" w:fill="9CC8FF"/>
            <w:vAlign w:val="center"/>
          </w:tcPr>
          <w:p w14:paraId="2D67EED6" w14:textId="77777777" w:rsidR="00794AEA" w:rsidRDefault="00000000">
            <w:pPr>
              <w:jc w:val="center"/>
            </w:pPr>
            <w:r>
              <w:rPr>
                <w:b/>
                <w:sz w:val="18"/>
                <w:szCs w:val="18"/>
              </w:rPr>
              <w:t>10</w:t>
            </w:r>
          </w:p>
        </w:tc>
      </w:tr>
      <w:tr w:rsidR="00794AEA" w14:paraId="545858C9" w14:textId="77777777">
        <w:tc>
          <w:tcPr>
            <w:tcW w:w="2700" w:type="dxa"/>
            <w:gridSpan w:val="3"/>
            <w:vAlign w:val="center"/>
          </w:tcPr>
          <w:p w14:paraId="15030CB5" w14:textId="77777777" w:rsidR="00794AEA" w:rsidRDefault="00000000">
            <w:pPr>
              <w:jc w:val="center"/>
            </w:pPr>
            <w:r>
              <w:rPr>
                <w:sz w:val="18"/>
                <w:szCs w:val="18"/>
              </w:rPr>
              <w:t>Insatisfactoria</w:t>
            </w:r>
          </w:p>
        </w:tc>
        <w:tc>
          <w:tcPr>
            <w:tcW w:w="3600" w:type="dxa"/>
            <w:gridSpan w:val="4"/>
            <w:vAlign w:val="center"/>
          </w:tcPr>
          <w:p w14:paraId="310B274A" w14:textId="77777777" w:rsidR="00794AEA" w:rsidRDefault="00000000">
            <w:pPr>
              <w:jc w:val="center"/>
            </w:pPr>
            <w:r>
              <w:rPr>
                <w:sz w:val="18"/>
                <w:szCs w:val="18"/>
              </w:rPr>
              <w:t>Aceptable</w:t>
            </w:r>
          </w:p>
        </w:tc>
        <w:tc>
          <w:tcPr>
            <w:tcW w:w="2700" w:type="dxa"/>
            <w:gridSpan w:val="3"/>
            <w:vAlign w:val="center"/>
          </w:tcPr>
          <w:p w14:paraId="13EF09D1" w14:textId="77777777" w:rsidR="00794AEA" w:rsidRDefault="00000000">
            <w:pPr>
              <w:jc w:val="center"/>
            </w:pPr>
            <w:r>
              <w:rPr>
                <w:sz w:val="18"/>
                <w:szCs w:val="18"/>
              </w:rPr>
              <w:t>Satisfactoria</w:t>
            </w:r>
          </w:p>
        </w:tc>
      </w:tr>
    </w:tbl>
    <w:p w14:paraId="5C530A42" w14:textId="77777777" w:rsidR="00794AEA" w:rsidRDefault="00000000">
      <w:pPr>
        <w:spacing w:before="200" w:line="360" w:lineRule="auto"/>
        <w:jc w:val="both"/>
      </w:pPr>
      <w:r>
        <w:rPr>
          <w:b/>
          <w:color w:val="164A98"/>
          <w:sz w:val="20"/>
          <w:szCs w:val="20"/>
        </w:rPr>
        <w:t xml:space="preserve">2. Diseño del prototipo arquitectónico, modularidad y </w:t>
      </w:r>
      <w:proofErr w:type="spellStart"/>
      <w:r>
        <w:rPr>
          <w:b/>
          <w:color w:val="164A98"/>
          <w:sz w:val="20"/>
          <w:szCs w:val="20"/>
        </w:rPr>
        <w:t>APIs</w:t>
      </w:r>
      <w:proofErr w:type="spellEnd"/>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291AA236" w14:textId="77777777">
        <w:tc>
          <w:tcPr>
            <w:tcW w:w="900" w:type="dxa"/>
            <w:shd w:val="clear" w:color="auto" w:fill="9CC8FF"/>
            <w:vAlign w:val="center"/>
          </w:tcPr>
          <w:p w14:paraId="78BD6DC0" w14:textId="77777777" w:rsidR="00794AEA" w:rsidRDefault="00000000">
            <w:pPr>
              <w:jc w:val="center"/>
            </w:pPr>
            <w:r>
              <w:rPr>
                <w:b/>
                <w:sz w:val="18"/>
                <w:szCs w:val="18"/>
              </w:rPr>
              <w:t>1</w:t>
            </w:r>
          </w:p>
        </w:tc>
        <w:tc>
          <w:tcPr>
            <w:tcW w:w="900" w:type="dxa"/>
            <w:shd w:val="clear" w:color="auto" w:fill="9CC8FF"/>
            <w:vAlign w:val="center"/>
          </w:tcPr>
          <w:p w14:paraId="16284E8C" w14:textId="77777777" w:rsidR="00794AEA" w:rsidRDefault="00000000">
            <w:pPr>
              <w:jc w:val="center"/>
            </w:pPr>
            <w:r>
              <w:rPr>
                <w:b/>
                <w:sz w:val="18"/>
                <w:szCs w:val="18"/>
              </w:rPr>
              <w:t>2</w:t>
            </w:r>
          </w:p>
        </w:tc>
        <w:tc>
          <w:tcPr>
            <w:tcW w:w="900" w:type="dxa"/>
            <w:shd w:val="clear" w:color="auto" w:fill="9CC8FF"/>
            <w:vAlign w:val="center"/>
          </w:tcPr>
          <w:p w14:paraId="235A04A3" w14:textId="77777777" w:rsidR="00794AEA" w:rsidRDefault="00000000">
            <w:pPr>
              <w:jc w:val="center"/>
            </w:pPr>
            <w:r>
              <w:rPr>
                <w:b/>
                <w:sz w:val="18"/>
                <w:szCs w:val="18"/>
              </w:rPr>
              <w:t>3</w:t>
            </w:r>
          </w:p>
        </w:tc>
        <w:tc>
          <w:tcPr>
            <w:tcW w:w="900" w:type="dxa"/>
            <w:shd w:val="clear" w:color="auto" w:fill="9CC8FF"/>
            <w:vAlign w:val="center"/>
          </w:tcPr>
          <w:p w14:paraId="4F70A865" w14:textId="77777777" w:rsidR="00794AEA" w:rsidRDefault="00000000">
            <w:pPr>
              <w:jc w:val="center"/>
            </w:pPr>
            <w:r>
              <w:rPr>
                <w:b/>
                <w:sz w:val="18"/>
                <w:szCs w:val="18"/>
              </w:rPr>
              <w:t>4</w:t>
            </w:r>
          </w:p>
        </w:tc>
        <w:tc>
          <w:tcPr>
            <w:tcW w:w="900" w:type="dxa"/>
            <w:shd w:val="clear" w:color="auto" w:fill="9CC8FF"/>
            <w:vAlign w:val="center"/>
          </w:tcPr>
          <w:p w14:paraId="2FF919F6" w14:textId="77777777" w:rsidR="00794AEA" w:rsidRDefault="00000000">
            <w:pPr>
              <w:jc w:val="center"/>
            </w:pPr>
            <w:r>
              <w:rPr>
                <w:b/>
                <w:sz w:val="18"/>
                <w:szCs w:val="18"/>
              </w:rPr>
              <w:t>5</w:t>
            </w:r>
          </w:p>
        </w:tc>
        <w:tc>
          <w:tcPr>
            <w:tcW w:w="900" w:type="dxa"/>
            <w:shd w:val="clear" w:color="auto" w:fill="9CC8FF"/>
            <w:vAlign w:val="center"/>
          </w:tcPr>
          <w:p w14:paraId="0265C218" w14:textId="77777777" w:rsidR="00794AEA" w:rsidRDefault="00000000">
            <w:pPr>
              <w:jc w:val="center"/>
            </w:pPr>
            <w:r>
              <w:rPr>
                <w:b/>
                <w:sz w:val="18"/>
                <w:szCs w:val="18"/>
              </w:rPr>
              <w:t>6</w:t>
            </w:r>
          </w:p>
        </w:tc>
        <w:tc>
          <w:tcPr>
            <w:tcW w:w="900" w:type="dxa"/>
            <w:shd w:val="clear" w:color="auto" w:fill="9CC8FF"/>
            <w:vAlign w:val="center"/>
          </w:tcPr>
          <w:p w14:paraId="14D3D063" w14:textId="77777777" w:rsidR="00794AEA" w:rsidRDefault="00000000">
            <w:pPr>
              <w:jc w:val="center"/>
            </w:pPr>
            <w:r>
              <w:rPr>
                <w:b/>
                <w:sz w:val="18"/>
                <w:szCs w:val="18"/>
              </w:rPr>
              <w:t>7</w:t>
            </w:r>
          </w:p>
        </w:tc>
        <w:tc>
          <w:tcPr>
            <w:tcW w:w="900" w:type="dxa"/>
            <w:shd w:val="clear" w:color="auto" w:fill="9CC8FF"/>
            <w:vAlign w:val="center"/>
          </w:tcPr>
          <w:p w14:paraId="1CEE2C41" w14:textId="77777777" w:rsidR="00794AEA" w:rsidRDefault="00000000">
            <w:pPr>
              <w:jc w:val="center"/>
            </w:pPr>
            <w:r>
              <w:rPr>
                <w:b/>
                <w:sz w:val="18"/>
                <w:szCs w:val="18"/>
              </w:rPr>
              <w:t>8</w:t>
            </w:r>
          </w:p>
        </w:tc>
        <w:tc>
          <w:tcPr>
            <w:tcW w:w="900" w:type="dxa"/>
            <w:shd w:val="clear" w:color="auto" w:fill="9CC8FF"/>
            <w:vAlign w:val="center"/>
          </w:tcPr>
          <w:p w14:paraId="78246C43" w14:textId="77777777" w:rsidR="00794AEA" w:rsidRDefault="00000000">
            <w:pPr>
              <w:jc w:val="center"/>
            </w:pPr>
            <w:r>
              <w:rPr>
                <w:b/>
                <w:sz w:val="18"/>
                <w:szCs w:val="18"/>
              </w:rPr>
              <w:t>9</w:t>
            </w:r>
          </w:p>
        </w:tc>
        <w:tc>
          <w:tcPr>
            <w:tcW w:w="900" w:type="dxa"/>
            <w:shd w:val="clear" w:color="auto" w:fill="9CC8FF"/>
            <w:vAlign w:val="center"/>
          </w:tcPr>
          <w:p w14:paraId="285A3E74" w14:textId="77777777" w:rsidR="00794AEA" w:rsidRDefault="00000000">
            <w:pPr>
              <w:jc w:val="center"/>
            </w:pPr>
            <w:r>
              <w:rPr>
                <w:b/>
                <w:sz w:val="18"/>
                <w:szCs w:val="18"/>
              </w:rPr>
              <w:t>10</w:t>
            </w:r>
          </w:p>
        </w:tc>
      </w:tr>
      <w:tr w:rsidR="00794AEA" w14:paraId="3DB6D508" w14:textId="77777777">
        <w:tc>
          <w:tcPr>
            <w:tcW w:w="2700" w:type="dxa"/>
            <w:gridSpan w:val="3"/>
            <w:vAlign w:val="center"/>
          </w:tcPr>
          <w:p w14:paraId="7DCDC2B0" w14:textId="77777777" w:rsidR="00794AEA" w:rsidRDefault="00000000">
            <w:pPr>
              <w:jc w:val="center"/>
            </w:pPr>
            <w:r>
              <w:rPr>
                <w:sz w:val="18"/>
                <w:szCs w:val="18"/>
              </w:rPr>
              <w:t>Insatisfactoria</w:t>
            </w:r>
          </w:p>
        </w:tc>
        <w:tc>
          <w:tcPr>
            <w:tcW w:w="3600" w:type="dxa"/>
            <w:gridSpan w:val="4"/>
            <w:vAlign w:val="center"/>
          </w:tcPr>
          <w:p w14:paraId="59B2C84E" w14:textId="77777777" w:rsidR="00794AEA" w:rsidRDefault="00000000">
            <w:pPr>
              <w:jc w:val="center"/>
            </w:pPr>
            <w:r>
              <w:rPr>
                <w:sz w:val="18"/>
                <w:szCs w:val="18"/>
              </w:rPr>
              <w:t>Aceptable</w:t>
            </w:r>
          </w:p>
        </w:tc>
        <w:tc>
          <w:tcPr>
            <w:tcW w:w="2700" w:type="dxa"/>
            <w:gridSpan w:val="3"/>
            <w:vAlign w:val="center"/>
          </w:tcPr>
          <w:p w14:paraId="3ABB479B" w14:textId="77777777" w:rsidR="00794AEA" w:rsidRDefault="00000000">
            <w:pPr>
              <w:jc w:val="center"/>
            </w:pPr>
            <w:r>
              <w:rPr>
                <w:sz w:val="18"/>
                <w:szCs w:val="18"/>
              </w:rPr>
              <w:t>Satisfactoria</w:t>
            </w:r>
          </w:p>
        </w:tc>
      </w:tr>
    </w:tbl>
    <w:p w14:paraId="2A1777F0" w14:textId="77777777" w:rsidR="00794AEA" w:rsidRDefault="00000000">
      <w:pPr>
        <w:spacing w:before="200" w:line="360" w:lineRule="auto"/>
        <w:jc w:val="both"/>
      </w:pPr>
      <w:r>
        <w:rPr>
          <w:b/>
          <w:color w:val="164A98"/>
          <w:sz w:val="20"/>
          <w:szCs w:val="20"/>
        </w:rPr>
        <w:lastRenderedPageBreak/>
        <w:t>3. Configuración técnica y generación de código con comandos de Claude Code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19AA201B" w14:textId="77777777">
        <w:tc>
          <w:tcPr>
            <w:tcW w:w="900" w:type="dxa"/>
            <w:shd w:val="clear" w:color="auto" w:fill="9CC8FF"/>
            <w:vAlign w:val="center"/>
          </w:tcPr>
          <w:p w14:paraId="6160F878" w14:textId="77777777" w:rsidR="00794AEA" w:rsidRDefault="00000000">
            <w:pPr>
              <w:jc w:val="center"/>
            </w:pPr>
            <w:r>
              <w:rPr>
                <w:b/>
                <w:sz w:val="18"/>
                <w:szCs w:val="18"/>
              </w:rPr>
              <w:t>1</w:t>
            </w:r>
          </w:p>
        </w:tc>
        <w:tc>
          <w:tcPr>
            <w:tcW w:w="900" w:type="dxa"/>
            <w:shd w:val="clear" w:color="auto" w:fill="9CC8FF"/>
            <w:vAlign w:val="center"/>
          </w:tcPr>
          <w:p w14:paraId="6028FBF8" w14:textId="77777777" w:rsidR="00794AEA" w:rsidRDefault="00000000">
            <w:pPr>
              <w:jc w:val="center"/>
            </w:pPr>
            <w:r>
              <w:rPr>
                <w:b/>
                <w:sz w:val="18"/>
                <w:szCs w:val="18"/>
              </w:rPr>
              <w:t>2</w:t>
            </w:r>
          </w:p>
        </w:tc>
        <w:tc>
          <w:tcPr>
            <w:tcW w:w="900" w:type="dxa"/>
            <w:shd w:val="clear" w:color="auto" w:fill="9CC8FF"/>
            <w:vAlign w:val="center"/>
          </w:tcPr>
          <w:p w14:paraId="1F5733E9" w14:textId="77777777" w:rsidR="00794AEA" w:rsidRDefault="00000000">
            <w:pPr>
              <w:jc w:val="center"/>
            </w:pPr>
            <w:r>
              <w:rPr>
                <w:b/>
                <w:sz w:val="18"/>
                <w:szCs w:val="18"/>
              </w:rPr>
              <w:t>3</w:t>
            </w:r>
          </w:p>
        </w:tc>
        <w:tc>
          <w:tcPr>
            <w:tcW w:w="900" w:type="dxa"/>
            <w:shd w:val="clear" w:color="auto" w:fill="9CC8FF"/>
            <w:vAlign w:val="center"/>
          </w:tcPr>
          <w:p w14:paraId="6F6F2AD0" w14:textId="77777777" w:rsidR="00794AEA" w:rsidRDefault="00000000">
            <w:pPr>
              <w:jc w:val="center"/>
            </w:pPr>
            <w:r>
              <w:rPr>
                <w:b/>
                <w:sz w:val="18"/>
                <w:szCs w:val="18"/>
              </w:rPr>
              <w:t>4</w:t>
            </w:r>
          </w:p>
        </w:tc>
        <w:tc>
          <w:tcPr>
            <w:tcW w:w="900" w:type="dxa"/>
            <w:shd w:val="clear" w:color="auto" w:fill="9CC8FF"/>
            <w:vAlign w:val="center"/>
          </w:tcPr>
          <w:p w14:paraId="16CA5E1C" w14:textId="77777777" w:rsidR="00794AEA" w:rsidRDefault="00000000">
            <w:pPr>
              <w:jc w:val="center"/>
            </w:pPr>
            <w:r>
              <w:rPr>
                <w:b/>
                <w:sz w:val="18"/>
                <w:szCs w:val="18"/>
              </w:rPr>
              <w:t>5</w:t>
            </w:r>
          </w:p>
        </w:tc>
        <w:tc>
          <w:tcPr>
            <w:tcW w:w="900" w:type="dxa"/>
            <w:shd w:val="clear" w:color="auto" w:fill="9CC8FF"/>
            <w:vAlign w:val="center"/>
          </w:tcPr>
          <w:p w14:paraId="6C8904E7" w14:textId="77777777" w:rsidR="00794AEA" w:rsidRDefault="00000000">
            <w:pPr>
              <w:jc w:val="center"/>
            </w:pPr>
            <w:r>
              <w:rPr>
                <w:b/>
                <w:sz w:val="18"/>
                <w:szCs w:val="18"/>
              </w:rPr>
              <w:t>6</w:t>
            </w:r>
          </w:p>
        </w:tc>
        <w:tc>
          <w:tcPr>
            <w:tcW w:w="900" w:type="dxa"/>
            <w:shd w:val="clear" w:color="auto" w:fill="9CC8FF"/>
            <w:vAlign w:val="center"/>
          </w:tcPr>
          <w:p w14:paraId="5F8DFC9D" w14:textId="77777777" w:rsidR="00794AEA" w:rsidRDefault="00000000">
            <w:pPr>
              <w:jc w:val="center"/>
            </w:pPr>
            <w:r>
              <w:rPr>
                <w:b/>
                <w:sz w:val="18"/>
                <w:szCs w:val="18"/>
              </w:rPr>
              <w:t>7</w:t>
            </w:r>
          </w:p>
        </w:tc>
        <w:tc>
          <w:tcPr>
            <w:tcW w:w="900" w:type="dxa"/>
            <w:shd w:val="clear" w:color="auto" w:fill="9CC8FF"/>
            <w:vAlign w:val="center"/>
          </w:tcPr>
          <w:p w14:paraId="6521060C" w14:textId="77777777" w:rsidR="00794AEA" w:rsidRDefault="00000000">
            <w:pPr>
              <w:jc w:val="center"/>
            </w:pPr>
            <w:r>
              <w:rPr>
                <w:b/>
                <w:sz w:val="18"/>
                <w:szCs w:val="18"/>
              </w:rPr>
              <w:t>8</w:t>
            </w:r>
          </w:p>
        </w:tc>
        <w:tc>
          <w:tcPr>
            <w:tcW w:w="900" w:type="dxa"/>
            <w:shd w:val="clear" w:color="auto" w:fill="9CC8FF"/>
            <w:vAlign w:val="center"/>
          </w:tcPr>
          <w:p w14:paraId="3EF1F398" w14:textId="77777777" w:rsidR="00794AEA" w:rsidRDefault="00000000">
            <w:pPr>
              <w:jc w:val="center"/>
            </w:pPr>
            <w:r>
              <w:rPr>
                <w:b/>
                <w:sz w:val="18"/>
                <w:szCs w:val="18"/>
              </w:rPr>
              <w:t>9</w:t>
            </w:r>
          </w:p>
        </w:tc>
        <w:tc>
          <w:tcPr>
            <w:tcW w:w="900" w:type="dxa"/>
            <w:shd w:val="clear" w:color="auto" w:fill="9CC8FF"/>
            <w:vAlign w:val="center"/>
          </w:tcPr>
          <w:p w14:paraId="631AE403" w14:textId="77777777" w:rsidR="00794AEA" w:rsidRDefault="00000000">
            <w:pPr>
              <w:jc w:val="center"/>
            </w:pPr>
            <w:r>
              <w:rPr>
                <w:b/>
                <w:sz w:val="18"/>
                <w:szCs w:val="18"/>
              </w:rPr>
              <w:t>10</w:t>
            </w:r>
          </w:p>
        </w:tc>
      </w:tr>
      <w:tr w:rsidR="00794AEA" w14:paraId="234FB1F2" w14:textId="77777777">
        <w:tc>
          <w:tcPr>
            <w:tcW w:w="2700" w:type="dxa"/>
            <w:gridSpan w:val="3"/>
            <w:vAlign w:val="center"/>
          </w:tcPr>
          <w:p w14:paraId="2E9E7D8F" w14:textId="77777777" w:rsidR="00794AEA" w:rsidRDefault="00000000">
            <w:pPr>
              <w:jc w:val="center"/>
            </w:pPr>
            <w:r>
              <w:rPr>
                <w:sz w:val="18"/>
                <w:szCs w:val="18"/>
              </w:rPr>
              <w:t>Insatisfactoria</w:t>
            </w:r>
          </w:p>
        </w:tc>
        <w:tc>
          <w:tcPr>
            <w:tcW w:w="3600" w:type="dxa"/>
            <w:gridSpan w:val="4"/>
            <w:vAlign w:val="center"/>
          </w:tcPr>
          <w:p w14:paraId="114390F2" w14:textId="77777777" w:rsidR="00794AEA" w:rsidRDefault="00000000">
            <w:pPr>
              <w:jc w:val="center"/>
            </w:pPr>
            <w:r>
              <w:rPr>
                <w:sz w:val="18"/>
                <w:szCs w:val="18"/>
              </w:rPr>
              <w:t>Aceptable</w:t>
            </w:r>
          </w:p>
        </w:tc>
        <w:tc>
          <w:tcPr>
            <w:tcW w:w="2700" w:type="dxa"/>
            <w:gridSpan w:val="3"/>
            <w:vAlign w:val="center"/>
          </w:tcPr>
          <w:p w14:paraId="681C5E04" w14:textId="77777777" w:rsidR="00794AEA" w:rsidRDefault="00000000">
            <w:pPr>
              <w:jc w:val="center"/>
            </w:pPr>
            <w:r>
              <w:rPr>
                <w:sz w:val="18"/>
                <w:szCs w:val="18"/>
              </w:rPr>
              <w:t>Satisfactoria</w:t>
            </w:r>
          </w:p>
        </w:tc>
      </w:tr>
    </w:tbl>
    <w:p w14:paraId="436A595F" w14:textId="77777777" w:rsidR="00794AEA" w:rsidRDefault="00000000">
      <w:pPr>
        <w:spacing w:before="200" w:line="360" w:lineRule="auto"/>
        <w:jc w:val="both"/>
      </w:pPr>
      <w:r>
        <w:rPr>
          <w:b/>
          <w:color w:val="164A98"/>
          <w:sz w:val="20"/>
          <w:szCs w:val="20"/>
        </w:rPr>
        <w:t>4. Aplicación de iteración asistida y refactorización continua de código</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62C93C87" w14:textId="77777777">
        <w:tc>
          <w:tcPr>
            <w:tcW w:w="900" w:type="dxa"/>
            <w:shd w:val="clear" w:color="auto" w:fill="9CC8FF"/>
            <w:vAlign w:val="center"/>
          </w:tcPr>
          <w:p w14:paraId="61F35DC9" w14:textId="77777777" w:rsidR="00794AEA" w:rsidRDefault="00000000">
            <w:pPr>
              <w:jc w:val="center"/>
            </w:pPr>
            <w:r>
              <w:rPr>
                <w:b/>
                <w:sz w:val="18"/>
                <w:szCs w:val="18"/>
              </w:rPr>
              <w:t>1</w:t>
            </w:r>
          </w:p>
        </w:tc>
        <w:tc>
          <w:tcPr>
            <w:tcW w:w="900" w:type="dxa"/>
            <w:shd w:val="clear" w:color="auto" w:fill="9CC8FF"/>
            <w:vAlign w:val="center"/>
          </w:tcPr>
          <w:p w14:paraId="5061E4C6" w14:textId="77777777" w:rsidR="00794AEA" w:rsidRDefault="00000000">
            <w:pPr>
              <w:jc w:val="center"/>
            </w:pPr>
            <w:r>
              <w:rPr>
                <w:b/>
                <w:sz w:val="18"/>
                <w:szCs w:val="18"/>
              </w:rPr>
              <w:t>2</w:t>
            </w:r>
          </w:p>
        </w:tc>
        <w:tc>
          <w:tcPr>
            <w:tcW w:w="900" w:type="dxa"/>
            <w:shd w:val="clear" w:color="auto" w:fill="9CC8FF"/>
            <w:vAlign w:val="center"/>
          </w:tcPr>
          <w:p w14:paraId="56926A54" w14:textId="77777777" w:rsidR="00794AEA" w:rsidRDefault="00000000">
            <w:pPr>
              <w:jc w:val="center"/>
            </w:pPr>
            <w:r>
              <w:rPr>
                <w:b/>
                <w:sz w:val="18"/>
                <w:szCs w:val="18"/>
              </w:rPr>
              <w:t>3</w:t>
            </w:r>
          </w:p>
        </w:tc>
        <w:tc>
          <w:tcPr>
            <w:tcW w:w="900" w:type="dxa"/>
            <w:shd w:val="clear" w:color="auto" w:fill="9CC8FF"/>
            <w:vAlign w:val="center"/>
          </w:tcPr>
          <w:p w14:paraId="4A05EFA8" w14:textId="77777777" w:rsidR="00794AEA" w:rsidRDefault="00000000">
            <w:pPr>
              <w:jc w:val="center"/>
            </w:pPr>
            <w:r>
              <w:rPr>
                <w:b/>
                <w:sz w:val="18"/>
                <w:szCs w:val="18"/>
              </w:rPr>
              <w:t>4</w:t>
            </w:r>
          </w:p>
        </w:tc>
        <w:tc>
          <w:tcPr>
            <w:tcW w:w="900" w:type="dxa"/>
            <w:shd w:val="clear" w:color="auto" w:fill="9CC8FF"/>
            <w:vAlign w:val="center"/>
          </w:tcPr>
          <w:p w14:paraId="60C7E362" w14:textId="77777777" w:rsidR="00794AEA" w:rsidRDefault="00000000">
            <w:pPr>
              <w:jc w:val="center"/>
            </w:pPr>
            <w:r>
              <w:rPr>
                <w:b/>
                <w:sz w:val="18"/>
                <w:szCs w:val="18"/>
              </w:rPr>
              <w:t>5</w:t>
            </w:r>
          </w:p>
        </w:tc>
        <w:tc>
          <w:tcPr>
            <w:tcW w:w="900" w:type="dxa"/>
            <w:shd w:val="clear" w:color="auto" w:fill="9CC8FF"/>
            <w:vAlign w:val="center"/>
          </w:tcPr>
          <w:p w14:paraId="6F6B2142" w14:textId="77777777" w:rsidR="00794AEA" w:rsidRDefault="00000000">
            <w:pPr>
              <w:jc w:val="center"/>
            </w:pPr>
            <w:r>
              <w:rPr>
                <w:b/>
                <w:sz w:val="18"/>
                <w:szCs w:val="18"/>
              </w:rPr>
              <w:t>6</w:t>
            </w:r>
          </w:p>
        </w:tc>
        <w:tc>
          <w:tcPr>
            <w:tcW w:w="900" w:type="dxa"/>
            <w:shd w:val="clear" w:color="auto" w:fill="9CC8FF"/>
            <w:vAlign w:val="center"/>
          </w:tcPr>
          <w:p w14:paraId="7BE7C813" w14:textId="77777777" w:rsidR="00794AEA" w:rsidRDefault="00000000">
            <w:pPr>
              <w:jc w:val="center"/>
            </w:pPr>
            <w:r>
              <w:rPr>
                <w:b/>
                <w:sz w:val="18"/>
                <w:szCs w:val="18"/>
              </w:rPr>
              <w:t>7</w:t>
            </w:r>
          </w:p>
        </w:tc>
        <w:tc>
          <w:tcPr>
            <w:tcW w:w="900" w:type="dxa"/>
            <w:shd w:val="clear" w:color="auto" w:fill="9CC8FF"/>
            <w:vAlign w:val="center"/>
          </w:tcPr>
          <w:p w14:paraId="05F37EB6" w14:textId="77777777" w:rsidR="00794AEA" w:rsidRDefault="00000000">
            <w:pPr>
              <w:jc w:val="center"/>
            </w:pPr>
            <w:r>
              <w:rPr>
                <w:b/>
                <w:sz w:val="18"/>
                <w:szCs w:val="18"/>
              </w:rPr>
              <w:t>8</w:t>
            </w:r>
          </w:p>
        </w:tc>
        <w:tc>
          <w:tcPr>
            <w:tcW w:w="900" w:type="dxa"/>
            <w:shd w:val="clear" w:color="auto" w:fill="9CC8FF"/>
            <w:vAlign w:val="center"/>
          </w:tcPr>
          <w:p w14:paraId="6950BEB1" w14:textId="77777777" w:rsidR="00794AEA" w:rsidRDefault="00000000">
            <w:pPr>
              <w:jc w:val="center"/>
            </w:pPr>
            <w:r>
              <w:rPr>
                <w:b/>
                <w:sz w:val="18"/>
                <w:szCs w:val="18"/>
              </w:rPr>
              <w:t>9</w:t>
            </w:r>
          </w:p>
        </w:tc>
        <w:tc>
          <w:tcPr>
            <w:tcW w:w="900" w:type="dxa"/>
            <w:shd w:val="clear" w:color="auto" w:fill="9CC8FF"/>
            <w:vAlign w:val="center"/>
          </w:tcPr>
          <w:p w14:paraId="59B07D71" w14:textId="77777777" w:rsidR="00794AEA" w:rsidRDefault="00000000">
            <w:pPr>
              <w:jc w:val="center"/>
            </w:pPr>
            <w:r>
              <w:rPr>
                <w:b/>
                <w:sz w:val="18"/>
                <w:szCs w:val="18"/>
              </w:rPr>
              <w:t>10</w:t>
            </w:r>
          </w:p>
        </w:tc>
      </w:tr>
      <w:tr w:rsidR="00794AEA" w14:paraId="75603C3C" w14:textId="77777777">
        <w:tc>
          <w:tcPr>
            <w:tcW w:w="2700" w:type="dxa"/>
            <w:gridSpan w:val="3"/>
            <w:vAlign w:val="center"/>
          </w:tcPr>
          <w:p w14:paraId="5D23F722" w14:textId="77777777" w:rsidR="00794AEA" w:rsidRDefault="00000000">
            <w:pPr>
              <w:jc w:val="center"/>
            </w:pPr>
            <w:r>
              <w:rPr>
                <w:sz w:val="18"/>
                <w:szCs w:val="18"/>
              </w:rPr>
              <w:t>Insatisfactoria</w:t>
            </w:r>
          </w:p>
        </w:tc>
        <w:tc>
          <w:tcPr>
            <w:tcW w:w="3600" w:type="dxa"/>
            <w:gridSpan w:val="4"/>
            <w:vAlign w:val="center"/>
          </w:tcPr>
          <w:p w14:paraId="47CCC95D" w14:textId="77777777" w:rsidR="00794AEA" w:rsidRDefault="00000000">
            <w:pPr>
              <w:jc w:val="center"/>
            </w:pPr>
            <w:r>
              <w:rPr>
                <w:sz w:val="18"/>
                <w:szCs w:val="18"/>
              </w:rPr>
              <w:t>Aceptable</w:t>
            </w:r>
          </w:p>
        </w:tc>
        <w:tc>
          <w:tcPr>
            <w:tcW w:w="2700" w:type="dxa"/>
            <w:gridSpan w:val="3"/>
            <w:vAlign w:val="center"/>
          </w:tcPr>
          <w:p w14:paraId="1655D1D9" w14:textId="77777777" w:rsidR="00794AEA" w:rsidRDefault="00000000">
            <w:pPr>
              <w:jc w:val="center"/>
            </w:pPr>
            <w:r>
              <w:rPr>
                <w:sz w:val="18"/>
                <w:szCs w:val="18"/>
              </w:rPr>
              <w:t>Satisfactoria</w:t>
            </w:r>
          </w:p>
        </w:tc>
      </w:tr>
    </w:tbl>
    <w:p w14:paraId="07F3B1CD" w14:textId="77777777" w:rsidR="00794AEA" w:rsidRDefault="00000000">
      <w:pPr>
        <w:spacing w:before="200" w:line="360" w:lineRule="auto"/>
        <w:jc w:val="both"/>
      </w:pPr>
      <w:r>
        <w:rPr>
          <w:b/>
          <w:color w:val="164A98"/>
          <w:sz w:val="20"/>
          <w:szCs w:val="20"/>
        </w:rPr>
        <w:t>5. Formulación de políticas de supervisión de código y mitigación de alucinaciones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4986ABDF" w14:textId="77777777">
        <w:tc>
          <w:tcPr>
            <w:tcW w:w="900" w:type="dxa"/>
            <w:shd w:val="clear" w:color="auto" w:fill="9CC8FF"/>
            <w:vAlign w:val="center"/>
          </w:tcPr>
          <w:p w14:paraId="2AF8BD72" w14:textId="77777777" w:rsidR="00794AEA" w:rsidRDefault="00000000">
            <w:pPr>
              <w:jc w:val="center"/>
            </w:pPr>
            <w:r>
              <w:rPr>
                <w:b/>
                <w:sz w:val="18"/>
                <w:szCs w:val="18"/>
              </w:rPr>
              <w:t>1</w:t>
            </w:r>
          </w:p>
        </w:tc>
        <w:tc>
          <w:tcPr>
            <w:tcW w:w="900" w:type="dxa"/>
            <w:shd w:val="clear" w:color="auto" w:fill="9CC8FF"/>
            <w:vAlign w:val="center"/>
          </w:tcPr>
          <w:p w14:paraId="23888C31" w14:textId="77777777" w:rsidR="00794AEA" w:rsidRDefault="00000000">
            <w:pPr>
              <w:jc w:val="center"/>
            </w:pPr>
            <w:r>
              <w:rPr>
                <w:b/>
                <w:sz w:val="18"/>
                <w:szCs w:val="18"/>
              </w:rPr>
              <w:t>2</w:t>
            </w:r>
          </w:p>
        </w:tc>
        <w:tc>
          <w:tcPr>
            <w:tcW w:w="900" w:type="dxa"/>
            <w:shd w:val="clear" w:color="auto" w:fill="9CC8FF"/>
            <w:vAlign w:val="center"/>
          </w:tcPr>
          <w:p w14:paraId="4876FC1B" w14:textId="77777777" w:rsidR="00794AEA" w:rsidRDefault="00000000">
            <w:pPr>
              <w:jc w:val="center"/>
            </w:pPr>
            <w:r>
              <w:rPr>
                <w:b/>
                <w:sz w:val="18"/>
                <w:szCs w:val="18"/>
              </w:rPr>
              <w:t>3</w:t>
            </w:r>
          </w:p>
        </w:tc>
        <w:tc>
          <w:tcPr>
            <w:tcW w:w="900" w:type="dxa"/>
            <w:shd w:val="clear" w:color="auto" w:fill="9CC8FF"/>
            <w:vAlign w:val="center"/>
          </w:tcPr>
          <w:p w14:paraId="17B27C84" w14:textId="77777777" w:rsidR="00794AEA" w:rsidRDefault="00000000">
            <w:pPr>
              <w:jc w:val="center"/>
            </w:pPr>
            <w:r>
              <w:rPr>
                <w:b/>
                <w:sz w:val="18"/>
                <w:szCs w:val="18"/>
              </w:rPr>
              <w:t>4</w:t>
            </w:r>
          </w:p>
        </w:tc>
        <w:tc>
          <w:tcPr>
            <w:tcW w:w="900" w:type="dxa"/>
            <w:shd w:val="clear" w:color="auto" w:fill="9CC8FF"/>
            <w:vAlign w:val="center"/>
          </w:tcPr>
          <w:p w14:paraId="355F8C3A" w14:textId="77777777" w:rsidR="00794AEA" w:rsidRDefault="00000000">
            <w:pPr>
              <w:jc w:val="center"/>
            </w:pPr>
            <w:r>
              <w:rPr>
                <w:b/>
                <w:sz w:val="18"/>
                <w:szCs w:val="18"/>
              </w:rPr>
              <w:t>5</w:t>
            </w:r>
          </w:p>
        </w:tc>
        <w:tc>
          <w:tcPr>
            <w:tcW w:w="900" w:type="dxa"/>
            <w:shd w:val="clear" w:color="auto" w:fill="9CC8FF"/>
            <w:vAlign w:val="center"/>
          </w:tcPr>
          <w:p w14:paraId="2D93505B" w14:textId="77777777" w:rsidR="00794AEA" w:rsidRDefault="00000000">
            <w:pPr>
              <w:jc w:val="center"/>
            </w:pPr>
            <w:r>
              <w:rPr>
                <w:b/>
                <w:sz w:val="18"/>
                <w:szCs w:val="18"/>
              </w:rPr>
              <w:t>6</w:t>
            </w:r>
          </w:p>
        </w:tc>
        <w:tc>
          <w:tcPr>
            <w:tcW w:w="900" w:type="dxa"/>
            <w:shd w:val="clear" w:color="auto" w:fill="9CC8FF"/>
            <w:vAlign w:val="center"/>
          </w:tcPr>
          <w:p w14:paraId="077E913F" w14:textId="77777777" w:rsidR="00794AEA" w:rsidRDefault="00000000">
            <w:pPr>
              <w:jc w:val="center"/>
            </w:pPr>
            <w:r>
              <w:rPr>
                <w:b/>
                <w:sz w:val="18"/>
                <w:szCs w:val="18"/>
              </w:rPr>
              <w:t>7</w:t>
            </w:r>
          </w:p>
        </w:tc>
        <w:tc>
          <w:tcPr>
            <w:tcW w:w="900" w:type="dxa"/>
            <w:shd w:val="clear" w:color="auto" w:fill="9CC8FF"/>
            <w:vAlign w:val="center"/>
          </w:tcPr>
          <w:p w14:paraId="1D96DDBA" w14:textId="77777777" w:rsidR="00794AEA" w:rsidRDefault="00000000">
            <w:pPr>
              <w:jc w:val="center"/>
            </w:pPr>
            <w:r>
              <w:rPr>
                <w:b/>
                <w:sz w:val="18"/>
                <w:szCs w:val="18"/>
              </w:rPr>
              <w:t>8</w:t>
            </w:r>
          </w:p>
        </w:tc>
        <w:tc>
          <w:tcPr>
            <w:tcW w:w="900" w:type="dxa"/>
            <w:shd w:val="clear" w:color="auto" w:fill="9CC8FF"/>
            <w:vAlign w:val="center"/>
          </w:tcPr>
          <w:p w14:paraId="3FC4F91E" w14:textId="77777777" w:rsidR="00794AEA" w:rsidRDefault="00000000">
            <w:pPr>
              <w:jc w:val="center"/>
            </w:pPr>
            <w:r>
              <w:rPr>
                <w:b/>
                <w:sz w:val="18"/>
                <w:szCs w:val="18"/>
              </w:rPr>
              <w:t>9</w:t>
            </w:r>
          </w:p>
        </w:tc>
        <w:tc>
          <w:tcPr>
            <w:tcW w:w="900" w:type="dxa"/>
            <w:shd w:val="clear" w:color="auto" w:fill="9CC8FF"/>
            <w:vAlign w:val="center"/>
          </w:tcPr>
          <w:p w14:paraId="0295D7DB" w14:textId="77777777" w:rsidR="00794AEA" w:rsidRDefault="00000000">
            <w:pPr>
              <w:jc w:val="center"/>
            </w:pPr>
            <w:r>
              <w:rPr>
                <w:b/>
                <w:sz w:val="18"/>
                <w:szCs w:val="18"/>
              </w:rPr>
              <w:t>10</w:t>
            </w:r>
          </w:p>
        </w:tc>
      </w:tr>
      <w:tr w:rsidR="00794AEA" w14:paraId="04F67DC9" w14:textId="77777777">
        <w:tc>
          <w:tcPr>
            <w:tcW w:w="2700" w:type="dxa"/>
            <w:gridSpan w:val="3"/>
            <w:vAlign w:val="center"/>
          </w:tcPr>
          <w:p w14:paraId="4E7C7682" w14:textId="77777777" w:rsidR="00794AEA" w:rsidRDefault="00000000">
            <w:pPr>
              <w:jc w:val="center"/>
            </w:pPr>
            <w:r>
              <w:rPr>
                <w:sz w:val="18"/>
                <w:szCs w:val="18"/>
              </w:rPr>
              <w:t>Insatisfactoria</w:t>
            </w:r>
          </w:p>
        </w:tc>
        <w:tc>
          <w:tcPr>
            <w:tcW w:w="3600" w:type="dxa"/>
            <w:gridSpan w:val="4"/>
            <w:vAlign w:val="center"/>
          </w:tcPr>
          <w:p w14:paraId="17DB4AAC" w14:textId="77777777" w:rsidR="00794AEA" w:rsidRDefault="00000000">
            <w:pPr>
              <w:jc w:val="center"/>
            </w:pPr>
            <w:r>
              <w:rPr>
                <w:sz w:val="18"/>
                <w:szCs w:val="18"/>
              </w:rPr>
              <w:t>Aceptable</w:t>
            </w:r>
          </w:p>
        </w:tc>
        <w:tc>
          <w:tcPr>
            <w:tcW w:w="2700" w:type="dxa"/>
            <w:gridSpan w:val="3"/>
            <w:vAlign w:val="center"/>
          </w:tcPr>
          <w:p w14:paraId="52CC5C1C" w14:textId="77777777" w:rsidR="00794AEA" w:rsidRDefault="00000000">
            <w:pPr>
              <w:jc w:val="center"/>
            </w:pPr>
            <w:r>
              <w:rPr>
                <w:sz w:val="18"/>
                <w:szCs w:val="18"/>
              </w:rPr>
              <w:t>Satisfactoria</w:t>
            </w:r>
          </w:p>
        </w:tc>
      </w:tr>
    </w:tbl>
    <w:p w14:paraId="7F4432CD" w14:textId="77777777" w:rsidR="00794AEA" w:rsidRDefault="00000000">
      <w:pPr>
        <w:spacing w:before="200" w:line="360" w:lineRule="auto"/>
        <w:jc w:val="both"/>
      </w:pPr>
      <w:r>
        <w:rPr>
          <w:b/>
          <w:color w:val="164A98"/>
          <w:sz w:val="20"/>
          <w:szCs w:val="20"/>
        </w:rPr>
        <w:t>6. Elaboración de la hoja de ruta estratégica y estimación de ROI</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2D4EF6B4" w14:textId="77777777">
        <w:tc>
          <w:tcPr>
            <w:tcW w:w="900" w:type="dxa"/>
            <w:shd w:val="clear" w:color="auto" w:fill="9CC8FF"/>
            <w:vAlign w:val="center"/>
          </w:tcPr>
          <w:p w14:paraId="765DD7CF" w14:textId="77777777" w:rsidR="00794AEA" w:rsidRDefault="00000000">
            <w:pPr>
              <w:jc w:val="center"/>
            </w:pPr>
            <w:r>
              <w:rPr>
                <w:b/>
                <w:sz w:val="18"/>
                <w:szCs w:val="18"/>
              </w:rPr>
              <w:t>1</w:t>
            </w:r>
          </w:p>
        </w:tc>
        <w:tc>
          <w:tcPr>
            <w:tcW w:w="900" w:type="dxa"/>
            <w:shd w:val="clear" w:color="auto" w:fill="9CC8FF"/>
            <w:vAlign w:val="center"/>
          </w:tcPr>
          <w:p w14:paraId="092D0B47" w14:textId="77777777" w:rsidR="00794AEA" w:rsidRDefault="00000000">
            <w:pPr>
              <w:jc w:val="center"/>
            </w:pPr>
            <w:r>
              <w:rPr>
                <w:b/>
                <w:sz w:val="18"/>
                <w:szCs w:val="18"/>
              </w:rPr>
              <w:t>2</w:t>
            </w:r>
          </w:p>
        </w:tc>
        <w:tc>
          <w:tcPr>
            <w:tcW w:w="900" w:type="dxa"/>
            <w:shd w:val="clear" w:color="auto" w:fill="9CC8FF"/>
            <w:vAlign w:val="center"/>
          </w:tcPr>
          <w:p w14:paraId="201645A3" w14:textId="77777777" w:rsidR="00794AEA" w:rsidRDefault="00000000">
            <w:pPr>
              <w:jc w:val="center"/>
            </w:pPr>
            <w:r>
              <w:rPr>
                <w:b/>
                <w:sz w:val="18"/>
                <w:szCs w:val="18"/>
              </w:rPr>
              <w:t>3</w:t>
            </w:r>
          </w:p>
        </w:tc>
        <w:tc>
          <w:tcPr>
            <w:tcW w:w="900" w:type="dxa"/>
            <w:shd w:val="clear" w:color="auto" w:fill="9CC8FF"/>
            <w:vAlign w:val="center"/>
          </w:tcPr>
          <w:p w14:paraId="117A4374" w14:textId="77777777" w:rsidR="00794AEA" w:rsidRDefault="00000000">
            <w:pPr>
              <w:jc w:val="center"/>
            </w:pPr>
            <w:r>
              <w:rPr>
                <w:b/>
                <w:sz w:val="18"/>
                <w:szCs w:val="18"/>
              </w:rPr>
              <w:t>4</w:t>
            </w:r>
          </w:p>
        </w:tc>
        <w:tc>
          <w:tcPr>
            <w:tcW w:w="900" w:type="dxa"/>
            <w:shd w:val="clear" w:color="auto" w:fill="9CC8FF"/>
            <w:vAlign w:val="center"/>
          </w:tcPr>
          <w:p w14:paraId="1A7A6653" w14:textId="77777777" w:rsidR="00794AEA" w:rsidRDefault="00000000">
            <w:pPr>
              <w:jc w:val="center"/>
            </w:pPr>
            <w:r>
              <w:rPr>
                <w:b/>
                <w:sz w:val="18"/>
                <w:szCs w:val="18"/>
              </w:rPr>
              <w:t>5</w:t>
            </w:r>
          </w:p>
        </w:tc>
        <w:tc>
          <w:tcPr>
            <w:tcW w:w="900" w:type="dxa"/>
            <w:shd w:val="clear" w:color="auto" w:fill="9CC8FF"/>
            <w:vAlign w:val="center"/>
          </w:tcPr>
          <w:p w14:paraId="64B445EF" w14:textId="77777777" w:rsidR="00794AEA" w:rsidRDefault="00000000">
            <w:pPr>
              <w:jc w:val="center"/>
            </w:pPr>
            <w:r>
              <w:rPr>
                <w:b/>
                <w:sz w:val="18"/>
                <w:szCs w:val="18"/>
              </w:rPr>
              <w:t>6</w:t>
            </w:r>
          </w:p>
        </w:tc>
        <w:tc>
          <w:tcPr>
            <w:tcW w:w="900" w:type="dxa"/>
            <w:shd w:val="clear" w:color="auto" w:fill="9CC8FF"/>
            <w:vAlign w:val="center"/>
          </w:tcPr>
          <w:p w14:paraId="72EBBC1C" w14:textId="77777777" w:rsidR="00794AEA" w:rsidRDefault="00000000">
            <w:pPr>
              <w:jc w:val="center"/>
            </w:pPr>
            <w:r>
              <w:rPr>
                <w:b/>
                <w:sz w:val="18"/>
                <w:szCs w:val="18"/>
              </w:rPr>
              <w:t>7</w:t>
            </w:r>
          </w:p>
        </w:tc>
        <w:tc>
          <w:tcPr>
            <w:tcW w:w="900" w:type="dxa"/>
            <w:shd w:val="clear" w:color="auto" w:fill="9CC8FF"/>
            <w:vAlign w:val="center"/>
          </w:tcPr>
          <w:p w14:paraId="589C79A7" w14:textId="77777777" w:rsidR="00794AEA" w:rsidRDefault="00000000">
            <w:pPr>
              <w:jc w:val="center"/>
            </w:pPr>
            <w:r>
              <w:rPr>
                <w:b/>
                <w:sz w:val="18"/>
                <w:szCs w:val="18"/>
              </w:rPr>
              <w:t>8</w:t>
            </w:r>
          </w:p>
        </w:tc>
        <w:tc>
          <w:tcPr>
            <w:tcW w:w="900" w:type="dxa"/>
            <w:shd w:val="clear" w:color="auto" w:fill="9CC8FF"/>
            <w:vAlign w:val="center"/>
          </w:tcPr>
          <w:p w14:paraId="05F3E2B3" w14:textId="77777777" w:rsidR="00794AEA" w:rsidRDefault="00000000">
            <w:pPr>
              <w:jc w:val="center"/>
            </w:pPr>
            <w:r>
              <w:rPr>
                <w:b/>
                <w:sz w:val="18"/>
                <w:szCs w:val="18"/>
              </w:rPr>
              <w:t>9</w:t>
            </w:r>
          </w:p>
        </w:tc>
        <w:tc>
          <w:tcPr>
            <w:tcW w:w="900" w:type="dxa"/>
            <w:shd w:val="clear" w:color="auto" w:fill="9CC8FF"/>
            <w:vAlign w:val="center"/>
          </w:tcPr>
          <w:p w14:paraId="784C9722" w14:textId="77777777" w:rsidR="00794AEA" w:rsidRDefault="00000000">
            <w:pPr>
              <w:jc w:val="center"/>
            </w:pPr>
            <w:r>
              <w:rPr>
                <w:b/>
                <w:sz w:val="18"/>
                <w:szCs w:val="18"/>
              </w:rPr>
              <w:t>10</w:t>
            </w:r>
          </w:p>
        </w:tc>
      </w:tr>
      <w:tr w:rsidR="00794AEA" w14:paraId="0436ED55" w14:textId="77777777">
        <w:tc>
          <w:tcPr>
            <w:tcW w:w="2700" w:type="dxa"/>
            <w:gridSpan w:val="3"/>
            <w:vAlign w:val="center"/>
          </w:tcPr>
          <w:p w14:paraId="495B1AE7" w14:textId="77777777" w:rsidR="00794AEA" w:rsidRDefault="00000000">
            <w:pPr>
              <w:jc w:val="center"/>
            </w:pPr>
            <w:r>
              <w:rPr>
                <w:sz w:val="18"/>
                <w:szCs w:val="18"/>
              </w:rPr>
              <w:t>Insatisfactoria</w:t>
            </w:r>
          </w:p>
        </w:tc>
        <w:tc>
          <w:tcPr>
            <w:tcW w:w="3600" w:type="dxa"/>
            <w:gridSpan w:val="4"/>
            <w:vAlign w:val="center"/>
          </w:tcPr>
          <w:p w14:paraId="4723DCA5" w14:textId="77777777" w:rsidR="00794AEA" w:rsidRDefault="00000000">
            <w:pPr>
              <w:jc w:val="center"/>
            </w:pPr>
            <w:r>
              <w:rPr>
                <w:sz w:val="18"/>
                <w:szCs w:val="18"/>
              </w:rPr>
              <w:t>Aceptable</w:t>
            </w:r>
          </w:p>
        </w:tc>
        <w:tc>
          <w:tcPr>
            <w:tcW w:w="2700" w:type="dxa"/>
            <w:gridSpan w:val="3"/>
            <w:vAlign w:val="center"/>
          </w:tcPr>
          <w:p w14:paraId="45D47FC8" w14:textId="77777777" w:rsidR="00794AEA" w:rsidRDefault="00000000">
            <w:pPr>
              <w:jc w:val="center"/>
            </w:pPr>
            <w:r>
              <w:rPr>
                <w:sz w:val="18"/>
                <w:szCs w:val="18"/>
              </w:rPr>
              <w:t>Satisfactoria</w:t>
            </w:r>
          </w:p>
        </w:tc>
      </w:tr>
    </w:tbl>
    <w:p w14:paraId="4A3B88E8" w14:textId="77777777" w:rsidR="00794AEA" w:rsidRDefault="00000000">
      <w:pPr>
        <w:spacing w:before="200" w:line="360" w:lineRule="auto"/>
        <w:jc w:val="both"/>
      </w:pPr>
      <w:r>
        <w:rPr>
          <w:b/>
          <w:color w:val="164A98"/>
          <w:sz w:val="20"/>
          <w:szCs w:val="20"/>
        </w:rPr>
        <w:t>7. Documentación técnica</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02C6569A" w14:textId="77777777">
        <w:tc>
          <w:tcPr>
            <w:tcW w:w="900" w:type="dxa"/>
            <w:shd w:val="clear" w:color="auto" w:fill="9CC8FF"/>
            <w:vAlign w:val="center"/>
          </w:tcPr>
          <w:p w14:paraId="68FFFA81" w14:textId="77777777" w:rsidR="00794AEA" w:rsidRDefault="00000000">
            <w:pPr>
              <w:jc w:val="center"/>
            </w:pPr>
            <w:r>
              <w:rPr>
                <w:b/>
                <w:sz w:val="18"/>
                <w:szCs w:val="18"/>
              </w:rPr>
              <w:t>1</w:t>
            </w:r>
          </w:p>
        </w:tc>
        <w:tc>
          <w:tcPr>
            <w:tcW w:w="900" w:type="dxa"/>
            <w:shd w:val="clear" w:color="auto" w:fill="9CC8FF"/>
            <w:vAlign w:val="center"/>
          </w:tcPr>
          <w:p w14:paraId="3F3A18FB" w14:textId="77777777" w:rsidR="00794AEA" w:rsidRDefault="00000000">
            <w:pPr>
              <w:jc w:val="center"/>
            </w:pPr>
            <w:r>
              <w:rPr>
                <w:b/>
                <w:sz w:val="18"/>
                <w:szCs w:val="18"/>
              </w:rPr>
              <w:t>2</w:t>
            </w:r>
          </w:p>
        </w:tc>
        <w:tc>
          <w:tcPr>
            <w:tcW w:w="900" w:type="dxa"/>
            <w:shd w:val="clear" w:color="auto" w:fill="9CC8FF"/>
            <w:vAlign w:val="center"/>
          </w:tcPr>
          <w:p w14:paraId="32DD2129" w14:textId="77777777" w:rsidR="00794AEA" w:rsidRDefault="00000000">
            <w:pPr>
              <w:jc w:val="center"/>
            </w:pPr>
            <w:r>
              <w:rPr>
                <w:b/>
                <w:sz w:val="18"/>
                <w:szCs w:val="18"/>
              </w:rPr>
              <w:t>3</w:t>
            </w:r>
          </w:p>
        </w:tc>
        <w:tc>
          <w:tcPr>
            <w:tcW w:w="900" w:type="dxa"/>
            <w:shd w:val="clear" w:color="auto" w:fill="9CC8FF"/>
            <w:vAlign w:val="center"/>
          </w:tcPr>
          <w:p w14:paraId="684E02C6" w14:textId="77777777" w:rsidR="00794AEA" w:rsidRDefault="00000000">
            <w:pPr>
              <w:jc w:val="center"/>
            </w:pPr>
            <w:r>
              <w:rPr>
                <w:b/>
                <w:sz w:val="18"/>
                <w:szCs w:val="18"/>
              </w:rPr>
              <w:t>4</w:t>
            </w:r>
          </w:p>
        </w:tc>
        <w:tc>
          <w:tcPr>
            <w:tcW w:w="900" w:type="dxa"/>
            <w:shd w:val="clear" w:color="auto" w:fill="9CC8FF"/>
            <w:vAlign w:val="center"/>
          </w:tcPr>
          <w:p w14:paraId="13CD60D1" w14:textId="77777777" w:rsidR="00794AEA" w:rsidRDefault="00000000">
            <w:pPr>
              <w:jc w:val="center"/>
            </w:pPr>
            <w:r>
              <w:rPr>
                <w:b/>
                <w:sz w:val="18"/>
                <w:szCs w:val="18"/>
              </w:rPr>
              <w:t>5</w:t>
            </w:r>
          </w:p>
        </w:tc>
        <w:tc>
          <w:tcPr>
            <w:tcW w:w="900" w:type="dxa"/>
            <w:shd w:val="clear" w:color="auto" w:fill="9CC8FF"/>
            <w:vAlign w:val="center"/>
          </w:tcPr>
          <w:p w14:paraId="4907E135" w14:textId="77777777" w:rsidR="00794AEA" w:rsidRDefault="00000000">
            <w:pPr>
              <w:jc w:val="center"/>
            </w:pPr>
            <w:r>
              <w:rPr>
                <w:b/>
                <w:sz w:val="18"/>
                <w:szCs w:val="18"/>
              </w:rPr>
              <w:t>6</w:t>
            </w:r>
          </w:p>
        </w:tc>
        <w:tc>
          <w:tcPr>
            <w:tcW w:w="900" w:type="dxa"/>
            <w:shd w:val="clear" w:color="auto" w:fill="9CC8FF"/>
            <w:vAlign w:val="center"/>
          </w:tcPr>
          <w:p w14:paraId="4E577955" w14:textId="77777777" w:rsidR="00794AEA" w:rsidRDefault="00000000">
            <w:pPr>
              <w:jc w:val="center"/>
            </w:pPr>
            <w:r>
              <w:rPr>
                <w:b/>
                <w:sz w:val="18"/>
                <w:szCs w:val="18"/>
              </w:rPr>
              <w:t>7</w:t>
            </w:r>
          </w:p>
        </w:tc>
        <w:tc>
          <w:tcPr>
            <w:tcW w:w="900" w:type="dxa"/>
            <w:shd w:val="clear" w:color="auto" w:fill="9CC8FF"/>
            <w:vAlign w:val="center"/>
          </w:tcPr>
          <w:p w14:paraId="0CD68BDF" w14:textId="77777777" w:rsidR="00794AEA" w:rsidRDefault="00000000">
            <w:pPr>
              <w:jc w:val="center"/>
            </w:pPr>
            <w:r>
              <w:rPr>
                <w:b/>
                <w:sz w:val="18"/>
                <w:szCs w:val="18"/>
              </w:rPr>
              <w:t>8</w:t>
            </w:r>
          </w:p>
        </w:tc>
        <w:tc>
          <w:tcPr>
            <w:tcW w:w="900" w:type="dxa"/>
            <w:shd w:val="clear" w:color="auto" w:fill="9CC8FF"/>
            <w:vAlign w:val="center"/>
          </w:tcPr>
          <w:p w14:paraId="1DC0A342" w14:textId="77777777" w:rsidR="00794AEA" w:rsidRDefault="00000000">
            <w:pPr>
              <w:jc w:val="center"/>
            </w:pPr>
            <w:r>
              <w:rPr>
                <w:b/>
                <w:sz w:val="18"/>
                <w:szCs w:val="18"/>
              </w:rPr>
              <w:t>9</w:t>
            </w:r>
          </w:p>
        </w:tc>
        <w:tc>
          <w:tcPr>
            <w:tcW w:w="900" w:type="dxa"/>
            <w:shd w:val="clear" w:color="auto" w:fill="9CC8FF"/>
            <w:vAlign w:val="center"/>
          </w:tcPr>
          <w:p w14:paraId="0243EC21" w14:textId="77777777" w:rsidR="00794AEA" w:rsidRDefault="00000000">
            <w:pPr>
              <w:jc w:val="center"/>
            </w:pPr>
            <w:r>
              <w:rPr>
                <w:b/>
                <w:sz w:val="18"/>
                <w:szCs w:val="18"/>
              </w:rPr>
              <w:t>10</w:t>
            </w:r>
          </w:p>
        </w:tc>
      </w:tr>
      <w:tr w:rsidR="00794AEA" w14:paraId="3E538927" w14:textId="77777777">
        <w:tc>
          <w:tcPr>
            <w:tcW w:w="2700" w:type="dxa"/>
            <w:gridSpan w:val="3"/>
            <w:vAlign w:val="center"/>
          </w:tcPr>
          <w:p w14:paraId="0DF516A9" w14:textId="77777777" w:rsidR="00794AEA" w:rsidRDefault="00000000">
            <w:pPr>
              <w:jc w:val="center"/>
            </w:pPr>
            <w:r>
              <w:rPr>
                <w:sz w:val="18"/>
                <w:szCs w:val="18"/>
              </w:rPr>
              <w:t>Insatisfactoria</w:t>
            </w:r>
          </w:p>
        </w:tc>
        <w:tc>
          <w:tcPr>
            <w:tcW w:w="3600" w:type="dxa"/>
            <w:gridSpan w:val="4"/>
            <w:vAlign w:val="center"/>
          </w:tcPr>
          <w:p w14:paraId="0E730B2A" w14:textId="77777777" w:rsidR="00794AEA" w:rsidRDefault="00000000">
            <w:pPr>
              <w:jc w:val="center"/>
            </w:pPr>
            <w:r>
              <w:rPr>
                <w:sz w:val="18"/>
                <w:szCs w:val="18"/>
              </w:rPr>
              <w:t>Aceptable</w:t>
            </w:r>
          </w:p>
        </w:tc>
        <w:tc>
          <w:tcPr>
            <w:tcW w:w="2700" w:type="dxa"/>
            <w:gridSpan w:val="3"/>
            <w:vAlign w:val="center"/>
          </w:tcPr>
          <w:p w14:paraId="6E7FF7D5" w14:textId="77777777" w:rsidR="00794AEA" w:rsidRDefault="00000000">
            <w:pPr>
              <w:jc w:val="center"/>
            </w:pPr>
            <w:r>
              <w:rPr>
                <w:sz w:val="18"/>
                <w:szCs w:val="18"/>
              </w:rPr>
              <w:t>Satisfactoria</w:t>
            </w:r>
          </w:p>
        </w:tc>
      </w:tr>
    </w:tbl>
    <w:p w14:paraId="25C17EA7" w14:textId="77777777" w:rsidR="00794AEA" w:rsidRDefault="00000000">
      <w:pPr>
        <w:spacing w:before="200" w:line="360" w:lineRule="auto"/>
        <w:jc w:val="both"/>
      </w:pPr>
      <w:r>
        <w:rPr>
          <w:b/>
          <w:color w:val="164A98"/>
          <w:sz w:val="20"/>
          <w:szCs w:val="20"/>
        </w:rPr>
        <w:t>8. Entrega</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02F2EF70" w14:textId="77777777">
        <w:tc>
          <w:tcPr>
            <w:tcW w:w="900" w:type="dxa"/>
            <w:shd w:val="clear" w:color="auto" w:fill="9CC8FF"/>
            <w:vAlign w:val="center"/>
          </w:tcPr>
          <w:p w14:paraId="0B248C36" w14:textId="77777777" w:rsidR="00794AEA" w:rsidRDefault="00000000">
            <w:pPr>
              <w:jc w:val="center"/>
            </w:pPr>
            <w:r>
              <w:rPr>
                <w:b/>
                <w:sz w:val="18"/>
                <w:szCs w:val="18"/>
              </w:rPr>
              <w:t>1</w:t>
            </w:r>
          </w:p>
        </w:tc>
        <w:tc>
          <w:tcPr>
            <w:tcW w:w="900" w:type="dxa"/>
            <w:shd w:val="clear" w:color="auto" w:fill="9CC8FF"/>
            <w:vAlign w:val="center"/>
          </w:tcPr>
          <w:p w14:paraId="1423A84B" w14:textId="77777777" w:rsidR="00794AEA" w:rsidRDefault="00000000">
            <w:pPr>
              <w:jc w:val="center"/>
            </w:pPr>
            <w:r>
              <w:rPr>
                <w:b/>
                <w:sz w:val="18"/>
                <w:szCs w:val="18"/>
              </w:rPr>
              <w:t>2</w:t>
            </w:r>
          </w:p>
        </w:tc>
        <w:tc>
          <w:tcPr>
            <w:tcW w:w="900" w:type="dxa"/>
            <w:shd w:val="clear" w:color="auto" w:fill="9CC8FF"/>
            <w:vAlign w:val="center"/>
          </w:tcPr>
          <w:p w14:paraId="36FC1352" w14:textId="77777777" w:rsidR="00794AEA" w:rsidRDefault="00000000">
            <w:pPr>
              <w:jc w:val="center"/>
            </w:pPr>
            <w:r>
              <w:rPr>
                <w:b/>
                <w:sz w:val="18"/>
                <w:szCs w:val="18"/>
              </w:rPr>
              <w:t>3</w:t>
            </w:r>
          </w:p>
        </w:tc>
        <w:tc>
          <w:tcPr>
            <w:tcW w:w="900" w:type="dxa"/>
            <w:shd w:val="clear" w:color="auto" w:fill="9CC8FF"/>
            <w:vAlign w:val="center"/>
          </w:tcPr>
          <w:p w14:paraId="7F7E14F7" w14:textId="77777777" w:rsidR="00794AEA" w:rsidRDefault="00000000">
            <w:pPr>
              <w:jc w:val="center"/>
            </w:pPr>
            <w:r>
              <w:rPr>
                <w:b/>
                <w:sz w:val="18"/>
                <w:szCs w:val="18"/>
              </w:rPr>
              <w:t>4</w:t>
            </w:r>
          </w:p>
        </w:tc>
        <w:tc>
          <w:tcPr>
            <w:tcW w:w="900" w:type="dxa"/>
            <w:shd w:val="clear" w:color="auto" w:fill="9CC8FF"/>
            <w:vAlign w:val="center"/>
          </w:tcPr>
          <w:p w14:paraId="22F74251" w14:textId="77777777" w:rsidR="00794AEA" w:rsidRDefault="00000000">
            <w:pPr>
              <w:jc w:val="center"/>
            </w:pPr>
            <w:r>
              <w:rPr>
                <w:b/>
                <w:sz w:val="18"/>
                <w:szCs w:val="18"/>
              </w:rPr>
              <w:t>5</w:t>
            </w:r>
          </w:p>
        </w:tc>
        <w:tc>
          <w:tcPr>
            <w:tcW w:w="900" w:type="dxa"/>
            <w:shd w:val="clear" w:color="auto" w:fill="9CC8FF"/>
            <w:vAlign w:val="center"/>
          </w:tcPr>
          <w:p w14:paraId="02B7D733" w14:textId="77777777" w:rsidR="00794AEA" w:rsidRDefault="00000000">
            <w:pPr>
              <w:jc w:val="center"/>
            </w:pPr>
            <w:r>
              <w:rPr>
                <w:b/>
                <w:sz w:val="18"/>
                <w:szCs w:val="18"/>
              </w:rPr>
              <w:t>6</w:t>
            </w:r>
          </w:p>
        </w:tc>
        <w:tc>
          <w:tcPr>
            <w:tcW w:w="900" w:type="dxa"/>
            <w:shd w:val="clear" w:color="auto" w:fill="9CC8FF"/>
            <w:vAlign w:val="center"/>
          </w:tcPr>
          <w:p w14:paraId="61C774BA" w14:textId="77777777" w:rsidR="00794AEA" w:rsidRDefault="00000000">
            <w:pPr>
              <w:jc w:val="center"/>
            </w:pPr>
            <w:r>
              <w:rPr>
                <w:b/>
                <w:sz w:val="18"/>
                <w:szCs w:val="18"/>
              </w:rPr>
              <w:t>7</w:t>
            </w:r>
          </w:p>
        </w:tc>
        <w:tc>
          <w:tcPr>
            <w:tcW w:w="900" w:type="dxa"/>
            <w:shd w:val="clear" w:color="auto" w:fill="9CC8FF"/>
            <w:vAlign w:val="center"/>
          </w:tcPr>
          <w:p w14:paraId="3BD5DC10" w14:textId="77777777" w:rsidR="00794AEA" w:rsidRDefault="00000000">
            <w:pPr>
              <w:jc w:val="center"/>
            </w:pPr>
            <w:r>
              <w:rPr>
                <w:b/>
                <w:sz w:val="18"/>
                <w:szCs w:val="18"/>
              </w:rPr>
              <w:t>8</w:t>
            </w:r>
          </w:p>
        </w:tc>
        <w:tc>
          <w:tcPr>
            <w:tcW w:w="900" w:type="dxa"/>
            <w:shd w:val="clear" w:color="auto" w:fill="9CC8FF"/>
            <w:vAlign w:val="center"/>
          </w:tcPr>
          <w:p w14:paraId="16683026" w14:textId="77777777" w:rsidR="00794AEA" w:rsidRDefault="00000000">
            <w:pPr>
              <w:jc w:val="center"/>
            </w:pPr>
            <w:r>
              <w:rPr>
                <w:b/>
                <w:sz w:val="18"/>
                <w:szCs w:val="18"/>
              </w:rPr>
              <w:t>9</w:t>
            </w:r>
          </w:p>
        </w:tc>
        <w:tc>
          <w:tcPr>
            <w:tcW w:w="900" w:type="dxa"/>
            <w:shd w:val="clear" w:color="auto" w:fill="9CC8FF"/>
            <w:vAlign w:val="center"/>
          </w:tcPr>
          <w:p w14:paraId="360BEF95" w14:textId="77777777" w:rsidR="00794AEA" w:rsidRDefault="00000000">
            <w:pPr>
              <w:jc w:val="center"/>
            </w:pPr>
            <w:r>
              <w:rPr>
                <w:b/>
                <w:sz w:val="18"/>
                <w:szCs w:val="18"/>
              </w:rPr>
              <w:t>10</w:t>
            </w:r>
          </w:p>
        </w:tc>
      </w:tr>
      <w:tr w:rsidR="00794AEA" w14:paraId="1D897D1F" w14:textId="77777777">
        <w:tc>
          <w:tcPr>
            <w:tcW w:w="2700" w:type="dxa"/>
            <w:gridSpan w:val="3"/>
            <w:vAlign w:val="center"/>
          </w:tcPr>
          <w:p w14:paraId="3CD85A07" w14:textId="77777777" w:rsidR="00794AEA" w:rsidRDefault="00000000">
            <w:pPr>
              <w:jc w:val="center"/>
            </w:pPr>
            <w:r>
              <w:rPr>
                <w:sz w:val="18"/>
                <w:szCs w:val="18"/>
              </w:rPr>
              <w:t>Insatisfactoria</w:t>
            </w:r>
          </w:p>
        </w:tc>
        <w:tc>
          <w:tcPr>
            <w:tcW w:w="3600" w:type="dxa"/>
            <w:gridSpan w:val="4"/>
            <w:vAlign w:val="center"/>
          </w:tcPr>
          <w:p w14:paraId="53029D2E" w14:textId="77777777" w:rsidR="00794AEA" w:rsidRDefault="00000000">
            <w:pPr>
              <w:jc w:val="center"/>
            </w:pPr>
            <w:r>
              <w:rPr>
                <w:sz w:val="18"/>
                <w:szCs w:val="18"/>
              </w:rPr>
              <w:t>Aceptable</w:t>
            </w:r>
          </w:p>
        </w:tc>
        <w:tc>
          <w:tcPr>
            <w:tcW w:w="2700" w:type="dxa"/>
            <w:gridSpan w:val="3"/>
            <w:vAlign w:val="center"/>
          </w:tcPr>
          <w:p w14:paraId="2654C800" w14:textId="77777777" w:rsidR="00794AEA" w:rsidRDefault="00000000">
            <w:pPr>
              <w:jc w:val="center"/>
            </w:pPr>
            <w:r>
              <w:rPr>
                <w:sz w:val="18"/>
                <w:szCs w:val="18"/>
              </w:rPr>
              <w:t>Satisfactoria</w:t>
            </w:r>
          </w:p>
        </w:tc>
      </w:tr>
    </w:tbl>
    <w:p w14:paraId="3E91CEED" w14:textId="77777777" w:rsidR="00794AEA" w:rsidRDefault="00000000">
      <w:pPr>
        <w:spacing w:before="200" w:line="360" w:lineRule="auto"/>
        <w:jc w:val="both"/>
      </w:pPr>
      <w:r>
        <w:rPr>
          <w:b/>
          <w:color w:val="164A98"/>
          <w:sz w:val="20"/>
          <w:szCs w:val="20"/>
        </w:rPr>
        <w:t>9. Acatamiento de la retroalimentación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794AEA" w14:paraId="33EBD84E" w14:textId="77777777">
        <w:tc>
          <w:tcPr>
            <w:tcW w:w="900" w:type="dxa"/>
            <w:shd w:val="clear" w:color="auto" w:fill="9CC8FF"/>
            <w:vAlign w:val="center"/>
          </w:tcPr>
          <w:p w14:paraId="7ABC2A91" w14:textId="77777777" w:rsidR="00794AEA" w:rsidRDefault="00000000">
            <w:pPr>
              <w:jc w:val="center"/>
            </w:pPr>
            <w:r>
              <w:rPr>
                <w:b/>
                <w:sz w:val="18"/>
                <w:szCs w:val="18"/>
              </w:rPr>
              <w:t>1</w:t>
            </w:r>
          </w:p>
        </w:tc>
        <w:tc>
          <w:tcPr>
            <w:tcW w:w="900" w:type="dxa"/>
            <w:shd w:val="clear" w:color="auto" w:fill="9CC8FF"/>
            <w:vAlign w:val="center"/>
          </w:tcPr>
          <w:p w14:paraId="1FBA0007" w14:textId="77777777" w:rsidR="00794AEA" w:rsidRDefault="00000000">
            <w:pPr>
              <w:jc w:val="center"/>
            </w:pPr>
            <w:r>
              <w:rPr>
                <w:b/>
                <w:sz w:val="18"/>
                <w:szCs w:val="18"/>
              </w:rPr>
              <w:t>2</w:t>
            </w:r>
          </w:p>
        </w:tc>
        <w:tc>
          <w:tcPr>
            <w:tcW w:w="900" w:type="dxa"/>
            <w:shd w:val="clear" w:color="auto" w:fill="9CC8FF"/>
            <w:vAlign w:val="center"/>
          </w:tcPr>
          <w:p w14:paraId="3D9FD00E" w14:textId="77777777" w:rsidR="00794AEA" w:rsidRDefault="00000000">
            <w:pPr>
              <w:jc w:val="center"/>
            </w:pPr>
            <w:r>
              <w:rPr>
                <w:b/>
                <w:sz w:val="18"/>
                <w:szCs w:val="18"/>
              </w:rPr>
              <w:t>3</w:t>
            </w:r>
          </w:p>
        </w:tc>
        <w:tc>
          <w:tcPr>
            <w:tcW w:w="900" w:type="dxa"/>
            <w:shd w:val="clear" w:color="auto" w:fill="9CC8FF"/>
            <w:vAlign w:val="center"/>
          </w:tcPr>
          <w:p w14:paraId="36FD75D0" w14:textId="77777777" w:rsidR="00794AEA" w:rsidRDefault="00000000">
            <w:pPr>
              <w:jc w:val="center"/>
            </w:pPr>
            <w:r>
              <w:rPr>
                <w:b/>
                <w:sz w:val="18"/>
                <w:szCs w:val="18"/>
              </w:rPr>
              <w:t>4</w:t>
            </w:r>
          </w:p>
        </w:tc>
        <w:tc>
          <w:tcPr>
            <w:tcW w:w="900" w:type="dxa"/>
            <w:shd w:val="clear" w:color="auto" w:fill="9CC8FF"/>
            <w:vAlign w:val="center"/>
          </w:tcPr>
          <w:p w14:paraId="349D8667" w14:textId="77777777" w:rsidR="00794AEA" w:rsidRDefault="00000000">
            <w:pPr>
              <w:jc w:val="center"/>
            </w:pPr>
            <w:r>
              <w:rPr>
                <w:b/>
                <w:sz w:val="18"/>
                <w:szCs w:val="18"/>
              </w:rPr>
              <w:t>5</w:t>
            </w:r>
          </w:p>
        </w:tc>
        <w:tc>
          <w:tcPr>
            <w:tcW w:w="900" w:type="dxa"/>
            <w:shd w:val="clear" w:color="auto" w:fill="9CC8FF"/>
            <w:vAlign w:val="center"/>
          </w:tcPr>
          <w:p w14:paraId="1A39EF18" w14:textId="77777777" w:rsidR="00794AEA" w:rsidRDefault="00000000">
            <w:pPr>
              <w:jc w:val="center"/>
            </w:pPr>
            <w:r>
              <w:rPr>
                <w:b/>
                <w:sz w:val="18"/>
                <w:szCs w:val="18"/>
              </w:rPr>
              <w:t>6</w:t>
            </w:r>
          </w:p>
        </w:tc>
        <w:tc>
          <w:tcPr>
            <w:tcW w:w="900" w:type="dxa"/>
            <w:shd w:val="clear" w:color="auto" w:fill="9CC8FF"/>
            <w:vAlign w:val="center"/>
          </w:tcPr>
          <w:p w14:paraId="3B961EBF" w14:textId="77777777" w:rsidR="00794AEA" w:rsidRDefault="00000000">
            <w:pPr>
              <w:jc w:val="center"/>
            </w:pPr>
            <w:r>
              <w:rPr>
                <w:b/>
                <w:sz w:val="18"/>
                <w:szCs w:val="18"/>
              </w:rPr>
              <w:t>7</w:t>
            </w:r>
          </w:p>
        </w:tc>
        <w:tc>
          <w:tcPr>
            <w:tcW w:w="900" w:type="dxa"/>
            <w:shd w:val="clear" w:color="auto" w:fill="9CC8FF"/>
            <w:vAlign w:val="center"/>
          </w:tcPr>
          <w:p w14:paraId="0926539E" w14:textId="77777777" w:rsidR="00794AEA" w:rsidRDefault="00000000">
            <w:pPr>
              <w:jc w:val="center"/>
            </w:pPr>
            <w:r>
              <w:rPr>
                <w:b/>
                <w:sz w:val="18"/>
                <w:szCs w:val="18"/>
              </w:rPr>
              <w:t>8</w:t>
            </w:r>
          </w:p>
        </w:tc>
        <w:tc>
          <w:tcPr>
            <w:tcW w:w="900" w:type="dxa"/>
            <w:shd w:val="clear" w:color="auto" w:fill="9CC8FF"/>
            <w:vAlign w:val="center"/>
          </w:tcPr>
          <w:p w14:paraId="1E6279CA" w14:textId="77777777" w:rsidR="00794AEA" w:rsidRDefault="00000000">
            <w:pPr>
              <w:jc w:val="center"/>
            </w:pPr>
            <w:r>
              <w:rPr>
                <w:b/>
                <w:sz w:val="18"/>
                <w:szCs w:val="18"/>
              </w:rPr>
              <w:t>9</w:t>
            </w:r>
          </w:p>
        </w:tc>
        <w:tc>
          <w:tcPr>
            <w:tcW w:w="900" w:type="dxa"/>
            <w:shd w:val="clear" w:color="auto" w:fill="9CC8FF"/>
            <w:vAlign w:val="center"/>
          </w:tcPr>
          <w:p w14:paraId="42E7065C" w14:textId="77777777" w:rsidR="00794AEA" w:rsidRDefault="00000000">
            <w:pPr>
              <w:jc w:val="center"/>
            </w:pPr>
            <w:r>
              <w:rPr>
                <w:b/>
                <w:sz w:val="18"/>
                <w:szCs w:val="18"/>
              </w:rPr>
              <w:t>10</w:t>
            </w:r>
          </w:p>
        </w:tc>
      </w:tr>
      <w:tr w:rsidR="00794AEA" w14:paraId="65FE0FF4" w14:textId="77777777">
        <w:tc>
          <w:tcPr>
            <w:tcW w:w="2700" w:type="dxa"/>
            <w:gridSpan w:val="3"/>
            <w:vAlign w:val="center"/>
          </w:tcPr>
          <w:p w14:paraId="79D5FCDA" w14:textId="77777777" w:rsidR="00794AEA" w:rsidRDefault="00000000">
            <w:pPr>
              <w:jc w:val="center"/>
            </w:pPr>
            <w:r>
              <w:rPr>
                <w:sz w:val="18"/>
                <w:szCs w:val="18"/>
              </w:rPr>
              <w:t>Insatisfactoria</w:t>
            </w:r>
          </w:p>
        </w:tc>
        <w:tc>
          <w:tcPr>
            <w:tcW w:w="3600" w:type="dxa"/>
            <w:gridSpan w:val="4"/>
            <w:vAlign w:val="center"/>
          </w:tcPr>
          <w:p w14:paraId="21523334" w14:textId="77777777" w:rsidR="00794AEA" w:rsidRDefault="00000000">
            <w:pPr>
              <w:jc w:val="center"/>
            </w:pPr>
            <w:r>
              <w:rPr>
                <w:sz w:val="18"/>
                <w:szCs w:val="18"/>
              </w:rPr>
              <w:t>Aceptable</w:t>
            </w:r>
          </w:p>
        </w:tc>
        <w:tc>
          <w:tcPr>
            <w:tcW w:w="2700" w:type="dxa"/>
            <w:gridSpan w:val="3"/>
            <w:vAlign w:val="center"/>
          </w:tcPr>
          <w:p w14:paraId="69831D0B" w14:textId="77777777" w:rsidR="00794AEA" w:rsidRDefault="00000000">
            <w:pPr>
              <w:jc w:val="center"/>
            </w:pPr>
            <w:r>
              <w:rPr>
                <w:sz w:val="18"/>
                <w:szCs w:val="18"/>
              </w:rPr>
              <w:t>Satisfactoria</w:t>
            </w:r>
          </w:p>
        </w:tc>
      </w:tr>
    </w:tbl>
    <w:p w14:paraId="5EB6DF20" w14:textId="77777777" w:rsidR="00794AEA" w:rsidRDefault="00000000">
      <w:pPr>
        <w:spacing w:before="240" w:line="360" w:lineRule="auto"/>
        <w:jc w:val="both"/>
      </w:pPr>
      <w:r>
        <w:rPr>
          <w:b/>
          <w:sz w:val="20"/>
          <w:szCs w:val="20"/>
        </w:rPr>
        <w:t xml:space="preserve">Cálculo del puntaje final: </w:t>
      </w:r>
      <w:r>
        <w:rPr>
          <w:sz w:val="20"/>
          <w:szCs w:val="20"/>
        </w:rPr>
        <w:t>cada criterio se califica de 1 a 10 según las bandas anteriores. El puntaje final sobre 100 se obtiene sumando la nota de los 9 criterios y aplicando la fórmula: Puntaje = (suma de las 9 notas ÷ 90) × 100.</w:t>
      </w:r>
    </w:p>
    <w:p w14:paraId="289AC683" w14:textId="77777777" w:rsidR="00794AEA" w:rsidRDefault="00000000">
      <w:pPr>
        <w:spacing w:line="240" w:lineRule="auto"/>
      </w:pPr>
      <w:r>
        <w:br w:type="page"/>
      </w:r>
    </w:p>
    <w:p w14:paraId="54BE5B0B" w14:textId="77777777" w:rsidR="00794AEA" w:rsidRDefault="00000000">
      <w:pPr>
        <w:spacing w:after="60" w:line="360" w:lineRule="auto"/>
      </w:pPr>
      <w:r>
        <w:rPr>
          <w:b/>
          <w:color w:val="164A98"/>
          <w:sz w:val="26"/>
          <w:szCs w:val="26"/>
        </w:rPr>
        <w:lastRenderedPageBreak/>
        <w:t>Anexo · Casos semilla</w:t>
      </w:r>
    </w:p>
    <w:p w14:paraId="25B78B77" w14:textId="77777777" w:rsidR="00794AEA" w:rsidRDefault="00000000">
      <w:pPr>
        <w:spacing w:line="360" w:lineRule="auto"/>
        <w:jc w:val="both"/>
      </w:pPr>
      <w:r>
        <w:rPr>
          <w:sz w:val="20"/>
          <w:szCs w:val="20"/>
        </w:rPr>
        <w:t>Los cinco casos siguientes están disponibles para quien no proponga un caso propio. Cada uno incluye su escenario base, de modo que los datos del punto de partida ya están dados y no dependen de que el estudiante los consiga. Si el estudiante tiene acceso a datos reales del contexto elegido, los sustituye y lo indica.</w:t>
      </w:r>
    </w:p>
    <w:p w14:paraId="0D6E1F3D" w14:textId="77777777" w:rsidR="00794AEA" w:rsidRDefault="00000000">
      <w:pPr>
        <w:spacing w:line="360" w:lineRule="auto"/>
        <w:jc w:val="both"/>
      </w:pPr>
      <w:r>
        <w:rPr>
          <w:sz w:val="20"/>
          <w:szCs w:val="20"/>
        </w:rPr>
        <w:t>Los dos primeros corresponden a operaciones de empresa; los tres últimos, a organizaciones pequeñas o proyectos personales. El grado de dificultad es equivalente: los cinco exigen definir reglas de negocio no triviales y sustentar una decisión de diseño.</w:t>
      </w:r>
    </w:p>
    <w:p w14:paraId="54B113D1" w14:textId="77777777" w:rsidR="00794AEA" w:rsidRDefault="00000000">
      <w:pPr>
        <w:spacing w:before="100" w:line="360" w:lineRule="auto"/>
        <w:jc w:val="both"/>
      </w:pPr>
      <w:r>
        <w:rPr>
          <w:sz w:val="20"/>
          <w:szCs w:val="20"/>
        </w:rPr>
        <w:t>El último renglón de cada escenario base es un dato omitido a propósito. Si el diseño del estudiante depende de ese dato, debe tomar una decisión y declararla como supuesto.</w:t>
      </w:r>
    </w:p>
    <w:p w14:paraId="28521CA8" w14:textId="77777777" w:rsidR="00794AEA" w:rsidRDefault="00000000">
      <w:pPr>
        <w:spacing w:before="240" w:after="40" w:line="360" w:lineRule="auto"/>
        <w:jc w:val="both"/>
      </w:pPr>
      <w:r>
        <w:rPr>
          <w:b/>
          <w:sz w:val="21"/>
          <w:szCs w:val="21"/>
        </w:rPr>
        <w:t>1 · El radar de la plata que se está por perder</w:t>
      </w:r>
    </w:p>
    <w:p w14:paraId="712229CD" w14:textId="77777777" w:rsidR="00794AEA" w:rsidRDefault="00000000">
      <w:pPr>
        <w:spacing w:before="140" w:line="360" w:lineRule="auto"/>
        <w:jc w:val="both"/>
      </w:pPr>
      <w:r>
        <w:rPr>
          <w:b/>
          <w:sz w:val="20"/>
          <w:szCs w:val="20"/>
        </w:rPr>
        <w:t xml:space="preserve">Lo que pasa hoy. </w:t>
      </w:r>
      <w:r>
        <w:rPr>
          <w:sz w:val="20"/>
          <w:szCs w:val="20"/>
        </w:rPr>
        <w:t>Los lunes, la persona de cobros descarga un reporte con todas las facturas pendientes ordenadas por antigüedad y decide a quién llamar leyéndolo de arriba abajo. El problema es que para cuando una factura llega a la parte de arriba de ese reporte, ya lleva dos meses sin pagarse y la plata es mucho más difícil de recuperar.</w:t>
      </w:r>
    </w:p>
    <w:p w14:paraId="46AA9655" w14:textId="77777777" w:rsidR="00794AEA" w:rsidRDefault="00000000">
      <w:pPr>
        <w:spacing w:before="140" w:line="360" w:lineRule="auto"/>
        <w:jc w:val="both"/>
      </w:pPr>
      <w:r>
        <w:rPr>
          <w:b/>
          <w:sz w:val="20"/>
          <w:szCs w:val="20"/>
        </w:rPr>
        <w:t xml:space="preserve">Qué construye. </w:t>
      </w:r>
      <w:r>
        <w:rPr>
          <w:sz w:val="20"/>
          <w:szCs w:val="20"/>
        </w:rPr>
        <w:t>Una pantalla que cada mañana muestra una lista de a lo sumo veinte clientes, ordenada por cuánto dinero se pierde si nadie los llama hoy. Cada línea dice el monto pendiente, cuántos días lleva, si es un cliente que siempre se atrasa o uno que nunca lo había hecho, y cuánto se esperaría recuperar llamando ahora. Debajo del sistema hay una base de datos con las facturas y con los pagos de los últimos dos años.</w:t>
      </w:r>
    </w:p>
    <w:p w14:paraId="19561445" w14:textId="77777777" w:rsidR="00794AEA" w:rsidRDefault="00000000">
      <w:pPr>
        <w:spacing w:before="140" w:line="360" w:lineRule="auto"/>
        <w:jc w:val="both"/>
      </w:pPr>
      <w:r>
        <w:rPr>
          <w:b/>
          <w:sz w:val="20"/>
          <w:szCs w:val="20"/>
        </w:rPr>
        <w:t xml:space="preserve">Ojo con el argumento económico. </w:t>
      </w:r>
      <w:r>
        <w:rPr>
          <w:sz w:val="20"/>
          <w:szCs w:val="20"/>
        </w:rPr>
        <w:t>El prototipo no hace que se llame a más clientes: la persona de cobros tiene las mismas horas que antes. Lo que cambia es a quién le tocan esas horas, y por eso la comparación se sostiene en dos cosas —las horas que hoy se van en decidir, y la plata que se mueve del tramo donde se recupera poco al tramo donde se recupera casi todo—. Si su cálculo supone más llamadas, no cierra.</w:t>
      </w:r>
    </w:p>
    <w:p w14:paraId="1654694B" w14:textId="77777777" w:rsidR="00794AEA" w:rsidRDefault="00000000">
      <w:pPr>
        <w:spacing w:before="140" w:line="360" w:lineRule="auto"/>
        <w:jc w:val="both"/>
      </w:pPr>
      <w:r>
        <w:rPr>
          <w:b/>
          <w:sz w:val="20"/>
          <w:szCs w:val="20"/>
        </w:rPr>
        <w:t xml:space="preserve">La decisión difícil. </w:t>
      </w:r>
      <w:r>
        <w:rPr>
          <w:sz w:val="20"/>
          <w:szCs w:val="20"/>
        </w:rPr>
        <w:t>Qué significa «riesgo». Un cliente que debe mucho y siempre paga tarde puede ser menos urgente que uno que debe poco y nunca había fallado, porque el segundo probablemente tiene un problema nuevo. Ese criterio lo define el estudiante, queda escrito en las reglas del sistema y debe poder defenderse.</w:t>
      </w:r>
    </w:p>
    <w:tbl>
      <w:tblPr>
        <w:tblW w:w="9000" w:type="dxa"/>
        <w:tblBorders>
          <w:top w:val="single" w:sz="6" w:space="0" w:color="C9D6EA"/>
          <w:left w:val="single" w:sz="18" w:space="0" w:color="164A98"/>
          <w:bottom w:val="single" w:sz="6" w:space="0" w:color="C9D6EA"/>
          <w:right w:val="single" w:sz="6" w:space="0" w:color="C9D6EA"/>
          <w:insideH w:val="single" w:sz="4" w:space="0" w:color="DFE6F2"/>
          <w:insideV w:val="single" w:sz="4" w:space="0" w:color="DFE6F2"/>
        </w:tblBorders>
        <w:tblLayout w:type="fixed"/>
        <w:tblLook w:val="0600" w:firstRow="0" w:lastRow="0" w:firstColumn="0" w:lastColumn="0" w:noHBand="1" w:noVBand="1"/>
      </w:tblPr>
      <w:tblGrid>
        <w:gridCol w:w="2500"/>
        <w:gridCol w:w="6500"/>
      </w:tblGrid>
      <w:tr w:rsidR="00794AEA" w14:paraId="7D2C34B3" w14:textId="77777777">
        <w:tc>
          <w:tcPr>
            <w:tcW w:w="2500" w:type="dxa"/>
            <w:shd w:val="clear" w:color="auto" w:fill="F4F6FA"/>
            <w:tcMar>
              <w:top w:w="70" w:type="dxa"/>
              <w:left w:w="110" w:type="dxa"/>
              <w:bottom w:w="70" w:type="dxa"/>
              <w:right w:w="110" w:type="dxa"/>
            </w:tcMar>
          </w:tcPr>
          <w:p w14:paraId="3F582E00" w14:textId="77777777" w:rsidR="00794AEA" w:rsidRDefault="00000000">
            <w:pPr>
              <w:spacing w:line="240" w:lineRule="auto"/>
            </w:pPr>
            <w:r>
              <w:rPr>
                <w:b/>
                <w:sz w:val="17"/>
                <w:szCs w:val="17"/>
              </w:rPr>
              <w:t>Organización</w:t>
            </w:r>
          </w:p>
        </w:tc>
        <w:tc>
          <w:tcPr>
            <w:tcW w:w="6500" w:type="dxa"/>
            <w:tcMar>
              <w:top w:w="70" w:type="dxa"/>
              <w:left w:w="110" w:type="dxa"/>
              <w:bottom w:w="70" w:type="dxa"/>
              <w:right w:w="110" w:type="dxa"/>
            </w:tcMar>
          </w:tcPr>
          <w:p w14:paraId="34E981FA" w14:textId="77777777" w:rsidR="00794AEA" w:rsidRDefault="00000000">
            <w:pPr>
              <w:spacing w:line="240" w:lineRule="auto"/>
              <w:jc w:val="both"/>
            </w:pPr>
            <w:r>
              <w:rPr>
                <w:sz w:val="17"/>
                <w:szCs w:val="17"/>
              </w:rPr>
              <w:t>Empresa de servicios con unos 600 clientes activos y facturación mensual.</w:t>
            </w:r>
          </w:p>
        </w:tc>
      </w:tr>
      <w:tr w:rsidR="00794AEA" w14:paraId="10069AF7" w14:textId="77777777">
        <w:tc>
          <w:tcPr>
            <w:tcW w:w="2500" w:type="dxa"/>
            <w:shd w:val="clear" w:color="auto" w:fill="F4F6FA"/>
            <w:tcMar>
              <w:top w:w="70" w:type="dxa"/>
              <w:left w:w="110" w:type="dxa"/>
              <w:bottom w:w="70" w:type="dxa"/>
              <w:right w:w="110" w:type="dxa"/>
            </w:tcMar>
          </w:tcPr>
          <w:p w14:paraId="23EEB1E9" w14:textId="77777777" w:rsidR="00794AEA" w:rsidRDefault="00000000">
            <w:pPr>
              <w:spacing w:line="240" w:lineRule="auto"/>
            </w:pPr>
            <w:r>
              <w:rPr>
                <w:b/>
                <w:sz w:val="17"/>
                <w:szCs w:val="17"/>
              </w:rPr>
              <w:t>Volumen</w:t>
            </w:r>
          </w:p>
        </w:tc>
        <w:tc>
          <w:tcPr>
            <w:tcW w:w="6500" w:type="dxa"/>
            <w:tcMar>
              <w:top w:w="70" w:type="dxa"/>
              <w:left w:w="110" w:type="dxa"/>
              <w:bottom w:w="70" w:type="dxa"/>
              <w:right w:w="110" w:type="dxa"/>
            </w:tcMar>
          </w:tcPr>
          <w:p w14:paraId="172C0D4A" w14:textId="77777777" w:rsidR="00794AEA" w:rsidRDefault="00000000">
            <w:pPr>
              <w:spacing w:line="240" w:lineRule="auto"/>
              <w:jc w:val="both"/>
            </w:pPr>
            <w:r>
              <w:rPr>
                <w:sz w:val="17"/>
                <w:szCs w:val="17"/>
              </w:rPr>
              <w:t>Cartera por cobrar de ₡180 millones. Alrededor del 22 % pasa de los 30 días.</w:t>
            </w:r>
          </w:p>
        </w:tc>
      </w:tr>
      <w:tr w:rsidR="00794AEA" w14:paraId="60A85C44" w14:textId="77777777">
        <w:tc>
          <w:tcPr>
            <w:tcW w:w="2500" w:type="dxa"/>
            <w:shd w:val="clear" w:color="auto" w:fill="F4F6FA"/>
            <w:tcMar>
              <w:top w:w="70" w:type="dxa"/>
              <w:left w:w="110" w:type="dxa"/>
              <w:bottom w:w="70" w:type="dxa"/>
              <w:right w:w="110" w:type="dxa"/>
            </w:tcMar>
          </w:tcPr>
          <w:p w14:paraId="6873A95B" w14:textId="77777777" w:rsidR="00794AEA" w:rsidRDefault="00000000">
            <w:pPr>
              <w:spacing w:line="240" w:lineRule="auto"/>
            </w:pPr>
            <w:r>
              <w:rPr>
                <w:b/>
                <w:sz w:val="17"/>
                <w:szCs w:val="17"/>
              </w:rPr>
              <w:t>Quién lo hace hoy</w:t>
            </w:r>
          </w:p>
        </w:tc>
        <w:tc>
          <w:tcPr>
            <w:tcW w:w="6500" w:type="dxa"/>
            <w:tcMar>
              <w:top w:w="70" w:type="dxa"/>
              <w:left w:w="110" w:type="dxa"/>
              <w:bottom w:w="70" w:type="dxa"/>
              <w:right w:w="110" w:type="dxa"/>
            </w:tcMar>
          </w:tcPr>
          <w:p w14:paraId="3834E7AB" w14:textId="77777777" w:rsidR="00794AEA" w:rsidRDefault="00000000">
            <w:pPr>
              <w:spacing w:line="240" w:lineRule="auto"/>
              <w:jc w:val="both"/>
            </w:pPr>
            <w:r>
              <w:rPr>
                <w:sz w:val="17"/>
                <w:szCs w:val="17"/>
              </w:rPr>
              <w:t>Una persona de crédito y cobro. Saca el reporte los lunes y llama según su criterio.</w:t>
            </w:r>
          </w:p>
        </w:tc>
      </w:tr>
      <w:tr w:rsidR="00794AEA" w14:paraId="08850CE3" w14:textId="77777777">
        <w:tc>
          <w:tcPr>
            <w:tcW w:w="2500" w:type="dxa"/>
            <w:shd w:val="clear" w:color="auto" w:fill="F4F6FA"/>
            <w:tcMar>
              <w:top w:w="70" w:type="dxa"/>
              <w:left w:w="110" w:type="dxa"/>
              <w:bottom w:w="70" w:type="dxa"/>
              <w:right w:w="110" w:type="dxa"/>
            </w:tcMar>
          </w:tcPr>
          <w:p w14:paraId="35E8920B" w14:textId="77777777" w:rsidR="00794AEA" w:rsidRDefault="00000000">
            <w:pPr>
              <w:spacing w:line="240" w:lineRule="auto"/>
            </w:pPr>
            <w:r>
              <w:rPr>
                <w:b/>
                <w:sz w:val="17"/>
                <w:szCs w:val="17"/>
              </w:rPr>
              <w:t>Tiempo que consume</w:t>
            </w:r>
          </w:p>
        </w:tc>
        <w:tc>
          <w:tcPr>
            <w:tcW w:w="6500" w:type="dxa"/>
            <w:tcMar>
              <w:top w:w="70" w:type="dxa"/>
              <w:left w:w="110" w:type="dxa"/>
              <w:bottom w:w="70" w:type="dxa"/>
              <w:right w:w="110" w:type="dxa"/>
            </w:tcMar>
          </w:tcPr>
          <w:p w14:paraId="363774B5" w14:textId="77777777" w:rsidR="00794AEA" w:rsidRDefault="00000000">
            <w:pPr>
              <w:spacing w:line="240" w:lineRule="auto"/>
              <w:jc w:val="both"/>
            </w:pPr>
            <w:r>
              <w:rPr>
                <w:sz w:val="17"/>
                <w:szCs w:val="17"/>
              </w:rPr>
              <w:t>Unas 6 horas semanales en decidir a quién llamar, más 10 en llamar.</w:t>
            </w:r>
          </w:p>
        </w:tc>
      </w:tr>
      <w:tr w:rsidR="00794AEA" w14:paraId="24B3B25B" w14:textId="77777777">
        <w:tc>
          <w:tcPr>
            <w:tcW w:w="2500" w:type="dxa"/>
            <w:shd w:val="clear" w:color="auto" w:fill="F4F6FA"/>
            <w:tcMar>
              <w:top w:w="70" w:type="dxa"/>
              <w:left w:w="110" w:type="dxa"/>
              <w:bottom w:w="70" w:type="dxa"/>
              <w:right w:w="110" w:type="dxa"/>
            </w:tcMar>
          </w:tcPr>
          <w:p w14:paraId="734C1EBA" w14:textId="77777777" w:rsidR="00794AEA" w:rsidRDefault="00000000">
            <w:pPr>
              <w:spacing w:line="240" w:lineRule="auto"/>
            </w:pPr>
            <w:r>
              <w:rPr>
                <w:b/>
                <w:sz w:val="17"/>
                <w:szCs w:val="17"/>
              </w:rPr>
              <w:t>Qué hay del pasado</w:t>
            </w:r>
          </w:p>
        </w:tc>
        <w:tc>
          <w:tcPr>
            <w:tcW w:w="6500" w:type="dxa"/>
            <w:tcMar>
              <w:top w:w="70" w:type="dxa"/>
              <w:left w:w="110" w:type="dxa"/>
              <w:bottom w:w="70" w:type="dxa"/>
              <w:right w:w="110" w:type="dxa"/>
            </w:tcMar>
          </w:tcPr>
          <w:p w14:paraId="4A43C399" w14:textId="77777777" w:rsidR="00794AEA" w:rsidRDefault="00000000">
            <w:pPr>
              <w:spacing w:line="240" w:lineRule="auto"/>
              <w:jc w:val="both"/>
            </w:pPr>
            <w:r>
              <w:rPr>
                <w:sz w:val="17"/>
                <w:szCs w:val="17"/>
              </w:rPr>
              <w:t>24 meses de pagos por cliente: se puede distinguir a quien siempre paga tarde de quien se atrasó por primera vez.</w:t>
            </w:r>
          </w:p>
        </w:tc>
      </w:tr>
      <w:tr w:rsidR="00794AEA" w14:paraId="71C309A5" w14:textId="77777777">
        <w:tc>
          <w:tcPr>
            <w:tcW w:w="2500" w:type="dxa"/>
            <w:shd w:val="clear" w:color="auto" w:fill="F4F6FA"/>
            <w:tcMar>
              <w:top w:w="70" w:type="dxa"/>
              <w:left w:w="110" w:type="dxa"/>
              <w:bottom w:w="70" w:type="dxa"/>
              <w:right w:w="110" w:type="dxa"/>
            </w:tcMar>
          </w:tcPr>
          <w:p w14:paraId="1CCE0482" w14:textId="77777777" w:rsidR="00794AEA" w:rsidRDefault="00000000">
            <w:pPr>
              <w:spacing w:line="240" w:lineRule="auto"/>
            </w:pPr>
            <w:r>
              <w:rPr>
                <w:b/>
                <w:sz w:val="17"/>
                <w:szCs w:val="17"/>
              </w:rPr>
              <w:t>Qué está en juego</w:t>
            </w:r>
          </w:p>
        </w:tc>
        <w:tc>
          <w:tcPr>
            <w:tcW w:w="6500" w:type="dxa"/>
            <w:tcMar>
              <w:top w:w="70" w:type="dxa"/>
              <w:left w:w="110" w:type="dxa"/>
              <w:bottom w:w="70" w:type="dxa"/>
              <w:right w:w="110" w:type="dxa"/>
            </w:tcMar>
          </w:tcPr>
          <w:p w14:paraId="268FB297" w14:textId="77777777" w:rsidR="00794AEA" w:rsidRDefault="00000000">
            <w:pPr>
              <w:spacing w:line="240" w:lineRule="auto"/>
              <w:jc w:val="both"/>
            </w:pPr>
            <w:r>
              <w:rPr>
                <w:sz w:val="17"/>
                <w:szCs w:val="17"/>
              </w:rPr>
              <w:t>Cuando se llama antes de los 30 días se cobra cerca del 85 % en el mes. Pasados los 60, baja a cerca del 40 %.</w:t>
            </w:r>
          </w:p>
        </w:tc>
      </w:tr>
      <w:tr w:rsidR="00794AEA" w14:paraId="73C3C9BF" w14:textId="77777777">
        <w:tc>
          <w:tcPr>
            <w:tcW w:w="2500" w:type="dxa"/>
            <w:shd w:val="clear" w:color="auto" w:fill="F4F6FA"/>
            <w:tcMar>
              <w:top w:w="70" w:type="dxa"/>
              <w:left w:w="110" w:type="dxa"/>
              <w:bottom w:w="70" w:type="dxa"/>
              <w:right w:w="110" w:type="dxa"/>
            </w:tcMar>
          </w:tcPr>
          <w:p w14:paraId="6255E105" w14:textId="77777777" w:rsidR="00794AEA" w:rsidRDefault="00000000">
            <w:pPr>
              <w:spacing w:line="240" w:lineRule="auto"/>
            </w:pPr>
            <w:r>
              <w:rPr>
                <w:b/>
                <w:sz w:val="17"/>
                <w:szCs w:val="17"/>
              </w:rPr>
              <w:t>Lo que no se sabe</w:t>
            </w:r>
          </w:p>
        </w:tc>
        <w:tc>
          <w:tcPr>
            <w:tcW w:w="6500" w:type="dxa"/>
            <w:tcMar>
              <w:top w:w="70" w:type="dxa"/>
              <w:left w:w="110" w:type="dxa"/>
              <w:bottom w:w="70" w:type="dxa"/>
              <w:right w:w="110" w:type="dxa"/>
            </w:tcMar>
          </w:tcPr>
          <w:p w14:paraId="13A6742E" w14:textId="77777777" w:rsidR="00794AEA" w:rsidRDefault="00000000">
            <w:pPr>
              <w:spacing w:line="240" w:lineRule="auto"/>
              <w:jc w:val="both"/>
            </w:pPr>
            <w:r>
              <w:rPr>
                <w:sz w:val="17"/>
                <w:szCs w:val="17"/>
              </w:rPr>
              <w:t>Cuánto del atraso es disputa de facturación y no falta de liquidez.</w:t>
            </w:r>
          </w:p>
        </w:tc>
      </w:tr>
    </w:tbl>
    <w:p w14:paraId="391F97B4" w14:textId="77777777" w:rsidR="00794AEA" w:rsidRDefault="00000000">
      <w:pPr>
        <w:spacing w:line="360" w:lineRule="auto"/>
        <w:jc w:val="both"/>
      </w:pPr>
      <w:r>
        <w:rPr>
          <w:sz w:val="20"/>
          <w:szCs w:val="20"/>
        </w:rPr>
        <w:lastRenderedPageBreak/>
        <w:t xml:space="preserve"> </w:t>
      </w:r>
    </w:p>
    <w:p w14:paraId="0C0B9CDA" w14:textId="77777777" w:rsidR="00794AEA" w:rsidRDefault="00000000">
      <w:pPr>
        <w:spacing w:before="240" w:after="40" w:line="360" w:lineRule="auto"/>
        <w:jc w:val="both"/>
      </w:pPr>
      <w:r>
        <w:rPr>
          <w:b/>
          <w:sz w:val="21"/>
          <w:szCs w:val="21"/>
        </w:rPr>
        <w:t>2 · El expediente que perdió la licitación</w:t>
      </w:r>
    </w:p>
    <w:p w14:paraId="348CFD1C" w14:textId="77777777" w:rsidR="00794AEA" w:rsidRDefault="00000000">
      <w:pPr>
        <w:spacing w:before="140" w:line="360" w:lineRule="auto"/>
        <w:jc w:val="both"/>
      </w:pPr>
      <w:r>
        <w:rPr>
          <w:b/>
          <w:sz w:val="20"/>
          <w:szCs w:val="20"/>
        </w:rPr>
        <w:t xml:space="preserve">Lo que pasa hoy. </w:t>
      </w:r>
      <w:r>
        <w:rPr>
          <w:sz w:val="20"/>
          <w:szCs w:val="20"/>
        </w:rPr>
        <w:t>Para competir por un contrato público hay que entregar un paquete de documentos: que la empresa esté al día con impuestos y con las cargas sociales, que tenga las pólizas vigentes, que el representante legal esté acreditado, que cumpla los requisitos técnicos. Cada concurso pide una combinación distinta, y cada documento vence en su propia fecha. Hoy una persona arma ese paquete a mano con una lista en hoja de cálculo, y si falta uno solo, la oferta se descarta sin que nadie la lea.</w:t>
      </w:r>
    </w:p>
    <w:p w14:paraId="1FD6F191" w14:textId="77777777" w:rsidR="00794AEA" w:rsidRDefault="00000000">
      <w:pPr>
        <w:spacing w:before="140" w:line="360" w:lineRule="auto"/>
        <w:jc w:val="both"/>
      </w:pPr>
      <w:r>
        <w:rPr>
          <w:b/>
          <w:sz w:val="20"/>
          <w:szCs w:val="20"/>
        </w:rPr>
        <w:t xml:space="preserve">Qué construye. </w:t>
      </w:r>
      <w:r>
        <w:rPr>
          <w:sz w:val="20"/>
          <w:szCs w:val="20"/>
        </w:rPr>
        <w:t>Dos cosas conectadas. Primero, un registro de los documentos de la empresa con su fecha de vencimiento. Segundo, la definición de qué pide cada concurso. Al elegir un concurso, la pantalla dice si el paquete está completo, qué falta, y —lo que hoy nadie ve— cuáles de los documentos que sí están se van a vencer antes de la fecha de entrega. Más un aviso anticipado de lo que está por caducar.</w:t>
      </w:r>
    </w:p>
    <w:p w14:paraId="13FE0BB7" w14:textId="77777777" w:rsidR="00794AEA" w:rsidRDefault="00000000">
      <w:pPr>
        <w:spacing w:before="140" w:line="360" w:lineRule="auto"/>
        <w:jc w:val="both"/>
      </w:pPr>
      <w:r>
        <w:rPr>
          <w:b/>
          <w:sz w:val="20"/>
          <w:szCs w:val="20"/>
        </w:rPr>
        <w:t xml:space="preserve">La decisión difícil. </w:t>
      </w:r>
      <w:r>
        <w:rPr>
          <w:sz w:val="20"/>
          <w:szCs w:val="20"/>
        </w:rPr>
        <w:t>Cuánta libertad se le da a proveeduría para definir los requisitos de cada concurso. En un extremo, una lista fija de documentos posibles que se marcan o se desmarcan: simple, y se queda corta el día que un cartel pide algo que no estaba previsto. En el otro, un lenguaje de reglas donde se puede expresar cualquier condición: potente, y nadie sin formación técnica lo va a usar. En qué punto de ese recorrido, y por qué ahí, es el problema central de este caso.</w:t>
      </w:r>
    </w:p>
    <w:tbl>
      <w:tblPr>
        <w:tblW w:w="9000" w:type="dxa"/>
        <w:tblBorders>
          <w:top w:val="single" w:sz="6" w:space="0" w:color="C9D6EA"/>
          <w:left w:val="single" w:sz="18" w:space="0" w:color="164A98"/>
          <w:bottom w:val="single" w:sz="6" w:space="0" w:color="C9D6EA"/>
          <w:right w:val="single" w:sz="6" w:space="0" w:color="C9D6EA"/>
          <w:insideH w:val="single" w:sz="4" w:space="0" w:color="DFE6F2"/>
          <w:insideV w:val="single" w:sz="4" w:space="0" w:color="DFE6F2"/>
        </w:tblBorders>
        <w:tblLayout w:type="fixed"/>
        <w:tblLook w:val="0600" w:firstRow="0" w:lastRow="0" w:firstColumn="0" w:lastColumn="0" w:noHBand="1" w:noVBand="1"/>
      </w:tblPr>
      <w:tblGrid>
        <w:gridCol w:w="2500"/>
        <w:gridCol w:w="6500"/>
      </w:tblGrid>
      <w:tr w:rsidR="00794AEA" w14:paraId="545FD82C" w14:textId="77777777">
        <w:tc>
          <w:tcPr>
            <w:tcW w:w="2500" w:type="dxa"/>
            <w:shd w:val="clear" w:color="auto" w:fill="F4F6FA"/>
            <w:tcMar>
              <w:top w:w="70" w:type="dxa"/>
              <w:left w:w="110" w:type="dxa"/>
              <w:bottom w:w="70" w:type="dxa"/>
              <w:right w:w="110" w:type="dxa"/>
            </w:tcMar>
          </w:tcPr>
          <w:p w14:paraId="14141C43" w14:textId="77777777" w:rsidR="00794AEA" w:rsidRDefault="00000000">
            <w:pPr>
              <w:spacing w:line="240" w:lineRule="auto"/>
            </w:pPr>
            <w:r>
              <w:rPr>
                <w:b/>
                <w:sz w:val="17"/>
                <w:szCs w:val="17"/>
              </w:rPr>
              <w:t>Organización</w:t>
            </w:r>
          </w:p>
        </w:tc>
        <w:tc>
          <w:tcPr>
            <w:tcW w:w="6500" w:type="dxa"/>
            <w:tcMar>
              <w:top w:w="70" w:type="dxa"/>
              <w:left w:w="110" w:type="dxa"/>
              <w:bottom w:w="70" w:type="dxa"/>
              <w:right w:w="110" w:type="dxa"/>
            </w:tcMar>
          </w:tcPr>
          <w:p w14:paraId="628CF354" w14:textId="77777777" w:rsidR="00794AEA" w:rsidRDefault="00000000">
            <w:pPr>
              <w:spacing w:line="240" w:lineRule="auto"/>
              <w:jc w:val="both"/>
            </w:pPr>
            <w:r>
              <w:rPr>
                <w:sz w:val="17"/>
                <w:szCs w:val="17"/>
              </w:rPr>
              <w:t>Empresa que participa en tres o cuatro licitaciones públicas por mes.</w:t>
            </w:r>
          </w:p>
        </w:tc>
      </w:tr>
      <w:tr w:rsidR="00794AEA" w14:paraId="4BDD2144" w14:textId="77777777">
        <w:tc>
          <w:tcPr>
            <w:tcW w:w="2500" w:type="dxa"/>
            <w:shd w:val="clear" w:color="auto" w:fill="F4F6FA"/>
            <w:tcMar>
              <w:top w:w="70" w:type="dxa"/>
              <w:left w:w="110" w:type="dxa"/>
              <w:bottom w:w="70" w:type="dxa"/>
              <w:right w:w="110" w:type="dxa"/>
            </w:tcMar>
          </w:tcPr>
          <w:p w14:paraId="7BF4F715" w14:textId="77777777" w:rsidR="00794AEA" w:rsidRDefault="00000000">
            <w:pPr>
              <w:spacing w:line="240" w:lineRule="auto"/>
            </w:pPr>
            <w:r>
              <w:rPr>
                <w:b/>
                <w:sz w:val="17"/>
                <w:szCs w:val="17"/>
              </w:rPr>
              <w:t>Volumen</w:t>
            </w:r>
          </w:p>
        </w:tc>
        <w:tc>
          <w:tcPr>
            <w:tcW w:w="6500" w:type="dxa"/>
            <w:tcMar>
              <w:top w:w="70" w:type="dxa"/>
              <w:left w:w="110" w:type="dxa"/>
              <w:bottom w:w="70" w:type="dxa"/>
              <w:right w:w="110" w:type="dxa"/>
            </w:tcMar>
          </w:tcPr>
          <w:p w14:paraId="7FB7DE6E" w14:textId="77777777" w:rsidR="00794AEA" w:rsidRDefault="00000000">
            <w:pPr>
              <w:spacing w:line="240" w:lineRule="auto"/>
              <w:jc w:val="both"/>
            </w:pPr>
            <w:r>
              <w:rPr>
                <w:sz w:val="17"/>
                <w:szCs w:val="17"/>
              </w:rPr>
              <w:t>Cada cartel exige entre 12 y 20 documentos: personerías, planillas al día, pólizas, certificaciones técnicas, estados financieros, declaraciones juradas.</w:t>
            </w:r>
          </w:p>
        </w:tc>
      </w:tr>
      <w:tr w:rsidR="00794AEA" w14:paraId="7B805DE0" w14:textId="77777777">
        <w:tc>
          <w:tcPr>
            <w:tcW w:w="2500" w:type="dxa"/>
            <w:shd w:val="clear" w:color="auto" w:fill="F4F6FA"/>
            <w:tcMar>
              <w:top w:w="70" w:type="dxa"/>
              <w:left w:w="110" w:type="dxa"/>
              <w:bottom w:w="70" w:type="dxa"/>
              <w:right w:w="110" w:type="dxa"/>
            </w:tcMar>
          </w:tcPr>
          <w:p w14:paraId="7D51F88E" w14:textId="77777777" w:rsidR="00794AEA" w:rsidRDefault="00000000">
            <w:pPr>
              <w:spacing w:line="240" w:lineRule="auto"/>
            </w:pPr>
            <w:r>
              <w:rPr>
                <w:b/>
                <w:sz w:val="17"/>
                <w:szCs w:val="17"/>
              </w:rPr>
              <w:t>Quién lo hace hoy</w:t>
            </w:r>
          </w:p>
        </w:tc>
        <w:tc>
          <w:tcPr>
            <w:tcW w:w="6500" w:type="dxa"/>
            <w:tcMar>
              <w:top w:w="70" w:type="dxa"/>
              <w:left w:w="110" w:type="dxa"/>
              <w:bottom w:w="70" w:type="dxa"/>
              <w:right w:w="110" w:type="dxa"/>
            </w:tcMar>
          </w:tcPr>
          <w:p w14:paraId="4CB94B08" w14:textId="77777777" w:rsidR="00794AEA" w:rsidRDefault="00000000">
            <w:pPr>
              <w:spacing w:line="240" w:lineRule="auto"/>
              <w:jc w:val="both"/>
            </w:pPr>
            <w:r>
              <w:rPr>
                <w:sz w:val="17"/>
                <w:szCs w:val="17"/>
              </w:rPr>
              <w:t>Una persona de proveeduría, con una lista en hoja de cálculo que actualiza a mano para cada cartel.</w:t>
            </w:r>
          </w:p>
        </w:tc>
      </w:tr>
      <w:tr w:rsidR="00794AEA" w14:paraId="7B6CBF66" w14:textId="77777777">
        <w:tc>
          <w:tcPr>
            <w:tcW w:w="2500" w:type="dxa"/>
            <w:shd w:val="clear" w:color="auto" w:fill="F4F6FA"/>
            <w:tcMar>
              <w:top w:w="70" w:type="dxa"/>
              <w:left w:w="110" w:type="dxa"/>
              <w:bottom w:w="70" w:type="dxa"/>
              <w:right w:w="110" w:type="dxa"/>
            </w:tcMar>
          </w:tcPr>
          <w:p w14:paraId="069E50C4" w14:textId="77777777" w:rsidR="00794AEA" w:rsidRDefault="00000000">
            <w:pPr>
              <w:spacing w:line="240" w:lineRule="auto"/>
            </w:pPr>
            <w:r>
              <w:rPr>
                <w:b/>
                <w:sz w:val="17"/>
                <w:szCs w:val="17"/>
              </w:rPr>
              <w:t>Tiempo que consume</w:t>
            </w:r>
          </w:p>
        </w:tc>
        <w:tc>
          <w:tcPr>
            <w:tcW w:w="6500" w:type="dxa"/>
            <w:tcMar>
              <w:top w:w="70" w:type="dxa"/>
              <w:left w:w="110" w:type="dxa"/>
              <w:bottom w:w="70" w:type="dxa"/>
              <w:right w:w="110" w:type="dxa"/>
            </w:tcMar>
          </w:tcPr>
          <w:p w14:paraId="028D2262" w14:textId="77777777" w:rsidR="00794AEA" w:rsidRDefault="00000000">
            <w:pPr>
              <w:spacing w:line="240" w:lineRule="auto"/>
              <w:jc w:val="both"/>
            </w:pPr>
            <w:r>
              <w:rPr>
                <w:sz w:val="17"/>
                <w:szCs w:val="17"/>
              </w:rPr>
              <w:t>Entre 6 y 10 horas por oferta, y se rehace desde cero cada vez.</w:t>
            </w:r>
          </w:p>
        </w:tc>
      </w:tr>
      <w:tr w:rsidR="00794AEA" w14:paraId="6430BB92" w14:textId="77777777">
        <w:tc>
          <w:tcPr>
            <w:tcW w:w="2500" w:type="dxa"/>
            <w:shd w:val="clear" w:color="auto" w:fill="F4F6FA"/>
            <w:tcMar>
              <w:top w:w="70" w:type="dxa"/>
              <w:left w:w="110" w:type="dxa"/>
              <w:bottom w:w="70" w:type="dxa"/>
              <w:right w:w="110" w:type="dxa"/>
            </w:tcMar>
          </w:tcPr>
          <w:p w14:paraId="15F795EF" w14:textId="77777777" w:rsidR="00794AEA" w:rsidRDefault="00000000">
            <w:pPr>
              <w:spacing w:line="240" w:lineRule="auto"/>
            </w:pPr>
            <w:r>
              <w:rPr>
                <w:b/>
                <w:sz w:val="17"/>
                <w:szCs w:val="17"/>
              </w:rPr>
              <w:t>Qué hay del pasado</w:t>
            </w:r>
          </w:p>
        </w:tc>
        <w:tc>
          <w:tcPr>
            <w:tcW w:w="6500" w:type="dxa"/>
            <w:tcMar>
              <w:top w:w="70" w:type="dxa"/>
              <w:left w:w="110" w:type="dxa"/>
              <w:bottom w:w="70" w:type="dxa"/>
              <w:right w:w="110" w:type="dxa"/>
            </w:tcMar>
          </w:tcPr>
          <w:p w14:paraId="563FAF31" w14:textId="77777777" w:rsidR="00794AEA" w:rsidRDefault="00000000">
            <w:pPr>
              <w:spacing w:line="240" w:lineRule="auto"/>
              <w:jc w:val="both"/>
            </w:pPr>
            <w:r>
              <w:rPr>
                <w:sz w:val="17"/>
                <w:szCs w:val="17"/>
              </w:rPr>
              <w:t>Vigencias dispares: algunos documentos duran 30 días, otros un año. Nadie lleva control de cuándo vence cada uno.</w:t>
            </w:r>
          </w:p>
        </w:tc>
      </w:tr>
      <w:tr w:rsidR="00794AEA" w14:paraId="18DB4A45" w14:textId="77777777">
        <w:tc>
          <w:tcPr>
            <w:tcW w:w="2500" w:type="dxa"/>
            <w:shd w:val="clear" w:color="auto" w:fill="F4F6FA"/>
            <w:tcMar>
              <w:top w:w="70" w:type="dxa"/>
              <w:left w:w="110" w:type="dxa"/>
              <w:bottom w:w="70" w:type="dxa"/>
              <w:right w:w="110" w:type="dxa"/>
            </w:tcMar>
          </w:tcPr>
          <w:p w14:paraId="3C98C8E6" w14:textId="77777777" w:rsidR="00794AEA" w:rsidRDefault="00000000">
            <w:pPr>
              <w:spacing w:line="240" w:lineRule="auto"/>
            </w:pPr>
            <w:r>
              <w:rPr>
                <w:b/>
                <w:sz w:val="17"/>
                <w:szCs w:val="17"/>
              </w:rPr>
              <w:t>Qué está en juego</w:t>
            </w:r>
          </w:p>
        </w:tc>
        <w:tc>
          <w:tcPr>
            <w:tcW w:w="6500" w:type="dxa"/>
            <w:tcMar>
              <w:top w:w="70" w:type="dxa"/>
              <w:left w:w="110" w:type="dxa"/>
              <w:bottom w:w="70" w:type="dxa"/>
              <w:right w:w="110" w:type="dxa"/>
            </w:tcMar>
          </w:tcPr>
          <w:p w14:paraId="4C5FF8DE" w14:textId="77777777" w:rsidR="00794AEA" w:rsidRDefault="00000000">
            <w:pPr>
              <w:spacing w:line="240" w:lineRule="auto"/>
              <w:jc w:val="both"/>
            </w:pPr>
            <w:r>
              <w:rPr>
                <w:sz w:val="17"/>
                <w:szCs w:val="17"/>
              </w:rPr>
              <w:t>En los últimos 18 meses se cayeron dos ofertas por documentos vencidos o faltantes. Una era de ₡400 millones.</w:t>
            </w:r>
          </w:p>
        </w:tc>
      </w:tr>
      <w:tr w:rsidR="00794AEA" w14:paraId="40C0A992" w14:textId="77777777">
        <w:tc>
          <w:tcPr>
            <w:tcW w:w="2500" w:type="dxa"/>
            <w:shd w:val="clear" w:color="auto" w:fill="F4F6FA"/>
            <w:tcMar>
              <w:top w:w="70" w:type="dxa"/>
              <w:left w:w="110" w:type="dxa"/>
              <w:bottom w:w="70" w:type="dxa"/>
              <w:right w:w="110" w:type="dxa"/>
            </w:tcMar>
          </w:tcPr>
          <w:p w14:paraId="2FBD08F1" w14:textId="77777777" w:rsidR="00794AEA" w:rsidRDefault="00000000">
            <w:pPr>
              <w:spacing w:line="240" w:lineRule="auto"/>
            </w:pPr>
            <w:r>
              <w:rPr>
                <w:b/>
                <w:sz w:val="17"/>
                <w:szCs w:val="17"/>
              </w:rPr>
              <w:t>Lo que no se sabe</w:t>
            </w:r>
          </w:p>
        </w:tc>
        <w:tc>
          <w:tcPr>
            <w:tcW w:w="6500" w:type="dxa"/>
            <w:tcMar>
              <w:top w:w="70" w:type="dxa"/>
              <w:left w:w="110" w:type="dxa"/>
              <w:bottom w:w="70" w:type="dxa"/>
              <w:right w:w="110" w:type="dxa"/>
            </w:tcMar>
          </w:tcPr>
          <w:p w14:paraId="020CD128" w14:textId="77777777" w:rsidR="00794AEA" w:rsidRDefault="00000000">
            <w:pPr>
              <w:spacing w:line="240" w:lineRule="auto"/>
              <w:jc w:val="both"/>
            </w:pPr>
            <w:r>
              <w:rPr>
                <w:sz w:val="17"/>
                <w:szCs w:val="17"/>
              </w:rPr>
              <w:t xml:space="preserve">Si un mismo concurso puede pedir un documento en dos versiones distintas —por </w:t>
            </w:r>
            <w:proofErr w:type="gramStart"/>
            <w:r>
              <w:rPr>
                <w:sz w:val="17"/>
                <w:szCs w:val="17"/>
              </w:rPr>
              <w:t>ejemplo</w:t>
            </w:r>
            <w:proofErr w:type="gramEnd"/>
            <w:r>
              <w:rPr>
                <w:sz w:val="17"/>
                <w:szCs w:val="17"/>
              </w:rPr>
              <w:t xml:space="preserve"> una póliza por monto y otra por plazo— o si cada requisito se satisface con un único documento.</w:t>
            </w:r>
          </w:p>
        </w:tc>
      </w:tr>
    </w:tbl>
    <w:p w14:paraId="3A362F2B" w14:textId="77777777" w:rsidR="00794AEA" w:rsidRDefault="00000000">
      <w:pPr>
        <w:spacing w:line="360" w:lineRule="auto"/>
        <w:jc w:val="both"/>
      </w:pPr>
      <w:r>
        <w:rPr>
          <w:sz w:val="20"/>
          <w:szCs w:val="20"/>
        </w:rPr>
        <w:t xml:space="preserve"> </w:t>
      </w:r>
    </w:p>
    <w:p w14:paraId="4BBC4908" w14:textId="77777777" w:rsidR="00794AEA" w:rsidRDefault="00000000">
      <w:pPr>
        <w:spacing w:before="240" w:after="40" w:line="360" w:lineRule="auto"/>
        <w:jc w:val="both"/>
      </w:pPr>
      <w:r>
        <w:rPr>
          <w:b/>
          <w:sz w:val="21"/>
          <w:szCs w:val="21"/>
        </w:rPr>
        <w:t>3 · El torneo que se organiza solo</w:t>
      </w:r>
    </w:p>
    <w:p w14:paraId="114A8B88" w14:textId="77777777" w:rsidR="00794AEA" w:rsidRDefault="00000000">
      <w:pPr>
        <w:spacing w:before="140" w:line="360" w:lineRule="auto"/>
        <w:jc w:val="both"/>
      </w:pPr>
      <w:r>
        <w:rPr>
          <w:b/>
          <w:sz w:val="20"/>
          <w:szCs w:val="20"/>
        </w:rPr>
        <w:t xml:space="preserve">Lo que pasa hoy. </w:t>
      </w:r>
      <w:r>
        <w:rPr>
          <w:sz w:val="20"/>
          <w:szCs w:val="20"/>
        </w:rPr>
        <w:t>Alguien organiza la liga de fútbol 5 del barrio, el campeonato de ajedrez o el torneo de la oficina, y todo vive en un grupo de chat más una tabla que esa persona lleva a mano. Los resultados llegan por mensaje, la tabla se actualiza cuando alguien se acuerda, y cada vez que hay un empate arriba empieza la discusión de quién va primero.</w:t>
      </w:r>
    </w:p>
    <w:p w14:paraId="73D788CA" w14:textId="77777777" w:rsidR="00794AEA" w:rsidRDefault="00000000">
      <w:pPr>
        <w:spacing w:before="140" w:line="360" w:lineRule="auto"/>
        <w:jc w:val="both"/>
      </w:pPr>
      <w:r>
        <w:rPr>
          <w:b/>
          <w:sz w:val="20"/>
          <w:szCs w:val="20"/>
        </w:rPr>
        <w:t xml:space="preserve">Qué construye. </w:t>
      </w:r>
      <w:r>
        <w:rPr>
          <w:sz w:val="20"/>
          <w:szCs w:val="20"/>
        </w:rPr>
        <w:t xml:space="preserve">El sistema recibe los equipos y arma el calendario. Se cargan los resultados y la tabla se recalcula sola. Cuando dos equipos quedan igualados en puntos aplica el orden de desempate y, </w:t>
      </w:r>
      <w:r>
        <w:rPr>
          <w:sz w:val="20"/>
          <w:szCs w:val="20"/>
        </w:rPr>
        <w:lastRenderedPageBreak/>
        <w:t>esto es lo que hoy nadie puede hacer, dice cuál criterio decidió. Guarda las temporadas anteriores, y cada corrección de un resultado ya cargado queda registrada con quién la hizo y qué posición movió: cuando alguien reclama, se le muestra el cálculo y la historia del dato.</w:t>
      </w:r>
    </w:p>
    <w:p w14:paraId="2EA7A9EA" w14:textId="77777777" w:rsidR="00794AEA" w:rsidRDefault="00000000">
      <w:pPr>
        <w:spacing w:before="140" w:line="360" w:lineRule="auto"/>
        <w:jc w:val="both"/>
      </w:pPr>
      <w:r>
        <w:rPr>
          <w:b/>
          <w:sz w:val="20"/>
          <w:szCs w:val="20"/>
        </w:rPr>
        <w:t xml:space="preserve">La decisión difícil. </w:t>
      </w:r>
      <w:r>
        <w:rPr>
          <w:sz w:val="20"/>
          <w:szCs w:val="20"/>
        </w:rPr>
        <w:t>El orden de desempate. Puntos, luego diferencia de goles, luego el resultado entre esos dos equipos, luego juego limpio, hasta que se acaban los criterios y siguen igualados: ahí hay que decidir si hay sorteo, si comparten el puesto o si se juega un partido extra. Y hay un caso peor que obliga a pensar: tres equipos igualados donde el primero le ganó al segundo, el segundo al tercero y el tercero al primero. Ese nudo no se deshace con la regla simple.</w:t>
      </w:r>
    </w:p>
    <w:tbl>
      <w:tblPr>
        <w:tblW w:w="9000" w:type="dxa"/>
        <w:tblBorders>
          <w:top w:val="single" w:sz="6" w:space="0" w:color="C9D6EA"/>
          <w:left w:val="single" w:sz="18" w:space="0" w:color="164A98"/>
          <w:bottom w:val="single" w:sz="6" w:space="0" w:color="C9D6EA"/>
          <w:right w:val="single" w:sz="6" w:space="0" w:color="C9D6EA"/>
          <w:insideH w:val="single" w:sz="4" w:space="0" w:color="DFE6F2"/>
          <w:insideV w:val="single" w:sz="4" w:space="0" w:color="DFE6F2"/>
        </w:tblBorders>
        <w:tblLayout w:type="fixed"/>
        <w:tblLook w:val="0600" w:firstRow="0" w:lastRow="0" w:firstColumn="0" w:lastColumn="0" w:noHBand="1" w:noVBand="1"/>
      </w:tblPr>
      <w:tblGrid>
        <w:gridCol w:w="2500"/>
        <w:gridCol w:w="6500"/>
      </w:tblGrid>
      <w:tr w:rsidR="00794AEA" w14:paraId="38177598" w14:textId="77777777">
        <w:tc>
          <w:tcPr>
            <w:tcW w:w="2500" w:type="dxa"/>
            <w:shd w:val="clear" w:color="auto" w:fill="F4F6FA"/>
            <w:tcMar>
              <w:top w:w="70" w:type="dxa"/>
              <w:left w:w="110" w:type="dxa"/>
              <w:bottom w:w="70" w:type="dxa"/>
              <w:right w:w="110" w:type="dxa"/>
            </w:tcMar>
          </w:tcPr>
          <w:p w14:paraId="712E4B80" w14:textId="77777777" w:rsidR="00794AEA" w:rsidRDefault="00000000">
            <w:pPr>
              <w:spacing w:line="240" w:lineRule="auto"/>
            </w:pPr>
            <w:r>
              <w:rPr>
                <w:b/>
                <w:sz w:val="17"/>
                <w:szCs w:val="17"/>
              </w:rPr>
              <w:t>Organización</w:t>
            </w:r>
          </w:p>
        </w:tc>
        <w:tc>
          <w:tcPr>
            <w:tcW w:w="6500" w:type="dxa"/>
            <w:tcMar>
              <w:top w:w="70" w:type="dxa"/>
              <w:left w:w="110" w:type="dxa"/>
              <w:bottom w:w="70" w:type="dxa"/>
              <w:right w:w="110" w:type="dxa"/>
            </w:tcMar>
          </w:tcPr>
          <w:p w14:paraId="18135102" w14:textId="77777777" w:rsidR="00794AEA" w:rsidRDefault="00000000">
            <w:pPr>
              <w:spacing w:line="240" w:lineRule="auto"/>
              <w:jc w:val="both"/>
            </w:pPr>
            <w:r>
              <w:rPr>
                <w:sz w:val="17"/>
                <w:szCs w:val="17"/>
              </w:rPr>
              <w:t>Liga recreativa de fútbol 5. Diez equipos, temporada de tres meses, una fecha por semana.</w:t>
            </w:r>
          </w:p>
        </w:tc>
      </w:tr>
      <w:tr w:rsidR="00794AEA" w14:paraId="1F321467" w14:textId="77777777">
        <w:tc>
          <w:tcPr>
            <w:tcW w:w="2500" w:type="dxa"/>
            <w:shd w:val="clear" w:color="auto" w:fill="F4F6FA"/>
            <w:tcMar>
              <w:top w:w="70" w:type="dxa"/>
              <w:left w:w="110" w:type="dxa"/>
              <w:bottom w:w="70" w:type="dxa"/>
              <w:right w:w="110" w:type="dxa"/>
            </w:tcMar>
          </w:tcPr>
          <w:p w14:paraId="77072713" w14:textId="77777777" w:rsidR="00794AEA" w:rsidRDefault="00000000">
            <w:pPr>
              <w:spacing w:line="240" w:lineRule="auto"/>
            </w:pPr>
            <w:r>
              <w:rPr>
                <w:b/>
                <w:sz w:val="17"/>
                <w:szCs w:val="17"/>
              </w:rPr>
              <w:t>Volumen</w:t>
            </w:r>
          </w:p>
        </w:tc>
        <w:tc>
          <w:tcPr>
            <w:tcW w:w="6500" w:type="dxa"/>
            <w:tcMar>
              <w:top w:w="70" w:type="dxa"/>
              <w:left w:w="110" w:type="dxa"/>
              <w:bottom w:w="70" w:type="dxa"/>
              <w:right w:w="110" w:type="dxa"/>
            </w:tcMar>
          </w:tcPr>
          <w:p w14:paraId="68730274" w14:textId="77777777" w:rsidR="00794AEA" w:rsidRDefault="00000000">
            <w:pPr>
              <w:spacing w:line="240" w:lineRule="auto"/>
              <w:jc w:val="both"/>
            </w:pPr>
            <w:r>
              <w:rPr>
                <w:sz w:val="17"/>
                <w:szCs w:val="17"/>
              </w:rPr>
              <w:t>45 partidos por temporada, dos temporadas al año.</w:t>
            </w:r>
          </w:p>
        </w:tc>
      </w:tr>
      <w:tr w:rsidR="00794AEA" w14:paraId="373B53D4" w14:textId="77777777">
        <w:tc>
          <w:tcPr>
            <w:tcW w:w="2500" w:type="dxa"/>
            <w:shd w:val="clear" w:color="auto" w:fill="F4F6FA"/>
            <w:tcMar>
              <w:top w:w="70" w:type="dxa"/>
              <w:left w:w="110" w:type="dxa"/>
              <w:bottom w:w="70" w:type="dxa"/>
              <w:right w:w="110" w:type="dxa"/>
            </w:tcMar>
          </w:tcPr>
          <w:p w14:paraId="5F457B59" w14:textId="77777777" w:rsidR="00794AEA" w:rsidRDefault="00000000">
            <w:pPr>
              <w:spacing w:line="240" w:lineRule="auto"/>
            </w:pPr>
            <w:r>
              <w:rPr>
                <w:b/>
                <w:sz w:val="17"/>
                <w:szCs w:val="17"/>
              </w:rPr>
              <w:t>Quién lo hace hoy</w:t>
            </w:r>
          </w:p>
        </w:tc>
        <w:tc>
          <w:tcPr>
            <w:tcW w:w="6500" w:type="dxa"/>
            <w:tcMar>
              <w:top w:w="70" w:type="dxa"/>
              <w:left w:w="110" w:type="dxa"/>
              <w:bottom w:w="70" w:type="dxa"/>
              <w:right w:w="110" w:type="dxa"/>
            </w:tcMar>
          </w:tcPr>
          <w:p w14:paraId="0799ED90" w14:textId="77777777" w:rsidR="00794AEA" w:rsidRDefault="00000000">
            <w:pPr>
              <w:spacing w:line="240" w:lineRule="auto"/>
              <w:jc w:val="both"/>
            </w:pPr>
            <w:r>
              <w:rPr>
                <w:sz w:val="17"/>
                <w:szCs w:val="17"/>
              </w:rPr>
              <w:t>Una persona, con un grupo de chat y una hoja de cálculo en el teléfono.</w:t>
            </w:r>
          </w:p>
        </w:tc>
      </w:tr>
      <w:tr w:rsidR="00794AEA" w14:paraId="51DFBC77" w14:textId="77777777">
        <w:tc>
          <w:tcPr>
            <w:tcW w:w="2500" w:type="dxa"/>
            <w:shd w:val="clear" w:color="auto" w:fill="F4F6FA"/>
            <w:tcMar>
              <w:top w:w="70" w:type="dxa"/>
              <w:left w:w="110" w:type="dxa"/>
              <w:bottom w:w="70" w:type="dxa"/>
              <w:right w:w="110" w:type="dxa"/>
            </w:tcMar>
          </w:tcPr>
          <w:p w14:paraId="7A0BAD6D" w14:textId="77777777" w:rsidR="00794AEA" w:rsidRDefault="00000000">
            <w:pPr>
              <w:spacing w:line="240" w:lineRule="auto"/>
            </w:pPr>
            <w:r>
              <w:rPr>
                <w:b/>
                <w:sz w:val="17"/>
                <w:szCs w:val="17"/>
              </w:rPr>
              <w:t>Tiempo que consume</w:t>
            </w:r>
          </w:p>
        </w:tc>
        <w:tc>
          <w:tcPr>
            <w:tcW w:w="6500" w:type="dxa"/>
            <w:tcMar>
              <w:top w:w="70" w:type="dxa"/>
              <w:left w:w="110" w:type="dxa"/>
              <w:bottom w:w="70" w:type="dxa"/>
              <w:right w:w="110" w:type="dxa"/>
            </w:tcMar>
          </w:tcPr>
          <w:p w14:paraId="2D091E64" w14:textId="77777777" w:rsidR="00794AEA" w:rsidRDefault="00000000">
            <w:pPr>
              <w:spacing w:line="240" w:lineRule="auto"/>
              <w:jc w:val="both"/>
            </w:pPr>
            <w:r>
              <w:rPr>
                <w:sz w:val="17"/>
                <w:szCs w:val="17"/>
              </w:rPr>
              <w:t>Unas 3 horas por semana entre recoger resultados, actualizar la tabla y atender reclamos.</w:t>
            </w:r>
          </w:p>
        </w:tc>
      </w:tr>
      <w:tr w:rsidR="00794AEA" w14:paraId="632FC140" w14:textId="77777777">
        <w:tc>
          <w:tcPr>
            <w:tcW w:w="2500" w:type="dxa"/>
            <w:shd w:val="clear" w:color="auto" w:fill="F4F6FA"/>
            <w:tcMar>
              <w:top w:w="70" w:type="dxa"/>
              <w:left w:w="110" w:type="dxa"/>
              <w:bottom w:w="70" w:type="dxa"/>
              <w:right w:w="110" w:type="dxa"/>
            </w:tcMar>
          </w:tcPr>
          <w:p w14:paraId="0F4E0EC7" w14:textId="77777777" w:rsidR="00794AEA" w:rsidRDefault="00000000">
            <w:pPr>
              <w:spacing w:line="240" w:lineRule="auto"/>
            </w:pPr>
            <w:r>
              <w:rPr>
                <w:b/>
                <w:sz w:val="17"/>
                <w:szCs w:val="17"/>
              </w:rPr>
              <w:t>Qué está en juego</w:t>
            </w:r>
          </w:p>
        </w:tc>
        <w:tc>
          <w:tcPr>
            <w:tcW w:w="6500" w:type="dxa"/>
            <w:tcMar>
              <w:top w:w="70" w:type="dxa"/>
              <w:left w:w="110" w:type="dxa"/>
              <w:bottom w:w="70" w:type="dxa"/>
              <w:right w:w="110" w:type="dxa"/>
            </w:tcMar>
          </w:tcPr>
          <w:p w14:paraId="4099B133" w14:textId="77777777" w:rsidR="00794AEA" w:rsidRDefault="00000000">
            <w:pPr>
              <w:spacing w:line="240" w:lineRule="auto"/>
              <w:jc w:val="both"/>
            </w:pPr>
            <w:r>
              <w:rPr>
                <w:sz w:val="17"/>
                <w:szCs w:val="17"/>
              </w:rPr>
              <w:t>La liga se autofinancia: ₡60.000 de inscripción por equipo por temporada y la cancha a ₡18.000 la hora, así que un error de calendario se paga con cancha perdida. Eso pasa dos veces por temporada. Y hay algo que no se paga en plata: la temporada pasada dos equipos se retiraron por una discusión de tabla que nadie pudo zanjar mostrando el cálculo.</w:t>
            </w:r>
          </w:p>
        </w:tc>
      </w:tr>
      <w:tr w:rsidR="00794AEA" w14:paraId="66395910" w14:textId="77777777">
        <w:tc>
          <w:tcPr>
            <w:tcW w:w="2500" w:type="dxa"/>
            <w:shd w:val="clear" w:color="auto" w:fill="F4F6FA"/>
            <w:tcMar>
              <w:top w:w="70" w:type="dxa"/>
              <w:left w:w="110" w:type="dxa"/>
              <w:bottom w:w="70" w:type="dxa"/>
              <w:right w:w="110" w:type="dxa"/>
            </w:tcMar>
          </w:tcPr>
          <w:p w14:paraId="3A159848" w14:textId="77777777" w:rsidR="00794AEA" w:rsidRDefault="00000000">
            <w:pPr>
              <w:spacing w:line="240" w:lineRule="auto"/>
            </w:pPr>
            <w:r>
              <w:rPr>
                <w:b/>
                <w:sz w:val="17"/>
                <w:szCs w:val="17"/>
              </w:rPr>
              <w:t>Los reclamos</w:t>
            </w:r>
          </w:p>
        </w:tc>
        <w:tc>
          <w:tcPr>
            <w:tcW w:w="6500" w:type="dxa"/>
            <w:tcMar>
              <w:top w:w="70" w:type="dxa"/>
              <w:left w:w="110" w:type="dxa"/>
              <w:bottom w:w="70" w:type="dxa"/>
              <w:right w:w="110" w:type="dxa"/>
            </w:tcMar>
          </w:tcPr>
          <w:p w14:paraId="697FC870" w14:textId="77777777" w:rsidR="00794AEA" w:rsidRDefault="00000000">
            <w:pPr>
              <w:spacing w:line="240" w:lineRule="auto"/>
              <w:jc w:val="both"/>
            </w:pPr>
            <w:r>
              <w:rPr>
                <w:sz w:val="17"/>
                <w:szCs w:val="17"/>
              </w:rPr>
              <w:t>Cerca de un tercio de las semanas alguien reclama la tabla, y no hay forma de mostrarle el cálculo.</w:t>
            </w:r>
          </w:p>
        </w:tc>
      </w:tr>
      <w:tr w:rsidR="00794AEA" w14:paraId="589EEF93" w14:textId="77777777">
        <w:tc>
          <w:tcPr>
            <w:tcW w:w="2500" w:type="dxa"/>
            <w:shd w:val="clear" w:color="auto" w:fill="F4F6FA"/>
            <w:tcMar>
              <w:top w:w="70" w:type="dxa"/>
              <w:left w:w="110" w:type="dxa"/>
              <w:bottom w:w="70" w:type="dxa"/>
              <w:right w:w="110" w:type="dxa"/>
            </w:tcMar>
          </w:tcPr>
          <w:p w14:paraId="411A95A0" w14:textId="77777777" w:rsidR="00794AEA" w:rsidRDefault="00000000">
            <w:pPr>
              <w:spacing w:line="240" w:lineRule="auto"/>
            </w:pPr>
            <w:r>
              <w:rPr>
                <w:b/>
                <w:sz w:val="17"/>
                <w:szCs w:val="17"/>
              </w:rPr>
              <w:t>Lo que no se sabe</w:t>
            </w:r>
          </w:p>
        </w:tc>
        <w:tc>
          <w:tcPr>
            <w:tcW w:w="6500" w:type="dxa"/>
            <w:tcMar>
              <w:top w:w="70" w:type="dxa"/>
              <w:left w:w="110" w:type="dxa"/>
              <w:bottom w:w="70" w:type="dxa"/>
              <w:right w:w="110" w:type="dxa"/>
            </w:tcMar>
          </w:tcPr>
          <w:p w14:paraId="33EAFAA9" w14:textId="77777777" w:rsidR="00794AEA" w:rsidRDefault="00000000">
            <w:pPr>
              <w:spacing w:line="240" w:lineRule="auto"/>
              <w:jc w:val="both"/>
            </w:pPr>
            <w:r>
              <w:rPr>
                <w:sz w:val="17"/>
                <w:szCs w:val="17"/>
              </w:rPr>
              <w:t>Si los resultados los carga el organizador o cada equipo el suyo. Eso cambia todo el diseño de quién puede escribir qué.</w:t>
            </w:r>
          </w:p>
        </w:tc>
      </w:tr>
    </w:tbl>
    <w:p w14:paraId="6459AD7F" w14:textId="77777777" w:rsidR="00794AEA" w:rsidRDefault="00000000">
      <w:pPr>
        <w:spacing w:line="360" w:lineRule="auto"/>
        <w:jc w:val="both"/>
      </w:pPr>
      <w:r>
        <w:rPr>
          <w:sz w:val="20"/>
          <w:szCs w:val="20"/>
        </w:rPr>
        <w:t xml:space="preserve"> </w:t>
      </w:r>
    </w:p>
    <w:p w14:paraId="5F61CBD5" w14:textId="77777777" w:rsidR="00794AEA" w:rsidRDefault="00000000">
      <w:pPr>
        <w:spacing w:before="240" w:after="40" w:line="360" w:lineRule="auto"/>
        <w:jc w:val="both"/>
      </w:pPr>
      <w:r>
        <w:rPr>
          <w:b/>
          <w:sz w:val="21"/>
          <w:szCs w:val="21"/>
        </w:rPr>
        <w:t xml:space="preserve">4 · El </w:t>
      </w:r>
      <w:proofErr w:type="spellStart"/>
      <w:r>
        <w:rPr>
          <w:b/>
          <w:sz w:val="21"/>
          <w:szCs w:val="21"/>
        </w:rPr>
        <w:t>costeo</w:t>
      </w:r>
      <w:proofErr w:type="spellEnd"/>
      <w:r>
        <w:rPr>
          <w:b/>
          <w:sz w:val="21"/>
          <w:szCs w:val="21"/>
        </w:rPr>
        <w:t xml:space="preserve"> de la cocina</w:t>
      </w:r>
    </w:p>
    <w:p w14:paraId="45D59D65" w14:textId="77777777" w:rsidR="00794AEA" w:rsidRDefault="00000000">
      <w:pPr>
        <w:spacing w:before="140" w:line="360" w:lineRule="auto"/>
        <w:jc w:val="both"/>
      </w:pPr>
      <w:r>
        <w:rPr>
          <w:b/>
          <w:sz w:val="20"/>
          <w:szCs w:val="20"/>
        </w:rPr>
        <w:t xml:space="preserve">Lo que pasa hoy. </w:t>
      </w:r>
      <w:r>
        <w:rPr>
          <w:sz w:val="20"/>
          <w:szCs w:val="20"/>
        </w:rPr>
        <w:t>Una soda, una repostería o el emprendimiento de alguien vende treinta cosas y no sabe cuáles le dejan plata. Los precios se pusieron mirando los del local de al lado. Cuando sube el queso nadie recalcula nada: se sigue vendiendo la lasaña al mismo precio hasta que a fin de mes la cuenta no cierra y no se sabe por qué.</w:t>
      </w:r>
    </w:p>
    <w:p w14:paraId="2F03FE90" w14:textId="77777777" w:rsidR="00794AEA" w:rsidRDefault="00000000">
      <w:pPr>
        <w:spacing w:before="140" w:line="360" w:lineRule="auto"/>
        <w:jc w:val="both"/>
      </w:pPr>
      <w:r>
        <w:rPr>
          <w:b/>
          <w:sz w:val="20"/>
          <w:szCs w:val="20"/>
        </w:rPr>
        <w:t xml:space="preserve">Qué construye. </w:t>
      </w:r>
      <w:r>
        <w:rPr>
          <w:sz w:val="20"/>
          <w:szCs w:val="20"/>
        </w:rPr>
        <w:t>Cada plato tiene su receta, cada receta lista sus ingredientes con cantidades, y algunas recetas usan otras recetas: la salsa entra en tres platos distintos. El sistema calcula lo que cuesta de verdad cada plato, convirtiendo unidades y sumando la merma, y saca el margen contra el precio de venta. La pantalla ordena el menú del que más deja al que menos y marca los que están por debajo del margen objetivo.</w:t>
      </w:r>
    </w:p>
    <w:p w14:paraId="4749B01B" w14:textId="77777777" w:rsidR="00794AEA" w:rsidRDefault="00000000">
      <w:pPr>
        <w:spacing w:before="140" w:line="360" w:lineRule="auto"/>
        <w:jc w:val="both"/>
      </w:pPr>
      <w:r>
        <w:rPr>
          <w:b/>
          <w:sz w:val="20"/>
          <w:szCs w:val="20"/>
        </w:rPr>
        <w:t xml:space="preserve">La decisión difícil. </w:t>
      </w:r>
      <w:r>
        <w:rPr>
          <w:sz w:val="20"/>
          <w:szCs w:val="20"/>
        </w:rPr>
        <w:t>La merma. Un kilo de tomate no rinde un kilo de salsa: hay cáscara, hay lo que se pasa y hay lo que se cae al suelo. Ese porcentaje se puede definir por ingrediente, por receta o uno global, y cada opción da números distintos. Y hay una pregunta más incómoda: cuando sube el costo del queso, ¿el sistema recalcula también los platos que se vendieron el mes pasado, o solo los de hoy? De eso depende que los históricos sirvan para algo.</w:t>
      </w:r>
    </w:p>
    <w:tbl>
      <w:tblPr>
        <w:tblW w:w="9000" w:type="dxa"/>
        <w:tblBorders>
          <w:top w:val="single" w:sz="6" w:space="0" w:color="C9D6EA"/>
          <w:left w:val="single" w:sz="18" w:space="0" w:color="164A98"/>
          <w:bottom w:val="single" w:sz="6" w:space="0" w:color="C9D6EA"/>
          <w:right w:val="single" w:sz="6" w:space="0" w:color="C9D6EA"/>
          <w:insideH w:val="single" w:sz="4" w:space="0" w:color="DFE6F2"/>
          <w:insideV w:val="single" w:sz="4" w:space="0" w:color="DFE6F2"/>
        </w:tblBorders>
        <w:tblLayout w:type="fixed"/>
        <w:tblLook w:val="0600" w:firstRow="0" w:lastRow="0" w:firstColumn="0" w:lastColumn="0" w:noHBand="1" w:noVBand="1"/>
      </w:tblPr>
      <w:tblGrid>
        <w:gridCol w:w="2500"/>
        <w:gridCol w:w="6500"/>
      </w:tblGrid>
      <w:tr w:rsidR="00794AEA" w14:paraId="6D684D7C" w14:textId="77777777">
        <w:tc>
          <w:tcPr>
            <w:tcW w:w="2500" w:type="dxa"/>
            <w:shd w:val="clear" w:color="auto" w:fill="F4F6FA"/>
            <w:tcMar>
              <w:top w:w="70" w:type="dxa"/>
              <w:left w:w="110" w:type="dxa"/>
              <w:bottom w:w="70" w:type="dxa"/>
              <w:right w:w="110" w:type="dxa"/>
            </w:tcMar>
          </w:tcPr>
          <w:p w14:paraId="70F5D4D2" w14:textId="77777777" w:rsidR="00794AEA" w:rsidRDefault="00000000">
            <w:pPr>
              <w:spacing w:line="240" w:lineRule="auto"/>
            </w:pPr>
            <w:r>
              <w:rPr>
                <w:b/>
                <w:sz w:val="17"/>
                <w:szCs w:val="17"/>
              </w:rPr>
              <w:t>Organización</w:t>
            </w:r>
          </w:p>
        </w:tc>
        <w:tc>
          <w:tcPr>
            <w:tcW w:w="6500" w:type="dxa"/>
            <w:tcMar>
              <w:top w:w="70" w:type="dxa"/>
              <w:left w:w="110" w:type="dxa"/>
              <w:bottom w:w="70" w:type="dxa"/>
              <w:right w:w="110" w:type="dxa"/>
            </w:tcMar>
          </w:tcPr>
          <w:p w14:paraId="21F27467" w14:textId="77777777" w:rsidR="00794AEA" w:rsidRDefault="00000000">
            <w:pPr>
              <w:spacing w:line="240" w:lineRule="auto"/>
              <w:jc w:val="both"/>
            </w:pPr>
            <w:r>
              <w:rPr>
                <w:sz w:val="17"/>
                <w:szCs w:val="17"/>
              </w:rPr>
              <w:t>Soda con 32 platos en el menú y unas 120 comidas al día.</w:t>
            </w:r>
          </w:p>
        </w:tc>
      </w:tr>
      <w:tr w:rsidR="00794AEA" w14:paraId="3D9417EB" w14:textId="77777777">
        <w:tc>
          <w:tcPr>
            <w:tcW w:w="2500" w:type="dxa"/>
            <w:shd w:val="clear" w:color="auto" w:fill="F4F6FA"/>
            <w:tcMar>
              <w:top w:w="70" w:type="dxa"/>
              <w:left w:w="110" w:type="dxa"/>
              <w:bottom w:w="70" w:type="dxa"/>
              <w:right w:w="110" w:type="dxa"/>
            </w:tcMar>
          </w:tcPr>
          <w:p w14:paraId="5571857B" w14:textId="77777777" w:rsidR="00794AEA" w:rsidRDefault="00000000">
            <w:pPr>
              <w:spacing w:line="240" w:lineRule="auto"/>
            </w:pPr>
            <w:r>
              <w:rPr>
                <w:b/>
                <w:sz w:val="17"/>
                <w:szCs w:val="17"/>
              </w:rPr>
              <w:t>Volumen</w:t>
            </w:r>
          </w:p>
        </w:tc>
        <w:tc>
          <w:tcPr>
            <w:tcW w:w="6500" w:type="dxa"/>
            <w:tcMar>
              <w:top w:w="70" w:type="dxa"/>
              <w:left w:w="110" w:type="dxa"/>
              <w:bottom w:w="70" w:type="dxa"/>
              <w:right w:w="110" w:type="dxa"/>
            </w:tcMar>
          </w:tcPr>
          <w:p w14:paraId="7F1AAE0D" w14:textId="77777777" w:rsidR="00794AEA" w:rsidRDefault="00000000">
            <w:pPr>
              <w:spacing w:line="240" w:lineRule="auto"/>
              <w:jc w:val="both"/>
            </w:pPr>
            <w:r>
              <w:rPr>
                <w:sz w:val="17"/>
                <w:szCs w:val="17"/>
              </w:rPr>
              <w:t>85 ingredientes. Los precios de los proveedores cambian cada dos o tres semanas.</w:t>
            </w:r>
          </w:p>
        </w:tc>
      </w:tr>
      <w:tr w:rsidR="00794AEA" w14:paraId="34B71234" w14:textId="77777777">
        <w:tc>
          <w:tcPr>
            <w:tcW w:w="2500" w:type="dxa"/>
            <w:shd w:val="clear" w:color="auto" w:fill="F4F6FA"/>
            <w:tcMar>
              <w:top w:w="70" w:type="dxa"/>
              <w:left w:w="110" w:type="dxa"/>
              <w:bottom w:w="70" w:type="dxa"/>
              <w:right w:w="110" w:type="dxa"/>
            </w:tcMar>
          </w:tcPr>
          <w:p w14:paraId="75665B20" w14:textId="77777777" w:rsidR="00794AEA" w:rsidRDefault="00000000">
            <w:pPr>
              <w:spacing w:line="240" w:lineRule="auto"/>
            </w:pPr>
            <w:r>
              <w:rPr>
                <w:b/>
                <w:sz w:val="17"/>
                <w:szCs w:val="17"/>
              </w:rPr>
              <w:lastRenderedPageBreak/>
              <w:t>Quién lo hace hoy</w:t>
            </w:r>
          </w:p>
        </w:tc>
        <w:tc>
          <w:tcPr>
            <w:tcW w:w="6500" w:type="dxa"/>
            <w:tcMar>
              <w:top w:w="70" w:type="dxa"/>
              <w:left w:w="110" w:type="dxa"/>
              <w:bottom w:w="70" w:type="dxa"/>
              <w:right w:w="110" w:type="dxa"/>
            </w:tcMar>
          </w:tcPr>
          <w:p w14:paraId="72C2C2C6" w14:textId="77777777" w:rsidR="00794AEA" w:rsidRDefault="00000000">
            <w:pPr>
              <w:spacing w:line="240" w:lineRule="auto"/>
              <w:jc w:val="both"/>
            </w:pPr>
            <w:r>
              <w:rPr>
                <w:sz w:val="17"/>
                <w:szCs w:val="17"/>
              </w:rPr>
              <w:t>La dueña, de memoria y con una calculadora. Los precios de venta se fijaron hace año y medio.</w:t>
            </w:r>
          </w:p>
        </w:tc>
      </w:tr>
      <w:tr w:rsidR="00794AEA" w14:paraId="7A8C9E37" w14:textId="77777777">
        <w:tc>
          <w:tcPr>
            <w:tcW w:w="2500" w:type="dxa"/>
            <w:shd w:val="clear" w:color="auto" w:fill="F4F6FA"/>
            <w:tcMar>
              <w:top w:w="70" w:type="dxa"/>
              <w:left w:w="110" w:type="dxa"/>
              <w:bottom w:w="70" w:type="dxa"/>
              <w:right w:w="110" w:type="dxa"/>
            </w:tcMar>
          </w:tcPr>
          <w:p w14:paraId="6E421A7F" w14:textId="77777777" w:rsidR="00794AEA" w:rsidRDefault="00000000">
            <w:pPr>
              <w:spacing w:line="240" w:lineRule="auto"/>
            </w:pPr>
            <w:r>
              <w:rPr>
                <w:b/>
                <w:sz w:val="17"/>
                <w:szCs w:val="17"/>
              </w:rPr>
              <w:t>La estructura</w:t>
            </w:r>
          </w:p>
        </w:tc>
        <w:tc>
          <w:tcPr>
            <w:tcW w:w="6500" w:type="dxa"/>
            <w:tcMar>
              <w:top w:w="70" w:type="dxa"/>
              <w:left w:w="110" w:type="dxa"/>
              <w:bottom w:w="70" w:type="dxa"/>
              <w:right w:w="110" w:type="dxa"/>
            </w:tcMar>
          </w:tcPr>
          <w:p w14:paraId="78FF7085" w14:textId="77777777" w:rsidR="00794AEA" w:rsidRDefault="00000000">
            <w:pPr>
              <w:spacing w:line="240" w:lineRule="auto"/>
              <w:jc w:val="both"/>
            </w:pPr>
            <w:r>
              <w:rPr>
                <w:sz w:val="17"/>
                <w:szCs w:val="17"/>
              </w:rPr>
              <w:t>Nueve recetas base entre salsas, adobos y masas, que entran en varios platos. Cambiar una afecta a todo lo que la usa.</w:t>
            </w:r>
          </w:p>
        </w:tc>
      </w:tr>
      <w:tr w:rsidR="00794AEA" w14:paraId="5B7B4539" w14:textId="77777777">
        <w:tc>
          <w:tcPr>
            <w:tcW w:w="2500" w:type="dxa"/>
            <w:shd w:val="clear" w:color="auto" w:fill="F4F6FA"/>
            <w:tcMar>
              <w:top w:w="70" w:type="dxa"/>
              <w:left w:w="110" w:type="dxa"/>
              <w:bottom w:w="70" w:type="dxa"/>
              <w:right w:w="110" w:type="dxa"/>
            </w:tcMar>
          </w:tcPr>
          <w:p w14:paraId="7F9EA694" w14:textId="77777777" w:rsidR="00794AEA" w:rsidRDefault="00000000">
            <w:pPr>
              <w:spacing w:line="240" w:lineRule="auto"/>
            </w:pPr>
            <w:r>
              <w:rPr>
                <w:b/>
                <w:sz w:val="17"/>
                <w:szCs w:val="17"/>
              </w:rPr>
              <w:t>Tiempo que consume</w:t>
            </w:r>
          </w:p>
        </w:tc>
        <w:tc>
          <w:tcPr>
            <w:tcW w:w="6500" w:type="dxa"/>
            <w:tcMar>
              <w:top w:w="70" w:type="dxa"/>
              <w:left w:w="110" w:type="dxa"/>
              <w:bottom w:w="70" w:type="dxa"/>
              <w:right w:w="110" w:type="dxa"/>
            </w:tcMar>
          </w:tcPr>
          <w:p w14:paraId="04696CB0" w14:textId="77777777" w:rsidR="00794AEA" w:rsidRDefault="00000000">
            <w:pPr>
              <w:spacing w:line="240" w:lineRule="auto"/>
              <w:jc w:val="both"/>
            </w:pPr>
            <w:r>
              <w:rPr>
                <w:sz w:val="17"/>
                <w:szCs w:val="17"/>
              </w:rPr>
              <w:t>Unas 4 horas cada vez que se decide revisar el menú, y justamente por eso casi nunca se revisa: la última vez fue hace año y medio.</w:t>
            </w:r>
          </w:p>
        </w:tc>
      </w:tr>
      <w:tr w:rsidR="00794AEA" w14:paraId="2173FD19" w14:textId="77777777">
        <w:tc>
          <w:tcPr>
            <w:tcW w:w="2500" w:type="dxa"/>
            <w:shd w:val="clear" w:color="auto" w:fill="F4F6FA"/>
            <w:tcMar>
              <w:top w:w="70" w:type="dxa"/>
              <w:left w:w="110" w:type="dxa"/>
              <w:bottom w:w="70" w:type="dxa"/>
              <w:right w:w="110" w:type="dxa"/>
            </w:tcMar>
          </w:tcPr>
          <w:p w14:paraId="231B78C5" w14:textId="77777777" w:rsidR="00794AEA" w:rsidRDefault="00000000">
            <w:pPr>
              <w:spacing w:line="240" w:lineRule="auto"/>
            </w:pPr>
            <w:r>
              <w:rPr>
                <w:b/>
                <w:sz w:val="17"/>
                <w:szCs w:val="17"/>
              </w:rPr>
              <w:t>Qué está en juego</w:t>
            </w:r>
          </w:p>
        </w:tc>
        <w:tc>
          <w:tcPr>
            <w:tcW w:w="6500" w:type="dxa"/>
            <w:tcMar>
              <w:top w:w="70" w:type="dxa"/>
              <w:left w:w="110" w:type="dxa"/>
              <w:bottom w:w="70" w:type="dxa"/>
              <w:right w:w="110" w:type="dxa"/>
            </w:tcMar>
          </w:tcPr>
          <w:p w14:paraId="6FF4E7F8" w14:textId="77777777" w:rsidR="00794AEA" w:rsidRDefault="00000000">
            <w:pPr>
              <w:spacing w:line="240" w:lineRule="auto"/>
              <w:jc w:val="both"/>
            </w:pPr>
            <w:r>
              <w:rPr>
                <w:sz w:val="17"/>
                <w:szCs w:val="17"/>
              </w:rPr>
              <w:t>Venta promedio de ₡3.200 por comida, unos ₡11,5 millones al mes. El margen objetivo del negocio es del 35 %. Sospecha que tres o cuatro platos se venden con pérdida, y que son de los que más salen. El ahorro de este caso no está en las horas: está en el margen que hoy se pierde sin que nadie lo vea, y por ahí hay que argumentar la comparación.</w:t>
            </w:r>
          </w:p>
        </w:tc>
      </w:tr>
      <w:tr w:rsidR="00794AEA" w14:paraId="226FD498" w14:textId="77777777">
        <w:tc>
          <w:tcPr>
            <w:tcW w:w="2500" w:type="dxa"/>
            <w:shd w:val="clear" w:color="auto" w:fill="F4F6FA"/>
            <w:tcMar>
              <w:top w:w="70" w:type="dxa"/>
              <w:left w:w="110" w:type="dxa"/>
              <w:bottom w:w="70" w:type="dxa"/>
              <w:right w:w="110" w:type="dxa"/>
            </w:tcMar>
          </w:tcPr>
          <w:p w14:paraId="79C1600D" w14:textId="77777777" w:rsidR="00794AEA" w:rsidRDefault="00000000">
            <w:pPr>
              <w:spacing w:line="240" w:lineRule="auto"/>
            </w:pPr>
            <w:r>
              <w:rPr>
                <w:b/>
                <w:sz w:val="17"/>
                <w:szCs w:val="17"/>
              </w:rPr>
              <w:t>Lo que no se sabe</w:t>
            </w:r>
          </w:p>
        </w:tc>
        <w:tc>
          <w:tcPr>
            <w:tcW w:w="6500" w:type="dxa"/>
            <w:tcMar>
              <w:top w:w="70" w:type="dxa"/>
              <w:left w:w="110" w:type="dxa"/>
              <w:bottom w:w="70" w:type="dxa"/>
              <w:right w:w="110" w:type="dxa"/>
            </w:tcMar>
          </w:tcPr>
          <w:p w14:paraId="0A8EC6DD" w14:textId="77777777" w:rsidR="00794AEA" w:rsidRDefault="00000000">
            <w:pPr>
              <w:spacing w:line="240" w:lineRule="auto"/>
              <w:jc w:val="both"/>
            </w:pPr>
            <w:r>
              <w:rPr>
                <w:sz w:val="17"/>
                <w:szCs w:val="17"/>
              </w:rPr>
              <w:t>Si la mano de obra entra en el costo de cada plato o se trata aparte como gasto fijo.</w:t>
            </w:r>
          </w:p>
        </w:tc>
      </w:tr>
    </w:tbl>
    <w:p w14:paraId="373B898F" w14:textId="77777777" w:rsidR="00794AEA" w:rsidRDefault="00000000">
      <w:pPr>
        <w:spacing w:line="360" w:lineRule="auto"/>
        <w:jc w:val="both"/>
      </w:pPr>
      <w:r>
        <w:rPr>
          <w:sz w:val="20"/>
          <w:szCs w:val="20"/>
        </w:rPr>
        <w:t xml:space="preserve"> </w:t>
      </w:r>
    </w:p>
    <w:p w14:paraId="02191196" w14:textId="77777777" w:rsidR="00794AEA" w:rsidRDefault="00000000">
      <w:pPr>
        <w:spacing w:before="240" w:after="40" w:line="360" w:lineRule="auto"/>
        <w:jc w:val="both"/>
      </w:pPr>
      <w:r>
        <w:rPr>
          <w:b/>
          <w:sz w:val="21"/>
          <w:szCs w:val="21"/>
        </w:rPr>
        <w:t>5 · El refugio de animales</w:t>
      </w:r>
    </w:p>
    <w:p w14:paraId="16C46AC8" w14:textId="77777777" w:rsidR="00794AEA" w:rsidRDefault="00000000">
      <w:pPr>
        <w:spacing w:before="140" w:line="360" w:lineRule="auto"/>
        <w:jc w:val="both"/>
      </w:pPr>
      <w:r>
        <w:rPr>
          <w:b/>
          <w:sz w:val="20"/>
          <w:szCs w:val="20"/>
        </w:rPr>
        <w:t xml:space="preserve">Lo que pasa hoy. </w:t>
      </w:r>
      <w:r>
        <w:rPr>
          <w:sz w:val="20"/>
          <w:szCs w:val="20"/>
        </w:rPr>
        <w:t>Un refugio recibe animales, los atiende y los da en adopción. La información vive en un cuaderno, en fotos en el teléfono de tres voluntarias distintas y en la memoria de quien lleva más tiempo. Las vacunas se ponen cuando alguien se acuerda, y a veces se descubre que un animal llevaba dos meses listo para adopción y nadie lo publicó.</w:t>
      </w:r>
    </w:p>
    <w:p w14:paraId="0841327C" w14:textId="77777777" w:rsidR="00794AEA" w:rsidRDefault="00000000">
      <w:pPr>
        <w:spacing w:before="140" w:line="360" w:lineRule="auto"/>
        <w:jc w:val="both"/>
      </w:pPr>
      <w:r>
        <w:rPr>
          <w:b/>
          <w:sz w:val="20"/>
          <w:szCs w:val="20"/>
        </w:rPr>
        <w:t xml:space="preserve">Qué construye. </w:t>
      </w:r>
      <w:r>
        <w:rPr>
          <w:sz w:val="20"/>
          <w:szCs w:val="20"/>
        </w:rPr>
        <w:t>Una ficha por animal con su historia médica y las fechas que importan. El tablero de la semana contesta tres cosas: a quién le toca vacuna o desparasitación, quién ya cumple los requisitos para ser adoptado, y cuánto espacio queda. Al entregar un animal, programa el seguimiento posterior y avisa cuando toca.</w:t>
      </w:r>
    </w:p>
    <w:p w14:paraId="483A6F86" w14:textId="77777777" w:rsidR="00794AEA" w:rsidRDefault="00000000">
      <w:pPr>
        <w:spacing w:before="140" w:line="360" w:lineRule="auto"/>
        <w:jc w:val="both"/>
      </w:pPr>
      <w:r>
        <w:rPr>
          <w:b/>
          <w:sz w:val="20"/>
          <w:szCs w:val="20"/>
        </w:rPr>
        <w:t xml:space="preserve">La decisión difícil. </w:t>
      </w:r>
      <w:r>
        <w:rPr>
          <w:sz w:val="20"/>
          <w:szCs w:val="20"/>
        </w:rPr>
        <w:t>Qué significa «listo para adopción». Depende del esquema de vacunas completo, de la edad mínima, de la esterilización y de la recuperación si venía herido, y esas condiciones se cumplen en momentos distintos. Definir esa regla es el corazón del sistema, y hay un caso que fuerza la decisión: un cachorro sano al que le faltan dos refuerzos, ¿se puede entregar con el compromiso de que el adoptante los complete, o no sale del refugio hasta tenerlos puestos?</w:t>
      </w:r>
    </w:p>
    <w:tbl>
      <w:tblPr>
        <w:tblW w:w="9000" w:type="dxa"/>
        <w:tblBorders>
          <w:top w:val="single" w:sz="6" w:space="0" w:color="C9D6EA"/>
          <w:left w:val="single" w:sz="18" w:space="0" w:color="164A98"/>
          <w:bottom w:val="single" w:sz="6" w:space="0" w:color="C9D6EA"/>
          <w:right w:val="single" w:sz="6" w:space="0" w:color="C9D6EA"/>
          <w:insideH w:val="single" w:sz="4" w:space="0" w:color="DFE6F2"/>
          <w:insideV w:val="single" w:sz="4" w:space="0" w:color="DFE6F2"/>
        </w:tblBorders>
        <w:tblLayout w:type="fixed"/>
        <w:tblLook w:val="0600" w:firstRow="0" w:lastRow="0" w:firstColumn="0" w:lastColumn="0" w:noHBand="1" w:noVBand="1"/>
      </w:tblPr>
      <w:tblGrid>
        <w:gridCol w:w="2500"/>
        <w:gridCol w:w="6500"/>
      </w:tblGrid>
      <w:tr w:rsidR="00794AEA" w14:paraId="114FA01C" w14:textId="77777777">
        <w:tc>
          <w:tcPr>
            <w:tcW w:w="2500" w:type="dxa"/>
            <w:shd w:val="clear" w:color="auto" w:fill="F4F6FA"/>
            <w:tcMar>
              <w:top w:w="70" w:type="dxa"/>
              <w:left w:w="110" w:type="dxa"/>
              <w:bottom w:w="70" w:type="dxa"/>
              <w:right w:w="110" w:type="dxa"/>
            </w:tcMar>
          </w:tcPr>
          <w:p w14:paraId="04D55587" w14:textId="77777777" w:rsidR="00794AEA" w:rsidRDefault="00000000">
            <w:pPr>
              <w:spacing w:line="240" w:lineRule="auto"/>
            </w:pPr>
            <w:r>
              <w:rPr>
                <w:b/>
                <w:sz w:val="17"/>
                <w:szCs w:val="17"/>
              </w:rPr>
              <w:t>Organización</w:t>
            </w:r>
          </w:p>
        </w:tc>
        <w:tc>
          <w:tcPr>
            <w:tcW w:w="6500" w:type="dxa"/>
            <w:tcMar>
              <w:top w:w="70" w:type="dxa"/>
              <w:left w:w="110" w:type="dxa"/>
              <w:bottom w:w="70" w:type="dxa"/>
              <w:right w:w="110" w:type="dxa"/>
            </w:tcMar>
          </w:tcPr>
          <w:p w14:paraId="073EDA76" w14:textId="77777777" w:rsidR="00794AEA" w:rsidRDefault="00000000">
            <w:pPr>
              <w:spacing w:line="240" w:lineRule="auto"/>
              <w:jc w:val="both"/>
            </w:pPr>
            <w:r>
              <w:rPr>
                <w:sz w:val="17"/>
                <w:szCs w:val="17"/>
              </w:rPr>
              <w:t>Refugio con capacidad para 40 animales entre perros y gatos.</w:t>
            </w:r>
          </w:p>
        </w:tc>
      </w:tr>
      <w:tr w:rsidR="00794AEA" w14:paraId="42F51127" w14:textId="77777777">
        <w:tc>
          <w:tcPr>
            <w:tcW w:w="2500" w:type="dxa"/>
            <w:shd w:val="clear" w:color="auto" w:fill="F4F6FA"/>
            <w:tcMar>
              <w:top w:w="70" w:type="dxa"/>
              <w:left w:w="110" w:type="dxa"/>
              <w:bottom w:w="70" w:type="dxa"/>
              <w:right w:w="110" w:type="dxa"/>
            </w:tcMar>
          </w:tcPr>
          <w:p w14:paraId="36BE1156" w14:textId="77777777" w:rsidR="00794AEA" w:rsidRDefault="00000000">
            <w:pPr>
              <w:spacing w:line="240" w:lineRule="auto"/>
            </w:pPr>
            <w:r>
              <w:rPr>
                <w:b/>
                <w:sz w:val="17"/>
                <w:szCs w:val="17"/>
              </w:rPr>
              <w:t>Volumen</w:t>
            </w:r>
          </w:p>
        </w:tc>
        <w:tc>
          <w:tcPr>
            <w:tcW w:w="6500" w:type="dxa"/>
            <w:tcMar>
              <w:top w:w="70" w:type="dxa"/>
              <w:left w:w="110" w:type="dxa"/>
              <w:bottom w:w="70" w:type="dxa"/>
              <w:right w:w="110" w:type="dxa"/>
            </w:tcMar>
          </w:tcPr>
          <w:p w14:paraId="34ABEECD" w14:textId="77777777" w:rsidR="00794AEA" w:rsidRDefault="00000000">
            <w:pPr>
              <w:spacing w:line="240" w:lineRule="auto"/>
              <w:jc w:val="both"/>
            </w:pPr>
            <w:r>
              <w:rPr>
                <w:sz w:val="17"/>
                <w:szCs w:val="17"/>
              </w:rPr>
              <w:t>Entran unos 12 al mes y se adoptan otros tantos. Casi siempre está lleno, así que aceptar un ingreso depende de que alguien haya salido.</w:t>
            </w:r>
          </w:p>
        </w:tc>
      </w:tr>
      <w:tr w:rsidR="00794AEA" w14:paraId="3291DD17" w14:textId="77777777">
        <w:tc>
          <w:tcPr>
            <w:tcW w:w="2500" w:type="dxa"/>
            <w:shd w:val="clear" w:color="auto" w:fill="F4F6FA"/>
            <w:tcMar>
              <w:top w:w="70" w:type="dxa"/>
              <w:left w:w="110" w:type="dxa"/>
              <w:bottom w:w="70" w:type="dxa"/>
              <w:right w:w="110" w:type="dxa"/>
            </w:tcMar>
          </w:tcPr>
          <w:p w14:paraId="4E9FE779" w14:textId="77777777" w:rsidR="00794AEA" w:rsidRDefault="00000000">
            <w:pPr>
              <w:spacing w:line="240" w:lineRule="auto"/>
            </w:pPr>
            <w:r>
              <w:rPr>
                <w:b/>
                <w:sz w:val="17"/>
                <w:szCs w:val="17"/>
              </w:rPr>
              <w:t>Quién lo hace hoy</w:t>
            </w:r>
          </w:p>
        </w:tc>
        <w:tc>
          <w:tcPr>
            <w:tcW w:w="6500" w:type="dxa"/>
            <w:tcMar>
              <w:top w:w="70" w:type="dxa"/>
              <w:left w:w="110" w:type="dxa"/>
              <w:bottom w:w="70" w:type="dxa"/>
              <w:right w:w="110" w:type="dxa"/>
            </w:tcMar>
          </w:tcPr>
          <w:p w14:paraId="677FF2C8" w14:textId="77777777" w:rsidR="00794AEA" w:rsidRDefault="00000000">
            <w:pPr>
              <w:spacing w:line="240" w:lineRule="auto"/>
              <w:jc w:val="both"/>
            </w:pPr>
            <w:r>
              <w:rPr>
                <w:sz w:val="17"/>
                <w:szCs w:val="17"/>
              </w:rPr>
              <w:t>Seis voluntarias rotando sin turno fijo. La información no está en un solo lugar.</w:t>
            </w:r>
          </w:p>
        </w:tc>
      </w:tr>
      <w:tr w:rsidR="00794AEA" w14:paraId="19A26A49" w14:textId="77777777">
        <w:tc>
          <w:tcPr>
            <w:tcW w:w="2500" w:type="dxa"/>
            <w:shd w:val="clear" w:color="auto" w:fill="F4F6FA"/>
            <w:tcMar>
              <w:top w:w="70" w:type="dxa"/>
              <w:left w:w="110" w:type="dxa"/>
              <w:bottom w:w="70" w:type="dxa"/>
              <w:right w:w="110" w:type="dxa"/>
            </w:tcMar>
          </w:tcPr>
          <w:p w14:paraId="20DB8D8E" w14:textId="77777777" w:rsidR="00794AEA" w:rsidRDefault="00000000">
            <w:pPr>
              <w:spacing w:line="240" w:lineRule="auto"/>
            </w:pPr>
            <w:r>
              <w:rPr>
                <w:b/>
                <w:sz w:val="17"/>
                <w:szCs w:val="17"/>
              </w:rPr>
              <w:t>Las fechas que importan</w:t>
            </w:r>
          </w:p>
        </w:tc>
        <w:tc>
          <w:tcPr>
            <w:tcW w:w="6500" w:type="dxa"/>
            <w:tcMar>
              <w:top w:w="70" w:type="dxa"/>
              <w:left w:w="110" w:type="dxa"/>
              <w:bottom w:w="70" w:type="dxa"/>
              <w:right w:w="110" w:type="dxa"/>
            </w:tcMar>
          </w:tcPr>
          <w:p w14:paraId="21D23E08" w14:textId="77777777" w:rsidR="00794AEA" w:rsidRDefault="00000000">
            <w:pPr>
              <w:spacing w:line="240" w:lineRule="auto"/>
              <w:jc w:val="both"/>
            </w:pPr>
            <w:r>
              <w:rPr>
                <w:sz w:val="17"/>
                <w:szCs w:val="17"/>
              </w:rPr>
              <w:t>Vacunación en tres dosis con 21 días de intervalo, desparasitación cada tres meses, esterilización a partir de los seis meses de edad.</w:t>
            </w:r>
          </w:p>
        </w:tc>
      </w:tr>
      <w:tr w:rsidR="00794AEA" w14:paraId="4B7323D6" w14:textId="77777777">
        <w:tc>
          <w:tcPr>
            <w:tcW w:w="2500" w:type="dxa"/>
            <w:shd w:val="clear" w:color="auto" w:fill="F4F6FA"/>
            <w:tcMar>
              <w:top w:w="70" w:type="dxa"/>
              <w:left w:w="110" w:type="dxa"/>
              <w:bottom w:w="70" w:type="dxa"/>
              <w:right w:w="110" w:type="dxa"/>
            </w:tcMar>
          </w:tcPr>
          <w:p w14:paraId="06D440E6" w14:textId="77777777" w:rsidR="00794AEA" w:rsidRDefault="00000000">
            <w:pPr>
              <w:spacing w:line="240" w:lineRule="auto"/>
            </w:pPr>
            <w:r>
              <w:rPr>
                <w:b/>
                <w:sz w:val="17"/>
                <w:szCs w:val="17"/>
              </w:rPr>
              <w:t>Tiempo que consume</w:t>
            </w:r>
          </w:p>
        </w:tc>
        <w:tc>
          <w:tcPr>
            <w:tcW w:w="6500" w:type="dxa"/>
            <w:tcMar>
              <w:top w:w="70" w:type="dxa"/>
              <w:left w:w="110" w:type="dxa"/>
              <w:bottom w:w="70" w:type="dxa"/>
              <w:right w:w="110" w:type="dxa"/>
            </w:tcMar>
          </w:tcPr>
          <w:p w14:paraId="17CA6AE2" w14:textId="77777777" w:rsidR="00794AEA" w:rsidRDefault="00000000">
            <w:pPr>
              <w:spacing w:line="240" w:lineRule="auto"/>
              <w:jc w:val="both"/>
            </w:pPr>
            <w:r>
              <w:rPr>
                <w:sz w:val="17"/>
                <w:szCs w:val="17"/>
              </w:rPr>
              <w:t>Unas 5 horas semanales reconstruyendo quién necesita qué, más las consultas entre voluntarias.</w:t>
            </w:r>
          </w:p>
        </w:tc>
      </w:tr>
      <w:tr w:rsidR="00794AEA" w14:paraId="1564397E" w14:textId="77777777">
        <w:tc>
          <w:tcPr>
            <w:tcW w:w="2500" w:type="dxa"/>
            <w:shd w:val="clear" w:color="auto" w:fill="F4F6FA"/>
            <w:tcMar>
              <w:top w:w="70" w:type="dxa"/>
              <w:left w:w="110" w:type="dxa"/>
              <w:bottom w:w="70" w:type="dxa"/>
              <w:right w:w="110" w:type="dxa"/>
            </w:tcMar>
          </w:tcPr>
          <w:p w14:paraId="1B32AA60" w14:textId="77777777" w:rsidR="00794AEA" w:rsidRDefault="00000000">
            <w:pPr>
              <w:spacing w:line="240" w:lineRule="auto"/>
            </w:pPr>
            <w:r>
              <w:rPr>
                <w:b/>
                <w:sz w:val="17"/>
                <w:szCs w:val="17"/>
              </w:rPr>
              <w:t>Qué está en juego</w:t>
            </w:r>
          </w:p>
        </w:tc>
        <w:tc>
          <w:tcPr>
            <w:tcW w:w="6500" w:type="dxa"/>
            <w:tcMar>
              <w:top w:w="70" w:type="dxa"/>
              <w:left w:w="110" w:type="dxa"/>
              <w:bottom w:w="70" w:type="dxa"/>
              <w:right w:w="110" w:type="dxa"/>
            </w:tcMar>
          </w:tcPr>
          <w:p w14:paraId="01BEF25B" w14:textId="77777777" w:rsidR="00794AEA" w:rsidRDefault="00000000">
            <w:pPr>
              <w:spacing w:line="240" w:lineRule="auto"/>
              <w:jc w:val="both"/>
            </w:pPr>
            <w:r>
              <w:rPr>
                <w:sz w:val="17"/>
                <w:szCs w:val="17"/>
              </w:rPr>
              <w:t>Cada animal cuesta cerca de ₡4.500 al día entre comida y atención, y quien se queda una semana de más ocupa el espacio que otro necesitaba. El año pasado se perdieron dos adopciones porque no se encontró la ficha médica.</w:t>
            </w:r>
          </w:p>
        </w:tc>
      </w:tr>
      <w:tr w:rsidR="00794AEA" w14:paraId="7DE58B82" w14:textId="77777777">
        <w:tc>
          <w:tcPr>
            <w:tcW w:w="2500" w:type="dxa"/>
            <w:shd w:val="clear" w:color="auto" w:fill="F4F6FA"/>
            <w:tcMar>
              <w:top w:w="70" w:type="dxa"/>
              <w:left w:w="110" w:type="dxa"/>
              <w:bottom w:w="70" w:type="dxa"/>
              <w:right w:w="110" w:type="dxa"/>
            </w:tcMar>
          </w:tcPr>
          <w:p w14:paraId="40FE659A" w14:textId="77777777" w:rsidR="00794AEA" w:rsidRDefault="00000000">
            <w:pPr>
              <w:spacing w:line="240" w:lineRule="auto"/>
            </w:pPr>
            <w:r>
              <w:rPr>
                <w:b/>
                <w:sz w:val="17"/>
                <w:szCs w:val="17"/>
              </w:rPr>
              <w:t>Lo que no se sabe</w:t>
            </w:r>
          </w:p>
        </w:tc>
        <w:tc>
          <w:tcPr>
            <w:tcW w:w="6500" w:type="dxa"/>
            <w:tcMar>
              <w:top w:w="70" w:type="dxa"/>
              <w:left w:w="110" w:type="dxa"/>
              <w:bottom w:w="70" w:type="dxa"/>
              <w:right w:w="110" w:type="dxa"/>
            </w:tcMar>
          </w:tcPr>
          <w:p w14:paraId="7A8C92B8" w14:textId="77777777" w:rsidR="00794AEA" w:rsidRDefault="00000000">
            <w:pPr>
              <w:spacing w:line="240" w:lineRule="auto"/>
              <w:jc w:val="both"/>
            </w:pPr>
            <w:r>
              <w:rPr>
                <w:sz w:val="17"/>
                <w:szCs w:val="17"/>
              </w:rPr>
              <w:t>Si el seguimiento posterior a la adopción es obligatorio o voluntario. Si es obligatorio, hay que modelar qué pasa cuando el adoptante no responde.</w:t>
            </w:r>
          </w:p>
        </w:tc>
      </w:tr>
    </w:tbl>
    <w:p w14:paraId="6A26055E" w14:textId="77777777" w:rsidR="00794AEA" w:rsidRDefault="00000000">
      <w:pPr>
        <w:spacing w:line="360" w:lineRule="auto"/>
        <w:jc w:val="both"/>
      </w:pPr>
      <w:r>
        <w:rPr>
          <w:sz w:val="20"/>
          <w:szCs w:val="20"/>
        </w:rPr>
        <w:t xml:space="preserve"> </w:t>
      </w:r>
    </w:p>
    <w:p w14:paraId="4FA8CCD3" w14:textId="77777777" w:rsidR="00794AEA" w:rsidRDefault="00794AEA">
      <w:pPr>
        <w:spacing w:after="160" w:line="360" w:lineRule="auto"/>
        <w:jc w:val="both"/>
        <w:rPr>
          <w:sz w:val="24"/>
          <w:szCs w:val="24"/>
        </w:rPr>
      </w:pPr>
    </w:p>
    <w:sectPr w:rsidR="00794AEA">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C8C5DF" w14:textId="77777777" w:rsidR="00271784" w:rsidRDefault="00271784">
      <w:pPr>
        <w:spacing w:line="240" w:lineRule="auto"/>
      </w:pPr>
      <w:r>
        <w:separator/>
      </w:r>
    </w:p>
  </w:endnote>
  <w:endnote w:type="continuationSeparator" w:id="0">
    <w:p w14:paraId="7AA06CEC" w14:textId="77777777" w:rsidR="00271784" w:rsidRDefault="002717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744D1" w14:textId="77777777" w:rsidR="00794AEA" w:rsidRDefault="00000000">
    <w:pPr>
      <w:spacing w:line="240" w:lineRule="auto"/>
      <w:ind w:right="97"/>
      <w:jc w:val="both"/>
      <w:rPr>
        <w:b/>
        <w:sz w:val="18"/>
        <w:szCs w:val="18"/>
      </w:rPr>
    </w:pPr>
    <w:r>
      <w:rPr>
        <w:noProof/>
      </w:rPr>
      <w:drawing>
        <wp:anchor distT="0" distB="0" distL="0" distR="0" simplePos="0" relativeHeight="251659264" behindDoc="1" locked="0" layoutInCell="1" hidden="0" allowOverlap="1" wp14:anchorId="0C2DA680" wp14:editId="4E59336C">
          <wp:simplePos x="0" y="0"/>
          <wp:positionH relativeFrom="column">
            <wp:posOffset>-1228722</wp:posOffset>
          </wp:positionH>
          <wp:positionV relativeFrom="paragraph">
            <wp:posOffset>0</wp:posOffset>
          </wp:positionV>
          <wp:extent cx="2576513" cy="5597965"/>
          <wp:effectExtent l="0" t="0" r="0" b="0"/>
          <wp:wrapNone/>
          <wp:docPr id="21" name="image1.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Diagrama&#10;&#10;Descripción generada automáticamente"/>
                  <pic:cNvPicPr preferRelativeResize="0"/>
                </pic:nvPicPr>
                <pic:blipFill>
                  <a:blip r:embed="rId1"/>
                  <a:srcRect/>
                  <a:stretch>
                    <a:fillRect/>
                  </a:stretch>
                </pic:blipFill>
                <pic:spPr>
                  <a:xfrm>
                    <a:off x="0" y="0"/>
                    <a:ext cx="2576513" cy="5597965"/>
                  </a:xfrm>
                  <a:prstGeom prst="rect">
                    <a:avLst/>
                  </a:prstGeom>
                  <a:ln/>
                </pic:spPr>
              </pic:pic>
            </a:graphicData>
          </a:graphic>
        </wp:anchor>
      </w:drawing>
    </w:r>
    <w:r>
      <w:rPr>
        <w:noProof/>
      </w:rPr>
      <mc:AlternateContent>
        <mc:Choice Requires="wpg">
          <w:drawing>
            <wp:anchor distT="114300" distB="114300" distL="114300" distR="114300" simplePos="0" relativeHeight="251660288" behindDoc="0" locked="0" layoutInCell="1" hidden="0" allowOverlap="1" wp14:anchorId="4F16958B" wp14:editId="3073D122">
              <wp:simplePos x="0" y="0"/>
              <wp:positionH relativeFrom="column">
                <wp:posOffset>-977899</wp:posOffset>
              </wp:positionH>
              <wp:positionV relativeFrom="paragraph">
                <wp:posOffset>533400</wp:posOffset>
              </wp:positionV>
              <wp:extent cx="7766214" cy="219075"/>
              <wp:effectExtent l="0" t="0" r="0" b="0"/>
              <wp:wrapTopAndBottom distT="114300" distB="114300"/>
              <wp:docPr id="19" name="Rectangle 19"/>
              <wp:cNvGraphicFramePr/>
              <a:graphic xmlns:a="http://schemas.openxmlformats.org/drawingml/2006/main">
                <a:graphicData uri="http://schemas.microsoft.com/office/word/2010/wordprocessingShape">
                  <wps:wsp>
                    <wps:cNvSpPr/>
                    <wps:spPr>
                      <a:xfrm>
                        <a:off x="1453500" y="3622650"/>
                        <a:ext cx="7785000" cy="314700"/>
                      </a:xfrm>
                      <a:prstGeom prst="rect">
                        <a:avLst/>
                      </a:prstGeom>
                      <a:solidFill>
                        <a:srgbClr val="164A98"/>
                      </a:solidFill>
                      <a:ln>
                        <a:noFill/>
                      </a:ln>
                    </wps:spPr>
                    <wps:txbx>
                      <w:txbxContent>
                        <w:p w14:paraId="662AE4CF" w14:textId="77777777" w:rsidR="00794AEA" w:rsidRDefault="00794AEA">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-977899</wp:posOffset>
              </wp:positionH>
              <wp:positionV relativeFrom="paragraph">
                <wp:posOffset>533400</wp:posOffset>
              </wp:positionV>
              <wp:extent cx="7766214" cy="219075"/>
              <wp:effectExtent b="0" l="0" r="0" t="0"/>
              <wp:wrapTopAndBottom distB="114300" distT="114300"/>
              <wp:docPr id="1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66214" cy="219075"/>
                      </a:xfrm>
                      <a:prstGeom prst="rect"/>
                      <a:ln/>
                    </pic:spPr>
                  </pic:pic>
                </a:graphicData>
              </a:graphic>
            </wp:anchor>
          </w:drawing>
        </mc:Fallback>
      </mc:AlternateContent>
    </w:r>
  </w:p>
  <w:p w14:paraId="6B57DCB1" w14:textId="77777777" w:rsidR="00794AEA" w:rsidRDefault="00000000">
    <w:pPr>
      <w:spacing w:line="360" w:lineRule="auto"/>
      <w:jc w:val="right"/>
    </w:pPr>
    <w:r>
      <w:fldChar w:fldCharType="begin"/>
    </w:r>
    <w:r>
      <w:instrText>PAGE</w:instrText>
    </w:r>
    <w:r>
      <w:fldChar w:fldCharType="separate"/>
    </w:r>
    <w:r w:rsidR="00464F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5A6A5" w14:textId="77777777" w:rsidR="00271784" w:rsidRDefault="00271784">
      <w:pPr>
        <w:spacing w:line="240" w:lineRule="auto"/>
      </w:pPr>
      <w:r>
        <w:separator/>
      </w:r>
    </w:p>
  </w:footnote>
  <w:footnote w:type="continuationSeparator" w:id="0">
    <w:p w14:paraId="7EEE1DAF" w14:textId="77777777" w:rsidR="00271784" w:rsidRDefault="002717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A1B90" w14:textId="77777777" w:rsidR="00794AEA" w:rsidRDefault="00000000">
    <w:r>
      <w:rPr>
        <w:noProof/>
      </w:rPr>
      <w:drawing>
        <wp:anchor distT="114300" distB="114300" distL="114300" distR="114300" simplePos="0" relativeHeight="251658240" behindDoc="0" locked="0" layoutInCell="1" hidden="0" allowOverlap="1" wp14:anchorId="2D0BC1FD" wp14:editId="371DC57A">
          <wp:simplePos x="0" y="0"/>
          <wp:positionH relativeFrom="page">
            <wp:posOffset>-49043</wp:posOffset>
          </wp:positionH>
          <wp:positionV relativeFrom="page">
            <wp:posOffset>0</wp:posOffset>
          </wp:positionV>
          <wp:extent cx="7653734" cy="966788"/>
          <wp:effectExtent l="0" t="0" r="0" b="0"/>
          <wp:wrapNone/>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53734" cy="9667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83E4C"/>
    <w:multiLevelType w:val="multilevel"/>
    <w:tmpl w:val="6B4E05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D358F5"/>
    <w:multiLevelType w:val="multilevel"/>
    <w:tmpl w:val="0D40BD8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973A99"/>
    <w:multiLevelType w:val="multilevel"/>
    <w:tmpl w:val="82B6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FF25AC"/>
    <w:multiLevelType w:val="multilevel"/>
    <w:tmpl w:val="D34A7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5428148">
    <w:abstractNumId w:val="2"/>
  </w:num>
  <w:num w:numId="2" w16cid:durableId="1135215077">
    <w:abstractNumId w:val="1"/>
  </w:num>
  <w:num w:numId="3" w16cid:durableId="1966110915">
    <w:abstractNumId w:val="0"/>
  </w:num>
  <w:num w:numId="4" w16cid:durableId="1035959956">
    <w:abstractNumId w:val="3"/>
  </w:num>
  <w:num w:numId="5" w16cid:durableId="164171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AEA"/>
    <w:rsid w:val="00271784"/>
    <w:rsid w:val="00464FAF"/>
    <w:rsid w:val="00794AEA"/>
    <w:rsid w:val="00A3185F"/>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50E05573"/>
  <w15:docId w15:val="{1D75A6A2-5C63-5449-9ED3-A9957298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table" w:customStyle="1" w:styleId="a0">
    <w:basedOn w:val="TableNormal4"/>
    <w:tblPr>
      <w:tblStyleRowBandSize w:val="1"/>
      <w:tblStyleColBandSize w:val="1"/>
      <w:tblCellMar>
        <w:top w:w="100" w:type="dxa"/>
        <w:left w:w="100" w:type="dxa"/>
        <w:bottom w:w="100" w:type="dxa"/>
        <w:right w:w="100" w:type="dxa"/>
      </w:tblCellMar>
    </w:tblPr>
  </w:style>
  <w:style w:type="table" w:customStyle="1" w:styleId="a1">
    <w:basedOn w:val="TableNormal4"/>
    <w:tblPr>
      <w:tblStyleRowBandSize w:val="1"/>
      <w:tblStyleColBandSize w:val="1"/>
      <w:tblCellMar>
        <w:top w:w="100" w:type="dxa"/>
        <w:left w:w="100" w:type="dxa"/>
        <w:bottom w:w="100" w:type="dxa"/>
        <w:right w:w="100" w:type="dxa"/>
      </w:tblCellMar>
    </w:tblPr>
  </w:style>
  <w:style w:type="table" w:customStyle="1" w:styleId="a2">
    <w:basedOn w:val="TableNormal4"/>
    <w:tblPr>
      <w:tblStyleRowBandSize w:val="1"/>
      <w:tblStyleColBandSize w:val="1"/>
      <w:tblCellMar>
        <w:top w:w="100" w:type="dxa"/>
        <w:left w:w="100" w:type="dxa"/>
        <w:bottom w:w="100" w:type="dxa"/>
        <w:right w:w="100" w:type="dxa"/>
      </w:tblCellMar>
    </w:tblPr>
  </w:style>
  <w:style w:type="table" w:customStyle="1" w:styleId="a3">
    <w:basedOn w:val="TableNormal4"/>
    <w:tblPr>
      <w:tblStyleRowBandSize w:val="1"/>
      <w:tblStyleColBandSize w:val="1"/>
      <w:tblCellMar>
        <w:top w:w="100" w:type="dxa"/>
        <w:left w:w="100" w:type="dxa"/>
        <w:bottom w:w="100" w:type="dxa"/>
        <w:right w:w="100" w:type="dxa"/>
      </w:tblCellMar>
    </w:tblPr>
  </w:style>
  <w:style w:type="table" w:customStyle="1" w:styleId="a4">
    <w:basedOn w:val="TableNormal4"/>
    <w:tblPr>
      <w:tblStyleRowBandSize w:val="1"/>
      <w:tblStyleColBandSize w:val="1"/>
      <w:tblCellMar>
        <w:top w:w="100" w:type="dxa"/>
        <w:left w:w="100" w:type="dxa"/>
        <w:bottom w:w="100" w:type="dxa"/>
        <w:right w:w="100" w:type="dxa"/>
      </w:tblCellMar>
    </w:tblPr>
  </w:style>
  <w:style w:type="table" w:customStyle="1" w:styleId="a5">
    <w:basedOn w:val="TableNormal4"/>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7388E"/>
    <w:pPr>
      <w:tabs>
        <w:tab w:val="center" w:pos="4419"/>
        <w:tab w:val="right" w:pos="8838"/>
      </w:tabs>
      <w:spacing w:line="240" w:lineRule="auto"/>
    </w:pPr>
  </w:style>
  <w:style w:type="character" w:customStyle="1" w:styleId="HeaderChar">
    <w:name w:val="Header Char"/>
    <w:basedOn w:val="DefaultParagraphFont"/>
    <w:link w:val="Header"/>
    <w:uiPriority w:val="99"/>
    <w:rsid w:val="0047388E"/>
  </w:style>
  <w:style w:type="paragraph" w:styleId="Footer">
    <w:name w:val="footer"/>
    <w:basedOn w:val="Normal"/>
    <w:link w:val="FooterChar"/>
    <w:uiPriority w:val="99"/>
    <w:unhideWhenUsed/>
    <w:rsid w:val="0047388E"/>
    <w:pPr>
      <w:tabs>
        <w:tab w:val="center" w:pos="4419"/>
        <w:tab w:val="right" w:pos="8838"/>
      </w:tabs>
      <w:spacing w:line="240" w:lineRule="auto"/>
    </w:pPr>
  </w:style>
  <w:style w:type="character" w:customStyle="1" w:styleId="FooterChar">
    <w:name w:val="Footer Char"/>
    <w:basedOn w:val="DefaultParagraphFont"/>
    <w:link w:val="Footer"/>
    <w:uiPriority w:val="99"/>
    <w:rsid w:val="0047388E"/>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table" w:customStyle="1" w:styleId="aa">
    <w:basedOn w:val="TableNormal3"/>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00" w:type="dxa"/>
        <w:left w:w="100" w:type="dxa"/>
        <w:bottom w:w="100" w:type="dxa"/>
        <w:right w:w="100" w:type="dxa"/>
      </w:tblCellMar>
    </w:tblPr>
  </w:style>
  <w:style w:type="table" w:customStyle="1" w:styleId="ad">
    <w:basedOn w:val="TableNormal3"/>
    <w:tblPr>
      <w:tblStyleRowBandSize w:val="1"/>
      <w:tblStyleColBandSize w:val="1"/>
      <w:tblCellMar>
        <w:top w:w="100" w:type="dxa"/>
        <w:left w:w="100" w:type="dxa"/>
        <w:bottom w:w="100" w:type="dxa"/>
        <w:right w:w="100"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tblPr>
      <w:tblStyleRowBandSize w:val="1"/>
      <w:tblStyleColBandSize w:val="1"/>
      <w:tblCellMar>
        <w:top w:w="100" w:type="dxa"/>
        <w:left w:w="100" w:type="dxa"/>
        <w:bottom w:w="100" w:type="dxa"/>
        <w:right w:w="100" w:type="dxa"/>
      </w:tblCellMar>
    </w:tblPr>
  </w:style>
  <w:style w:type="table" w:customStyle="1" w:styleId="af1">
    <w:basedOn w:val="TableNormal3"/>
    <w:pPr>
      <w:spacing w:line="240" w:lineRule="auto"/>
    </w:pPr>
    <w:tblPr>
      <w:tblStyleRowBandSize w:val="1"/>
      <w:tblStyleColBandSize w:val="1"/>
      <w:tblCellMar>
        <w:top w:w="15" w:type="dxa"/>
        <w:left w:w="70" w:type="dxa"/>
        <w:bottom w:w="15" w:type="dxa"/>
        <w:right w:w="7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pPr>
      <w:spacing w:line="240" w:lineRule="auto"/>
    </w:pPr>
    <w:tblPr>
      <w:tblStyleRowBandSize w:val="1"/>
      <w:tblStyleColBandSize w:val="1"/>
      <w:tblCellMar>
        <w:top w:w="15" w:type="dxa"/>
        <w:left w:w="70" w:type="dxa"/>
        <w:bottom w:w="15"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087zTljjDlqetonO2NA7DBumVA==">CgMxLjAaHwoBMBIaChgICVIUChJ0YWJsZS5hZGF4NWViNWt5Y3oyDmguNWFrZnZ5bmo0ZGh2OAByITFSZThXVFVlQnBFZ3dwb0t0dHgxWVNWWWlNamNqS2VKWQ==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4355</Words>
  <Characters>21344</Characters>
  <Application>Microsoft Office Word</Application>
  <DocSecurity>0</DocSecurity>
  <Lines>576</Lines>
  <Paragraphs>401</Paragraphs>
  <ScaleCrop>false</ScaleCrop>
  <Company/>
  <LinksUpToDate>false</LinksUpToDate>
  <CharactersWithSpaces>25298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Andrés Castro</cp:lastModifiedBy>
  <cp:revision>2</cp:revision>
  <dcterms:created xsi:type="dcterms:W3CDTF">2024-07-17T17:51:00Z</dcterms:created>
  <dcterms:modified xsi:type="dcterms:W3CDTF">2026-07-30T14:46:00Z</dcterms:modified>
</cp:coreProperties>
</file>