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0AA" w:rsidRPr="00B813BC" w:rsidRDefault="00B840AA" w:rsidP="00B813BC">
      <w:pPr>
        <w:pStyle w:val="NoSpacing"/>
        <w:jc w:val="both"/>
        <w:rPr>
          <w:sz w:val="28"/>
          <w:szCs w:val="28"/>
        </w:rPr>
      </w:pPr>
      <w:r w:rsidRPr="00B813BC">
        <w:rPr>
          <w:sz w:val="28"/>
          <w:szCs w:val="28"/>
        </w:rPr>
        <w:t>Capitulo 2 - Estado del arte</w:t>
      </w:r>
    </w:p>
    <w:p w:rsidR="00B840AA" w:rsidRPr="00B813BC" w:rsidRDefault="00B840AA" w:rsidP="00B813BC">
      <w:pPr>
        <w:pStyle w:val="NoSpacing"/>
        <w:jc w:val="both"/>
      </w:pPr>
    </w:p>
    <w:p w:rsidR="00B840AA" w:rsidRPr="0018749E" w:rsidRDefault="00B840AA" w:rsidP="00B813BC">
      <w:pPr>
        <w:pStyle w:val="NoSpacing"/>
        <w:jc w:val="both"/>
        <w:rPr>
          <w:sz w:val="26"/>
          <w:szCs w:val="26"/>
        </w:rPr>
      </w:pPr>
      <w:r w:rsidRPr="0018749E">
        <w:rPr>
          <w:sz w:val="26"/>
          <w:szCs w:val="26"/>
        </w:rPr>
        <w:t>Aprendizaje supervisado</w:t>
      </w:r>
    </w:p>
    <w:p w:rsidR="00B813BC" w:rsidRPr="00B813BC" w:rsidRDefault="00B813BC" w:rsidP="00B813BC">
      <w:pPr>
        <w:pStyle w:val="NoSpacing"/>
        <w:jc w:val="both"/>
      </w:pPr>
    </w:p>
    <w:p w:rsidR="00B840AA" w:rsidRPr="00B813BC" w:rsidRDefault="00B840AA" w:rsidP="00B813BC">
      <w:pPr>
        <w:pStyle w:val="NoSpacing"/>
        <w:jc w:val="both"/>
      </w:pPr>
      <w:r w:rsidRPr="00B813BC">
        <w:tab/>
        <w:t>El aprendizaje inductivo es aquel que a partir de la experiencia y observación permite al hombre comprender los fenó</w:t>
      </w:r>
      <w:r w:rsidR="00FB71B6">
        <w:t>menos que lo rodean. Para realizar</w:t>
      </w:r>
      <w:r w:rsidRPr="00B813BC">
        <w:t xml:space="preserve"> este tipo de aprendizaje es necesario recolectar las observaciones para luego ser analizadas y así deducir una hipótesis la cual explique un fenómeno en particular. Los medios para recolectar la información suelen ser la memoria humana, hojas de papel, archivos planos, bases de datos.</w:t>
      </w:r>
      <w:r w:rsidR="00E37223" w:rsidRPr="00454BB3">
        <w:rPr>
          <w:highlight w:val="yellow"/>
        </w:rPr>
        <w:t>(Baranauskas y Monard, 2000).</w:t>
      </w:r>
    </w:p>
    <w:p w:rsidR="00B840AA" w:rsidRPr="00B813BC" w:rsidRDefault="00B840AA" w:rsidP="00B813BC">
      <w:pPr>
        <w:pStyle w:val="NoSpacing"/>
        <w:jc w:val="both"/>
      </w:pPr>
      <w:r w:rsidRPr="00B813BC">
        <w:tab/>
        <w:t xml:space="preserve"> Cuando la cantidad de datos recolectados es grande, el análisis de los mismos para comprender un fenómeno determinado es una tarea dificultosa. Hoy en día los avances en las tecnologías, brindando una alta capacidad de almacenamiento y procesamiento, han hecho de la computadora un elemento muy importante en el proceso de descubrimiento. Esto implica no usar la computadora para que la misma nos indique gráficos o estadísticas, sino utilizarla para que ella misma aprenda de los datos.</w:t>
      </w:r>
    </w:p>
    <w:p w:rsidR="00B840AA" w:rsidRPr="00B813BC" w:rsidRDefault="00B840AA" w:rsidP="00B813BC">
      <w:pPr>
        <w:pStyle w:val="NoSpacing"/>
        <w:jc w:val="both"/>
      </w:pPr>
      <w:r w:rsidRPr="00B813BC">
        <w:tab/>
        <w:t xml:space="preserve">El aprendizaje de maquina es una disciplina de la inteligencia artificial dedicada al desarrollo de algoritmos que permiten a la computadora aprender a partir de la experiencia. Ejemplo de tareas que abarca el aprendizaje de maquina pueden ser: descubrir que tratamientos se adaptaran mejor a futuros pacientes a partir del archivo de historias clínicas de un hospital; como hacer que un motor de búsqueda se adapte automáticamente a las preferencias de sus usuarios o como hacer que un robot móvil aprenda a  navegar a partir de la experiencia </w:t>
      </w:r>
      <w:r w:rsidRPr="00B813BC">
        <w:rPr>
          <w:highlight w:val="yellow"/>
        </w:rPr>
        <w:t>(Mitchell</w:t>
      </w:r>
      <w:r w:rsidR="00407030">
        <w:rPr>
          <w:highlight w:val="yellow"/>
        </w:rPr>
        <w:t>,</w:t>
      </w:r>
      <w:r w:rsidRPr="00B813BC">
        <w:rPr>
          <w:highlight w:val="yellow"/>
        </w:rPr>
        <w:t xml:space="preserve"> 2006).</w:t>
      </w:r>
    </w:p>
    <w:p w:rsidR="00B840AA" w:rsidRPr="00B813BC" w:rsidRDefault="00B840AA" w:rsidP="00B813BC">
      <w:pPr>
        <w:pStyle w:val="NoSpacing"/>
        <w:jc w:val="both"/>
      </w:pPr>
      <w:r w:rsidRPr="00B813BC">
        <w:tab/>
        <w:t>El aprendizaje de maquina supervisado está dedicado al desarrollo de algoritmos que aprenden a partir de ejemplos. Un ejemplo está representado por 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w:t>
      </w:r>
    </w:p>
    <w:p w:rsidR="00B840AA" w:rsidRPr="00454BB3" w:rsidRDefault="00B840AA" w:rsidP="00B813BC">
      <w:pPr>
        <w:pStyle w:val="NoSpacing"/>
        <w:jc w:val="both"/>
        <w:rPr>
          <w:color w:val="7030A0"/>
        </w:rPr>
      </w:pPr>
      <w:r w:rsidRPr="00B813BC">
        <w:tab/>
        <w:t>En la figura 2</w:t>
      </w:r>
      <w:r w:rsidR="00071A6E">
        <w:t>-1</w:t>
      </w:r>
      <w:r w:rsidRPr="00B813BC">
        <w:t xml:space="preserve"> se muestra un conjunto de ejemplos los cuales son utilizados como entrada a un algoritmo de aprendizaje de máquina para generar un clasificador. Las instancias están compuestas por un conjunto de atributos correspondientes a las observaciones del </w:t>
      </w:r>
      <w:r w:rsidR="00FB71B6">
        <w:t>ambiente en una cancha de golf.</w:t>
      </w:r>
      <w:r w:rsidRPr="00B813BC">
        <w:t xml:space="preserve"> El atributo de clase representa si el día era apropiado o no para la práctica de golf en la cancha en cuestión. </w:t>
      </w:r>
      <w:r w:rsidRPr="00454BB3">
        <w:rPr>
          <w:color w:val="7030A0"/>
        </w:rPr>
        <w:t xml:space="preserve">El usuario incorpora conocimiento acerca del problema seleccionando los datos a usar como entrenamiento </w:t>
      </w:r>
      <w:r w:rsidR="0083706F" w:rsidRPr="00454BB3">
        <w:rPr>
          <w:color w:val="7030A0"/>
        </w:rPr>
        <w:t>así como también e</w:t>
      </w:r>
      <w:r w:rsidR="00C21AAF" w:rsidRPr="00454BB3">
        <w:rPr>
          <w:color w:val="7030A0"/>
        </w:rPr>
        <w:t>n la selección y parametrización</w:t>
      </w:r>
      <w:r w:rsidR="0083706F" w:rsidRPr="00454BB3">
        <w:rPr>
          <w:color w:val="7030A0"/>
        </w:rPr>
        <w:t xml:space="preserve"> de los algoritmos de aprendizaje de </w:t>
      </w:r>
      <w:r w:rsidR="00C21AAF" w:rsidRPr="00454BB3">
        <w:rPr>
          <w:color w:val="7030A0"/>
        </w:rPr>
        <w:t>máquina</w:t>
      </w:r>
      <w:r w:rsidR="0083706F" w:rsidRPr="00454BB3">
        <w:rPr>
          <w:color w:val="7030A0"/>
        </w:rPr>
        <w:t>.</w:t>
      </w:r>
    </w:p>
    <w:p w:rsidR="00BE20F3" w:rsidRDefault="0083706F" w:rsidP="00BE20F3">
      <w:pPr>
        <w:pStyle w:val="NoSpacing"/>
        <w:keepNext/>
        <w:jc w:val="both"/>
      </w:pPr>
      <w:r>
        <w:rPr>
          <w:noProof/>
          <w:lang w:eastAsia="es-AR"/>
        </w:rPr>
        <w:lastRenderedPageBreak/>
        <w:drawing>
          <wp:inline distT="0" distB="0" distL="0" distR="0">
            <wp:extent cx="5400675" cy="2493645"/>
            <wp:effectExtent l="19050" t="0" r="9525" b="0"/>
            <wp:docPr id="6" name="Picture 5" descr="instanc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ias.jpg"/>
                    <pic:cNvPicPr/>
                  </pic:nvPicPr>
                  <pic:blipFill>
                    <a:blip r:embed="rId8"/>
                    <a:stretch>
                      <a:fillRect/>
                    </a:stretch>
                  </pic:blipFill>
                  <pic:spPr>
                    <a:xfrm>
                      <a:off x="0" y="0"/>
                      <a:ext cx="5400675" cy="2493645"/>
                    </a:xfrm>
                    <a:prstGeom prst="rect">
                      <a:avLst/>
                    </a:prstGeom>
                  </pic:spPr>
                </pic:pic>
              </a:graphicData>
            </a:graphic>
          </wp:inline>
        </w:drawing>
      </w:r>
    </w:p>
    <w:p w:rsidR="00B840AA" w:rsidRPr="00BE20F3" w:rsidRDefault="00C21AAF" w:rsidP="00BE20F3">
      <w:pPr>
        <w:pStyle w:val="Caption"/>
        <w:jc w:val="center"/>
        <w:rPr>
          <w:b w:val="0"/>
          <w:color w:val="auto"/>
          <w:sz w:val="22"/>
          <w:szCs w:val="22"/>
        </w:rPr>
      </w:pPr>
      <w:r w:rsidRPr="00BE20F3">
        <w:rPr>
          <w:b w:val="0"/>
          <w:color w:val="auto"/>
          <w:sz w:val="22"/>
          <w:szCs w:val="22"/>
        </w:rPr>
        <w:t>Fig</w:t>
      </w:r>
      <w:r w:rsidR="00EA4A65" w:rsidRPr="00BE20F3">
        <w:rPr>
          <w:b w:val="0"/>
          <w:color w:val="auto"/>
          <w:sz w:val="22"/>
          <w:szCs w:val="22"/>
        </w:rPr>
        <w:t>. 2-</w:t>
      </w:r>
      <w:r w:rsidRPr="00BE20F3">
        <w:rPr>
          <w:b w:val="0"/>
          <w:color w:val="auto"/>
          <w:sz w:val="22"/>
          <w:szCs w:val="22"/>
        </w:rPr>
        <w:t>1</w:t>
      </w:r>
      <w:r w:rsidR="000032BD" w:rsidRPr="00BE20F3">
        <w:rPr>
          <w:b w:val="0"/>
          <w:color w:val="auto"/>
          <w:sz w:val="22"/>
          <w:szCs w:val="22"/>
        </w:rPr>
        <w:t xml:space="preserve">. Proceso </w:t>
      </w:r>
      <w:r w:rsidR="00E2568C" w:rsidRPr="00BE20F3">
        <w:rPr>
          <w:b w:val="0"/>
          <w:color w:val="auto"/>
          <w:sz w:val="22"/>
          <w:szCs w:val="22"/>
        </w:rPr>
        <w:t xml:space="preserve">de </w:t>
      </w:r>
      <w:r w:rsidR="000032BD" w:rsidRPr="00BE20F3">
        <w:rPr>
          <w:b w:val="0"/>
          <w:color w:val="auto"/>
          <w:sz w:val="22"/>
          <w:szCs w:val="22"/>
        </w:rPr>
        <w:t>clasificación.</w:t>
      </w:r>
      <w:r w:rsidR="000F564C">
        <w:rPr>
          <w:b w:val="0"/>
          <w:color w:val="auto"/>
          <w:sz w:val="22"/>
          <w:szCs w:val="22"/>
        </w:rPr>
        <w:t xml:space="preserve"> </w:t>
      </w:r>
      <w:r w:rsidR="005E03E2" w:rsidRPr="00BE20F3">
        <w:rPr>
          <w:b w:val="0"/>
          <w:color w:val="auto"/>
          <w:sz w:val="22"/>
          <w:szCs w:val="22"/>
        </w:rPr>
        <w:t>(</w:t>
      </w:r>
      <w:r w:rsidR="00BE1F20">
        <w:rPr>
          <w:b w:val="0"/>
          <w:color w:val="auto"/>
          <w:sz w:val="22"/>
          <w:szCs w:val="22"/>
        </w:rPr>
        <w:t xml:space="preserve">adaptado de </w:t>
      </w:r>
      <w:r w:rsidR="000F564C">
        <w:rPr>
          <w:b w:val="0"/>
          <w:color w:val="auto"/>
          <w:sz w:val="22"/>
          <w:szCs w:val="22"/>
        </w:rPr>
        <w:t>A.Baranauskas y</w:t>
      </w:r>
      <w:r w:rsidR="005E03E2" w:rsidRPr="00BE20F3">
        <w:rPr>
          <w:b w:val="0"/>
          <w:color w:val="auto"/>
          <w:sz w:val="22"/>
          <w:szCs w:val="22"/>
        </w:rPr>
        <w:t xml:space="preserve"> C.Monard, 2000</w:t>
      </w:r>
      <w:r w:rsidR="00B840AA" w:rsidRPr="00BE20F3">
        <w:rPr>
          <w:b w:val="0"/>
          <w:color w:val="auto"/>
          <w:sz w:val="22"/>
          <w:szCs w:val="22"/>
        </w:rPr>
        <w:t>)</w:t>
      </w:r>
    </w:p>
    <w:p w:rsidR="00B840AA" w:rsidRPr="00B813BC" w:rsidRDefault="00B840AA" w:rsidP="00B813BC">
      <w:pPr>
        <w:pStyle w:val="NoSpacing"/>
        <w:jc w:val="both"/>
      </w:pPr>
    </w:p>
    <w:p w:rsidR="00B840AA" w:rsidRPr="00B813BC" w:rsidRDefault="00B840AA" w:rsidP="00B813BC">
      <w:pPr>
        <w:pStyle w:val="NoSpacing"/>
        <w:jc w:val="both"/>
      </w:pPr>
      <w:r w:rsidRPr="00B813BC">
        <w:tab/>
        <w:t xml:space="preserve">La selección y preparación de los datos a utilizar tiene mucha importancia dado que el rendimiento del clasificador se verá sumamente condicionado por los mismos. Los datos suelen tener impurezas, como ruidos o valores faltantes, haciendo necesario definir una estrategia para tratar los mismos. Además, los problemas de aprendizaje de maquina suelen tener instancias con un gran número de atributos y  no todos suelen ser relevantes para el problema en cuestión. La cantidad de estos afectan </w:t>
      </w:r>
      <w:r w:rsidR="00FB71B6">
        <w:t>negativamente</w:t>
      </w:r>
      <w:r w:rsidRPr="00B813BC">
        <w:t xml:space="preserve"> </w:t>
      </w:r>
      <w:r w:rsidR="00FB71B6">
        <w:t>el desempeño</w:t>
      </w:r>
      <w:r w:rsidRPr="00B813BC">
        <w:t xml:space="preserve">, en cuanto a tiempo y precisión, de los algoritmos de clasificación. Para lidiar con este problema </w:t>
      </w:r>
      <w:r w:rsidR="00FB71B6">
        <w:t>suelen ser</w:t>
      </w:r>
      <w:r w:rsidRPr="00B813BC">
        <w:t xml:space="preserve"> utilizadas las técnicas de Selección de Atributos y Extracción de Atributos.</w:t>
      </w:r>
    </w:p>
    <w:p w:rsidR="00B840AA" w:rsidRPr="00B813BC" w:rsidRDefault="00B840AA" w:rsidP="00B813BC">
      <w:pPr>
        <w:pStyle w:val="NoSpacing"/>
        <w:jc w:val="both"/>
      </w:pPr>
      <w:r w:rsidRPr="00B813BC">
        <w:tab/>
        <w:t xml:space="preserve">El resultado del proceso de aprendizaje es un clasificador, el cual representa un concepto aprendido a partir de los ejemplos. Cuando el formato de este concepto es comprensible por el humano se dice que el sistema de aprendizaje es orientado al conocimiento, de lo contrario el sistema se denomina de caja negra </w:t>
      </w:r>
      <w:r w:rsidRPr="00B813BC">
        <w:rPr>
          <w:highlight w:val="yellow"/>
        </w:rPr>
        <w:t>(Kubat</w:t>
      </w:r>
      <w:r w:rsidR="00407030">
        <w:rPr>
          <w:highlight w:val="yellow"/>
        </w:rPr>
        <w:t xml:space="preserve"> y </w:t>
      </w:r>
      <w:r w:rsidR="00407030" w:rsidRPr="00407030">
        <w:rPr>
          <w:highlight w:val="yellow"/>
        </w:rPr>
        <w:t>Michalski</w:t>
      </w:r>
      <w:r w:rsidRPr="00B813BC">
        <w:rPr>
          <w:highlight w:val="yellow"/>
        </w:rPr>
        <w:t>, 1998</w:t>
      </w:r>
      <w:r w:rsidR="001A139E">
        <w:rPr>
          <w:highlight w:val="yellow"/>
        </w:rPr>
        <w:t xml:space="preserve"> citado en </w:t>
      </w:r>
      <w:r w:rsidR="001A139E" w:rsidRPr="00454BB3">
        <w:rPr>
          <w:highlight w:val="yellow"/>
        </w:rPr>
        <w:t>Baranauskas y Monard, 2000</w:t>
      </w:r>
      <w:r w:rsidRPr="00B813BC">
        <w:rPr>
          <w:highlight w:val="yellow"/>
        </w:rPr>
        <w:t>).</w:t>
      </w:r>
      <w:r w:rsidRPr="00B813BC">
        <w:t xml:space="preserve"> Los sistemas orientados al conocimiento tienen la ventaja de poder ser utilizados no solo para la predicción de la clase de las instancias desconocidas sino que también permiten ser utilizados para comprender el fenómeno subyacente a los ejemplos. Estructuras con forma de árbol o de reglas de decisión son algunas de las usadas para describir los conceptos adquiridos.</w:t>
      </w:r>
    </w:p>
    <w:p w:rsidR="00B840AA" w:rsidRPr="00B813BC" w:rsidRDefault="00B840AA" w:rsidP="00B813BC">
      <w:pPr>
        <w:pStyle w:val="NoSpacing"/>
        <w:jc w:val="both"/>
      </w:pPr>
      <w:r w:rsidRPr="00B813BC">
        <w:tab/>
        <w:t xml:space="preserve">El clasificador obtenido es resultado de un proceso inductivo y como tal su efectividad no está garantizada.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B840AA" w:rsidRPr="00B813BC" w:rsidRDefault="00B840AA" w:rsidP="00B813BC">
      <w:pPr>
        <w:pStyle w:val="NoSpacing"/>
        <w:jc w:val="both"/>
      </w:pPr>
      <w:r w:rsidRPr="00B813BC">
        <w:tab/>
        <w:t>En clasificación una métrica común consiste en contar la cantidad de instancias bien clasificadas y las mal clasificadas para luego obtener la taza de error. Cuando el atributo de clase es numérico otras medidas de error son tomadas. Medidas utilizadas frecuentemente son el error absoluto medio, el error cuadrático medio y el coeficiente de correlación.</w:t>
      </w:r>
    </w:p>
    <w:p w:rsidR="00B840AA" w:rsidRPr="00B813BC" w:rsidRDefault="00B840AA" w:rsidP="00B813BC">
      <w:pPr>
        <w:pStyle w:val="NoSpacing"/>
        <w:jc w:val="both"/>
        <w:rPr>
          <w:lang w:val="en-US"/>
        </w:rPr>
      </w:pPr>
      <w:r w:rsidRPr="00B813BC">
        <w:tab/>
        <w:t xml:space="preserve"> Es importante que la evaluación sea realizada con un conjunto de datos independiente del usado para entrenamiento, de lo contrario la evaluación no sería representativa del desempeño del clasificador ante datos nuevos. El ideal es contar con tres conjuntos de datos: uno para entrenamiento, uno para validación y otro para pruebas. El conjunto de entrenamiento es utilizado para obtener el clasificador. El conjunto de validación para ajustar los parámetros del clasificador. El conjunto de prueba para obtener las medidas de performance finales del clasificador. En situaciones donde el número de ejemplos no resulta abundante para separar en estos tres conjuntos las técnicas de re muestreo resultan </w:t>
      </w:r>
      <w:r w:rsidRPr="00B813BC">
        <w:lastRenderedPageBreak/>
        <w:t xml:space="preserve">útiles. Ejemplo de ellas son: dejar-uno-afuera, validación cruzada de 10 particiones estratificada. Siendo esta ultima la técnica de evaluación estándar cuando la cantidad de datos es limitada. </w:t>
      </w:r>
      <w:r w:rsidRPr="00B813BC">
        <w:rPr>
          <w:highlight w:val="yellow"/>
          <w:lang w:val="en-US"/>
        </w:rPr>
        <w:t>(Witten</w:t>
      </w:r>
      <w:r w:rsidR="00BE1F20">
        <w:rPr>
          <w:highlight w:val="yellow"/>
          <w:lang w:val="en-US"/>
        </w:rPr>
        <w:t xml:space="preserve"> </w:t>
      </w:r>
      <w:r w:rsidR="00E37223">
        <w:rPr>
          <w:highlight w:val="yellow"/>
          <w:lang w:val="en-US"/>
        </w:rPr>
        <w:t>y</w:t>
      </w:r>
      <w:r w:rsidR="00D278C1">
        <w:rPr>
          <w:highlight w:val="yellow"/>
          <w:lang w:val="en-US"/>
        </w:rPr>
        <w:t xml:space="preserve"> Frank</w:t>
      </w:r>
      <w:r w:rsidRPr="00B813BC">
        <w:rPr>
          <w:highlight w:val="yellow"/>
          <w:lang w:val="en-US"/>
        </w:rPr>
        <w:t>,</w:t>
      </w:r>
      <w:r w:rsidR="006E45B5">
        <w:rPr>
          <w:highlight w:val="yellow"/>
          <w:lang w:val="en-US"/>
        </w:rPr>
        <w:t xml:space="preserve"> 2005</w:t>
      </w:r>
      <w:r w:rsidR="00BE1F20">
        <w:rPr>
          <w:highlight w:val="yellow"/>
          <w:lang w:val="en-US"/>
        </w:rPr>
        <w:t>)</w:t>
      </w:r>
      <w:r w:rsidR="00BE1F20" w:rsidRPr="00B813BC">
        <w:rPr>
          <w:lang w:val="en-US"/>
        </w:rPr>
        <w:t xml:space="preserve"> </w:t>
      </w:r>
    </w:p>
    <w:p w:rsidR="00B813BC" w:rsidRPr="005724C6" w:rsidRDefault="00B8372E" w:rsidP="00B813BC">
      <w:pPr>
        <w:pStyle w:val="NoSpacing"/>
        <w:jc w:val="both"/>
        <w:rPr>
          <w:lang w:val="en-US"/>
        </w:rPr>
      </w:pPr>
      <w:r w:rsidRPr="005724C6">
        <w:rPr>
          <w:lang w:val="en-US"/>
        </w:rPr>
        <w:br w:type="page"/>
      </w:r>
    </w:p>
    <w:p w:rsidR="00630840" w:rsidRPr="0018749E" w:rsidRDefault="00FD0D3D" w:rsidP="00B813BC">
      <w:pPr>
        <w:pStyle w:val="NoSpacing"/>
        <w:jc w:val="both"/>
        <w:rPr>
          <w:sz w:val="26"/>
          <w:szCs w:val="26"/>
          <w:lang w:val="es-ES_tradnl"/>
        </w:rPr>
      </w:pPr>
      <w:r w:rsidRPr="0018749E">
        <w:rPr>
          <w:sz w:val="26"/>
          <w:szCs w:val="26"/>
        </w:rPr>
        <w:lastRenderedPageBreak/>
        <w:t>Métodos de regresión:</w:t>
      </w:r>
    </w:p>
    <w:p w:rsidR="003C502D" w:rsidRPr="00B813BC" w:rsidRDefault="003C502D" w:rsidP="00B813BC">
      <w:pPr>
        <w:pStyle w:val="NoSpacing"/>
        <w:jc w:val="both"/>
      </w:pPr>
    </w:p>
    <w:p w:rsidR="00FD0D3D" w:rsidRPr="00B813BC" w:rsidRDefault="00B813BC" w:rsidP="00B813BC">
      <w:pPr>
        <w:pStyle w:val="NoSpacing"/>
        <w:jc w:val="both"/>
        <w:rPr>
          <w:sz w:val="24"/>
          <w:szCs w:val="24"/>
        </w:rPr>
      </w:pPr>
      <w:r>
        <w:rPr>
          <w:sz w:val="24"/>
          <w:szCs w:val="24"/>
        </w:rPr>
        <w:t>a.</w:t>
      </w:r>
      <w:r>
        <w:rPr>
          <w:sz w:val="24"/>
          <w:szCs w:val="24"/>
        </w:rPr>
        <w:tab/>
      </w:r>
      <w:r w:rsidR="00FD0D3D" w:rsidRPr="00B813BC">
        <w:rPr>
          <w:sz w:val="24"/>
          <w:szCs w:val="24"/>
        </w:rPr>
        <w:t>Regresión Lineal</w:t>
      </w:r>
      <w:r w:rsidR="003C502D" w:rsidRPr="00B813BC">
        <w:rPr>
          <w:sz w:val="24"/>
          <w:szCs w:val="24"/>
        </w:rPr>
        <w:t xml:space="preserve"> Simple:</w:t>
      </w:r>
    </w:p>
    <w:p w:rsidR="003C502D" w:rsidRPr="00B813BC" w:rsidRDefault="003C502D" w:rsidP="00B813BC">
      <w:pPr>
        <w:pStyle w:val="NoSpacing"/>
        <w:jc w:val="both"/>
      </w:pPr>
    </w:p>
    <w:p w:rsidR="00CE6B69" w:rsidRPr="00B813BC" w:rsidRDefault="004A1118" w:rsidP="00B813BC">
      <w:pPr>
        <w:pStyle w:val="NoSpacing"/>
        <w:jc w:val="both"/>
      </w:pPr>
      <w:r w:rsidRPr="00B813BC">
        <w:t xml:space="preserve">El análisis de regresión </w:t>
      </w:r>
      <w:r w:rsidR="00B76B57" w:rsidRPr="00B813BC">
        <w:t xml:space="preserve">de línea recta </w:t>
      </w:r>
      <w:r w:rsidRPr="00B813BC">
        <w:t xml:space="preserve">implica una variable de respuesta Y y una sola variable predictora X. Esta es la forma de regresión </w:t>
      </w:r>
      <w:r w:rsidR="001B1B88" w:rsidRPr="00B813BC">
        <w:t>más</w:t>
      </w:r>
      <w:r w:rsidR="00CE5E74" w:rsidRPr="00B813BC">
        <w:t xml:space="preserve"> simple que podemos encontrar, donde se</w:t>
      </w:r>
      <w:r w:rsidRPr="00B813BC">
        <w:t xml:space="preserve"> modela Y como una función lineal de X. </w:t>
      </w:r>
      <w:r w:rsidR="00025252" w:rsidRPr="00B813BC">
        <w:rPr>
          <w:highlight w:val="yellow"/>
        </w:rPr>
        <w:t>(Han</w:t>
      </w:r>
      <w:r w:rsidR="006E45B5">
        <w:rPr>
          <w:highlight w:val="yellow"/>
        </w:rPr>
        <w:t xml:space="preserve"> y </w:t>
      </w:r>
      <w:r w:rsidR="00025252" w:rsidRPr="00B813BC">
        <w:rPr>
          <w:highlight w:val="yellow"/>
        </w:rPr>
        <w:t>Kamber</w:t>
      </w:r>
      <w:r w:rsidR="006E45B5">
        <w:rPr>
          <w:highlight w:val="yellow"/>
        </w:rPr>
        <w:t>, 2000</w:t>
      </w:r>
      <w:r w:rsidR="00025252" w:rsidRPr="00B813BC">
        <w:rPr>
          <w:highlight w:val="yellow"/>
        </w:rPr>
        <w:t>)</w:t>
      </w:r>
      <w:r w:rsidR="00025252" w:rsidRPr="00B813BC">
        <w:t xml:space="preserve"> </w:t>
      </w:r>
      <w:r w:rsidRPr="00B813BC">
        <w:t xml:space="preserve">Esto es, </w:t>
      </w:r>
    </w:p>
    <w:p w:rsidR="00F3629A" w:rsidRPr="00B813BC" w:rsidRDefault="00F3629A" w:rsidP="00B813BC">
      <w:pPr>
        <w:pStyle w:val="NoSpacing"/>
        <w:jc w:val="both"/>
        <w:rPr>
          <w:rFonts w:cs="Minion-Regular"/>
        </w:rPr>
      </w:pPr>
      <w:r w:rsidRPr="00B813BC">
        <w:rPr>
          <w:rFonts w:cs="Times-Italic-8r"/>
          <w:i/>
          <w:iCs/>
        </w:rPr>
        <w:t xml:space="preserve">y </w:t>
      </w:r>
      <w:r w:rsidRPr="00B813BC">
        <w:rPr>
          <w:rFonts w:cs="cmr10"/>
        </w:rPr>
        <w:t xml:space="preserve">= </w:t>
      </w:r>
      <w:r w:rsidRPr="00B813BC">
        <w:rPr>
          <w:rFonts w:cs="Times-Italic-8r"/>
          <w:i/>
          <w:iCs/>
        </w:rPr>
        <w:t>b</w:t>
      </w:r>
      <w:r w:rsidR="001B1B88" w:rsidRPr="00B813BC">
        <w:rPr>
          <w:rFonts w:cs="Times-Italic-8r"/>
          <w:i/>
          <w:iCs/>
        </w:rPr>
        <w:t xml:space="preserve"> </w:t>
      </w:r>
      <w:r w:rsidRPr="00B813BC">
        <w:rPr>
          <w:rFonts w:cs="cmr10"/>
        </w:rPr>
        <w:t>+</w:t>
      </w:r>
      <w:r w:rsidR="001B1B88" w:rsidRPr="00B813BC">
        <w:rPr>
          <w:rFonts w:cs="cmr10"/>
        </w:rPr>
        <w:t xml:space="preserve"> </w:t>
      </w:r>
      <w:r w:rsidR="00FB5E27" w:rsidRPr="00B813BC">
        <w:rPr>
          <w:rFonts w:cs="cmr10"/>
        </w:rPr>
        <w:t>a</w:t>
      </w:r>
      <w:r w:rsidRPr="00B813BC">
        <w:rPr>
          <w:rFonts w:cs="Times-Italic-8r"/>
          <w:i/>
          <w:iCs/>
        </w:rPr>
        <w:t>x</w:t>
      </w:r>
      <w:r w:rsidRPr="00B813BC">
        <w:rPr>
          <w:rFonts w:cs="cmmi10"/>
        </w:rPr>
        <w:t xml:space="preserve">; </w:t>
      </w:r>
      <w:r w:rsidR="00DD4BB9" w:rsidRPr="00B813BC">
        <w:rPr>
          <w:rFonts w:cs="cmmi10"/>
        </w:rPr>
        <w:tab/>
      </w:r>
      <w:r w:rsidR="00DD4BB9" w:rsidRPr="00B813BC">
        <w:rPr>
          <w:rFonts w:cs="cmmi10"/>
        </w:rPr>
        <w:tab/>
      </w:r>
      <w:r w:rsidR="00DD4BB9" w:rsidRPr="00B813BC">
        <w:rPr>
          <w:rFonts w:cs="cmmi10"/>
        </w:rPr>
        <w:tab/>
      </w:r>
      <w:r w:rsidR="00DD4BB9" w:rsidRPr="00B813BC">
        <w:rPr>
          <w:rFonts w:cs="cmmi10"/>
        </w:rPr>
        <w:tab/>
      </w:r>
      <w:r w:rsidR="00DD4BB9" w:rsidRPr="00B813BC">
        <w:rPr>
          <w:rFonts w:cs="cmmi10"/>
        </w:rPr>
        <w:tab/>
      </w:r>
      <w:r w:rsidR="00DD4BB9" w:rsidRPr="00B813BC">
        <w:rPr>
          <w:rFonts w:cs="cmmi10"/>
        </w:rPr>
        <w:tab/>
      </w:r>
      <w:r w:rsidR="00DD4BB9" w:rsidRPr="00B813BC">
        <w:rPr>
          <w:rFonts w:cs="cmmi10"/>
        </w:rPr>
        <w:tab/>
      </w:r>
      <w:r w:rsidR="00071A6E">
        <w:rPr>
          <w:rFonts w:cs="cmmi10"/>
        </w:rPr>
        <w:t xml:space="preserve">(Ec. </w:t>
      </w:r>
      <w:r w:rsidR="00DD4BB9" w:rsidRPr="00B813BC">
        <w:rPr>
          <w:rFonts w:cs="Minion-Regular"/>
        </w:rPr>
        <w:t>2-1</w:t>
      </w:r>
      <w:r w:rsidRPr="00B813BC">
        <w:rPr>
          <w:rFonts w:cs="Minion-Regular"/>
        </w:rPr>
        <w:t>)</w:t>
      </w:r>
    </w:p>
    <w:p w:rsidR="00F3629A" w:rsidRPr="00B813BC" w:rsidRDefault="004A1118" w:rsidP="00B813BC">
      <w:pPr>
        <w:pStyle w:val="NoSpacing"/>
        <w:jc w:val="both"/>
      </w:pPr>
      <w:r w:rsidRPr="00B813BC">
        <w:t xml:space="preserve">donde la varianza de y es supuesta </w:t>
      </w:r>
      <w:r w:rsidR="00CE5E74" w:rsidRPr="00B813BC">
        <w:t>constante,</w:t>
      </w:r>
      <w:r w:rsidRPr="00B813BC">
        <w:t xml:space="preserve"> b y </w:t>
      </w:r>
      <w:r w:rsidR="00FB5E27" w:rsidRPr="00B813BC">
        <w:t>a</w:t>
      </w:r>
      <w:r w:rsidRPr="00B813BC">
        <w:t xml:space="preserve"> son los coeficientes de </w:t>
      </w:r>
      <w:r w:rsidR="008630FF" w:rsidRPr="00B813BC">
        <w:t>regresión</w:t>
      </w:r>
      <w:r w:rsidRPr="00B813BC">
        <w:t xml:space="preserve"> que especifican la intercepción con el eje Y</w:t>
      </w:r>
      <w:r w:rsidR="008630FF" w:rsidRPr="00B813BC">
        <w:t>,</w:t>
      </w:r>
      <w:r w:rsidRPr="00B813BC">
        <w:t xml:space="preserve"> y la pendiente de l</w:t>
      </w:r>
      <w:r w:rsidR="00CE5E74" w:rsidRPr="00B813BC">
        <w:t>a recta</w:t>
      </w:r>
      <w:r w:rsidRPr="00B813BC">
        <w:t xml:space="preserve"> respectivamente.</w:t>
      </w:r>
    </w:p>
    <w:p w:rsidR="00ED630D" w:rsidRPr="00B813BC" w:rsidRDefault="00ED630D" w:rsidP="00B813BC">
      <w:pPr>
        <w:pStyle w:val="NoSpacing"/>
        <w:jc w:val="both"/>
        <w:rPr>
          <w:rFonts w:cs="Minion-Regular"/>
        </w:rPr>
      </w:pPr>
      <w:r w:rsidRPr="00B813BC">
        <w:t xml:space="preserve">Estos coeficientes pueden ser resueltos mediante el método de </w:t>
      </w:r>
      <w:r w:rsidR="008630FF" w:rsidRPr="00B813BC">
        <w:t>mínimos</w:t>
      </w:r>
      <w:r w:rsidRPr="00B813BC">
        <w:t xml:space="preserve"> cuadrados, </w:t>
      </w:r>
      <w:r w:rsidR="008630FF" w:rsidRPr="00B813BC">
        <w:t xml:space="preserve">el cual </w:t>
      </w:r>
      <w:r w:rsidRPr="00B813BC">
        <w:t xml:space="preserve">estima la recta de mejor ajuste como </w:t>
      </w:r>
      <w:r w:rsidR="008630FF" w:rsidRPr="00B813BC">
        <w:t xml:space="preserve">aquella </w:t>
      </w:r>
      <w:r w:rsidRPr="00B813BC">
        <w:t xml:space="preserve">que minimiza el error entre el dato verdadero y la estimación </w:t>
      </w:r>
      <w:r w:rsidR="008630FF" w:rsidRPr="00B813BC">
        <w:t xml:space="preserve">dada por </w:t>
      </w:r>
      <w:r w:rsidRPr="00B813BC">
        <w:t xml:space="preserve">la línea recta. </w:t>
      </w:r>
      <w:r w:rsidR="001E69B8" w:rsidRPr="00B813BC">
        <w:t>Sea |D| el conjunto de entrenamiento que contiene puntos de datos de la forma (</w:t>
      </w:r>
      <m:oMath>
        <m:sSub>
          <m:sSubPr>
            <m:ctrlPr>
              <w:rPr>
                <w:rFonts w:ascii="Cambria Math" w:hAnsi="Cambria Math" w:cs="cmr10"/>
              </w:rPr>
            </m:ctrlPr>
          </m:sSubPr>
          <m:e>
            <m:r>
              <m:rPr>
                <m:sty m:val="p"/>
              </m:rPr>
              <w:rPr>
                <w:rFonts w:ascii="Cambria Math" w:cs="cmr10"/>
              </w:rPr>
              <m:t>x</m:t>
            </m:r>
          </m:e>
          <m:sub>
            <m:r>
              <m:rPr>
                <m:sty m:val="p"/>
              </m:rPr>
              <w:rPr>
                <w:rFonts w:ascii="Cambria Math" w:cs="cmr10"/>
              </w:rPr>
              <m:t>1</m:t>
            </m:r>
          </m:sub>
        </m:sSub>
      </m:oMath>
      <w:r w:rsidR="001E69B8"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1</m:t>
            </m:r>
          </m:sub>
        </m:sSub>
      </m:oMath>
      <w:r w:rsidR="001E69B8" w:rsidRPr="00B813BC">
        <w:t xml:space="preserve">), </w:t>
      </w:r>
      <w:r w:rsidR="00724B00" w:rsidRPr="00B813BC">
        <w:t>(</w:t>
      </w:r>
      <m:oMath>
        <m:sSub>
          <m:sSubPr>
            <m:ctrlPr>
              <w:rPr>
                <w:rFonts w:ascii="Cambria Math" w:hAnsi="Cambria Math" w:cs="cmr10"/>
              </w:rPr>
            </m:ctrlPr>
          </m:sSubPr>
          <m:e>
            <m:r>
              <m:rPr>
                <m:sty m:val="p"/>
              </m:rPr>
              <w:rPr>
                <w:rFonts w:ascii="Cambria Math" w:cs="cmr10"/>
              </w:rPr>
              <m:t>x</m:t>
            </m:r>
          </m:e>
          <m:sub>
            <m:r>
              <m:rPr>
                <m:sty m:val="p"/>
              </m:rPr>
              <w:rPr>
                <w:rFonts w:ascii="Cambria Math" w:cs="cmr10"/>
              </w:rPr>
              <m:t>2</m:t>
            </m:r>
          </m:sub>
        </m:sSub>
      </m:oMath>
      <w:r w:rsidR="00724B00"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2</m:t>
            </m:r>
          </m:sub>
        </m:sSub>
      </m:oMath>
      <w:r w:rsidR="00724B00" w:rsidRPr="00B813BC">
        <w:t>),…, (</w:t>
      </w:r>
      <m:oMath>
        <m:sSub>
          <m:sSubPr>
            <m:ctrlPr>
              <w:rPr>
                <w:rFonts w:ascii="Cambria Math" w:hAnsi="Cambria Math" w:cs="cmr10"/>
              </w:rPr>
            </m:ctrlPr>
          </m:sSubPr>
          <m:e>
            <m:r>
              <m:rPr>
                <m:sty m:val="p"/>
              </m:rPr>
              <w:rPr>
                <w:rFonts w:ascii="Cambria Math" w:cs="cmr10"/>
              </w:rPr>
              <m:t>x</m:t>
            </m:r>
          </m:e>
          <m:sub>
            <m:r>
              <m:rPr>
                <m:sty m:val="p"/>
              </m:rPr>
              <w:rPr>
                <w:rFonts w:ascii="Cambria Math" w:cs="cmr10"/>
              </w:rPr>
              <m:t>|D|</m:t>
            </m:r>
          </m:sub>
        </m:sSub>
      </m:oMath>
      <w:r w:rsidR="00724B00"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|D|</m:t>
            </m:r>
          </m:sub>
        </m:sSub>
      </m:oMath>
      <w:r w:rsidR="00724B00" w:rsidRPr="00B813BC">
        <w:t xml:space="preserve">), </w:t>
      </w:r>
      <w:r w:rsidR="001E69B8" w:rsidRPr="00B813BC">
        <w:t xml:space="preserve"> podemos definir el</w:t>
      </w:r>
      <w:r w:rsidRPr="00B813BC">
        <w:rPr>
          <w:rFonts w:cs="Minion-Regular"/>
        </w:rPr>
        <w:t xml:space="preserve"> error</w:t>
      </w:r>
      <w:r w:rsidR="00724B00" w:rsidRPr="00B813BC">
        <w:rPr>
          <w:rFonts w:cs="Minion-Regular"/>
        </w:rPr>
        <w:t xml:space="preserve"> en función de los </w:t>
      </w:r>
      <w:r w:rsidR="008630FF" w:rsidRPr="00B813BC">
        <w:rPr>
          <w:rFonts w:cs="Minion-Regular"/>
        </w:rPr>
        <w:t>parámetros</w:t>
      </w:r>
      <w:r w:rsidRPr="00B813BC">
        <w:rPr>
          <w:rFonts w:cs="Minion-Regular"/>
        </w:rPr>
        <w:t xml:space="preserve"> </w:t>
      </w:r>
      <w:r w:rsidR="001E69B8" w:rsidRPr="00B813BC">
        <w:rPr>
          <w:rFonts w:cs="Minion-Regular"/>
        </w:rPr>
        <w:t>como</w:t>
      </w:r>
      <w:r w:rsidRPr="00B813BC">
        <w:rPr>
          <w:rFonts w:cs="Minion-Regular"/>
        </w:rPr>
        <w:t>:</w:t>
      </w:r>
      <w:r w:rsidRPr="00B813BC">
        <w:rPr>
          <w:rFonts w:cs="Tahoma"/>
          <w:color w:val="000000"/>
        </w:rPr>
        <w:t xml:space="preserve"> </w:t>
      </w:r>
      <w:r w:rsidRPr="00B813BC">
        <w:rPr>
          <w:rStyle w:val="apple-converted-space"/>
          <w:rFonts w:asciiTheme="minorHAnsi" w:hAnsiTheme="minorHAnsi" w:cs="Tahoma"/>
          <w:color w:val="000000"/>
        </w:rPr>
        <w:t> </w:t>
      </w:r>
    </w:p>
    <w:p w:rsidR="00DD4BB9" w:rsidRPr="00B813BC" w:rsidRDefault="00DD4BB9" w:rsidP="00B813BC">
      <w:pPr>
        <w:pStyle w:val="NoSpacing"/>
        <w:jc w:val="both"/>
        <w:rPr>
          <w:rFonts w:eastAsia="Times New Roman" w:cs="Minion-Regular"/>
        </w:rPr>
      </w:pPr>
    </w:p>
    <w:p w:rsidR="00ED630D" w:rsidRPr="00B813BC" w:rsidRDefault="00B840AA" w:rsidP="00B813BC">
      <w:pPr>
        <w:pStyle w:val="NoSpacing"/>
        <w:jc w:val="both"/>
        <w:rPr>
          <w:rFonts w:cs="Minion-Regular"/>
        </w:rPr>
      </w:pPr>
      <m:oMath>
        <m:r>
          <w:rPr>
            <w:rFonts w:ascii="Cambria Math" w:hAnsi="Cambria Math" w:cs="Minion-Regular"/>
          </w:rPr>
          <m:t>Error</m:t>
        </m:r>
        <m:d>
          <m:dPr>
            <m:ctrlPr>
              <w:rPr>
                <w:rFonts w:ascii="Cambria Math" w:hAnsi="Cambria Math" w:cs="Minion-Regular"/>
                <w:i/>
              </w:rPr>
            </m:ctrlPr>
          </m:dPr>
          <m:e>
            <m:r>
              <w:rPr>
                <w:rFonts w:ascii="Cambria Math" w:hAnsi="Cambria Math" w:cs="Minion-Regular"/>
              </w:rPr>
              <m:t>a</m:t>
            </m:r>
            <m:r>
              <w:rPr>
                <w:rFonts w:ascii="Cambria Math" w:cs="Minion-Regular"/>
              </w:rPr>
              <m:t>,</m:t>
            </m:r>
            <m:r>
              <w:rPr>
                <w:rFonts w:ascii="Cambria Math" w:hAnsi="Cambria Math" w:cs="Minion-Regular"/>
              </w:rPr>
              <m:t>b</m:t>
            </m:r>
          </m:e>
        </m:d>
        <m:r>
          <w:rPr>
            <w:rFonts w:ascii="Cambria Math" w:cs="Minion-Regular"/>
          </w:rPr>
          <m:t>=</m:t>
        </m:r>
        <m:nary>
          <m:naryPr>
            <m:chr m:val="∑"/>
            <m:limLoc m:val="undOvr"/>
            <m:ctrlPr>
              <w:rPr>
                <w:rFonts w:ascii="Cambria Math" w:hAnsi="Cambria Math" w:cs="Minion-Regular"/>
                <w:i/>
              </w:rPr>
            </m:ctrlPr>
          </m:naryPr>
          <m:sub>
            <m:r>
              <w:rPr>
                <w:rFonts w:ascii="Cambria Math" w:hAnsi="Cambria Math" w:cs="Minion-Regular"/>
              </w:rPr>
              <m:t>i</m:t>
            </m:r>
            <m:r>
              <w:rPr>
                <w:rFonts w:ascii="Cambria Math" w:cs="Minion-Regular"/>
              </w:rPr>
              <m:t>=1</m:t>
            </m:r>
          </m:sub>
          <m:sup>
            <m:d>
              <m:dPr>
                <m:begChr m:val="|"/>
                <m:endChr m:val="|"/>
                <m:ctrlPr>
                  <w:rPr>
                    <w:rFonts w:ascii="Cambria Math" w:hAnsi="Cambria Math" w:cs="Minion-Regular"/>
                    <w:i/>
                  </w:rPr>
                </m:ctrlPr>
              </m:dPr>
              <m:e>
                <m:r>
                  <w:rPr>
                    <w:rFonts w:ascii="Cambria Math" w:hAnsi="Cambria Math" w:cs="Minion-Regular"/>
                  </w:rPr>
                  <m:t>D</m:t>
                </m:r>
              </m:e>
            </m:d>
          </m:sup>
          <m:e>
            <m:sSup>
              <m:sSupPr>
                <m:ctrlPr>
                  <w:rPr>
                    <w:rFonts w:ascii="Cambria Math" w:hAnsi="Cambria Math" w:cs="Minion-Regular"/>
                    <w:i/>
                  </w:rPr>
                </m:ctrlPr>
              </m:sSupPr>
              <m:e>
                <m:sSub>
                  <m:sSubPr>
                    <m:ctrlPr>
                      <w:rPr>
                        <w:rFonts w:ascii="Cambria Math" w:hAnsi="Cambria Math" w:cs="Minion-Regular"/>
                        <w:i/>
                      </w:rPr>
                    </m:ctrlPr>
                  </m:sSubPr>
                  <m:e>
                    <m:r>
                      <w:rPr>
                        <w:rFonts w:ascii="Cambria Math" w:cs="Minion-Regular"/>
                      </w:rPr>
                      <m:t>(</m:t>
                    </m:r>
                    <m:r>
                      <w:rPr>
                        <w:rFonts w:ascii="Cambria Math" w:hAnsi="Cambria Math" w:cs="Minion-Regular"/>
                      </w:rPr>
                      <m:t>Y</m:t>
                    </m:r>
                  </m:e>
                  <m:sub>
                    <m:r>
                      <w:rPr>
                        <w:rFonts w:ascii="Cambria Math" w:hAnsi="Cambria Math" w:cs="Minion-Regular"/>
                      </w:rPr>
                      <m:t>i</m:t>
                    </m:r>
                  </m:sub>
                </m:sSub>
                <m:r>
                  <w:rPr>
                    <w:rFonts w:ascii="Cambria Math" w:hAnsi="Cambria Math" w:cs="Minion-Regular"/>
                  </w:rPr>
                  <m:t>-</m:t>
                </m:r>
                <m:sSub>
                  <m:sSubPr>
                    <m:ctrlPr>
                      <w:rPr>
                        <w:rFonts w:ascii="Cambria Math" w:hAnsi="Cambria Math" w:cs="Minion-Regular"/>
                        <w:i/>
                      </w:rPr>
                    </m:ctrlPr>
                  </m:sSubPr>
                  <m:e>
                    <m:r>
                      <m:rPr>
                        <m:sty m:val="p"/>
                      </m:rPr>
                      <w:rPr>
                        <w:rFonts w:ascii="Cambria Math" w:hAnsi="Cambria Math" w:cs="Tahoma"/>
                        <w:color w:val="000000"/>
                      </w:rPr>
                      <m:t>Ŷ</m:t>
                    </m:r>
                  </m:e>
                  <m:sub>
                    <m:r>
                      <w:rPr>
                        <w:rFonts w:ascii="Cambria Math" w:hAnsi="Cambria Math" w:cs="Minion-Regular"/>
                      </w:rPr>
                      <m:t>i</m:t>
                    </m:r>
                  </m:sub>
                </m:sSub>
                <m:r>
                  <w:rPr>
                    <w:rFonts w:ascii="Cambria Math" w:cs="Minion-Regular"/>
                  </w:rPr>
                  <m:t>)</m:t>
                </m:r>
              </m:e>
              <m:sup>
                <m:r>
                  <w:rPr>
                    <w:rFonts w:ascii="Cambria Math" w:cs="Minion-Regular"/>
                  </w:rPr>
                  <m:t>2</m:t>
                </m:r>
              </m:sup>
            </m:sSup>
          </m:e>
        </m:nary>
        <m:r>
          <w:rPr>
            <w:rFonts w:ascii="Cambria Math" w:cs="Minion-Regular"/>
          </w:rPr>
          <m:t xml:space="preserve">= </m:t>
        </m:r>
        <m:nary>
          <m:naryPr>
            <m:chr m:val="∑"/>
            <m:limLoc m:val="undOvr"/>
            <m:ctrlPr>
              <w:rPr>
                <w:rFonts w:ascii="Cambria Math" w:hAnsi="Cambria Math" w:cs="Minion-Regular"/>
                <w:i/>
              </w:rPr>
            </m:ctrlPr>
          </m:naryPr>
          <m:sub>
            <m:r>
              <w:rPr>
                <w:rFonts w:ascii="Cambria Math" w:hAnsi="Cambria Math" w:cs="Minion-Regular"/>
              </w:rPr>
              <m:t>i</m:t>
            </m:r>
            <m:r>
              <w:rPr>
                <w:rFonts w:ascii="Cambria Math" w:cs="Minion-Regular"/>
              </w:rPr>
              <m:t>=1</m:t>
            </m:r>
          </m:sub>
          <m:sup>
            <m:d>
              <m:dPr>
                <m:begChr m:val="|"/>
                <m:endChr m:val="|"/>
                <m:ctrlPr>
                  <w:rPr>
                    <w:rFonts w:ascii="Cambria Math" w:hAnsi="Cambria Math" w:cs="Minion-Regular"/>
                    <w:i/>
                  </w:rPr>
                </m:ctrlPr>
              </m:dPr>
              <m:e>
                <m:r>
                  <w:rPr>
                    <w:rFonts w:ascii="Cambria Math" w:hAnsi="Cambria Math" w:cs="Minion-Regular"/>
                  </w:rPr>
                  <m:t>D</m:t>
                </m:r>
              </m:e>
            </m:d>
          </m:sup>
          <m:e>
            <m:sSup>
              <m:sSupPr>
                <m:ctrlPr>
                  <w:rPr>
                    <w:rFonts w:ascii="Cambria Math" w:hAnsi="Cambria Math" w:cs="Minion-Regular"/>
                    <w:i/>
                  </w:rPr>
                </m:ctrlPr>
              </m:sSupPr>
              <m:e>
                <m:sSub>
                  <m:sSubPr>
                    <m:ctrlPr>
                      <w:rPr>
                        <w:rFonts w:ascii="Cambria Math" w:hAnsi="Cambria Math" w:cs="Minion-Regular"/>
                        <w:i/>
                      </w:rPr>
                    </m:ctrlPr>
                  </m:sSubPr>
                  <m:e>
                    <m:r>
                      <w:rPr>
                        <w:rFonts w:ascii="Cambria Math" w:cs="Minion-Regular"/>
                      </w:rPr>
                      <m:t>(</m:t>
                    </m:r>
                    <m:r>
                      <w:rPr>
                        <w:rFonts w:ascii="Cambria Math" w:hAnsi="Cambria Math" w:cs="Minion-Regular"/>
                      </w:rPr>
                      <m:t>Y</m:t>
                    </m:r>
                  </m:e>
                  <m:sub>
                    <m:r>
                      <w:rPr>
                        <w:rFonts w:ascii="Cambria Math" w:hAnsi="Cambria Math" w:cs="Minion-Regular"/>
                      </w:rPr>
                      <m:t>i</m:t>
                    </m:r>
                  </m:sub>
                </m:sSub>
                <m:r>
                  <w:rPr>
                    <w:rFonts w:ascii="Cambria Math" w:hAnsi="Cambria Math" w:cs="Minion-Regular"/>
                  </w:rPr>
                  <m:t>-</m:t>
                </m:r>
                <m:r>
                  <w:rPr>
                    <w:rFonts w:ascii="Cambria Math" w:cs="Minion-Regular"/>
                  </w:rPr>
                  <m:t xml:space="preserve"> </m:t>
                </m:r>
                <m:r>
                  <w:rPr>
                    <w:rFonts w:ascii="Cambria Math" w:hAnsi="Cambria Math" w:cs="Times-Italic-8r"/>
                  </w:rPr>
                  <m:t>b</m:t>
                </m:r>
                <m:r>
                  <m:rPr>
                    <m:sty m:val="p"/>
                  </m:rPr>
                  <w:rPr>
                    <w:rFonts w:ascii="Cambria Math" w:hAnsi="Cambria Math" w:cs="cmr10"/>
                  </w:rPr>
                  <m:t>-</m:t>
                </m:r>
                <m:r>
                  <m:rPr>
                    <m:sty m:val="p"/>
                  </m:rPr>
                  <w:rPr>
                    <w:rFonts w:ascii="Cambria Math" w:cs="cmr10"/>
                  </w:rPr>
                  <m:t>a</m:t>
                </m:r>
                <m:sSub>
                  <m:sSubPr>
                    <m:ctrlPr>
                      <w:rPr>
                        <w:rFonts w:ascii="Cambria Math" w:hAnsi="Cambria Math" w:cs="cmr10"/>
                      </w:rPr>
                    </m:ctrlPr>
                  </m:sSubPr>
                  <m:e>
                    <m:r>
                      <m:rPr>
                        <m:sty m:val="p"/>
                      </m:rPr>
                      <w:rPr>
                        <w:rFonts w:ascii="Cambria Math" w:cs="cmr10"/>
                      </w:rPr>
                      <m:t>x</m:t>
                    </m:r>
                  </m:e>
                  <m:sub>
                    <m:r>
                      <m:rPr>
                        <m:sty m:val="p"/>
                      </m:rPr>
                      <w:rPr>
                        <w:rFonts w:ascii="Cambria Math" w:cs="cmr10"/>
                      </w:rPr>
                      <m:t>i</m:t>
                    </m:r>
                  </m:sub>
                </m:sSub>
                <m:r>
                  <w:rPr>
                    <w:rFonts w:ascii="Cambria Math" w:cs="Minion-Regular"/>
                  </w:rPr>
                  <m:t>)</m:t>
                </m:r>
              </m:e>
              <m:sup>
                <m:r>
                  <w:rPr>
                    <w:rFonts w:ascii="Cambria Math" w:cs="Minion-Regular"/>
                  </w:rPr>
                  <m:t>2</m:t>
                </m:r>
              </m:sup>
            </m:sSup>
          </m:e>
        </m:nary>
        <m:r>
          <w:rPr>
            <w:rFonts w:ascii="Cambria Math" w:cs="Minion-Regular"/>
          </w:rPr>
          <m:t xml:space="preserve">   </m:t>
        </m:r>
      </m:oMath>
      <w:r w:rsidR="00DD4BB9" w:rsidRPr="00B813BC">
        <w:rPr>
          <w:rFonts w:eastAsia="Times New Roman" w:cs="Minion-Regular"/>
        </w:rPr>
        <w:tab/>
        <w:t>(</w:t>
      </w:r>
      <w:r w:rsidR="00071A6E">
        <w:rPr>
          <w:rFonts w:eastAsia="Times New Roman" w:cs="Minion-Regular"/>
        </w:rPr>
        <w:t xml:space="preserve">Ec. </w:t>
      </w:r>
      <w:r w:rsidR="00DD4BB9" w:rsidRPr="00B813BC">
        <w:rPr>
          <w:rFonts w:eastAsia="Times New Roman" w:cs="Minion-Regular"/>
        </w:rPr>
        <w:t>2-2)</w:t>
      </w:r>
    </w:p>
    <w:p w:rsidR="00A3771B" w:rsidRPr="00B813BC" w:rsidRDefault="00A3771B" w:rsidP="00B813BC">
      <w:pPr>
        <w:pStyle w:val="NoSpacing"/>
        <w:jc w:val="both"/>
      </w:pPr>
    </w:p>
    <w:p w:rsidR="00ED630D" w:rsidRPr="00B813BC" w:rsidRDefault="00ED630D" w:rsidP="00B813BC">
      <w:pPr>
        <w:pStyle w:val="NoSpacing"/>
        <w:jc w:val="both"/>
      </w:pPr>
      <w:r w:rsidRPr="00B813BC">
        <w:t xml:space="preserve">Donde </w:t>
      </w:r>
      <m:oMath>
        <m:sSub>
          <m:sSubPr>
            <m:ctrlPr>
              <w:rPr>
                <w:rFonts w:ascii="Cambria Math" w:hAnsi="Cambria Math"/>
              </w:rPr>
            </m:ctrlPr>
          </m:sSubPr>
          <m:e>
            <m:r>
              <m:rPr>
                <m:sty m:val="p"/>
              </m:rPr>
              <w:rPr>
                <w:rFonts w:ascii="Cambria Math"/>
              </w:rPr>
              <m:t>Y</m:t>
            </m:r>
          </m:e>
          <m:sub>
            <m:r>
              <m:rPr>
                <m:sty m:val="p"/>
              </m:rPr>
              <w:rPr>
                <w:rFonts w:ascii="Cambria Math"/>
              </w:rPr>
              <m:t>i</m:t>
            </m:r>
          </m:sub>
        </m:sSub>
      </m:oMath>
      <w:r w:rsidR="00724B00" w:rsidRPr="00B813BC">
        <w:t xml:space="preserve">, </w:t>
      </w:r>
      <w:r w:rsidRPr="00B813BC">
        <w:t xml:space="preserve">es el valor verdadero e </w:t>
      </w:r>
      <m:oMath>
        <m:sSub>
          <m:sSubPr>
            <m:ctrlPr>
              <w:rPr>
                <w:rFonts w:ascii="Cambria Math" w:hAnsi="Cambria Math"/>
              </w:rPr>
            </m:ctrlPr>
          </m:sSubPr>
          <m:e>
            <m:r>
              <m:rPr>
                <m:sty m:val="p"/>
              </m:rPr>
              <w:rPr>
                <w:rFonts w:ascii="Cambria Math" w:hAnsi="Cambria Math"/>
              </w:rPr>
              <m:t>Ŷ</m:t>
            </m:r>
          </m:e>
          <m:sub>
            <m:r>
              <m:rPr>
                <m:sty m:val="p"/>
              </m:rPr>
              <w:rPr>
                <w:rFonts w:ascii="Cambria Math"/>
              </w:rPr>
              <m:t>i</m:t>
            </m:r>
          </m:sub>
        </m:sSub>
        <m:r>
          <m:rPr>
            <m:sty m:val="p"/>
          </m:rPr>
          <w:rPr>
            <w:rFonts w:ascii="Cambria Math"/>
          </w:rPr>
          <m:t xml:space="preserve">, </m:t>
        </m:r>
      </m:oMath>
      <w:r w:rsidRPr="00B813BC">
        <w:t>el valor estimado</w:t>
      </w:r>
      <w:r w:rsidR="00724B00" w:rsidRPr="00B813BC">
        <w:t xml:space="preserve"> por la función de regresión</w:t>
      </w:r>
      <w:r w:rsidRPr="00B813BC">
        <w:t>.</w:t>
      </w:r>
    </w:p>
    <w:p w:rsidR="00DD4BB9" w:rsidRPr="00B813BC" w:rsidRDefault="00FB5E27" w:rsidP="00B813BC">
      <w:pPr>
        <w:pStyle w:val="NoSpacing"/>
        <w:jc w:val="both"/>
      </w:pPr>
      <w:r w:rsidRPr="00B813BC">
        <w:t xml:space="preserve">Queremos encontrar los valores de a y b que </w:t>
      </w:r>
      <w:r w:rsidR="001B1B88" w:rsidRPr="00B813BC">
        <w:t xml:space="preserve">minimicen </w:t>
      </w:r>
      <w:r w:rsidRPr="00B813BC">
        <w:t xml:space="preserve">la función </w:t>
      </w:r>
      <w:r w:rsidR="001B1B88" w:rsidRPr="00B813BC">
        <w:t>de</w:t>
      </w:r>
      <w:r w:rsidRPr="00B813BC">
        <w:t xml:space="preserve"> error. Diferenciando esta </w:t>
      </w:r>
      <w:r w:rsidR="001B1B88" w:rsidRPr="00B813BC">
        <w:t>función</w:t>
      </w:r>
      <w:r w:rsidRPr="00B813BC">
        <w:t xml:space="preserve"> con respecto a cada parámetro hayamos las siguientes ecuaciones las cuales nos proporcionan los parámetros de la recta de mejor ajuste:</w:t>
      </w:r>
    </w:p>
    <w:p w:rsidR="00DD4BB9" w:rsidRPr="00072221" w:rsidRDefault="00B840AA" w:rsidP="00B813BC">
      <w:pPr>
        <w:pStyle w:val="NoSpacing"/>
        <w:jc w:val="both"/>
        <w:rPr>
          <w:rFonts w:eastAsia="Times New Roman"/>
        </w:rPr>
      </w:pPr>
      <m:oMath>
        <m:r>
          <m:rPr>
            <m:sty m:val="p"/>
          </m:rPr>
          <w:rPr>
            <w:rFonts w:ascii="Cambria Math" w:eastAsia="Times New Roman"/>
          </w:rPr>
          <m:t>a</m:t>
        </m:r>
        <m:r>
          <w:rPr>
            <w:rFonts w:ascii="Cambria Math" w:eastAsia="Times New Roman"/>
          </w:rPr>
          <m:t>=</m:t>
        </m:r>
        <m:f>
          <m:fPr>
            <m:ctrlPr>
              <w:rPr>
                <w:rFonts w:ascii="Cambria Math" w:eastAsia="Times New Roman" w:hAnsi="Cambria Math"/>
              </w:rPr>
            </m:ctrlPr>
          </m:fPr>
          <m:num>
            <m:nary>
              <m:naryPr>
                <m:chr m:val="∑"/>
                <m:grow m:val="on"/>
                <m:ctrlPr>
                  <w:rPr>
                    <w:rFonts w:ascii="Cambria Math" w:eastAsia="Times New Roman" w:hAnsi="Cambria Math"/>
                  </w:rPr>
                </m:ctrlPr>
              </m:naryPr>
              <m:sub>
                <m:r>
                  <w:rPr>
                    <w:rFonts w:ascii="Cambria Math" w:eastAsia="Times New Roman" w:hAnsi="Cambria Math"/>
                  </w:rPr>
                  <m:t>n</m:t>
                </m:r>
                <m:r>
                  <w:rPr>
                    <w:rFonts w:ascii="Cambria Math" w:eastAsia="Times New Roman"/>
                  </w:rPr>
                  <m:t>=1</m:t>
                </m:r>
              </m:sub>
              <m:sup>
                <m:r>
                  <w:rPr>
                    <w:rFonts w:ascii="Cambria Math" w:eastAsia="Times New Roman"/>
                  </w:rPr>
                  <m:t>|</m:t>
                </m:r>
                <m:r>
                  <w:rPr>
                    <w:rFonts w:ascii="Cambria Math" w:eastAsia="Times New Roman" w:hAnsi="Cambria Math"/>
                  </w:rPr>
                  <m:t>D</m:t>
                </m:r>
                <m:r>
                  <w:rPr>
                    <w:rFonts w:ascii="Cambria Math" w:eastAsia="Times New Roman"/>
                  </w:rPr>
                  <m:t>|</m:t>
                </m:r>
              </m:sup>
              <m:e>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rPr>
                          <m:t>x</m:t>
                        </m:r>
                      </m:e>
                      <m:sub>
                        <m:r>
                          <m:rPr>
                            <m:sty m:val="p"/>
                          </m:rPr>
                          <w:rPr>
                            <w:rFonts w:ascii="Cambria Math" w:eastAsia="Times New Roman"/>
                          </w:rPr>
                          <m:t>n</m:t>
                        </m:r>
                      </m:sub>
                    </m:sSub>
                    <m:r>
                      <m:rPr>
                        <m:sty m:val="p"/>
                      </m:rPr>
                      <w:rPr>
                        <w:rFonts w:ascii="Cambria Math" w:eastAsia="Times New Roman"/>
                      </w:rPr>
                      <m:t>-</m:t>
                    </m:r>
                    <m:r>
                      <m:rPr>
                        <m:sty m:val="p"/>
                      </m:rPr>
                      <w:rPr>
                        <w:rFonts w:ascii="Cambria Math" w:eastAsia="Times New Roman"/>
                      </w:rPr>
                      <m:t xml:space="preserve"> </m:t>
                    </m:r>
                    <m:acc>
                      <m:accPr>
                        <m:chr m:val="̅"/>
                        <m:ctrlPr>
                          <w:rPr>
                            <w:rFonts w:ascii="Cambria Math" w:eastAsia="Times New Roman" w:hAnsi="Cambria Math"/>
                          </w:rPr>
                        </m:ctrlPr>
                      </m:accPr>
                      <m:e>
                        <m:r>
                          <m:rPr>
                            <m:sty m:val="p"/>
                          </m:rPr>
                          <w:rPr>
                            <w:rFonts w:ascii="Cambria Math" w:eastAsia="Times New Roman"/>
                          </w:rPr>
                          <m:t>x</m:t>
                        </m:r>
                      </m:e>
                    </m:acc>
                  </m:e>
                </m:d>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rPr>
                          <m:t>y</m:t>
                        </m:r>
                      </m:e>
                      <m:sub>
                        <m:r>
                          <m:rPr>
                            <m:sty m:val="p"/>
                          </m:rPr>
                          <w:rPr>
                            <w:rFonts w:ascii="Cambria Math" w:eastAsia="Times New Roman"/>
                          </w:rPr>
                          <m:t>n</m:t>
                        </m:r>
                      </m:sub>
                    </m:sSub>
                    <m:r>
                      <m:rPr>
                        <m:sty m:val="p"/>
                      </m:rPr>
                      <w:rPr>
                        <w:rFonts w:ascii="Cambria Math" w:eastAsia="Times New Roman"/>
                      </w:rPr>
                      <m:t>-</m:t>
                    </m:r>
                    <m:r>
                      <m:rPr>
                        <m:sty m:val="p"/>
                      </m:rPr>
                      <w:rPr>
                        <w:rFonts w:ascii="Cambria Math" w:eastAsia="Times New Roman"/>
                      </w:rPr>
                      <m:t xml:space="preserve"> </m:t>
                    </m:r>
                    <m:acc>
                      <m:accPr>
                        <m:chr m:val="̅"/>
                        <m:ctrlPr>
                          <w:rPr>
                            <w:rFonts w:ascii="Cambria Math" w:eastAsia="Times New Roman" w:hAnsi="Cambria Math"/>
                          </w:rPr>
                        </m:ctrlPr>
                      </m:accPr>
                      <m:e>
                        <m:r>
                          <m:rPr>
                            <m:sty m:val="p"/>
                          </m:rPr>
                          <w:rPr>
                            <w:rFonts w:ascii="Cambria Math" w:eastAsia="Times New Roman"/>
                          </w:rPr>
                          <m:t>y</m:t>
                        </m:r>
                      </m:e>
                    </m:acc>
                  </m:e>
                </m:d>
                <m:r>
                  <m:rPr>
                    <m:sty m:val="p"/>
                  </m:rPr>
                  <w:rPr>
                    <w:rFonts w:ascii="Cambria Math" w:eastAsia="Times New Roman"/>
                  </w:rPr>
                  <m:t xml:space="preserve"> </m:t>
                </m:r>
              </m:e>
            </m:nary>
            <m:ctrlPr>
              <w:rPr>
                <w:rFonts w:ascii="Cambria Math" w:eastAsia="Times New Roman" w:hAnsi="Cambria Math"/>
                <w:i/>
              </w:rPr>
            </m:ctrlPr>
          </m:num>
          <m:den>
            <m:nary>
              <m:naryPr>
                <m:chr m:val="∑"/>
                <m:grow m:val="on"/>
                <m:ctrlPr>
                  <w:rPr>
                    <w:rFonts w:ascii="Cambria Math" w:eastAsia="Times New Roman" w:hAnsi="Cambria Math"/>
                  </w:rPr>
                </m:ctrlPr>
              </m:naryPr>
              <m:sub>
                <m:r>
                  <w:rPr>
                    <w:rFonts w:ascii="Cambria Math" w:eastAsia="Times New Roman" w:hAnsi="Cambria Math"/>
                  </w:rPr>
                  <m:t>n</m:t>
                </m:r>
                <m:r>
                  <w:rPr>
                    <w:rFonts w:ascii="Cambria Math" w:eastAsia="Times New Roman"/>
                  </w:rPr>
                  <m:t>=1</m:t>
                </m:r>
              </m:sub>
              <m:sup>
                <m:r>
                  <w:rPr>
                    <w:rFonts w:ascii="Cambria Math" w:eastAsia="Times New Roman"/>
                  </w:rPr>
                  <m:t>|</m:t>
                </m:r>
                <m:r>
                  <w:rPr>
                    <w:rFonts w:ascii="Cambria Math" w:eastAsia="Times New Roman" w:hAnsi="Cambria Math"/>
                  </w:rPr>
                  <m:t>D</m:t>
                </m:r>
                <m:r>
                  <w:rPr>
                    <w:rFonts w:ascii="Cambria Math" w:eastAsia="Times New Roman"/>
                  </w:rPr>
                  <m:t>|</m:t>
                </m:r>
              </m:sup>
              <m:e>
                <m:sSup>
                  <m:sSupPr>
                    <m:ctrlPr>
                      <w:rPr>
                        <w:rFonts w:ascii="Cambria Math" w:eastAsia="Times New Roman" w:hAnsi="Cambria Math"/>
                      </w:rPr>
                    </m:ctrlPr>
                  </m:sSupPr>
                  <m:e>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rPr>
                              <m:t>x</m:t>
                            </m:r>
                          </m:e>
                          <m:sub>
                            <m:r>
                              <m:rPr>
                                <m:sty m:val="p"/>
                              </m:rPr>
                              <w:rPr>
                                <w:rFonts w:ascii="Cambria Math" w:eastAsia="Times New Roman"/>
                              </w:rPr>
                              <m:t>1</m:t>
                            </m:r>
                          </m:sub>
                        </m:sSub>
                        <m:r>
                          <m:rPr>
                            <m:sty m:val="p"/>
                          </m:rPr>
                          <w:rPr>
                            <w:rFonts w:ascii="Cambria Math" w:eastAsia="Times New Roman"/>
                          </w:rPr>
                          <m:t>-</m:t>
                        </m:r>
                        <m:r>
                          <m:rPr>
                            <m:sty m:val="p"/>
                          </m:rPr>
                          <w:rPr>
                            <w:rFonts w:ascii="Cambria Math" w:eastAsia="Times New Roman"/>
                          </w:rPr>
                          <m:t xml:space="preserve"> </m:t>
                        </m:r>
                        <m:acc>
                          <m:accPr>
                            <m:chr m:val="̅"/>
                            <m:ctrlPr>
                              <w:rPr>
                                <w:rFonts w:ascii="Cambria Math" w:eastAsia="Times New Roman" w:hAnsi="Cambria Math"/>
                              </w:rPr>
                            </m:ctrlPr>
                          </m:accPr>
                          <m:e>
                            <m:r>
                              <m:rPr>
                                <m:sty m:val="p"/>
                              </m:rPr>
                              <w:rPr>
                                <w:rFonts w:ascii="Cambria Math" w:eastAsia="Times New Roman"/>
                              </w:rPr>
                              <m:t>x</m:t>
                            </m:r>
                          </m:e>
                        </m:acc>
                      </m:e>
                    </m:d>
                  </m:e>
                  <m:sup>
                    <m:r>
                      <m:rPr>
                        <m:sty m:val="p"/>
                      </m:rPr>
                      <w:rPr>
                        <w:rFonts w:ascii="Cambria Math" w:eastAsia="Times New Roman"/>
                      </w:rPr>
                      <m:t>2</m:t>
                    </m:r>
                  </m:sup>
                </m:sSup>
              </m:e>
            </m:nary>
            <m:ctrlPr>
              <w:rPr>
                <w:rFonts w:ascii="Cambria Math" w:eastAsia="Times New Roman" w:hAnsi="Cambria Math"/>
                <w:i/>
              </w:rPr>
            </m:ctrlPr>
          </m:den>
        </m:f>
      </m:oMath>
      <w:r w:rsidR="00DD4BB9" w:rsidRPr="00072221">
        <w:rPr>
          <w:rFonts w:eastAsia="Times New Roman"/>
        </w:rPr>
        <w:t xml:space="preserve"> </w:t>
      </w:r>
      <w:r w:rsidR="00EA5FB7" w:rsidRPr="00072221">
        <w:rPr>
          <w:rFonts w:eastAsia="Times New Roman"/>
        </w:rPr>
        <w:tab/>
      </w:r>
      <w:r w:rsidR="00072221" w:rsidRPr="00072221">
        <w:rPr>
          <w:rFonts w:eastAsia="Times New Roman"/>
        </w:rPr>
        <w:tab/>
      </w:r>
      <w:r w:rsidR="00DD4BB9" w:rsidRPr="00072221">
        <w:rPr>
          <w:rFonts w:eastAsia="Times New Roman"/>
        </w:rPr>
        <w:t>(</w:t>
      </w:r>
      <w:r w:rsidR="00071A6E" w:rsidRPr="00072221">
        <w:rPr>
          <w:rFonts w:eastAsia="Times New Roman"/>
        </w:rPr>
        <w:t>Ec 2-3</w:t>
      </w:r>
      <w:r w:rsidR="00DD4BB9" w:rsidRPr="00072221">
        <w:rPr>
          <w:rFonts w:eastAsia="Times New Roman"/>
        </w:rPr>
        <w:t>)</w:t>
      </w:r>
    </w:p>
    <w:p w:rsidR="00DD4BB9" w:rsidRPr="00072221" w:rsidRDefault="00B840AA" w:rsidP="00B813BC">
      <w:pPr>
        <w:pStyle w:val="NoSpacing"/>
        <w:jc w:val="both"/>
        <w:rPr>
          <w:rFonts w:eastAsia="Times New Roman"/>
        </w:rPr>
      </w:pPr>
      <m:oMath>
        <m:r>
          <w:rPr>
            <w:rFonts w:ascii="Cambria Math" w:hAnsi="Cambria Math"/>
          </w:rPr>
          <m:t>b</m:t>
        </m:r>
        <m:r>
          <w:rPr>
            <w:rFonts w:ascii="Cambria Math"/>
          </w:rPr>
          <m:t>=</m:t>
        </m:r>
        <m:r>
          <w:rPr>
            <w:rFonts w:ascii="Cambria Math" w:hAnsi="Cambria Math"/>
          </w:rPr>
          <m:t>y</m:t>
        </m:r>
        <m:r>
          <w:rPr>
            <w:rFonts w:ascii="Cambria Math" w:hAnsi="Cambria Math"/>
          </w:rPr>
          <m:t>-</m:t>
        </m:r>
        <m:r>
          <w:rPr>
            <w:rFonts w:ascii="Cambria Math" w:hAnsi="Cambria Math"/>
          </w:rPr>
          <m:t>a</m:t>
        </m:r>
        <m:r>
          <w:rPr>
            <w:rFonts w:ascii="Cambria Math" w:hAnsi="Cambria Math"/>
          </w:rPr>
          <m:t>*</m:t>
        </m:r>
        <m:acc>
          <m:accPr>
            <m:chr m:val="̅"/>
            <m:ctrlPr>
              <w:rPr>
                <w:rFonts w:ascii="Cambria Math" w:eastAsia="Times New Roman" w:hAnsi="Cambria Math"/>
              </w:rPr>
            </m:ctrlPr>
          </m:accPr>
          <m:e>
            <m:r>
              <m:rPr>
                <m:sty m:val="p"/>
              </m:rPr>
              <w:rPr>
                <w:rFonts w:ascii="Cambria Math" w:eastAsia="Times New Roman"/>
              </w:rPr>
              <m:t>x</m:t>
            </m:r>
          </m:e>
        </m:acc>
      </m:oMath>
      <w:r w:rsidR="00DD4BB9" w:rsidRPr="00072221">
        <w:rPr>
          <w:rFonts w:eastAsia="Times New Roman"/>
        </w:rPr>
        <w:t xml:space="preserve"> </w:t>
      </w:r>
      <w:r w:rsidR="00DD4BB9" w:rsidRPr="00072221">
        <w:rPr>
          <w:rFonts w:eastAsia="Times New Roman"/>
        </w:rPr>
        <w:tab/>
      </w:r>
      <w:r w:rsidR="00DD4BB9" w:rsidRPr="00072221">
        <w:rPr>
          <w:rFonts w:eastAsia="Times New Roman"/>
        </w:rPr>
        <w:tab/>
      </w:r>
      <w:r w:rsidR="00072221">
        <w:rPr>
          <w:rFonts w:eastAsia="Times New Roman"/>
        </w:rPr>
        <w:tab/>
      </w:r>
      <w:r w:rsidR="00DD4BB9" w:rsidRPr="00072221">
        <w:rPr>
          <w:rFonts w:eastAsia="Times New Roman"/>
        </w:rPr>
        <w:t>(</w:t>
      </w:r>
      <w:r w:rsidR="00071A6E" w:rsidRPr="00072221">
        <w:rPr>
          <w:rFonts w:eastAsia="Times New Roman"/>
        </w:rPr>
        <w:t xml:space="preserve">Ec </w:t>
      </w:r>
      <w:r w:rsidR="00DD4BB9" w:rsidRPr="00072221">
        <w:rPr>
          <w:rFonts w:eastAsia="Times New Roman"/>
        </w:rPr>
        <w:t>2-</w:t>
      </w:r>
      <w:r w:rsidR="00071A6E" w:rsidRPr="00072221">
        <w:rPr>
          <w:rFonts w:eastAsia="Times New Roman"/>
        </w:rPr>
        <w:t>4</w:t>
      </w:r>
      <w:r w:rsidR="00DD4BB9" w:rsidRPr="00072221">
        <w:rPr>
          <w:rFonts w:eastAsia="Times New Roman"/>
        </w:rPr>
        <w:t>)</w:t>
      </w:r>
    </w:p>
    <w:p w:rsidR="00BA1CE5" w:rsidRPr="00B813BC" w:rsidRDefault="00BA1CE5" w:rsidP="00B813BC">
      <w:pPr>
        <w:pStyle w:val="NoSpacing"/>
        <w:jc w:val="both"/>
      </w:pPr>
      <w:r w:rsidRPr="00B813BC">
        <w:t>Donde</w:t>
      </w:r>
      <w:r w:rsidRPr="00B813BC">
        <w:rPr>
          <w:rFonts w:eastAsia="Times New Roman"/>
        </w:rPr>
        <w:t xml:space="preserve"> </w:t>
      </w:r>
      <m:oMath>
        <m:acc>
          <m:accPr>
            <m:chr m:val="̅"/>
            <m:ctrlPr>
              <w:rPr>
                <w:rFonts w:ascii="Cambria Math" w:eastAsia="Times New Roman" w:hAnsi="Cambria Math"/>
              </w:rPr>
            </m:ctrlPr>
          </m:accPr>
          <m:e>
            <m:r>
              <m:rPr>
                <m:sty m:val="p"/>
              </m:rPr>
              <w:rPr>
                <w:rFonts w:ascii="Cambria Math" w:eastAsia="Times New Roman"/>
              </w:rPr>
              <m:t>x</m:t>
            </m:r>
          </m:e>
        </m:acc>
      </m:oMath>
      <w:r w:rsidRPr="00B813BC">
        <w:rPr>
          <w:rFonts w:eastAsia="Times New Roman"/>
        </w:rPr>
        <w:t xml:space="preserve"> </w:t>
      </w:r>
      <w:r w:rsidRPr="00B813BC">
        <w:t xml:space="preserve">es el promedio de x1, x2, ..., x|D|, y </w:t>
      </w:r>
      <m:oMath>
        <m:acc>
          <m:accPr>
            <m:chr m:val="̅"/>
            <m:ctrlPr>
              <w:rPr>
                <w:rFonts w:ascii="Cambria Math" w:eastAsia="Times New Roman" w:hAnsi="Cambria Math"/>
              </w:rPr>
            </m:ctrlPr>
          </m:accPr>
          <m:e>
            <m:r>
              <m:rPr>
                <m:sty m:val="p"/>
              </m:rPr>
              <w:rPr>
                <w:rFonts w:ascii="Cambria Math" w:eastAsia="Times New Roman"/>
              </w:rPr>
              <m:t>y</m:t>
            </m:r>
          </m:e>
        </m:acc>
      </m:oMath>
      <w:r w:rsidRPr="00B813BC">
        <w:t xml:space="preserve"> el correspondiente a y1, y2, ..., |D|. </w:t>
      </w:r>
    </w:p>
    <w:p w:rsidR="00BA1CE5" w:rsidRPr="00B813BC" w:rsidRDefault="00BA1CE5" w:rsidP="00B813BC">
      <w:pPr>
        <w:pStyle w:val="NoSpacing"/>
        <w:jc w:val="both"/>
      </w:pPr>
    </w:p>
    <w:p w:rsidR="00BA1CE5" w:rsidRPr="00B813BC" w:rsidRDefault="00BA1CE5" w:rsidP="00B813BC">
      <w:pPr>
        <w:pStyle w:val="NoSpacing"/>
        <w:jc w:val="both"/>
        <w:rPr>
          <w:i/>
        </w:rPr>
      </w:pPr>
      <w:r w:rsidRPr="00B813BC">
        <w:rPr>
          <w:i/>
        </w:rPr>
        <w:t xml:space="preserve">Ejemplo </w:t>
      </w:r>
      <w:r w:rsidR="00071A6E">
        <w:rPr>
          <w:i/>
        </w:rPr>
        <w:t>2-</w:t>
      </w:r>
      <w:r w:rsidRPr="00B813BC">
        <w:rPr>
          <w:i/>
        </w:rPr>
        <w:t>1</w:t>
      </w:r>
      <w:r w:rsidR="00A3771B" w:rsidRPr="00B813BC">
        <w:rPr>
          <w:i/>
        </w:rPr>
        <w:t>:</w:t>
      </w:r>
    </w:p>
    <w:p w:rsidR="00BA1CE5" w:rsidRPr="00B813BC" w:rsidRDefault="00BA1CE5" w:rsidP="00B813BC">
      <w:pPr>
        <w:pStyle w:val="NoSpacing"/>
        <w:jc w:val="both"/>
      </w:pPr>
      <w:r w:rsidRPr="00B813BC">
        <w:tab/>
        <w:t xml:space="preserve"> Regresión lineal usando el método de mínimos cuadrados. La tabla </w:t>
      </w:r>
      <w:r w:rsidR="00DD4BB9" w:rsidRPr="00B813BC">
        <w:t>2-</w:t>
      </w:r>
      <w:r w:rsidRPr="00B813BC">
        <w:t>1 muestra los pares de datos: años de experiencia laboral de un graduado universitario(X) y el salario correspondiente(Y).</w:t>
      </w:r>
    </w:p>
    <w:p w:rsidR="00BA1CE5" w:rsidRPr="00B813BC" w:rsidRDefault="00BA1CE5" w:rsidP="00B813BC">
      <w:pPr>
        <w:pStyle w:val="NoSpacing"/>
        <w:jc w:val="both"/>
      </w:pP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9"/>
        <w:gridCol w:w="1763"/>
      </w:tblGrid>
      <w:tr w:rsidR="00BA1CE5" w:rsidRPr="00B813BC" w:rsidTr="00C80F2B">
        <w:trPr>
          <w:trHeight w:val="419"/>
          <w:jc w:val="center"/>
        </w:trPr>
        <w:tc>
          <w:tcPr>
            <w:tcW w:w="2579" w:type="dxa"/>
          </w:tcPr>
          <w:p w:rsidR="00BA1CE5" w:rsidRPr="00B813BC" w:rsidRDefault="00BA1CE5" w:rsidP="00B813BC">
            <w:pPr>
              <w:pStyle w:val="NoSpacing"/>
              <w:jc w:val="both"/>
            </w:pPr>
            <w:r w:rsidRPr="00B813BC">
              <w:t>años de experiencia (X)</w:t>
            </w:r>
          </w:p>
        </w:tc>
        <w:tc>
          <w:tcPr>
            <w:tcW w:w="1763" w:type="dxa"/>
          </w:tcPr>
          <w:p w:rsidR="00BA1CE5" w:rsidRPr="00B813BC" w:rsidRDefault="00BA1CE5" w:rsidP="00B813BC">
            <w:pPr>
              <w:pStyle w:val="NoSpacing"/>
              <w:jc w:val="both"/>
            </w:pPr>
            <w:r w:rsidRPr="00B813BC">
              <w:t>salario(Y)(miles)</w:t>
            </w:r>
          </w:p>
        </w:tc>
      </w:tr>
      <w:tr w:rsidR="00BA1CE5" w:rsidRPr="00B813BC" w:rsidTr="00C80F2B">
        <w:trPr>
          <w:trHeight w:val="2311"/>
          <w:jc w:val="center"/>
        </w:trPr>
        <w:tc>
          <w:tcPr>
            <w:tcW w:w="2579" w:type="dxa"/>
          </w:tcPr>
          <w:p w:rsidR="00BA1CE5" w:rsidRPr="00B813BC" w:rsidRDefault="00BA1CE5" w:rsidP="00B813BC">
            <w:pPr>
              <w:pStyle w:val="NoSpacing"/>
              <w:jc w:val="both"/>
            </w:pPr>
            <w:r w:rsidRPr="00B813BC">
              <w:t>3</w:t>
            </w:r>
          </w:p>
          <w:p w:rsidR="00BA1CE5" w:rsidRPr="00B813BC" w:rsidRDefault="00BA1CE5" w:rsidP="00B813BC">
            <w:pPr>
              <w:pStyle w:val="NoSpacing"/>
              <w:jc w:val="both"/>
            </w:pPr>
            <w:r w:rsidRPr="00B813BC">
              <w:t>8</w:t>
            </w:r>
          </w:p>
          <w:p w:rsidR="00BA1CE5" w:rsidRPr="00B813BC" w:rsidRDefault="00BA1CE5" w:rsidP="00B813BC">
            <w:pPr>
              <w:pStyle w:val="NoSpacing"/>
              <w:jc w:val="both"/>
            </w:pPr>
            <w:r w:rsidRPr="00B813BC">
              <w:t>9</w:t>
            </w:r>
          </w:p>
          <w:p w:rsidR="00BA1CE5" w:rsidRPr="00B813BC" w:rsidRDefault="00BA1CE5" w:rsidP="00B813BC">
            <w:pPr>
              <w:pStyle w:val="NoSpacing"/>
              <w:jc w:val="both"/>
            </w:pPr>
            <w:r w:rsidRPr="00B813BC">
              <w:t>13</w:t>
            </w:r>
          </w:p>
          <w:p w:rsidR="00BA1CE5" w:rsidRPr="00B813BC" w:rsidRDefault="00BA1CE5" w:rsidP="00B813BC">
            <w:pPr>
              <w:pStyle w:val="NoSpacing"/>
              <w:jc w:val="both"/>
            </w:pPr>
            <w:r w:rsidRPr="00B813BC">
              <w:t>3</w:t>
            </w:r>
          </w:p>
          <w:p w:rsidR="00BA1CE5" w:rsidRPr="00B813BC" w:rsidRDefault="00BA1CE5" w:rsidP="00B813BC">
            <w:pPr>
              <w:pStyle w:val="NoSpacing"/>
              <w:jc w:val="both"/>
            </w:pPr>
            <w:r w:rsidRPr="00B813BC">
              <w:t>6</w:t>
            </w:r>
          </w:p>
          <w:p w:rsidR="00BA1CE5" w:rsidRPr="00B813BC" w:rsidRDefault="00BA1CE5" w:rsidP="00B813BC">
            <w:pPr>
              <w:pStyle w:val="NoSpacing"/>
              <w:jc w:val="both"/>
            </w:pPr>
            <w:r w:rsidRPr="00B813BC">
              <w:t>11</w:t>
            </w:r>
          </w:p>
          <w:p w:rsidR="00BA1CE5" w:rsidRPr="00B813BC" w:rsidRDefault="00BA1CE5" w:rsidP="00B813BC">
            <w:pPr>
              <w:pStyle w:val="NoSpacing"/>
              <w:jc w:val="both"/>
            </w:pPr>
            <w:r w:rsidRPr="00B813BC">
              <w:t>21</w:t>
            </w:r>
          </w:p>
          <w:p w:rsidR="00BA1CE5" w:rsidRPr="00B813BC" w:rsidRDefault="00BA1CE5" w:rsidP="00B813BC">
            <w:pPr>
              <w:pStyle w:val="NoSpacing"/>
              <w:jc w:val="both"/>
            </w:pPr>
            <w:r w:rsidRPr="00B813BC">
              <w:t>1</w:t>
            </w:r>
          </w:p>
          <w:p w:rsidR="00BA1CE5" w:rsidRPr="00B813BC" w:rsidRDefault="00BA1CE5" w:rsidP="00B813BC">
            <w:pPr>
              <w:pStyle w:val="NoSpacing"/>
              <w:jc w:val="both"/>
            </w:pPr>
            <w:r w:rsidRPr="00B813BC">
              <w:t>16</w:t>
            </w:r>
          </w:p>
        </w:tc>
        <w:tc>
          <w:tcPr>
            <w:tcW w:w="1763" w:type="dxa"/>
          </w:tcPr>
          <w:p w:rsidR="00BA1CE5" w:rsidRPr="00B813BC" w:rsidRDefault="00BA1CE5" w:rsidP="00B813BC">
            <w:pPr>
              <w:pStyle w:val="NoSpacing"/>
              <w:jc w:val="both"/>
            </w:pPr>
            <w:r w:rsidRPr="00B813BC">
              <w:t>30</w:t>
            </w:r>
          </w:p>
          <w:p w:rsidR="00BA1CE5" w:rsidRPr="00B813BC" w:rsidRDefault="00BA1CE5" w:rsidP="00B813BC">
            <w:pPr>
              <w:pStyle w:val="NoSpacing"/>
              <w:jc w:val="both"/>
            </w:pPr>
            <w:r w:rsidRPr="00B813BC">
              <w:t>57</w:t>
            </w:r>
          </w:p>
          <w:p w:rsidR="00BA1CE5" w:rsidRPr="00B813BC" w:rsidRDefault="00BA1CE5" w:rsidP="00B813BC">
            <w:pPr>
              <w:pStyle w:val="NoSpacing"/>
              <w:jc w:val="both"/>
            </w:pPr>
            <w:r w:rsidRPr="00B813BC">
              <w:t>64</w:t>
            </w:r>
          </w:p>
          <w:p w:rsidR="00BA1CE5" w:rsidRPr="00B813BC" w:rsidRDefault="00BA1CE5" w:rsidP="00B813BC">
            <w:pPr>
              <w:pStyle w:val="NoSpacing"/>
              <w:jc w:val="both"/>
            </w:pPr>
            <w:r w:rsidRPr="00B813BC">
              <w:t>72</w:t>
            </w:r>
          </w:p>
          <w:p w:rsidR="00BA1CE5" w:rsidRPr="00B813BC" w:rsidRDefault="00BA1CE5" w:rsidP="00B813BC">
            <w:pPr>
              <w:pStyle w:val="NoSpacing"/>
              <w:jc w:val="both"/>
            </w:pPr>
            <w:r w:rsidRPr="00B813BC">
              <w:t>36</w:t>
            </w:r>
          </w:p>
          <w:p w:rsidR="00BA1CE5" w:rsidRPr="00B813BC" w:rsidRDefault="00BA1CE5" w:rsidP="00B813BC">
            <w:pPr>
              <w:pStyle w:val="NoSpacing"/>
              <w:jc w:val="both"/>
            </w:pPr>
            <w:r w:rsidRPr="00B813BC">
              <w:t>43</w:t>
            </w:r>
          </w:p>
          <w:p w:rsidR="00BA1CE5" w:rsidRPr="00B813BC" w:rsidRDefault="00BA1CE5" w:rsidP="00B813BC">
            <w:pPr>
              <w:pStyle w:val="NoSpacing"/>
              <w:jc w:val="both"/>
            </w:pPr>
            <w:r w:rsidRPr="00B813BC">
              <w:t>59ª</w:t>
            </w:r>
          </w:p>
          <w:p w:rsidR="00BA1CE5" w:rsidRPr="00B813BC" w:rsidRDefault="00BA1CE5" w:rsidP="00B813BC">
            <w:pPr>
              <w:pStyle w:val="NoSpacing"/>
              <w:jc w:val="both"/>
            </w:pPr>
            <w:r w:rsidRPr="00B813BC">
              <w:t>90</w:t>
            </w:r>
          </w:p>
          <w:p w:rsidR="00BA1CE5" w:rsidRPr="00B813BC" w:rsidRDefault="00BA1CE5" w:rsidP="00B813BC">
            <w:pPr>
              <w:pStyle w:val="NoSpacing"/>
              <w:jc w:val="both"/>
            </w:pPr>
            <w:r w:rsidRPr="00B813BC">
              <w:t>20</w:t>
            </w:r>
          </w:p>
          <w:p w:rsidR="00BA1CE5" w:rsidRPr="00B813BC" w:rsidRDefault="00BA1CE5" w:rsidP="00B813BC">
            <w:pPr>
              <w:pStyle w:val="NoSpacing"/>
              <w:jc w:val="both"/>
            </w:pPr>
            <w:r w:rsidRPr="00B813BC">
              <w:t>83</w:t>
            </w:r>
          </w:p>
        </w:tc>
      </w:tr>
    </w:tbl>
    <w:p w:rsidR="00BA1CE5" w:rsidRPr="00B813BC" w:rsidRDefault="00BA1CE5" w:rsidP="00071A6E">
      <w:pPr>
        <w:pStyle w:val="NoSpacing"/>
        <w:jc w:val="center"/>
      </w:pPr>
      <w:r w:rsidRPr="00B813BC">
        <w:t xml:space="preserve">Tabla </w:t>
      </w:r>
      <w:r w:rsidR="00DD4BB9" w:rsidRPr="00B813BC">
        <w:t>2-</w:t>
      </w:r>
      <w:r w:rsidRPr="00B813BC">
        <w:t>1</w:t>
      </w:r>
      <w:r w:rsidR="00071A6E">
        <w:t xml:space="preserve">: </w:t>
      </w:r>
      <w:r w:rsidR="00EA5FB7">
        <w:t>Relación</w:t>
      </w:r>
      <w:r w:rsidR="00071A6E">
        <w:t xml:space="preserve"> años de experiencia, salario percibido.</w:t>
      </w:r>
      <w:r w:rsidR="00911957" w:rsidRPr="00911957">
        <w:t xml:space="preserve"> </w:t>
      </w:r>
      <w:r w:rsidR="00911957" w:rsidRPr="00B813BC">
        <w:t xml:space="preserve">. </w:t>
      </w:r>
      <w:r w:rsidR="00911957" w:rsidRPr="00B813BC">
        <w:rPr>
          <w:highlight w:val="yellow"/>
        </w:rPr>
        <w:t>(Han</w:t>
      </w:r>
      <w:r w:rsidR="00911957">
        <w:rPr>
          <w:highlight w:val="yellow"/>
        </w:rPr>
        <w:t xml:space="preserve"> y </w:t>
      </w:r>
      <w:r w:rsidR="00911957" w:rsidRPr="00B813BC">
        <w:rPr>
          <w:highlight w:val="yellow"/>
        </w:rPr>
        <w:t>Kamber</w:t>
      </w:r>
      <w:r w:rsidR="00911957">
        <w:rPr>
          <w:highlight w:val="yellow"/>
        </w:rPr>
        <w:t>, 2000</w:t>
      </w:r>
      <w:r w:rsidR="00911957" w:rsidRPr="00B813BC">
        <w:rPr>
          <w:highlight w:val="yellow"/>
        </w:rPr>
        <w:t>)</w:t>
      </w:r>
    </w:p>
    <w:p w:rsidR="00BA1CE5" w:rsidRDefault="00B840AA" w:rsidP="00081213">
      <w:pPr>
        <w:pStyle w:val="NoSpacing"/>
        <w:jc w:val="center"/>
      </w:pPr>
      <w:r w:rsidRPr="00B813BC">
        <w:rPr>
          <w:noProof/>
          <w:lang w:eastAsia="es-AR"/>
        </w:rPr>
        <w:lastRenderedPageBreak/>
        <w:drawing>
          <wp:inline distT="0" distB="0" distL="0" distR="0">
            <wp:extent cx="3037386" cy="2228850"/>
            <wp:effectExtent l="19050" t="0" r="10614" b="0"/>
            <wp:docPr id="2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1213" w:rsidRDefault="00081213" w:rsidP="00081213">
      <w:pPr>
        <w:pStyle w:val="NoSpacing"/>
        <w:jc w:val="center"/>
      </w:pPr>
      <w:r>
        <w:tab/>
      </w:r>
      <w:r w:rsidR="00EA5FB7">
        <w:t>Fig.</w:t>
      </w:r>
      <w:r w:rsidR="00BA1CE5" w:rsidRPr="00B813BC">
        <w:t xml:space="preserve"> </w:t>
      </w:r>
      <w:r w:rsidR="00DD4BB9" w:rsidRPr="00B813BC">
        <w:t>2-</w:t>
      </w:r>
      <w:r w:rsidR="00EA5FB7">
        <w:t>2</w:t>
      </w:r>
      <w:r w:rsidR="00EA5909">
        <w:t>: Grá</w:t>
      </w:r>
      <w:r w:rsidR="00EA5FB7">
        <w:t xml:space="preserve">fico de los datos de la tabla 2-1 junto con la recta de regresión </w:t>
      </w:r>
    </w:p>
    <w:p w:rsidR="00BA1CE5" w:rsidRPr="00B813BC" w:rsidRDefault="00EA5FB7" w:rsidP="00081213">
      <w:pPr>
        <w:pStyle w:val="NoSpacing"/>
        <w:jc w:val="center"/>
      </w:pPr>
      <w:r>
        <w:t>calculada utilizando el método de regresión lineal simple.</w:t>
      </w:r>
      <w:r w:rsidR="00911957" w:rsidRPr="00911957">
        <w:t xml:space="preserve"> </w:t>
      </w:r>
      <w:r w:rsidR="00911957" w:rsidRPr="00B813BC">
        <w:t xml:space="preserve">. </w:t>
      </w:r>
      <w:r w:rsidR="00911957" w:rsidRPr="00B813BC">
        <w:rPr>
          <w:highlight w:val="yellow"/>
        </w:rPr>
        <w:t>(Han</w:t>
      </w:r>
      <w:r w:rsidR="00911957">
        <w:rPr>
          <w:highlight w:val="yellow"/>
        </w:rPr>
        <w:t xml:space="preserve"> y </w:t>
      </w:r>
      <w:r w:rsidR="00911957" w:rsidRPr="00B813BC">
        <w:rPr>
          <w:highlight w:val="yellow"/>
        </w:rPr>
        <w:t>Kamber</w:t>
      </w:r>
      <w:r w:rsidR="00911957">
        <w:rPr>
          <w:highlight w:val="yellow"/>
        </w:rPr>
        <w:t>, 2000</w:t>
      </w:r>
      <w:r w:rsidR="00911957" w:rsidRPr="00B813BC">
        <w:rPr>
          <w:highlight w:val="yellow"/>
        </w:rPr>
        <w:t>)</w:t>
      </w:r>
    </w:p>
    <w:p w:rsidR="00081213" w:rsidRDefault="00081213" w:rsidP="00B813BC">
      <w:pPr>
        <w:pStyle w:val="NoSpacing"/>
        <w:jc w:val="both"/>
      </w:pPr>
    </w:p>
    <w:p w:rsidR="00BA1CE5" w:rsidRPr="00B813BC" w:rsidRDefault="00BA1CE5" w:rsidP="00B813BC">
      <w:pPr>
        <w:pStyle w:val="NoSpacing"/>
        <w:jc w:val="both"/>
      </w:pPr>
      <w:r w:rsidRPr="00B813BC">
        <w:t xml:space="preserve">El grafico de la figura </w:t>
      </w:r>
      <w:r w:rsidR="00DD4BB9" w:rsidRPr="00B813BC">
        <w:t>2-</w:t>
      </w:r>
      <w:r w:rsidR="00EA5909">
        <w:t>2</w:t>
      </w:r>
      <w:r w:rsidRPr="00B813BC">
        <w:t xml:space="preserve"> sugiere una relación lineal entre las dos variables X e Y. De esta manera podemos modelar la relación entre el salario y la cantidad de años de experiencia mediante la ecuación de regresión lineal</w:t>
      </w:r>
      <w:r w:rsidR="00DD4BB9" w:rsidRPr="00B813BC">
        <w:t xml:space="preserve"> 2-1</w:t>
      </w:r>
      <w:r w:rsidRPr="00B813BC">
        <w:t>.</w:t>
      </w:r>
      <w:r w:rsidR="00DD4BB9" w:rsidRPr="00B813BC">
        <w:t xml:space="preserve"> </w:t>
      </w:r>
      <w:r w:rsidRPr="00B813BC">
        <w:t>Utilizando los datos de la tabla 1 junto con las ecuaciones (</w:t>
      </w:r>
      <w:r w:rsidR="00DD4BB9" w:rsidRPr="00B813BC">
        <w:t>2-3</w:t>
      </w:r>
      <w:r w:rsidRPr="00B813BC">
        <w:t>) y (2</w:t>
      </w:r>
      <w:r w:rsidR="00DD4BB9" w:rsidRPr="00B813BC">
        <w:t>-4</w:t>
      </w:r>
      <w:r w:rsidRPr="00B813BC">
        <w:t>) obtenemos el valor de los coeficientes</w:t>
      </w:r>
      <w:r w:rsidR="00DD4BB9" w:rsidRPr="00B813BC">
        <w:t>:</w:t>
      </w:r>
    </w:p>
    <w:p w:rsidR="00BA1CE5" w:rsidRPr="00B813BC" w:rsidRDefault="00DD4BB9" w:rsidP="00B813BC">
      <w:pPr>
        <w:pStyle w:val="NoSpacing"/>
        <w:jc w:val="both"/>
      </w:pPr>
      <w:r w:rsidRPr="00B813BC">
        <w:t>a</w:t>
      </w:r>
      <w:r w:rsidR="00BA1CE5" w:rsidRPr="00B813BC">
        <w:t xml:space="preserve"> = 23,2</w:t>
      </w:r>
    </w:p>
    <w:p w:rsidR="00BA1CE5" w:rsidRPr="00B813BC" w:rsidRDefault="00DD4BB9" w:rsidP="00B813BC">
      <w:pPr>
        <w:pStyle w:val="NoSpacing"/>
        <w:jc w:val="both"/>
      </w:pPr>
      <w:r w:rsidRPr="00B813BC">
        <w:t>b</w:t>
      </w:r>
      <w:r w:rsidR="00BA1CE5" w:rsidRPr="00B813BC">
        <w:t xml:space="preserve"> = 3,5:</w:t>
      </w:r>
    </w:p>
    <w:p w:rsidR="00DD4BB9" w:rsidRPr="00B813BC" w:rsidRDefault="00DD4BB9" w:rsidP="00B813BC">
      <w:pPr>
        <w:pStyle w:val="NoSpacing"/>
        <w:jc w:val="both"/>
      </w:pPr>
      <w:r w:rsidRPr="00B813BC">
        <w:t xml:space="preserve">Reemplazando en 2-1 obtenemos la </w:t>
      </w:r>
      <w:r w:rsidR="00874330" w:rsidRPr="00B813BC">
        <w:t>función</w:t>
      </w:r>
      <w:r w:rsidRPr="00B813BC">
        <w:t xml:space="preserve"> de la recta de </w:t>
      </w:r>
      <w:r w:rsidR="00874330" w:rsidRPr="00B813BC">
        <w:t>regresión</w:t>
      </w:r>
      <w:r w:rsidRPr="00B813BC">
        <w:t>:</w:t>
      </w:r>
    </w:p>
    <w:p w:rsidR="00DD4BB9" w:rsidRPr="00B813BC" w:rsidRDefault="00DD4BB9" w:rsidP="00B813BC">
      <w:pPr>
        <w:pStyle w:val="NoSpacing"/>
        <w:jc w:val="both"/>
      </w:pPr>
      <w:r w:rsidRPr="00B813BC">
        <w:t>Y = 23,6 + 3,5X.</w:t>
      </w:r>
      <w:r w:rsidR="001F6D92">
        <w:tab/>
      </w:r>
      <w:r w:rsidR="001F6D92">
        <w:tab/>
      </w:r>
      <w:r w:rsidR="00893712" w:rsidRPr="00B813BC">
        <w:t>(</w:t>
      </w:r>
      <w:r w:rsidR="001F6D92">
        <w:t xml:space="preserve">Ec. </w:t>
      </w:r>
      <w:r w:rsidR="00893712" w:rsidRPr="00B813BC">
        <w:t>2-</w:t>
      </w:r>
      <w:r w:rsidR="001F6D92">
        <w:t>5</w:t>
      </w:r>
      <w:r w:rsidR="00893712" w:rsidRPr="00B813BC">
        <w:t>)</w:t>
      </w:r>
    </w:p>
    <w:p w:rsidR="00BA1CE5" w:rsidRPr="00B813BC" w:rsidRDefault="00BA1CE5" w:rsidP="00B813BC">
      <w:pPr>
        <w:pStyle w:val="NoSpacing"/>
        <w:jc w:val="both"/>
      </w:pPr>
      <w:r w:rsidRPr="00B813BC">
        <w:t xml:space="preserve">Utilizando esta </w:t>
      </w:r>
      <w:r w:rsidR="00DD4BB9" w:rsidRPr="00B813BC">
        <w:t xml:space="preserve">función </w:t>
      </w:r>
      <w:r w:rsidRPr="00B813BC">
        <w:t>podemos predecir el valor de salario para un nivel de experiencia de la cual no tenemos información. Por ejemplo podemos decir que se estima que un egresado universitario con</w:t>
      </w:r>
      <w:r w:rsidR="003C502D" w:rsidRPr="00B813BC">
        <w:t xml:space="preserve"> X =</w:t>
      </w:r>
      <w:r w:rsidRPr="00B813BC">
        <w:t xml:space="preserve"> 10 años de experiencia</w:t>
      </w:r>
      <w:r w:rsidR="003C502D" w:rsidRPr="00B813BC">
        <w:t>,</w:t>
      </w:r>
      <w:r w:rsidRPr="00B813BC">
        <w:t xml:space="preserve"> posee un salario de</w:t>
      </w:r>
      <w:r w:rsidR="00DD4BB9" w:rsidRPr="00B813BC">
        <w:t>: Y = 23,6 + 3,5</w:t>
      </w:r>
      <w:r w:rsidR="003C502D" w:rsidRPr="00B813BC">
        <w:t xml:space="preserve"> * 10</w:t>
      </w:r>
      <w:r w:rsidR="00DD4BB9" w:rsidRPr="00B813BC">
        <w:t>.</w:t>
      </w:r>
      <w:r w:rsidR="003C502D" w:rsidRPr="00B813BC">
        <w:t>=</w:t>
      </w:r>
      <w:r w:rsidRPr="00B813BC">
        <w:t xml:space="preserve"> </w:t>
      </w:r>
      <w:r w:rsidR="00DD4BB9" w:rsidRPr="00B813BC">
        <w:t xml:space="preserve"> </w:t>
      </w:r>
      <w:r w:rsidRPr="00B813BC">
        <w:t>$58600</w:t>
      </w:r>
      <w:r w:rsidR="003C502D" w:rsidRPr="00B813BC">
        <w:t>.</w:t>
      </w:r>
    </w:p>
    <w:p w:rsidR="00893712" w:rsidRPr="00B813BC" w:rsidRDefault="003C502D" w:rsidP="00B813BC">
      <w:pPr>
        <w:pStyle w:val="NoSpacing"/>
        <w:jc w:val="both"/>
      </w:pPr>
      <w:r w:rsidRPr="00B813BC">
        <w:t>La regresión</w:t>
      </w:r>
      <w:r w:rsidR="00151687" w:rsidRPr="00B813BC">
        <w:t xml:space="preserve"> lineal </w:t>
      </w:r>
      <w:r w:rsidRPr="00B813BC">
        <w:t>múltiple</w:t>
      </w:r>
      <w:r w:rsidR="00151687" w:rsidRPr="00B813BC">
        <w:t xml:space="preserve"> es una </w:t>
      </w:r>
      <w:r w:rsidRPr="00B813BC">
        <w:t>extensión</w:t>
      </w:r>
      <w:r w:rsidR="00151687" w:rsidRPr="00B813BC">
        <w:t xml:space="preserve"> de la </w:t>
      </w:r>
      <w:r w:rsidRPr="00B813BC">
        <w:t>regresión</w:t>
      </w:r>
      <w:r w:rsidR="00151687" w:rsidRPr="00B813BC">
        <w:t xml:space="preserve"> lineal simple de manera de poder incorporar </w:t>
      </w:r>
      <w:r w:rsidRPr="00B813BC">
        <w:t>más</w:t>
      </w:r>
      <w:r w:rsidR="00151687" w:rsidRPr="00B813BC">
        <w:t xml:space="preserve"> de una variable predictora. La misma permite modelar la variable de respuesta como una función </w:t>
      </w:r>
      <w:r w:rsidRPr="00B813BC">
        <w:t>lineal</w:t>
      </w:r>
      <w:r w:rsidR="00151687" w:rsidRPr="00B813BC">
        <w:t xml:space="preserve"> de N variables predictoras, formando una tupla, ( X = (x1, x2, : : : , xn).) Nuestro conjunto de entrenamiento D contiene datos de la forma (X1, y1), (X2, y2), : : : , (XjDj, yjDj), donde las Xi son tuplas de entrenamiento N dimensionales, con etiquetas de clases asociadas Yi. Un ejemplo de un modelo de </w:t>
      </w:r>
      <w:r w:rsidR="00C54D38" w:rsidRPr="00B813BC">
        <w:t>regresión</w:t>
      </w:r>
      <w:r w:rsidR="00151687" w:rsidRPr="00B813BC">
        <w:t xml:space="preserve"> </w:t>
      </w:r>
      <w:r w:rsidR="00C54D38" w:rsidRPr="00B813BC">
        <w:t>múltiple</w:t>
      </w:r>
      <w:r w:rsidR="00151687" w:rsidRPr="00B813BC">
        <w:t xml:space="preserve"> basado en dos variables predic</w:t>
      </w:r>
      <w:r w:rsidRPr="00B813BC">
        <w:t>toras</w:t>
      </w:r>
      <w:r w:rsidR="00151687" w:rsidRPr="00B813BC">
        <w:t xml:space="preserve"> es: </w:t>
      </w:r>
    </w:p>
    <w:p w:rsidR="00151687" w:rsidRPr="00B813BC" w:rsidRDefault="00151687" w:rsidP="00B813BC">
      <w:pPr>
        <w:pStyle w:val="NoSpacing"/>
        <w:jc w:val="both"/>
      </w:pPr>
      <w:r w:rsidRPr="00B813BC">
        <w:t>Y = w0 + w1x1+w2x2,</w:t>
      </w:r>
      <w:r w:rsidR="001F6D92">
        <w:tab/>
      </w:r>
      <w:r w:rsidR="001F6D92">
        <w:tab/>
      </w:r>
      <w:r w:rsidRPr="00B813BC">
        <w:t xml:space="preserve"> (</w:t>
      </w:r>
      <w:r w:rsidR="001F6D92">
        <w:t xml:space="preserve">Ec. </w:t>
      </w:r>
      <w:r w:rsidR="00893712" w:rsidRPr="00B813BC">
        <w:t>2-</w:t>
      </w:r>
      <w:r w:rsidR="001F6D92">
        <w:t>6</w:t>
      </w:r>
      <w:r w:rsidRPr="00B813BC">
        <w:t>)</w:t>
      </w:r>
    </w:p>
    <w:p w:rsidR="00BA1CE5" w:rsidRPr="00B813BC" w:rsidRDefault="00151687" w:rsidP="00B813BC">
      <w:pPr>
        <w:pStyle w:val="NoSpacing"/>
        <w:jc w:val="both"/>
      </w:pPr>
      <w:r w:rsidRPr="00B813BC">
        <w:t xml:space="preserve">El método de cuadrados </w:t>
      </w:r>
      <w:r w:rsidR="00C54D38" w:rsidRPr="00B813BC">
        <w:t>mínimos</w:t>
      </w:r>
      <w:r w:rsidRPr="00B813BC">
        <w:t xml:space="preserve"> es extendido para </w:t>
      </w:r>
      <w:r w:rsidR="00C54D38" w:rsidRPr="00B813BC">
        <w:t>encontrar los parámetros</w:t>
      </w:r>
      <w:r w:rsidRPr="00B813BC">
        <w:t xml:space="preserve"> w0, w1, y w2</w:t>
      </w:r>
      <w:r w:rsidR="00C54D38" w:rsidRPr="00B813BC">
        <w:t xml:space="preserve"> que minimicen la función de error</w:t>
      </w:r>
      <w:r w:rsidR="00893712" w:rsidRPr="00B813BC">
        <w:t xml:space="preserve"> asociada a este modelo</w:t>
      </w:r>
      <w:r w:rsidRPr="00B813BC">
        <w:t xml:space="preserve">. </w:t>
      </w:r>
      <w:r w:rsidR="00C54D38" w:rsidRPr="00B813BC">
        <w:t>L</w:t>
      </w:r>
      <w:r w:rsidRPr="00B813BC">
        <w:t xml:space="preserve">as ecuaciones </w:t>
      </w:r>
      <w:r w:rsidR="00C54D38" w:rsidRPr="00B813BC">
        <w:t xml:space="preserve">de regresión múltiple </w:t>
      </w:r>
      <w:r w:rsidRPr="00B813BC">
        <w:t>son tediosas para resolver a mano</w:t>
      </w:r>
      <w:r w:rsidR="00C54D38" w:rsidRPr="00B813BC">
        <w:t xml:space="preserve"> y este tipo de problemas son</w:t>
      </w:r>
      <w:r w:rsidRPr="00B813BC">
        <w:t xml:space="preserve"> comúnmente </w:t>
      </w:r>
      <w:r w:rsidR="00C54D38" w:rsidRPr="00B813BC">
        <w:t xml:space="preserve">resueltos </w:t>
      </w:r>
      <w:r w:rsidRPr="00B813BC">
        <w:t>usando paquetes estadísticos</w:t>
      </w:r>
      <w:r w:rsidR="00C54D38" w:rsidRPr="00B813BC">
        <w:t xml:space="preserve"> o de minería de datos.</w:t>
      </w:r>
    </w:p>
    <w:p w:rsidR="00C54D38" w:rsidRPr="00B813BC" w:rsidRDefault="00C54D38" w:rsidP="00B813BC">
      <w:pPr>
        <w:pStyle w:val="NoSpacing"/>
        <w:jc w:val="both"/>
      </w:pPr>
    </w:p>
    <w:p w:rsidR="00FD0D3D" w:rsidRPr="0018749E" w:rsidRDefault="00BA1CE5" w:rsidP="00B813BC">
      <w:pPr>
        <w:pStyle w:val="NoSpacing"/>
        <w:jc w:val="both"/>
        <w:rPr>
          <w:sz w:val="24"/>
          <w:szCs w:val="24"/>
        </w:rPr>
      </w:pPr>
      <w:r w:rsidRPr="00B813BC">
        <w:t xml:space="preserve">La regresión lineal es un método simple pero poderoso para ser utilizado en la predicción numérica, el mismo ha sido usado ampliamente en aplicaciones estadísticas durante décadas. La desventaja que presenta este método es la linealidad. Cuando los datos exhiben una dependencia no lineal, la mejor recta de ajuste será encontrada, mediante el método de mínimos cuadrados. Esta recta no se ajustará demasiado bien a este tipo de datos. A pesar de esto los modelos lineales son interesantes ya que sirven como base para el desarrollo de métodos de aprendizaje más </w:t>
      </w:r>
      <w:r w:rsidR="00B840AA" w:rsidRPr="00B813BC">
        <w:t xml:space="preserve">complejos </w:t>
      </w:r>
      <w:r w:rsidR="006E45B5">
        <w:rPr>
          <w:highlight w:val="yellow"/>
        </w:rPr>
        <w:t>(Witten y Frank, 2005</w:t>
      </w:r>
      <w:r w:rsidR="00C742BC" w:rsidRPr="00C742BC">
        <w:rPr>
          <w:highlight w:val="yellow"/>
        </w:rPr>
        <w:t>)</w:t>
      </w:r>
      <w:r w:rsidR="00C742BC" w:rsidRPr="00C742BC">
        <w:t xml:space="preserve"> </w:t>
      </w:r>
      <w:r w:rsidR="00C50762" w:rsidRPr="00B813BC">
        <w:rPr>
          <w:rFonts w:cs="Minion-Regular"/>
        </w:rPr>
        <w:br w:type="page"/>
      </w:r>
      <w:r w:rsidR="00FD0D3D" w:rsidRPr="0018749E">
        <w:rPr>
          <w:sz w:val="24"/>
          <w:szCs w:val="24"/>
        </w:rPr>
        <w:lastRenderedPageBreak/>
        <w:t>b.</w:t>
      </w:r>
      <w:r w:rsidR="00FD0D3D" w:rsidRPr="0018749E">
        <w:rPr>
          <w:sz w:val="24"/>
          <w:szCs w:val="24"/>
        </w:rPr>
        <w:tab/>
        <w:t>Redes neurales para regresión</w:t>
      </w:r>
    </w:p>
    <w:p w:rsidR="00F8096A" w:rsidRPr="00B813BC" w:rsidRDefault="00F8096A" w:rsidP="00B813BC">
      <w:pPr>
        <w:pStyle w:val="NoSpacing"/>
        <w:jc w:val="both"/>
      </w:pPr>
    </w:p>
    <w:p w:rsidR="00651524" w:rsidRPr="00B813BC" w:rsidRDefault="00D42DEC" w:rsidP="00B813BC">
      <w:pPr>
        <w:pStyle w:val="NoSpacing"/>
        <w:jc w:val="both"/>
      </w:pPr>
      <w:r w:rsidRPr="00B813BC">
        <w:t>Una</w:t>
      </w:r>
      <w:r w:rsidR="00CF38F0" w:rsidRPr="00B813BC">
        <w:t xml:space="preserve"> </w:t>
      </w:r>
      <w:r w:rsidRPr="00B813BC">
        <w:t xml:space="preserve">Red Neuronal </w:t>
      </w:r>
      <w:r w:rsidR="00574A55" w:rsidRPr="00B813BC">
        <w:t>Artificial (Red Neuronal o ANN),</w:t>
      </w:r>
      <w:r w:rsidRPr="00B813BC">
        <w:t xml:space="preserve"> es un modelo computacional inspirado en las redes neuronales </w:t>
      </w:r>
      <w:r w:rsidR="00574A55" w:rsidRPr="00B813BC">
        <w:t>biológicas</w:t>
      </w:r>
      <w:r w:rsidRPr="00B813BC">
        <w:t xml:space="preserve">. La red </w:t>
      </w:r>
      <w:r w:rsidR="00574A55" w:rsidRPr="00B813BC">
        <w:t>está</w:t>
      </w:r>
      <w:r w:rsidRPr="00B813BC">
        <w:t xml:space="preserve"> conformada de elementos de procesamiento</w:t>
      </w:r>
      <w:r w:rsidR="00F95FBD" w:rsidRPr="00B813BC">
        <w:t xml:space="preserve"> </w:t>
      </w:r>
      <w:r w:rsidRPr="00B813BC">
        <w:t>(neuronas), conexiones entre los elementos de procesamiento y coeficientes</w:t>
      </w:r>
      <w:r w:rsidR="00F95FBD" w:rsidRPr="00B813BC">
        <w:t xml:space="preserve"> </w:t>
      </w:r>
      <w:r w:rsidRPr="00B813BC">
        <w:t xml:space="preserve">(pesos) asociados a cada </w:t>
      </w:r>
      <w:r w:rsidR="00574A55" w:rsidRPr="00B813BC">
        <w:t>conexión</w:t>
      </w:r>
      <w:r w:rsidRPr="00B813BC">
        <w:t xml:space="preserve">. Todos estos elementos forman la estructura neuronal. Las redes neuronales, en su </w:t>
      </w:r>
      <w:r w:rsidR="00574A55" w:rsidRPr="00B813BC">
        <w:t>mayoría</w:t>
      </w:r>
      <w:r w:rsidRPr="00B813BC">
        <w:t xml:space="preserve">, tienen la particularidad de ser sistemas adaptativos, es decir que adaptan su comportamiento de acuerdo al ambiente en donde se encuentran. </w:t>
      </w:r>
      <w:r w:rsidR="00574A55" w:rsidRPr="00B813BC">
        <w:t>Así</w:t>
      </w:r>
      <w:r w:rsidRPr="00B813BC">
        <w:t xml:space="preserve"> la red es capaz de modificar su estructura, en la fase de aprendizaje, de acuerdo a la información que se le presenta a la misma. En </w:t>
      </w:r>
      <w:r w:rsidR="00574A55" w:rsidRPr="00B813BC">
        <w:t>términos</w:t>
      </w:r>
      <w:r w:rsidRPr="00B813BC">
        <w:t xml:space="preserve"> </w:t>
      </w:r>
      <w:r w:rsidR="00574A55" w:rsidRPr="00B813BC">
        <w:t>prácticos</w:t>
      </w:r>
      <w:r w:rsidRPr="00B813BC">
        <w:t xml:space="preserve"> las redes neuronales son </w:t>
      </w:r>
      <w:r w:rsidR="00574A55" w:rsidRPr="00B813BC">
        <w:t>técnicas</w:t>
      </w:r>
      <w:r w:rsidRPr="00B813BC">
        <w:t xml:space="preserve"> de modelamiento no lineales capaz de modelar funciones complejas. Estas pueden ser aplicadas a problemas de </w:t>
      </w:r>
      <w:r w:rsidR="00147ECD" w:rsidRPr="00B813BC">
        <w:t>predicción</w:t>
      </w:r>
      <w:r w:rsidRPr="00B813BC">
        <w:t xml:space="preserve">, </w:t>
      </w:r>
      <w:r w:rsidR="00147ECD" w:rsidRPr="00B813BC">
        <w:t>clasificación</w:t>
      </w:r>
      <w:r w:rsidRPr="00B813BC">
        <w:t xml:space="preserve"> o control en un amplio espectro de campos como finanzas, </w:t>
      </w:r>
      <w:r w:rsidR="00147ECD" w:rsidRPr="00B813BC">
        <w:t>neurociencia</w:t>
      </w:r>
      <w:r w:rsidRPr="00B813BC">
        <w:t xml:space="preserve">, medicina, </w:t>
      </w:r>
      <w:r w:rsidR="00147ECD" w:rsidRPr="00B813BC">
        <w:t>ingeniería</w:t>
      </w:r>
      <w:r w:rsidRPr="00B813BC">
        <w:t xml:space="preserve"> y </w:t>
      </w:r>
      <w:r w:rsidR="00147ECD" w:rsidRPr="00B813BC">
        <w:t>física</w:t>
      </w:r>
      <w:r w:rsidRPr="00B813BC">
        <w:rPr>
          <w:color w:val="FF0000"/>
          <w:highlight w:val="yellow"/>
        </w:rPr>
        <w:t>.</w:t>
      </w:r>
      <w:r w:rsidR="00E852C6" w:rsidRPr="00B813BC">
        <w:rPr>
          <w:color w:val="FF0000"/>
          <w:highlight w:val="yellow"/>
        </w:rPr>
        <w:t>(Wikipedia)</w:t>
      </w:r>
    </w:p>
    <w:p w:rsidR="00546F1C" w:rsidRPr="00B813BC" w:rsidRDefault="00546F1C" w:rsidP="00B813BC">
      <w:pPr>
        <w:pStyle w:val="NoSpacing"/>
        <w:jc w:val="both"/>
      </w:pPr>
      <w:r w:rsidRPr="00B813BC">
        <w:t xml:space="preserve">El bloque fundamental para la </w:t>
      </w:r>
      <w:r w:rsidR="009A1932" w:rsidRPr="00B813BC">
        <w:t>construcción</w:t>
      </w:r>
      <w:r w:rsidRPr="00B813BC">
        <w:t xml:space="preserve"> de la red neuronal artificial es el modelo </w:t>
      </w:r>
      <w:r w:rsidR="009A1932" w:rsidRPr="00B813BC">
        <w:t>matemático</w:t>
      </w:r>
      <w:r w:rsidRPr="00B813BC">
        <w:t xml:space="preserve"> de una neurona</w:t>
      </w:r>
      <w:r w:rsidR="000D1F49" w:rsidRPr="00B813BC">
        <w:t xml:space="preserve"> </w:t>
      </w:r>
      <w:r w:rsidRPr="00B813BC">
        <w:t xml:space="preserve">como se muestra en la </w:t>
      </w:r>
      <w:r w:rsidRPr="009358EB">
        <w:rPr>
          <w:highlight w:val="magenta"/>
        </w:rPr>
        <w:t>figura</w:t>
      </w:r>
      <w:r w:rsidR="00EA5909">
        <w:t xml:space="preserve"> 2-3</w:t>
      </w:r>
      <w:r w:rsidRPr="00B813BC">
        <w:t>.</w:t>
      </w:r>
      <w:r w:rsidR="00651524" w:rsidRPr="00B813BC">
        <w:t xml:space="preserve"> </w:t>
      </w:r>
      <w:r w:rsidRPr="00B813BC">
        <w:t>Los tres componentes básicos de una neurona artificial son:</w:t>
      </w:r>
    </w:p>
    <w:p w:rsidR="00546F1C" w:rsidRPr="00B813BC" w:rsidRDefault="00546F1C" w:rsidP="00B813BC">
      <w:pPr>
        <w:pStyle w:val="NoSpacing"/>
        <w:jc w:val="both"/>
      </w:pPr>
      <w:r w:rsidRPr="00B813BC">
        <w:t xml:space="preserve">Las </w:t>
      </w:r>
      <w:r w:rsidR="00850066">
        <w:t>conexiones que proveen pesos W</w:t>
      </w:r>
      <w:r w:rsidR="00EA5909">
        <w:t>j</w:t>
      </w:r>
      <w:r w:rsidRPr="00B813BC">
        <w:t xml:space="preserve"> </w:t>
      </w:r>
      <w:r w:rsidR="00EA5909">
        <w:t>a los valores de entrada Xn</w:t>
      </w:r>
      <w:r w:rsidR="00C85EF9">
        <w:t>.</w:t>
      </w:r>
    </w:p>
    <w:p w:rsidR="00546F1C" w:rsidRPr="00B813BC" w:rsidRDefault="00546F1C" w:rsidP="00B813BC">
      <w:pPr>
        <w:pStyle w:val="NoSpacing"/>
        <w:jc w:val="both"/>
      </w:pPr>
      <w:r w:rsidRPr="00B813BC">
        <w:t>Un</w:t>
      </w:r>
      <w:r w:rsidR="00850066">
        <w:t>a</w:t>
      </w:r>
      <w:r w:rsidRPr="00B813BC">
        <w:t xml:space="preserve"> </w:t>
      </w:r>
      <w:r w:rsidR="00850066">
        <w:t>función de transferencia</w:t>
      </w:r>
      <w:r w:rsidRPr="00B813BC">
        <w:t xml:space="preserve"> para computar el valor de entrada a la función de activación.</w:t>
      </w:r>
    </w:p>
    <w:p w:rsidR="00546F1C" w:rsidRPr="00B813BC" w:rsidRDefault="00546F1C" w:rsidP="00B813BC">
      <w:pPr>
        <w:pStyle w:val="NoSpacing"/>
        <w:jc w:val="both"/>
      </w:pPr>
      <w:r w:rsidRPr="00B813BC">
        <w:t>Una función de activación g que mapea v a g(v)</w:t>
      </w:r>
      <w:r w:rsidR="00850066">
        <w:t>,</w:t>
      </w:r>
      <w:r w:rsidR="005041B5" w:rsidRPr="00B813BC">
        <w:t xml:space="preserve"> el valor de salida de la neurona</w:t>
      </w:r>
      <w:r w:rsidR="00850066">
        <w:t>.</w:t>
      </w:r>
    </w:p>
    <w:p w:rsidR="00CF38F0" w:rsidRPr="00B813BC" w:rsidRDefault="00CF38F0" w:rsidP="00B813BC">
      <w:pPr>
        <w:pStyle w:val="NoSpacing"/>
        <w:jc w:val="both"/>
      </w:pPr>
    </w:p>
    <w:p w:rsidR="003448C9" w:rsidRPr="00B813BC" w:rsidRDefault="009358EB" w:rsidP="00B813BC">
      <w:pPr>
        <w:pStyle w:val="NoSpacing"/>
        <w:jc w:val="both"/>
      </w:pPr>
      <w:r>
        <w:rPr>
          <w:noProof/>
          <w:lang w:eastAsia="es-AR"/>
        </w:rPr>
        <w:drawing>
          <wp:inline distT="0" distB="0" distL="0" distR="0">
            <wp:extent cx="5400675" cy="2661920"/>
            <wp:effectExtent l="19050" t="0" r="9525" b="0"/>
            <wp:docPr id="8" name="Picture 7"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a:stretch>
                      <a:fillRect/>
                    </a:stretch>
                  </pic:blipFill>
                  <pic:spPr>
                    <a:xfrm>
                      <a:off x="0" y="0"/>
                      <a:ext cx="5400675" cy="2661920"/>
                    </a:xfrm>
                    <a:prstGeom prst="rect">
                      <a:avLst/>
                    </a:prstGeom>
                  </pic:spPr>
                </pic:pic>
              </a:graphicData>
            </a:graphic>
          </wp:inline>
        </w:drawing>
      </w:r>
    </w:p>
    <w:p w:rsidR="003448C9" w:rsidRPr="00B813BC" w:rsidRDefault="00EA5909" w:rsidP="00EA5909">
      <w:pPr>
        <w:pStyle w:val="NoSpacing"/>
        <w:jc w:val="center"/>
      </w:pPr>
      <w:r>
        <w:t>Fig.</w:t>
      </w:r>
      <w:r w:rsidR="009A1932" w:rsidRPr="00B813BC">
        <w:t xml:space="preserve"> 2-</w:t>
      </w:r>
      <w:r>
        <w:t>3 Modelo de una neurona artificial.</w:t>
      </w:r>
    </w:p>
    <w:p w:rsidR="005041B5" w:rsidRPr="00B813BC" w:rsidRDefault="005041B5" w:rsidP="00B813BC">
      <w:pPr>
        <w:pStyle w:val="NoSpacing"/>
        <w:jc w:val="both"/>
      </w:pPr>
      <w:r w:rsidRPr="00B813BC">
        <w:t xml:space="preserve">Mientras existen numerosas arquitecturas de redes neuronales, las aplicaciones con mejores resultados en </w:t>
      </w:r>
      <w:r w:rsidR="009A1932" w:rsidRPr="00B813BC">
        <w:t xml:space="preserve">el </w:t>
      </w:r>
      <w:r w:rsidR="00E719F9" w:rsidRPr="00B813BC">
        <w:t>área</w:t>
      </w:r>
      <w:r w:rsidR="009A1932" w:rsidRPr="00B813BC">
        <w:t xml:space="preserve"> de </w:t>
      </w:r>
      <w:r w:rsidR="009A1932" w:rsidRPr="009358EB">
        <w:rPr>
          <w:highlight w:val="green"/>
        </w:rPr>
        <w:t>minería de datos</w:t>
      </w:r>
      <w:r w:rsidRPr="00B813BC">
        <w:t xml:space="preserve"> han sido las redes </w:t>
      </w:r>
      <w:r w:rsidR="0095197C">
        <w:t>M</w:t>
      </w:r>
      <w:r w:rsidRPr="00B813BC">
        <w:t xml:space="preserve">ultilayer </w:t>
      </w:r>
      <w:r w:rsidR="0095197C">
        <w:t>F</w:t>
      </w:r>
      <w:r w:rsidRPr="00B813BC">
        <w:t>eedfoward</w:t>
      </w:r>
      <w:r w:rsidR="00152EE9">
        <w:t>)</w:t>
      </w:r>
      <w:r w:rsidR="000D1F49" w:rsidRPr="00B813BC">
        <w:rPr>
          <w:highlight w:val="yellow"/>
        </w:rPr>
        <w:t xml:space="preserve"> (Lectura del MIT )</w:t>
      </w:r>
      <w:r w:rsidR="007B59D7">
        <w:t xml:space="preserve">. Estas son redes en las cuales </w:t>
      </w:r>
      <w:r w:rsidRPr="00B813BC">
        <w:t xml:space="preserve">existe una capa de nodos que simplemente aceptan los valores de entrada y </w:t>
      </w:r>
      <w:r w:rsidR="009A1932" w:rsidRPr="00B813BC">
        <w:t>capas</w:t>
      </w:r>
      <w:r w:rsidRPr="00B813BC">
        <w:t xml:space="preserve"> sucesivas que son neuronas como las de la figura </w:t>
      </w:r>
      <w:r w:rsidR="009A1932" w:rsidRPr="00B813BC">
        <w:t>2-2</w:t>
      </w:r>
      <w:r w:rsidRPr="00B813BC">
        <w:t xml:space="preserve">. Las salidas de las neuronas en una capa son entrada a las neuronas en la capa sucesiva. La </w:t>
      </w:r>
      <w:r w:rsidR="009A1932" w:rsidRPr="00B813BC">
        <w:t>última</w:t>
      </w:r>
      <w:r w:rsidRPr="00B813BC">
        <w:t xml:space="preserve"> capa es denominada capa de salida. Las capas entre la entrada y la salida son denominadas capas ocultas, ya que no interactúan con el medio externo. La figura 2</w:t>
      </w:r>
      <w:r w:rsidR="009A1932" w:rsidRPr="00B813BC">
        <w:t>-</w:t>
      </w:r>
      <w:r w:rsidR="007B59D7">
        <w:t>4</w:t>
      </w:r>
      <w:r w:rsidRPr="00B813BC">
        <w:t xml:space="preserve"> muestra un diagrama para esta arquitectura</w:t>
      </w:r>
      <w:r w:rsidR="007B59D7">
        <w:t>.</w:t>
      </w:r>
    </w:p>
    <w:p w:rsidR="005041B5" w:rsidRPr="00B813BC" w:rsidRDefault="0025775B" w:rsidP="007B59D7">
      <w:pPr>
        <w:pStyle w:val="NoSpacing"/>
        <w:jc w:val="center"/>
      </w:pPr>
      <w:r>
        <w:rPr>
          <w:noProof/>
          <w:lang w:eastAsia="es-AR"/>
        </w:rPr>
        <w:lastRenderedPageBreak/>
        <w:drawing>
          <wp:inline distT="0" distB="0" distL="0" distR="0">
            <wp:extent cx="3450893" cy="2179864"/>
            <wp:effectExtent l="19050" t="0" r="0" b="0"/>
            <wp:docPr id="2" name="Picture 1" descr="multi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apa.jpg"/>
                    <pic:cNvPicPr/>
                  </pic:nvPicPr>
                  <pic:blipFill>
                    <a:blip r:embed="rId11"/>
                    <a:stretch>
                      <a:fillRect/>
                    </a:stretch>
                  </pic:blipFill>
                  <pic:spPr>
                    <a:xfrm>
                      <a:off x="0" y="0"/>
                      <a:ext cx="3456899" cy="2183658"/>
                    </a:xfrm>
                    <a:prstGeom prst="rect">
                      <a:avLst/>
                    </a:prstGeom>
                  </pic:spPr>
                </pic:pic>
              </a:graphicData>
            </a:graphic>
          </wp:inline>
        </w:drawing>
      </w:r>
    </w:p>
    <w:p w:rsidR="009A1932" w:rsidRDefault="009A1932" w:rsidP="00EA5909">
      <w:pPr>
        <w:pStyle w:val="NoSpacing"/>
        <w:jc w:val="center"/>
      </w:pPr>
      <w:r w:rsidRPr="00B813BC">
        <w:t>Fig</w:t>
      </w:r>
      <w:r w:rsidR="00EA5909">
        <w:t>.</w:t>
      </w:r>
      <w:r w:rsidRPr="00B813BC">
        <w:t xml:space="preserve"> 2-</w:t>
      </w:r>
      <w:r w:rsidR="007B59D7">
        <w:t>4</w:t>
      </w:r>
      <w:r w:rsidR="00EA5909">
        <w:t xml:space="preserve"> Arquitectura de red neuronal Multilayer Feedforward.</w:t>
      </w:r>
    </w:p>
    <w:p w:rsidR="007B59D7" w:rsidRPr="00B813BC" w:rsidRDefault="007B59D7" w:rsidP="00EA5909">
      <w:pPr>
        <w:pStyle w:val="NoSpacing"/>
        <w:jc w:val="center"/>
      </w:pPr>
    </w:p>
    <w:p w:rsidR="00AF1F84" w:rsidRPr="00B813BC" w:rsidRDefault="005041B5" w:rsidP="00B813BC">
      <w:pPr>
        <w:pStyle w:val="NoSpacing"/>
        <w:jc w:val="both"/>
      </w:pPr>
      <w:r w:rsidRPr="00B813BC">
        <w:t>En un contexto de aprendizaje supervisado para predicción numérica existe una sola neurona en la capa de salida cuya salida representa la predicción</w:t>
      </w:r>
      <w:r w:rsidR="009A1932" w:rsidRPr="00B813BC">
        <w:t xml:space="preserve"> realizada a partir de los datos presentados en la capa de entrada</w:t>
      </w:r>
      <w:r w:rsidRPr="00B813BC">
        <w:t xml:space="preserve">. </w:t>
      </w:r>
    </w:p>
    <w:p w:rsidR="00446479" w:rsidRDefault="007B59D7" w:rsidP="00B813BC">
      <w:pPr>
        <w:pStyle w:val="NoSpacing"/>
        <w:jc w:val="both"/>
      </w:pPr>
      <w:r>
        <w:tab/>
      </w:r>
      <w:r w:rsidR="00D42DEC" w:rsidRPr="00B813BC">
        <w:t xml:space="preserve">Una de las </w:t>
      </w:r>
      <w:r w:rsidR="00147ECD" w:rsidRPr="00B813BC">
        <w:t>características</w:t>
      </w:r>
      <w:r w:rsidR="00D42DEC" w:rsidRPr="00B813BC">
        <w:t xml:space="preserve"> </w:t>
      </w:r>
      <w:r w:rsidR="00147ECD" w:rsidRPr="00B813BC">
        <w:t>más</w:t>
      </w:r>
      <w:r w:rsidR="00D42DEC" w:rsidRPr="00B813BC">
        <w:t xml:space="preserve"> importantes </w:t>
      </w:r>
      <w:r>
        <w:t>de las</w:t>
      </w:r>
      <w:r w:rsidR="00D42DEC" w:rsidRPr="00B813BC">
        <w:t xml:space="preserve"> redes neuronales es su habilidad para aprender. </w:t>
      </w:r>
      <w:r w:rsidR="00CF38F0" w:rsidRPr="00B813BC">
        <w:t>S</w:t>
      </w:r>
      <w:r w:rsidR="00D42DEC" w:rsidRPr="00B813BC">
        <w:t xml:space="preserve">i consideramos una red neuronal como una </w:t>
      </w:r>
      <w:r w:rsidR="00147ECD" w:rsidRPr="00B813BC">
        <w:t>función</w:t>
      </w:r>
      <w:r w:rsidR="00D42DEC" w:rsidRPr="00B813BC">
        <w:t xml:space="preserve"> de mapeo F:</w:t>
      </w:r>
      <w:r w:rsidR="00FB5CF3" w:rsidRPr="00B813BC">
        <w:t xml:space="preserve"> X→</w:t>
      </w:r>
      <w:r w:rsidR="00D42DEC" w:rsidRPr="00B813BC">
        <w:t xml:space="preserve">Y, siendo X un vector de entrada a la red e Y un vector de salida de la misma. Dada una tarea </w:t>
      </w:r>
      <w:r w:rsidR="00147ECD" w:rsidRPr="00B813BC">
        <w:t>específica</w:t>
      </w:r>
      <w:r w:rsidR="00D42DEC" w:rsidRPr="00B813BC">
        <w:t xml:space="preserve"> para resolver y una clase de </w:t>
      </w:r>
      <w:r w:rsidR="00147ECD" w:rsidRPr="00B813BC">
        <w:t>función</w:t>
      </w:r>
      <w:r w:rsidR="00D42DEC" w:rsidRPr="00B813BC">
        <w:t xml:space="preserve"> F, aprender significa usar un conjunto de observaciones para encontrar un f* </w:t>
      </w:r>
      <m:oMath>
        <m:r>
          <w:rPr>
            <w:rFonts w:ascii="Cambria Math" w:hAnsi="Cambria Math"/>
          </w:rPr>
          <m:t>∈</m:t>
        </m:r>
      </m:oMath>
      <w:r w:rsidR="00D42DEC" w:rsidRPr="00B813BC">
        <w:t xml:space="preserve"> F, que </w:t>
      </w:r>
      <w:r w:rsidR="00147ECD" w:rsidRPr="00B813BC">
        <w:t>resuelva</w:t>
      </w:r>
      <w:r w:rsidR="00D42DEC" w:rsidRPr="00B813BC">
        <w:t xml:space="preserve"> la tarea </w:t>
      </w:r>
      <w:r w:rsidR="00147ECD" w:rsidRPr="00B813BC">
        <w:t>específica</w:t>
      </w:r>
      <w:r w:rsidR="007009ED" w:rsidRPr="00B813BC">
        <w:t xml:space="preserve"> de manera ó</w:t>
      </w:r>
      <w:r w:rsidR="00D42DEC" w:rsidRPr="00B813BC">
        <w:t xml:space="preserve">ptima. </w:t>
      </w:r>
      <w:r w:rsidR="00446479">
        <w:t xml:space="preserve">La solución óptima será aquella que haga la función de costo mínima. </w:t>
      </w:r>
    </w:p>
    <w:p w:rsidR="009A1932" w:rsidRPr="00B813BC" w:rsidRDefault="00D42DEC" w:rsidP="00B813BC">
      <w:pPr>
        <w:pStyle w:val="NoSpacing"/>
        <w:jc w:val="both"/>
      </w:pPr>
      <w:r w:rsidRPr="00B813BC">
        <w:t xml:space="preserve">A pesar que la </w:t>
      </w:r>
      <w:r w:rsidR="00147ECD" w:rsidRPr="00B813BC">
        <w:t>función</w:t>
      </w:r>
      <w:r w:rsidRPr="00B813BC">
        <w:t xml:space="preserve"> de costo puede ser elegida de manera arbitraria, la </w:t>
      </w:r>
      <w:r w:rsidR="00147ECD" w:rsidRPr="00B813BC">
        <w:t>elección</w:t>
      </w:r>
      <w:r w:rsidRPr="00B813BC">
        <w:t xml:space="preserve"> de la misma suele ser realizada basada en las propiedades de la </w:t>
      </w:r>
      <w:r w:rsidR="00147ECD" w:rsidRPr="00B813BC">
        <w:t>misma (</w:t>
      </w:r>
      <w:r w:rsidRPr="00B813BC">
        <w:t xml:space="preserve">convexidad) y </w:t>
      </w:r>
      <w:r w:rsidR="00147ECD" w:rsidRPr="00B813BC">
        <w:t>también</w:t>
      </w:r>
      <w:r w:rsidRPr="00B813BC">
        <w:t xml:space="preserve"> en las particularidades del problema que se intenta resolver. Finalmente la </w:t>
      </w:r>
      <w:r w:rsidR="00147ECD" w:rsidRPr="00B813BC">
        <w:t>elección</w:t>
      </w:r>
      <w:r w:rsidRPr="00B813BC">
        <w:t xml:space="preserve"> de la </w:t>
      </w:r>
      <w:r w:rsidR="00147ECD" w:rsidRPr="00B813BC">
        <w:t>función</w:t>
      </w:r>
      <w:r w:rsidRPr="00B813BC">
        <w:t xml:space="preserve"> de costo </w:t>
      </w:r>
      <w:r w:rsidR="00147ECD" w:rsidRPr="00B813BC">
        <w:t>dependerá</w:t>
      </w:r>
      <w:r w:rsidRPr="00B813BC">
        <w:t xml:space="preserve"> del tipo de tarea que intentemos resolver</w:t>
      </w:r>
      <w:r w:rsidR="00651524" w:rsidRPr="00B813BC">
        <w:t xml:space="preserve">. La función de costo </w:t>
      </w:r>
      <w:r w:rsidR="009A1932" w:rsidRPr="00B813BC">
        <w:t>más</w:t>
      </w:r>
      <w:r w:rsidR="00651524" w:rsidRPr="00B813BC">
        <w:t xml:space="preserve"> utilizada en la </w:t>
      </w:r>
      <w:r w:rsidR="009A1932" w:rsidRPr="00B813BC">
        <w:t>práctica</w:t>
      </w:r>
      <w:r w:rsidR="00651524" w:rsidRPr="00B813BC">
        <w:t xml:space="preserve"> resulta ser la función de </w:t>
      </w:r>
      <w:r w:rsidR="009A1932" w:rsidRPr="00B813BC">
        <w:t>mínimos</w:t>
      </w:r>
      <w:r w:rsidR="00651524" w:rsidRPr="00B813BC">
        <w:t xml:space="preserve"> cuadrados.</w:t>
      </w:r>
      <w:r w:rsidR="009A1932" w:rsidRPr="00B813BC">
        <w:t xml:space="preserve"> Esta resulta ser la misma función utilizada en la </w:t>
      </w:r>
      <w:r w:rsidR="00446479" w:rsidRPr="00B813BC">
        <w:t>regresión</w:t>
      </w:r>
      <w:r w:rsidR="009A1932" w:rsidRPr="00B813BC">
        <w:t xml:space="preserve"> lineal simple(Ver ecuación 2-2).</w:t>
      </w:r>
      <w:r w:rsidR="00651524" w:rsidRPr="00B813BC">
        <w:t xml:space="preserve"> </w:t>
      </w:r>
    </w:p>
    <w:p w:rsidR="001A42DB" w:rsidRPr="00C742BC" w:rsidRDefault="00D42DEC" w:rsidP="00B813BC">
      <w:pPr>
        <w:pStyle w:val="NoSpacing"/>
        <w:jc w:val="both"/>
      </w:pPr>
      <w:r w:rsidRPr="00B813BC">
        <w:t xml:space="preserve">Entrenar una red neuronal significa encontrar una </w:t>
      </w:r>
      <w:r w:rsidR="00147ECD" w:rsidRPr="00B813BC">
        <w:t>función</w:t>
      </w:r>
      <w:r w:rsidR="007009ED" w:rsidRPr="00B813BC">
        <w:t xml:space="preserve"> f* </w:t>
      </w:r>
      <m:oMath>
        <m:r>
          <w:rPr>
            <w:rFonts w:ascii="Cambria Math" w:hAnsi="Cambria Math"/>
          </w:rPr>
          <m:t>∈</m:t>
        </m:r>
      </m:oMath>
      <w:r w:rsidRPr="00B813BC">
        <w:t xml:space="preserve"> F, siendo F:</w:t>
      </w:r>
      <w:r w:rsidR="007009ED" w:rsidRPr="00B813BC">
        <w:t xml:space="preserve"> </w:t>
      </w:r>
      <w:r w:rsidRPr="00B813BC">
        <w:t>X</w:t>
      </w:r>
      <w:r w:rsidR="007009ED" w:rsidRPr="00B813BC">
        <w:t>→</w:t>
      </w:r>
      <w:r w:rsidRPr="00B813BC">
        <w:t xml:space="preserve">Y, tal que </w:t>
      </w:r>
      <w:r w:rsidR="00147ECD" w:rsidRPr="00B813BC">
        <w:t>minimice</w:t>
      </w:r>
      <w:r w:rsidRPr="00B813BC">
        <w:t xml:space="preserve"> el criterio de costo utilizado. </w:t>
      </w:r>
      <w:r w:rsidR="00A17ABE" w:rsidRPr="00B813BC">
        <w:t>El problema de entrenamiento puede dividirse en dos: aprender la estructura de la red y aprender los pesos de las conexiones</w:t>
      </w:r>
      <w:r w:rsidR="00C742BC" w:rsidRPr="00C742BC">
        <w:rPr>
          <w:highlight w:val="yellow"/>
        </w:rPr>
        <w:t xml:space="preserve">(Witten </w:t>
      </w:r>
      <w:r w:rsidR="006E45B5">
        <w:rPr>
          <w:highlight w:val="yellow"/>
        </w:rPr>
        <w:t>y Frank, 2005</w:t>
      </w:r>
      <w:r w:rsidR="00C742BC" w:rsidRPr="00C742BC">
        <w:rPr>
          <w:highlight w:val="yellow"/>
        </w:rPr>
        <w:t>)</w:t>
      </w:r>
      <w:r w:rsidR="001A42DB" w:rsidRPr="00C742BC">
        <w:rPr>
          <w:highlight w:val="yellow"/>
        </w:rPr>
        <w:t>.</w:t>
      </w:r>
    </w:p>
    <w:p w:rsidR="00E32FE1" w:rsidRPr="00B813BC" w:rsidRDefault="00D42DEC" w:rsidP="00B813BC">
      <w:pPr>
        <w:pStyle w:val="NoSpacing"/>
        <w:jc w:val="both"/>
      </w:pPr>
      <w:r w:rsidRPr="00B813BC">
        <w:t xml:space="preserve">Existen numerosos algoritmos de entrenamiento, </w:t>
      </w:r>
      <w:r w:rsidR="00A17ABE" w:rsidRPr="00B813BC">
        <w:t>que resuelven de manera simple los valores de los pesos, dada una estructura</w:t>
      </w:r>
      <w:r w:rsidR="00DF34C4" w:rsidRPr="00B813BC">
        <w:t xml:space="preserve"> de red</w:t>
      </w:r>
      <w:r w:rsidR="00A17ABE" w:rsidRPr="00B813BC">
        <w:t xml:space="preserve"> fija. </w:t>
      </w:r>
      <w:r w:rsidR="00A17ABE" w:rsidRPr="0026664E">
        <w:rPr>
          <w:highlight w:val="darkMagenta"/>
        </w:rPr>
        <w:t xml:space="preserve">Ejemplo de ellos son: </w:t>
      </w:r>
      <w:r w:rsidR="0026664E" w:rsidRPr="0026664E">
        <w:rPr>
          <w:highlight w:val="darkMagenta"/>
        </w:rPr>
        <w:t>Propagacion hacia atras</w:t>
      </w:r>
      <w:r w:rsidR="00A17ABE" w:rsidRPr="0026664E">
        <w:rPr>
          <w:highlight w:val="darkMagenta"/>
        </w:rPr>
        <w:t xml:space="preserve">, </w:t>
      </w:r>
      <w:r w:rsidR="0026664E" w:rsidRPr="0026664E">
        <w:rPr>
          <w:highlight w:val="darkMagenta"/>
        </w:rPr>
        <w:t xml:space="preserve">Propagacion </w:t>
      </w:r>
      <w:r w:rsidR="00407030">
        <w:rPr>
          <w:highlight w:val="darkMagenta"/>
        </w:rPr>
        <w:t>rápida</w:t>
      </w:r>
      <w:r w:rsidR="00407030" w:rsidRPr="004F23E2">
        <w:t>(ver</w:t>
      </w:r>
      <w:r w:rsidR="00F96793" w:rsidRPr="004F23E2">
        <w:rPr>
          <w:rStyle w:val="apple-style-span"/>
          <w:color w:val="000000"/>
        </w:rPr>
        <w:t xml:space="preserve"> Patterson, 1996; Haykin, 1994; Fausett, 1994</w:t>
      </w:r>
      <w:r w:rsidR="00407030" w:rsidRPr="004F23E2">
        <w:rPr>
          <w:rStyle w:val="apple-style-span"/>
          <w:color w:val="000000"/>
        </w:rPr>
        <w:t>)</w:t>
      </w:r>
      <w:r w:rsidR="00A17ABE" w:rsidRPr="004F23E2">
        <w:rPr>
          <w:highlight w:val="darkMagenta"/>
        </w:rPr>
        <w:t>,</w:t>
      </w:r>
      <w:r w:rsidR="00A17ABE" w:rsidRPr="0026664E">
        <w:rPr>
          <w:highlight w:val="darkMagenta"/>
        </w:rPr>
        <w:t xml:space="preserve"> </w:t>
      </w:r>
      <w:r w:rsidR="0026664E" w:rsidRPr="0026664E">
        <w:rPr>
          <w:highlight w:val="darkMagenta"/>
        </w:rPr>
        <w:t>Gradiente Conjugado descendiente</w:t>
      </w:r>
      <w:r w:rsidR="00F96793">
        <w:rPr>
          <w:highlight w:val="darkMagenta"/>
        </w:rPr>
        <w:t xml:space="preserve"> </w:t>
      </w:r>
      <w:r w:rsidR="004F23E2">
        <w:rPr>
          <w:rStyle w:val="apple-style-span"/>
          <w:color w:val="000000"/>
        </w:rPr>
        <w:t>(ver</w:t>
      </w:r>
      <w:r w:rsidR="00F96793" w:rsidRPr="004F23E2">
        <w:rPr>
          <w:rStyle w:val="apple-style-span"/>
          <w:color w:val="000000"/>
        </w:rPr>
        <w:t xml:space="preserve"> Bishop, 1995)</w:t>
      </w:r>
      <w:r w:rsidR="00A17ABE" w:rsidRPr="004F23E2">
        <w:rPr>
          <w:highlight w:val="darkMagenta"/>
        </w:rPr>
        <w:t>.</w:t>
      </w:r>
      <w:r w:rsidR="00A17ABE" w:rsidRPr="00B813BC">
        <w:t xml:space="preserve"> </w:t>
      </w:r>
      <w:r w:rsidR="00C66098" w:rsidRPr="00B813BC">
        <w:t>Por otro lado si bien existen algoritmos para encontrar una estructura de red adecuada</w:t>
      </w:r>
      <w:r w:rsidR="00E32FE1" w:rsidRPr="00B813BC">
        <w:t xml:space="preserve"> este aspecto del problema suele ser resuelto a </w:t>
      </w:r>
      <w:r w:rsidR="00DF3C23" w:rsidRPr="00B813BC">
        <w:t>través</w:t>
      </w:r>
      <w:r w:rsidR="00E32FE1" w:rsidRPr="00B813BC">
        <w:t xml:space="preserve"> de la experimentación.</w:t>
      </w:r>
    </w:p>
    <w:p w:rsidR="00A9248C" w:rsidRPr="00B813BC" w:rsidRDefault="00E32FE1" w:rsidP="00B813BC">
      <w:pPr>
        <w:pStyle w:val="NoSpacing"/>
        <w:jc w:val="both"/>
      </w:pPr>
      <w:r w:rsidRPr="00B813BC">
        <w:t>Los algoritmos de estimación de pesos</w:t>
      </w:r>
      <w:r w:rsidR="00DF3C23" w:rsidRPr="00B813BC">
        <w:t xml:space="preserve"> son,</w:t>
      </w:r>
      <w:r w:rsidRPr="00B813BC">
        <w:t xml:space="preserve"> </w:t>
      </w:r>
      <w:r w:rsidR="00D42DEC" w:rsidRPr="00B813BC">
        <w:t xml:space="preserve">en su </w:t>
      </w:r>
      <w:r w:rsidR="00147ECD" w:rsidRPr="00B813BC">
        <w:t>mayoría</w:t>
      </w:r>
      <w:r w:rsidR="00DF3C23" w:rsidRPr="00B813BC">
        <w:t>,</w:t>
      </w:r>
      <w:r w:rsidR="00D42DEC" w:rsidRPr="00B813BC">
        <w:t xml:space="preserve"> aplicaciones de la </w:t>
      </w:r>
      <w:r w:rsidR="00147ECD" w:rsidRPr="00B813BC">
        <w:t>teoría</w:t>
      </w:r>
      <w:r w:rsidR="00D42DEC" w:rsidRPr="00B813BC">
        <w:t xml:space="preserve"> de </w:t>
      </w:r>
      <w:r w:rsidR="00147ECD" w:rsidRPr="00B813BC">
        <w:t>optimización</w:t>
      </w:r>
      <w:r w:rsidR="00D42DEC" w:rsidRPr="00B813BC">
        <w:t xml:space="preserve"> y de </w:t>
      </w:r>
      <w:r w:rsidR="00147ECD" w:rsidRPr="00B813BC">
        <w:t>estimación</w:t>
      </w:r>
      <w:r w:rsidR="00D42DEC" w:rsidRPr="00B813BC">
        <w:t xml:space="preserve"> </w:t>
      </w:r>
      <w:r w:rsidR="00147ECD" w:rsidRPr="00B813BC">
        <w:t>estadística</w:t>
      </w:r>
      <w:r w:rsidR="00D42DEC" w:rsidRPr="00B813BC">
        <w:t>.</w:t>
      </w:r>
      <w:r w:rsidR="00FB5CF3" w:rsidRPr="00B813BC">
        <w:t xml:space="preserve"> </w:t>
      </w:r>
      <w:r w:rsidR="00CC039C" w:rsidRPr="00B813BC">
        <w:t>Estos</w:t>
      </w:r>
      <w:r w:rsidR="00D42DEC" w:rsidRPr="00B813BC">
        <w:t xml:space="preserve"> utilizan alguna variante de la </w:t>
      </w:r>
      <w:r w:rsidR="00147ECD" w:rsidRPr="00B813BC">
        <w:t>técnica</w:t>
      </w:r>
      <w:r w:rsidR="00D42DEC" w:rsidRPr="00B813BC">
        <w:t xml:space="preserve"> de </w:t>
      </w:r>
      <w:r w:rsidR="00147ECD" w:rsidRPr="00B813BC">
        <w:t>optimización</w:t>
      </w:r>
      <w:r w:rsidR="00D42DEC" w:rsidRPr="00B813BC">
        <w:t xml:space="preserve"> </w:t>
      </w:r>
      <w:bookmarkStart w:id="0" w:name="ncoj"/>
      <w:bookmarkEnd w:id="0"/>
      <w:r w:rsidR="000E1CED" w:rsidRPr="00B813BC">
        <w:fldChar w:fldCharType="begin"/>
      </w:r>
      <w:r w:rsidR="00D42DEC" w:rsidRPr="00B813BC">
        <w:instrText xml:space="preserve"> HYPERLINK "http://en.wikipedia.org/wiki/Gradient_descent" \n _blank</w:instrText>
      </w:r>
      <w:r w:rsidR="000E1CED" w:rsidRPr="00B813BC">
        <w:fldChar w:fldCharType="separate"/>
      </w:r>
      <w:r w:rsidR="0026664E">
        <w:t>Gradiente</w:t>
      </w:r>
      <w:r w:rsidR="000E1CED" w:rsidRPr="00B813BC">
        <w:fldChar w:fldCharType="end"/>
      </w:r>
      <w:r w:rsidR="0026664E">
        <w:t xml:space="preserve"> descendente</w:t>
      </w:r>
      <w:r w:rsidR="00DF34C4" w:rsidRPr="00B813BC">
        <w:t>.</w:t>
      </w:r>
      <w:r w:rsidR="00A31D30" w:rsidRPr="00B813BC">
        <w:t xml:space="preserve"> El algoritmo</w:t>
      </w:r>
      <w:r w:rsidR="0036251F" w:rsidRPr="00B813BC">
        <w:t xml:space="preserve"> </w:t>
      </w:r>
      <w:r w:rsidR="00DF3C23" w:rsidRPr="00B813BC">
        <w:t>más</w:t>
      </w:r>
      <w:r w:rsidR="0036251F" w:rsidRPr="00B813BC">
        <w:t xml:space="preserve"> conocido es denominado </w:t>
      </w:r>
      <w:r w:rsidR="0026664E">
        <w:t>“</w:t>
      </w:r>
      <w:r w:rsidR="005724C6">
        <w:t>Propagación</w:t>
      </w:r>
      <w:r w:rsidR="0026664E">
        <w:t xml:space="preserve"> hacia atrás”</w:t>
      </w:r>
    </w:p>
    <w:p w:rsidR="00E97B1C" w:rsidRPr="00B813BC" w:rsidRDefault="00A31D30" w:rsidP="00B813BC">
      <w:pPr>
        <w:pStyle w:val="NoSpacing"/>
        <w:jc w:val="both"/>
      </w:pPr>
      <w:r w:rsidRPr="00B813BC">
        <w:t xml:space="preserve">La </w:t>
      </w:r>
      <w:r w:rsidR="00E420EA" w:rsidRPr="00B813BC">
        <w:t xml:space="preserve">técnica de </w:t>
      </w:r>
      <w:r w:rsidR="00F96793">
        <w:t>“</w:t>
      </w:r>
      <w:r w:rsidR="005724C6">
        <w:t>Propagación</w:t>
      </w:r>
      <w:r w:rsidR="00F96793">
        <w:t xml:space="preserve"> hacia atrás”</w:t>
      </w:r>
      <w:r w:rsidRPr="00B813BC">
        <w:t xml:space="preserve"> se compone de un ciclo de dos fases</w:t>
      </w:r>
      <w:r w:rsidR="001A42DB" w:rsidRPr="00B813BC">
        <w:t>(</w:t>
      </w:r>
      <w:r w:rsidR="001A42DB" w:rsidRPr="00B813BC">
        <w:rPr>
          <w:highlight w:val="yellow"/>
        </w:rPr>
        <w:t>Lectura del MIT</w:t>
      </w:r>
      <w:r w:rsidR="001A42DB" w:rsidRPr="00B813BC">
        <w:t>)</w:t>
      </w:r>
      <w:r w:rsidRPr="00B813BC">
        <w:t xml:space="preserve">: una fase hacia adelante, donde un dato de entrenamiento se introduce en la red y se calculan las salidas de todos los nodos hasta llegar al nodo final que produce el resultado de predicción. Una fase de retroceso </w:t>
      </w:r>
      <w:r w:rsidR="00E97B1C" w:rsidRPr="00B813BC">
        <w:t>en la cual se van actualizando los pesos de las conexiones desde los nodos de la capa de salida hasta la capa de entrada.</w:t>
      </w:r>
    </w:p>
    <w:p w:rsidR="00DF3C23" w:rsidRPr="00B813BC" w:rsidRDefault="00C36219" w:rsidP="00B813BC">
      <w:pPr>
        <w:pStyle w:val="NoSpacing"/>
        <w:jc w:val="both"/>
      </w:pPr>
      <w:r>
        <w:t>“Propagacion hacia atrás”</w:t>
      </w:r>
      <w:r w:rsidRPr="00B813BC">
        <w:t xml:space="preserve"> </w:t>
      </w:r>
      <w:r w:rsidR="00D94009" w:rsidRPr="00B813BC">
        <w:t xml:space="preserve"> utiliza</w:t>
      </w:r>
      <w:r w:rsidR="00CC039C" w:rsidRPr="00B813BC">
        <w:t xml:space="preserve"> </w:t>
      </w:r>
      <w:r>
        <w:t>Gradiente Descendente</w:t>
      </w:r>
      <w:r w:rsidR="00D94009" w:rsidRPr="00B813BC">
        <w:t>,</w:t>
      </w:r>
      <w:r w:rsidR="00CC039C" w:rsidRPr="00B813BC">
        <w:t xml:space="preserve"> </w:t>
      </w:r>
      <w:r>
        <w:t>una</w:t>
      </w:r>
      <w:r w:rsidR="00CC039C" w:rsidRPr="00B813BC">
        <w:t xml:space="preserve"> técnica</w:t>
      </w:r>
      <w:r w:rsidR="00C66098" w:rsidRPr="00B813BC">
        <w:t xml:space="preserve"> </w:t>
      </w:r>
      <w:r w:rsidR="00E420EA" w:rsidRPr="00B813BC">
        <w:t xml:space="preserve">de optimización </w:t>
      </w:r>
      <w:r w:rsidR="00C66098" w:rsidRPr="00B813BC">
        <w:t xml:space="preserve">iterativa </w:t>
      </w:r>
      <w:r>
        <w:t xml:space="preserve">que </w:t>
      </w:r>
      <w:r w:rsidR="00C66098" w:rsidRPr="00B813BC">
        <w:t xml:space="preserve">usa la </w:t>
      </w:r>
      <w:r w:rsidR="00E420EA" w:rsidRPr="00B813BC">
        <w:t>información</w:t>
      </w:r>
      <w:r w:rsidR="00CC039C" w:rsidRPr="00B813BC">
        <w:t xml:space="preserve"> de la derivada de primer orden de la función de costo</w:t>
      </w:r>
      <w:r w:rsidR="00E420EA" w:rsidRPr="00B813BC">
        <w:t xml:space="preserve"> </w:t>
      </w:r>
      <w:r w:rsidR="00CC039C" w:rsidRPr="00B813BC">
        <w:t xml:space="preserve">para ajustar los pesos de la red. </w:t>
      </w:r>
      <w:r w:rsidR="00830288" w:rsidRPr="00B813BC">
        <w:t>A partir d</w:t>
      </w:r>
      <w:r w:rsidR="00CC039C" w:rsidRPr="00B813BC">
        <w:t xml:space="preserve">el valor de las derivadas, las multiplica por una pequeña constante llamada </w:t>
      </w:r>
      <w:r w:rsidR="009B1B17">
        <w:rPr>
          <w:b/>
        </w:rPr>
        <w:t>tas</w:t>
      </w:r>
      <w:r w:rsidR="00CC039C" w:rsidRPr="009B1B17">
        <w:rPr>
          <w:b/>
        </w:rPr>
        <w:t>a de aprendizaje</w:t>
      </w:r>
      <w:r w:rsidR="00CC039C" w:rsidRPr="00B813BC">
        <w:t xml:space="preserve"> y luego sustrae el resultado al valor actual del </w:t>
      </w:r>
      <w:r w:rsidR="00830288" w:rsidRPr="00B813BC">
        <w:t>peso</w:t>
      </w:r>
      <w:r w:rsidR="00CC039C" w:rsidRPr="00B813BC">
        <w:t xml:space="preserve">. </w:t>
      </w:r>
      <w:r w:rsidR="00CC039C" w:rsidRPr="00B813BC">
        <w:lastRenderedPageBreak/>
        <w:t xml:space="preserve">Esto es repetido </w:t>
      </w:r>
      <w:r w:rsidR="005042F9" w:rsidRPr="00B813BC">
        <w:t>en cada ciclo</w:t>
      </w:r>
      <w:r w:rsidR="00E97B1C" w:rsidRPr="00B813BC">
        <w:t xml:space="preserve"> </w:t>
      </w:r>
      <w:r w:rsidR="00DF3C23" w:rsidRPr="00B813BC">
        <w:t xml:space="preserve">hasta que </w:t>
      </w:r>
      <w:r w:rsidR="00CC039C" w:rsidRPr="00B813BC">
        <w:t xml:space="preserve">el cambio en el valor del </w:t>
      </w:r>
      <w:r w:rsidR="00E420EA" w:rsidRPr="00B813BC">
        <w:t>peso</w:t>
      </w:r>
      <w:r w:rsidR="00CC039C" w:rsidRPr="00B813BC">
        <w:t xml:space="preserve"> se torna muy pequeño</w:t>
      </w:r>
      <w:r w:rsidR="00DF3C23" w:rsidRPr="00B813BC">
        <w:t xml:space="preserve">, de esta manera hemos encontrado la configuración de los pesos que logran un </w:t>
      </w:r>
      <w:r w:rsidR="009B1B17" w:rsidRPr="00B813BC">
        <w:t>mínimo</w:t>
      </w:r>
      <w:r w:rsidR="00DF3C23" w:rsidRPr="00B813BC">
        <w:t xml:space="preserve"> de la función de costo elegida.</w:t>
      </w:r>
    </w:p>
    <w:p w:rsidR="00CC039C" w:rsidRPr="00B813BC" w:rsidRDefault="00CC039C" w:rsidP="00B813BC">
      <w:pPr>
        <w:pStyle w:val="NoSpacing"/>
        <w:jc w:val="both"/>
      </w:pPr>
      <w:r w:rsidRPr="00B813BC">
        <w:t xml:space="preserve">La </w:t>
      </w:r>
      <w:r w:rsidR="009B1B17">
        <w:rPr>
          <w:b/>
        </w:rPr>
        <w:t>tas</w:t>
      </w:r>
      <w:r w:rsidRPr="00B813BC">
        <w:rPr>
          <w:b/>
        </w:rPr>
        <w:t>a de aprendizaje</w:t>
      </w:r>
      <w:r w:rsidRPr="00B813BC">
        <w:t xml:space="preserve"> determina el incremento en dirección al </w:t>
      </w:r>
      <w:r w:rsidR="00E420EA" w:rsidRPr="00B813BC">
        <w:t>mínimo</w:t>
      </w:r>
      <w:r w:rsidRPr="00B813BC">
        <w:t xml:space="preserve"> y por lo tanto que tan rápido la búsqueda converge. Si esta </w:t>
      </w:r>
      <w:r w:rsidR="009B1B17">
        <w:t>tasa</w:t>
      </w:r>
      <w:r w:rsidRPr="00B813BC">
        <w:t xml:space="preserve"> es muy grande y la función tiene </w:t>
      </w:r>
      <w:r w:rsidR="00E420EA" w:rsidRPr="00B813BC">
        <w:t>múltiples</w:t>
      </w:r>
      <w:r w:rsidRPr="00B813BC">
        <w:t xml:space="preserve"> </w:t>
      </w:r>
      <w:r w:rsidR="00E420EA" w:rsidRPr="00B813BC">
        <w:t>mínimos</w:t>
      </w:r>
      <w:r w:rsidRPr="00B813BC">
        <w:t xml:space="preserve">, la búsqueda puede pasar por alto algún </w:t>
      </w:r>
      <w:r w:rsidR="00E420EA" w:rsidRPr="00B813BC">
        <w:t>mínimo</w:t>
      </w:r>
      <w:r w:rsidRPr="00B813BC">
        <w:t xml:space="preserve">, o puede oscilar fuertemente. Si la </w:t>
      </w:r>
      <w:r w:rsidR="009B1B17">
        <w:t>tasa</w:t>
      </w:r>
      <w:r w:rsidRPr="00B813BC">
        <w:t xml:space="preserve"> es pequeña el progreso hacia un </w:t>
      </w:r>
      <w:r w:rsidR="00E420EA" w:rsidRPr="00B813BC">
        <w:t>mínimo</w:t>
      </w:r>
      <w:r w:rsidRPr="00B813BC">
        <w:t xml:space="preserve"> puede volverse demasiado lento. Cabe destacar que el método de </w:t>
      </w:r>
      <w:r w:rsidR="00C36219">
        <w:t>Gradiente Descendente</w:t>
      </w:r>
      <w:r w:rsidR="00C36219" w:rsidRPr="00B813BC">
        <w:t xml:space="preserve"> </w:t>
      </w:r>
      <w:r w:rsidRPr="00B813BC">
        <w:t xml:space="preserve">solo puede encontrar un </w:t>
      </w:r>
      <w:r w:rsidR="00E420EA" w:rsidRPr="00B813BC">
        <w:t>mínimo</w:t>
      </w:r>
      <w:r w:rsidRPr="00B813BC">
        <w:t xml:space="preserve"> local. Si la función de costo </w:t>
      </w:r>
      <w:r w:rsidR="00FA7241" w:rsidRPr="00B813BC">
        <w:t xml:space="preserve">tiene varios </w:t>
      </w:r>
      <w:r w:rsidR="00E420EA" w:rsidRPr="00B813BC">
        <w:t>mínimos</w:t>
      </w:r>
      <w:r w:rsidR="00FA7241" w:rsidRPr="00B813BC">
        <w:t xml:space="preserve"> puede ser que no se encuentre el </w:t>
      </w:r>
      <w:r w:rsidR="00E420EA" w:rsidRPr="00B813BC">
        <w:t>mínimo</w:t>
      </w:r>
      <w:r w:rsidR="00FA7241" w:rsidRPr="00B813BC">
        <w:t xml:space="preserve"> </w:t>
      </w:r>
      <w:r w:rsidR="00E420EA" w:rsidRPr="00B813BC">
        <w:t>óptimo</w:t>
      </w:r>
      <w:r w:rsidR="00FA7241" w:rsidRPr="00B813BC">
        <w:t>.</w:t>
      </w:r>
      <w:r w:rsidR="00C30937" w:rsidRPr="00B813BC">
        <w:t xml:space="preserve"> Para aliviar este problema suelen realizarse </w:t>
      </w:r>
      <w:r w:rsidR="00E420EA" w:rsidRPr="00B813BC">
        <w:t>múltiples</w:t>
      </w:r>
      <w:r w:rsidR="00C30937" w:rsidRPr="00B813BC">
        <w:t xml:space="preserve"> corridas </w:t>
      </w:r>
      <w:r w:rsidR="00C66098" w:rsidRPr="00B813BC">
        <w:t>inicializando los</w:t>
      </w:r>
      <w:r w:rsidR="00C30937" w:rsidRPr="00B813BC">
        <w:t xml:space="preserve"> valores de pesos </w:t>
      </w:r>
      <w:r w:rsidR="00C66098" w:rsidRPr="00B813BC">
        <w:t>en forma aleatoria</w:t>
      </w:r>
      <w:r w:rsidR="00C30937" w:rsidRPr="00B813BC">
        <w:t>.</w:t>
      </w:r>
    </w:p>
    <w:p w:rsidR="00DF3C23" w:rsidRPr="00B813BC" w:rsidRDefault="00C30937" w:rsidP="00B813BC">
      <w:pPr>
        <w:pStyle w:val="NoSpacing"/>
        <w:jc w:val="both"/>
      </w:pPr>
      <w:r w:rsidRPr="00B813BC">
        <w:t xml:space="preserve">Como </w:t>
      </w:r>
      <w:r w:rsidR="00DF3C23" w:rsidRPr="00B813BC">
        <w:t xml:space="preserve">en </w:t>
      </w:r>
      <w:r w:rsidRPr="00B813BC">
        <w:t>cualquier otra técnica de aprendizaje de maquina</w:t>
      </w:r>
      <w:r w:rsidR="00DF3C23" w:rsidRPr="00B813BC">
        <w:t xml:space="preserve"> en las redes neuronales</w:t>
      </w:r>
      <w:r w:rsidRPr="00B813BC">
        <w:t xml:space="preserve"> podemos sufrir el problema de </w:t>
      </w:r>
      <w:r w:rsidR="00C0244D" w:rsidRPr="00B813BC">
        <w:t>sobre entrenamiento</w:t>
      </w:r>
      <w:r w:rsidR="00C36219">
        <w:t xml:space="preserve"> </w:t>
      </w:r>
      <w:r w:rsidR="00C0244D" w:rsidRPr="00B813BC">
        <w:t>(</w:t>
      </w:r>
      <w:r w:rsidR="00354465">
        <w:t xml:space="preserve">del ingles </w:t>
      </w:r>
      <w:r w:rsidR="00C0244D" w:rsidRPr="00B813BC">
        <w:t>overfitting)</w:t>
      </w:r>
      <w:r w:rsidR="00DF3C23" w:rsidRPr="00B813BC">
        <w:t xml:space="preserve">, es decir que la red puede reflejar una </w:t>
      </w:r>
      <w:r w:rsidR="00354465">
        <w:t>buen desempeño</w:t>
      </w:r>
      <w:r w:rsidR="00DF3C23" w:rsidRPr="00B813BC">
        <w:t xml:space="preserve"> con los datos de entrenamiento, pero no </w:t>
      </w:r>
      <w:r w:rsidR="00C0244D" w:rsidRPr="00B813BC">
        <w:t>así</w:t>
      </w:r>
      <w:r w:rsidR="00DF3C23" w:rsidRPr="00B813BC">
        <w:t xml:space="preserve"> con datos nunca vistos</w:t>
      </w:r>
      <w:r w:rsidRPr="00B813BC">
        <w:t>.</w:t>
      </w:r>
    </w:p>
    <w:p w:rsidR="007744E0" w:rsidRPr="00B813BC" w:rsidRDefault="009B1B17" w:rsidP="00B813BC">
      <w:pPr>
        <w:pStyle w:val="NoSpacing"/>
        <w:jc w:val="both"/>
      </w:pPr>
      <w:r>
        <w:rPr>
          <w:b/>
        </w:rPr>
        <w:t>Detenció</w:t>
      </w:r>
      <w:r w:rsidR="00354465" w:rsidRPr="009B1B17">
        <w:rPr>
          <w:b/>
        </w:rPr>
        <w:t>n temprana</w:t>
      </w:r>
      <w:r w:rsidR="00DF3C23" w:rsidRPr="00B813BC">
        <w:t xml:space="preserve"> es u</w:t>
      </w:r>
      <w:r w:rsidR="00C30937" w:rsidRPr="00B813BC">
        <w:t xml:space="preserve">na modificación a </w:t>
      </w:r>
      <w:r w:rsidR="00BD60F6" w:rsidRPr="00B813BC">
        <w:t xml:space="preserve">la técnica de </w:t>
      </w:r>
      <w:r w:rsidR="00354465">
        <w:t xml:space="preserve">Gradiente Descendente </w:t>
      </w:r>
      <w:r w:rsidR="00DF3C23" w:rsidRPr="00B813BC">
        <w:t xml:space="preserve">la cual </w:t>
      </w:r>
      <w:r w:rsidR="00354465">
        <w:t xml:space="preserve">consiste </w:t>
      </w:r>
      <w:r w:rsidR="00BD60F6" w:rsidRPr="00B813BC">
        <w:t xml:space="preserve">en tener un conjunto de datos separado para verificar </w:t>
      </w:r>
      <w:r w:rsidR="00354465">
        <w:t xml:space="preserve">el desempeño </w:t>
      </w:r>
      <w:r w:rsidR="00BD60F6" w:rsidRPr="00B813BC">
        <w:t>de la red en cada iteración</w:t>
      </w:r>
      <w:r w:rsidR="00DF3C23" w:rsidRPr="00B813BC">
        <w:t xml:space="preserve"> del ciclo de </w:t>
      </w:r>
      <w:r w:rsidR="00354465">
        <w:t>propagación hacia atras</w:t>
      </w:r>
      <w:r w:rsidR="00BD60F6" w:rsidRPr="00B813BC">
        <w:t xml:space="preserve">. Cuando </w:t>
      </w:r>
      <w:r w:rsidR="00354465">
        <w:t>el desempeño medido</w:t>
      </w:r>
      <w:r w:rsidR="00BD60F6" w:rsidRPr="00B813BC">
        <w:t xml:space="preserve"> con este conjunto de datos empieza a decaer, indicando </w:t>
      </w:r>
      <w:r w:rsidR="00C0244D" w:rsidRPr="00B813BC">
        <w:t>sobre entrenamiento</w:t>
      </w:r>
      <w:r w:rsidR="00BD60F6" w:rsidRPr="00B813BC">
        <w:t xml:space="preserve">, el algoritmo es terminado. </w:t>
      </w:r>
    </w:p>
    <w:p w:rsidR="005042F9" w:rsidRPr="00B813BC" w:rsidRDefault="00DF3C23" w:rsidP="00B813BC">
      <w:pPr>
        <w:pStyle w:val="NoSpacing"/>
        <w:jc w:val="both"/>
      </w:pPr>
      <w:r w:rsidRPr="00B813BC">
        <w:t xml:space="preserve">Una pasada por todos los datos de entrenamiento se denomina una </w:t>
      </w:r>
      <w:r w:rsidRPr="00B813BC">
        <w:rPr>
          <w:b/>
        </w:rPr>
        <w:t>Epoc</w:t>
      </w:r>
      <w:r w:rsidR="00C0244D" w:rsidRPr="00B813BC">
        <w:rPr>
          <w:b/>
        </w:rPr>
        <w:t>a</w:t>
      </w:r>
      <w:r w:rsidRPr="00B813BC">
        <w:t xml:space="preserve">. La mayoría de las redes </w:t>
      </w:r>
      <w:r w:rsidR="00152EE9">
        <w:t xml:space="preserve">del tipo </w:t>
      </w:r>
      <w:r w:rsidRPr="00B813BC">
        <w:t xml:space="preserve">feedforward requieren </w:t>
      </w:r>
      <w:r w:rsidR="00590EF0">
        <w:t xml:space="preserve">de </w:t>
      </w:r>
      <w:r w:rsidRPr="00B813BC">
        <w:t xml:space="preserve">varias épocas antes de que los errores sean razonablemente pequeños. </w:t>
      </w:r>
    </w:p>
    <w:p w:rsidR="001A42DB" w:rsidRPr="00C742BC" w:rsidRDefault="00DF3C23" w:rsidP="00B813BC">
      <w:pPr>
        <w:pStyle w:val="NoSpacing"/>
        <w:jc w:val="both"/>
      </w:pPr>
      <w:r w:rsidRPr="00B813BC">
        <w:t xml:space="preserve">El </w:t>
      </w:r>
      <w:r w:rsidR="00590EF0">
        <w:rPr>
          <w:b/>
        </w:rPr>
        <w:t>momento</w:t>
      </w:r>
      <w:r w:rsidRPr="00B813BC">
        <w:t xml:space="preserve"> es una solución para minimizar el </w:t>
      </w:r>
      <w:r w:rsidR="00C0244D" w:rsidRPr="00B813BC">
        <w:t>número</w:t>
      </w:r>
      <w:r w:rsidRPr="00B813BC">
        <w:t xml:space="preserve"> de épocas necesarias para encontrar un </w:t>
      </w:r>
      <w:r w:rsidR="009B1B17" w:rsidRPr="00B813BC">
        <w:t>mínimo</w:t>
      </w:r>
      <w:r w:rsidRPr="00B813BC">
        <w:t xml:space="preserve"> aceptable. La misma consiste en agregar al peso que se </w:t>
      </w:r>
      <w:r w:rsidR="00C0244D" w:rsidRPr="00B813BC">
        <w:t>está</w:t>
      </w:r>
      <w:r w:rsidRPr="00B813BC">
        <w:t xml:space="preserve"> actualizando una proporción del incremento agregado en la iteración previa. Esto genera que el proceso de búsqueda sea </w:t>
      </w:r>
      <w:r w:rsidR="00C0244D" w:rsidRPr="00B813BC">
        <w:t>más</w:t>
      </w:r>
      <w:r w:rsidRPr="00B813BC">
        <w:t xml:space="preserve"> suave haciendo los cambios en dirección menos abruptos y favoreciendo una convergencia </w:t>
      </w:r>
      <w:r w:rsidR="00C0244D" w:rsidRPr="00B813BC">
        <w:t>más</w:t>
      </w:r>
      <w:r w:rsidRPr="00B813BC">
        <w:t xml:space="preserve"> </w:t>
      </w:r>
      <w:r w:rsidR="00C0244D" w:rsidRPr="00B813BC">
        <w:t>rápida</w:t>
      </w:r>
      <w:r w:rsidRPr="00B813BC">
        <w:t>.</w:t>
      </w:r>
      <w:r w:rsidR="005042F9" w:rsidRPr="00B813BC">
        <w:t xml:space="preserve"> </w:t>
      </w:r>
      <w:r w:rsidRPr="00B813BC">
        <w:t>Va</w:t>
      </w:r>
      <w:r w:rsidR="00590EF0">
        <w:t xml:space="preserve">lores altos en el parámetro de momento </w:t>
      </w:r>
      <w:r w:rsidRPr="00B813BC">
        <w:t xml:space="preserve">forzaran a que los ajustes sucesivos sean en direcciones similares. Otra idea es variar el parámetro de </w:t>
      </w:r>
      <w:r w:rsidR="009B1B17" w:rsidRPr="009B1B17">
        <w:rPr>
          <w:b/>
        </w:rPr>
        <w:t>tasa</w:t>
      </w:r>
      <w:r w:rsidRPr="009B1B17">
        <w:rPr>
          <w:b/>
        </w:rPr>
        <w:t xml:space="preserve"> de aprendizaje</w:t>
      </w:r>
      <w:r w:rsidRPr="00B813BC">
        <w:t xml:space="preserve"> para que este comience con un valor alto e ir decrementandolo a medida que se avanza de época</w:t>
      </w:r>
      <w:r w:rsidR="00C742BC" w:rsidRPr="00C742BC">
        <w:rPr>
          <w:highlight w:val="yellow"/>
        </w:rPr>
        <w:t>(Witten</w:t>
      </w:r>
      <w:r w:rsidR="006E45B5">
        <w:rPr>
          <w:highlight w:val="yellow"/>
        </w:rPr>
        <w:t xml:space="preserve"> y</w:t>
      </w:r>
      <w:r w:rsidR="00C742BC" w:rsidRPr="00C742BC">
        <w:rPr>
          <w:highlight w:val="yellow"/>
        </w:rPr>
        <w:t xml:space="preserve"> Frank, 200</w:t>
      </w:r>
      <w:r w:rsidR="006E45B5">
        <w:rPr>
          <w:highlight w:val="yellow"/>
        </w:rPr>
        <w:t>5</w:t>
      </w:r>
      <w:r w:rsidR="00C742BC" w:rsidRPr="00C742BC">
        <w:rPr>
          <w:highlight w:val="yellow"/>
        </w:rPr>
        <w:t>)</w:t>
      </w:r>
      <w:r w:rsidR="001A42DB" w:rsidRPr="00C742BC">
        <w:rPr>
          <w:highlight w:val="yellow"/>
        </w:rPr>
        <w:t>.</w:t>
      </w:r>
    </w:p>
    <w:p w:rsidR="0057180D" w:rsidRPr="00C742BC" w:rsidRDefault="0057180D" w:rsidP="00B813BC">
      <w:pPr>
        <w:pStyle w:val="NoSpacing"/>
        <w:jc w:val="both"/>
      </w:pPr>
    </w:p>
    <w:p w:rsidR="00C0244D" w:rsidRPr="00B813BC" w:rsidRDefault="00D42DEC" w:rsidP="00B813BC">
      <w:pPr>
        <w:pStyle w:val="NoSpacing"/>
        <w:jc w:val="both"/>
      </w:pPr>
      <w:r w:rsidRPr="00B813BC">
        <w:t xml:space="preserve">Las redes neuronales pueden verse como una especie de sistema de procesamiento no lineal capaz de resolver un amplio espectro de problemas. Las redes neuronales son </w:t>
      </w:r>
      <w:r w:rsidR="00147ECD" w:rsidRPr="00B813BC">
        <w:t>útiles</w:t>
      </w:r>
      <w:r w:rsidRPr="00B813BC">
        <w:t xml:space="preserve"> cuando existen datos en abundancia pero se carece de una base </w:t>
      </w:r>
      <w:r w:rsidR="00147ECD" w:rsidRPr="00B813BC">
        <w:t>teórica</w:t>
      </w:r>
      <w:r w:rsidRPr="00B813BC">
        <w:t xml:space="preserve"> completa, es decir, no hay un modelo causal o una </w:t>
      </w:r>
      <w:r w:rsidR="00147ECD" w:rsidRPr="00B813BC">
        <w:t>representación</w:t>
      </w:r>
      <w:r w:rsidRPr="00B813BC">
        <w:t xml:space="preserve"> </w:t>
      </w:r>
      <w:r w:rsidR="00147ECD" w:rsidRPr="00B813BC">
        <w:t>matemática</w:t>
      </w:r>
      <w:r w:rsidRPr="00B813BC">
        <w:t xml:space="preserve">. Los datos disponibles suelen ser no lineales, no estacionarios, o </w:t>
      </w:r>
      <w:r w:rsidR="00147ECD" w:rsidRPr="00B813BC">
        <w:t>caóticos</w:t>
      </w:r>
      <w:r w:rsidRPr="00B813BC">
        <w:t xml:space="preserve"> </w:t>
      </w:r>
      <w:r w:rsidR="00147ECD" w:rsidRPr="00B813BC">
        <w:t>haciéndolos</w:t>
      </w:r>
      <w:r w:rsidRPr="00B813BC">
        <w:t xml:space="preserve"> </w:t>
      </w:r>
      <w:r w:rsidR="00147ECD" w:rsidRPr="00B813BC">
        <w:t>difíciles</w:t>
      </w:r>
      <w:r w:rsidRPr="00B813BC">
        <w:t xml:space="preserve"> de modelar. Las redes neuronales no suponen </w:t>
      </w:r>
      <w:r w:rsidR="00147ECD" w:rsidRPr="00B813BC">
        <w:t>ningún</w:t>
      </w:r>
      <w:r w:rsidRPr="00B813BC">
        <w:t xml:space="preserve"> conocimiento previo acerca del espacio del problema, tampoco necesitan conocimientos previos en cuanto a la </w:t>
      </w:r>
      <w:r w:rsidR="00147ECD" w:rsidRPr="00B813BC">
        <w:t>distribución</w:t>
      </w:r>
      <w:r w:rsidRPr="00B813BC">
        <w:t xml:space="preserve"> </w:t>
      </w:r>
      <w:r w:rsidR="00147ECD" w:rsidRPr="00B813BC">
        <w:t>estadística</w:t>
      </w:r>
      <w:r w:rsidRPr="00B813BC">
        <w:t xml:space="preserve"> de los datos</w:t>
      </w:r>
      <w:r w:rsidRPr="00B813BC">
        <w:rPr>
          <w:highlight w:val="yellow"/>
        </w:rPr>
        <w:t xml:space="preserve">. </w:t>
      </w:r>
      <w:r w:rsidR="001A42DB" w:rsidRPr="00B813BC">
        <w:rPr>
          <w:highlight w:val="yellow"/>
        </w:rPr>
        <w:t>(WIKIPEDIA)</w:t>
      </w:r>
    </w:p>
    <w:p w:rsidR="00C0244D" w:rsidRPr="00B813BC" w:rsidRDefault="00D42DEC" w:rsidP="00B813BC">
      <w:pPr>
        <w:pStyle w:val="NoSpacing"/>
        <w:jc w:val="both"/>
      </w:pPr>
      <w:r w:rsidRPr="00B813BC">
        <w:t xml:space="preserve">Las tareas en la cuales las redes neuronales son aplicadas se encuentran dentro de las siguientes </w:t>
      </w:r>
      <w:r w:rsidR="00147ECD" w:rsidRPr="00B813BC">
        <w:t>categorías</w:t>
      </w:r>
      <w:r w:rsidRPr="00B813BC">
        <w:t>:</w:t>
      </w:r>
      <w:r w:rsidR="00AC7A86">
        <w:t xml:space="preserve"> </w:t>
      </w:r>
      <w:hyperlink r:id="rId12" w:history="1">
        <w:r w:rsidR="00147ECD" w:rsidRPr="00B813BC">
          <w:t>Aproximación</w:t>
        </w:r>
        <w:r w:rsidRPr="00B813BC">
          <w:t xml:space="preserve"> de funciones</w:t>
        </w:r>
      </w:hyperlink>
      <w:r w:rsidRPr="00B813BC">
        <w:t xml:space="preserve">, o </w:t>
      </w:r>
      <w:r w:rsidR="00147ECD" w:rsidRPr="00B813BC">
        <w:t>análisis</w:t>
      </w:r>
      <w:r w:rsidRPr="00B813BC">
        <w:t xml:space="preserve"> de </w:t>
      </w:r>
      <w:r w:rsidR="00147ECD" w:rsidRPr="00B813BC">
        <w:t>regresión</w:t>
      </w:r>
      <w:r w:rsidRPr="00B813BC">
        <w:t xml:space="preserve">, incluyendo </w:t>
      </w:r>
      <w:r w:rsidR="00147ECD" w:rsidRPr="00B813BC">
        <w:t>predicción</w:t>
      </w:r>
      <w:r w:rsidRPr="00B813BC">
        <w:t xml:space="preserve"> de series de tiempo y modelamiento.</w:t>
      </w:r>
      <w:r w:rsidR="00C0244D" w:rsidRPr="00B813BC">
        <w:t xml:space="preserve"> </w:t>
      </w:r>
      <w:hyperlink r:id="rId13" w:history="1">
        <w:r w:rsidR="00DB3EC2" w:rsidRPr="00B813BC">
          <w:t>Clasificación</w:t>
        </w:r>
      </w:hyperlink>
      <w:r w:rsidRPr="00B813BC">
        <w:t>, incluyendo reconocimiento de patrones y reconocimiento de secuencias Procesamiento de datos, incluyendo filtrado, clusteri</w:t>
      </w:r>
      <w:r w:rsidR="00AC7A86">
        <w:t>zación</w:t>
      </w:r>
      <w:r w:rsidRPr="00B813BC">
        <w:t xml:space="preserve"> y </w:t>
      </w:r>
      <w:r w:rsidR="00DB3EC2" w:rsidRPr="00B813BC">
        <w:t>compresión</w:t>
      </w:r>
      <w:r w:rsidR="00C0244D" w:rsidRPr="00B813BC">
        <w:t>.</w:t>
      </w:r>
      <w:r w:rsidR="001A42DB" w:rsidRPr="00B813BC">
        <w:rPr>
          <w:highlight w:val="yellow"/>
        </w:rPr>
        <w:t xml:space="preserve"> (WIKIPEDIA)</w:t>
      </w:r>
    </w:p>
    <w:p w:rsidR="00D42DEC" w:rsidRPr="00B813BC" w:rsidRDefault="00C0244D" w:rsidP="00B813BC">
      <w:pPr>
        <w:pStyle w:val="NoSpacing"/>
        <w:jc w:val="both"/>
      </w:pPr>
      <w:r w:rsidRPr="00B813BC">
        <w:t xml:space="preserve"> </w:t>
      </w:r>
      <w:r w:rsidR="00D42DEC" w:rsidRPr="00B813BC">
        <w:t xml:space="preserve">Las </w:t>
      </w:r>
      <w:r w:rsidR="00DB3EC2" w:rsidRPr="00B813BC">
        <w:t>áreas</w:t>
      </w:r>
      <w:r w:rsidR="00D42DEC" w:rsidRPr="00B813BC">
        <w:t xml:space="preserve"> de </w:t>
      </w:r>
      <w:r w:rsidR="00DB3EC2" w:rsidRPr="00B813BC">
        <w:t>aplicación</w:t>
      </w:r>
      <w:r w:rsidR="00D42DEC" w:rsidRPr="00B813BC">
        <w:t xml:space="preserve"> de las redes neuronales incluyen: Sistemas de control(control de </w:t>
      </w:r>
      <w:r w:rsidR="00DB3EC2" w:rsidRPr="00B813BC">
        <w:t>vehículos</w:t>
      </w:r>
      <w:r w:rsidR="00AC7A86">
        <w:t>), juegos(backgammon, ajedrez</w:t>
      </w:r>
      <w:r w:rsidR="00D42DEC" w:rsidRPr="00B813BC">
        <w:t xml:space="preserve">), reconocimiento de patrones(sistemas de radares, </w:t>
      </w:r>
      <w:r w:rsidR="00DB3EC2" w:rsidRPr="00B813BC">
        <w:t>identificación</w:t>
      </w:r>
      <w:r w:rsidR="00D42DEC" w:rsidRPr="00B813BC">
        <w:t xml:space="preserve"> de caras, reconocimiento de objetos), reconocimiento de secuencias(gestos, habla, escritura), </w:t>
      </w:r>
      <w:r w:rsidR="00DB3EC2" w:rsidRPr="00B813BC">
        <w:t>diagnósticos</w:t>
      </w:r>
      <w:r w:rsidR="00D42DEC" w:rsidRPr="00B813BC">
        <w:t xml:space="preserve"> </w:t>
      </w:r>
      <w:r w:rsidR="00DB3EC2" w:rsidRPr="00B813BC">
        <w:t>médicos</w:t>
      </w:r>
      <w:r w:rsidR="00D42DEC" w:rsidRPr="00B813BC">
        <w:t xml:space="preserve">, aplicaciones financieras, </w:t>
      </w:r>
      <w:r w:rsidR="00DB3EC2" w:rsidRPr="00B813BC">
        <w:t>descubrimiento</w:t>
      </w:r>
      <w:r w:rsidR="00D42DEC" w:rsidRPr="00B813BC">
        <w:t xml:space="preserve"> de conocimiento en bases de datos, </w:t>
      </w:r>
      <w:r w:rsidR="00DB3EC2" w:rsidRPr="00B813BC">
        <w:t>visualización</w:t>
      </w:r>
      <w:r w:rsidR="00D42DEC" w:rsidRPr="00B813BC">
        <w:t xml:space="preserve"> y filtrado de email spam.</w:t>
      </w:r>
      <w:r w:rsidR="001A42DB" w:rsidRPr="00B813BC">
        <w:t>(</w:t>
      </w:r>
      <w:r w:rsidR="001A42DB" w:rsidRPr="00B813BC">
        <w:rPr>
          <w:highlight w:val="yellow"/>
        </w:rPr>
        <w:t xml:space="preserve"> WIKIPEDIA)</w:t>
      </w:r>
    </w:p>
    <w:p w:rsidR="00FD0D3D" w:rsidRPr="00B813BC" w:rsidRDefault="00C622C1" w:rsidP="00B813BC">
      <w:pPr>
        <w:pStyle w:val="NoSpacing"/>
        <w:jc w:val="both"/>
      </w:pPr>
      <w:r w:rsidRPr="00B813BC">
        <w:br w:type="page"/>
      </w:r>
      <w:r w:rsidR="00FD0D3D" w:rsidRPr="0018749E">
        <w:rPr>
          <w:sz w:val="24"/>
          <w:szCs w:val="24"/>
        </w:rPr>
        <w:lastRenderedPageBreak/>
        <w:t>c.</w:t>
      </w:r>
      <w:r w:rsidR="00FD0D3D" w:rsidRPr="0018749E">
        <w:rPr>
          <w:sz w:val="24"/>
          <w:szCs w:val="24"/>
        </w:rPr>
        <w:tab/>
        <w:t xml:space="preserve">Árboles </w:t>
      </w:r>
      <w:r w:rsidR="00A3771B" w:rsidRPr="0018749E">
        <w:rPr>
          <w:sz w:val="24"/>
          <w:szCs w:val="24"/>
        </w:rPr>
        <w:t xml:space="preserve">modelos y de </w:t>
      </w:r>
      <w:r w:rsidR="00C21AAF" w:rsidRPr="0018749E">
        <w:rPr>
          <w:sz w:val="24"/>
          <w:szCs w:val="24"/>
        </w:rPr>
        <w:t>regresión</w:t>
      </w:r>
      <w:r w:rsidR="00DF3F21" w:rsidRPr="0018749E">
        <w:rPr>
          <w:sz w:val="24"/>
          <w:szCs w:val="24"/>
        </w:rPr>
        <w:t>.</w:t>
      </w:r>
    </w:p>
    <w:p w:rsidR="00A4596F" w:rsidRPr="00B813BC" w:rsidRDefault="002F3E29" w:rsidP="00B813BC">
      <w:pPr>
        <w:pStyle w:val="NoSpacing"/>
        <w:jc w:val="both"/>
      </w:pPr>
      <w:r w:rsidRPr="00B813BC">
        <w:t xml:space="preserve">La </w:t>
      </w:r>
      <w:r w:rsidR="00C0244D" w:rsidRPr="00B813BC">
        <w:t>regresión</w:t>
      </w:r>
      <w:r w:rsidRPr="00B813BC">
        <w:t xml:space="preserve"> lineal </w:t>
      </w:r>
      <w:r w:rsidR="00686665" w:rsidRPr="00B813BC">
        <w:t xml:space="preserve">es un modelo global, donde existe una única ecuación predictiva que se mantiene para todo el espacio de datos. Cuando los datos tienen muchas características los cuales interactúan de una forma complicada, </w:t>
      </w:r>
      <w:r w:rsidR="00C0244D" w:rsidRPr="00B813BC">
        <w:t xml:space="preserve">en formas no lineales, </w:t>
      </w:r>
      <w:r w:rsidR="00686665" w:rsidRPr="00B813BC">
        <w:t>encontrar un único modelo global puede ser muy difícil.</w:t>
      </w:r>
      <w:r w:rsidR="006974FE" w:rsidRPr="00B813BC">
        <w:rPr>
          <w:highlight w:val="yellow"/>
        </w:rPr>
        <w:t>(Lectura del MIT)</w:t>
      </w:r>
      <w:r w:rsidR="00686665" w:rsidRPr="00B813BC">
        <w:t xml:space="preserve"> Inclusive una vez encontrado este modelo</w:t>
      </w:r>
      <w:r w:rsidR="00C0244D" w:rsidRPr="00B813BC">
        <w:t>,</w:t>
      </w:r>
      <w:r w:rsidR="00686665" w:rsidRPr="00B813BC">
        <w:t xml:space="preserve"> el mismo suele ser confuso. Una alternativa al enfoque no lineal es la de subdividir o particionar el espacio en regiones </w:t>
      </w:r>
      <w:r w:rsidR="00C0244D" w:rsidRPr="00B813BC">
        <w:t>más</w:t>
      </w:r>
      <w:r w:rsidR="00686665" w:rsidRPr="00B813BC">
        <w:t xml:space="preserve"> pequeñas donde las interacciones son </w:t>
      </w:r>
      <w:r w:rsidR="00C0244D" w:rsidRPr="00B813BC">
        <w:t>más</w:t>
      </w:r>
      <w:r w:rsidR="00686665" w:rsidRPr="00B813BC">
        <w:t xml:space="preserve"> accesibles. Luego estas particiones se vuelven a sub dividir y </w:t>
      </w:r>
      <w:r w:rsidR="00C0244D" w:rsidRPr="00B813BC">
        <w:t>así</w:t>
      </w:r>
      <w:r w:rsidR="00686665" w:rsidRPr="00B813BC">
        <w:t xml:space="preserve"> sucesivamente. Finalmente obtenemos porciones del espacio en donde podemos utilizar modelos sencillos para encajar los datos. De esta manera el modelo global tiene dos partes: una consiste en la partición </w:t>
      </w:r>
      <w:r w:rsidR="00160E8D" w:rsidRPr="00B813BC">
        <w:t>recursiva del espacio, la otra en</w:t>
      </w:r>
      <w:r w:rsidR="00686665" w:rsidRPr="00B813BC">
        <w:t xml:space="preserve"> aplicar un modelo simple a cada celda de la partición</w:t>
      </w:r>
      <w:r w:rsidR="002F72DF">
        <w:t xml:space="preserve">. </w:t>
      </w:r>
      <w:r w:rsidR="00160E8D" w:rsidRPr="00B813BC">
        <w:t xml:space="preserve">La alternativa mencionada no es </w:t>
      </w:r>
      <w:r w:rsidR="00C0244D" w:rsidRPr="00B813BC">
        <w:t>más</w:t>
      </w:r>
      <w:r w:rsidR="00160E8D" w:rsidRPr="00B813BC">
        <w:t xml:space="preserve"> que la </w:t>
      </w:r>
      <w:r w:rsidR="00C0244D" w:rsidRPr="00B813BC">
        <w:t>aplicación</w:t>
      </w:r>
      <w:r w:rsidR="00160E8D" w:rsidRPr="00B813BC">
        <w:t xml:space="preserve"> de la estrategia “Divide y </w:t>
      </w:r>
      <w:r w:rsidR="00FC232B" w:rsidRPr="00B813BC">
        <w:t>vencerás</w:t>
      </w:r>
      <w:r w:rsidR="00160E8D" w:rsidRPr="00B813BC">
        <w:t xml:space="preserve">”. Este enfoque conlleva a adoptar un estilo de representación de los datos en forma de </w:t>
      </w:r>
      <w:r w:rsidR="00C85FE7" w:rsidRPr="00B813BC">
        <w:t>árbol</w:t>
      </w:r>
      <w:r w:rsidR="00160E8D" w:rsidRPr="00B813BC">
        <w:t>.</w:t>
      </w:r>
      <w:r w:rsidR="00006E77" w:rsidRPr="00B813BC">
        <w:t xml:space="preserve"> </w:t>
      </w:r>
      <w:r w:rsidR="00160E8D" w:rsidRPr="00B813BC">
        <w:t xml:space="preserve">En cada nodo de un </w:t>
      </w:r>
      <w:r w:rsidR="00C0244D" w:rsidRPr="00B813BC">
        <w:t>árbol</w:t>
      </w:r>
      <w:r w:rsidR="00160E8D" w:rsidRPr="00B813BC">
        <w:t xml:space="preserve"> se </w:t>
      </w:r>
      <w:r w:rsidR="00C85FE7" w:rsidRPr="00B813BC">
        <w:t>evalúa</w:t>
      </w:r>
      <w:r w:rsidR="00160E8D" w:rsidRPr="00B813BC">
        <w:t xml:space="preserve"> un atributo en particular. Generalmente se compara el nodo con un atributo constante. Los nodos hojas dan una clasificación que se aplica a todas las instancias que alc</w:t>
      </w:r>
      <w:r w:rsidR="0083024A" w:rsidRPr="00B813BC">
        <w:t>a</w:t>
      </w:r>
      <w:r w:rsidR="00160E8D" w:rsidRPr="00B813BC">
        <w:t xml:space="preserve">nzan la hoja. Para clasificar una instancia desconocida, la misma es encaminada desde la raíz del árbol hacia </w:t>
      </w:r>
      <w:r w:rsidR="0083024A" w:rsidRPr="00B813BC">
        <w:t>a</w:t>
      </w:r>
      <w:r w:rsidR="00160E8D" w:rsidRPr="00B813BC">
        <w:t>bajo de acuerdo a los valores de los atributos que se evalúan en cada nodo y cuando una hoja es alcanzada la instancia es clasificada de acuerdo a la clase asignada para esa hoja.</w:t>
      </w:r>
    </w:p>
    <w:p w:rsidR="00F04589" w:rsidRPr="00B813BC" w:rsidRDefault="00C85FE7" w:rsidP="00B813BC">
      <w:pPr>
        <w:pStyle w:val="NoSpacing"/>
        <w:jc w:val="both"/>
      </w:pPr>
      <w:r w:rsidRPr="00B813BC">
        <w:t xml:space="preserve">Existen dos clases de </w:t>
      </w:r>
      <w:r w:rsidR="0083024A" w:rsidRPr="00B813BC">
        <w:t>arboles utilizados para predicción numérica</w:t>
      </w:r>
      <w:r w:rsidRPr="00B813BC">
        <w:t>, los arboles de regresión</w:t>
      </w:r>
      <w:r w:rsidR="008C02A6" w:rsidRPr="008C02A6">
        <w:t xml:space="preserve"> </w:t>
      </w:r>
      <w:r w:rsidR="008C02A6" w:rsidRPr="008C02A6">
        <w:rPr>
          <w:highlight w:val="yellow"/>
        </w:rPr>
        <w:t xml:space="preserve">(Breiman </w:t>
      </w:r>
      <w:r w:rsidR="008C02A6">
        <w:rPr>
          <w:highlight w:val="yellow"/>
        </w:rPr>
        <w:t>et al.</w:t>
      </w:r>
      <w:r w:rsidR="008C02A6" w:rsidRPr="008C02A6">
        <w:rPr>
          <w:highlight w:val="yellow"/>
        </w:rPr>
        <w:t>, 1984</w:t>
      </w:r>
      <w:r w:rsidR="006603E7">
        <w:rPr>
          <w:highlight w:val="yellow"/>
        </w:rPr>
        <w:t xml:space="preserve"> citado en Witten y</w:t>
      </w:r>
      <w:r w:rsidR="006603E7" w:rsidRPr="00C742BC">
        <w:rPr>
          <w:highlight w:val="yellow"/>
        </w:rPr>
        <w:t xml:space="preserve"> Frank, 200</w:t>
      </w:r>
      <w:r w:rsidR="006603E7">
        <w:rPr>
          <w:highlight w:val="yellow"/>
        </w:rPr>
        <w:t>5</w:t>
      </w:r>
      <w:r w:rsidR="008C02A6" w:rsidRPr="008C02A6">
        <w:rPr>
          <w:highlight w:val="yellow"/>
        </w:rPr>
        <w:t>)</w:t>
      </w:r>
      <w:r w:rsidR="008C02A6" w:rsidRPr="008C02A6">
        <w:t xml:space="preserve"> </w:t>
      </w:r>
      <w:r w:rsidRPr="00B813BC">
        <w:t xml:space="preserve"> y los arboles modelo</w:t>
      </w:r>
      <w:r w:rsidR="008C02A6">
        <w:t xml:space="preserve"> </w:t>
      </w:r>
      <w:r w:rsidR="008C02A6" w:rsidRPr="008C02A6">
        <w:rPr>
          <w:highlight w:val="yellow"/>
        </w:rPr>
        <w:t>(</w:t>
      </w:r>
      <w:r w:rsidR="008C02A6" w:rsidRPr="008C02A6">
        <w:rPr>
          <w:rFonts w:ascii="Minion-Regular" w:hAnsi="Minion-Regular" w:cs="Minion-Regular"/>
          <w:highlight w:val="yellow"/>
          <w:lang w:eastAsia="es-AR"/>
        </w:rPr>
        <w:t>Quinlan, 1992</w:t>
      </w:r>
      <w:r w:rsidR="006603E7">
        <w:rPr>
          <w:rFonts w:ascii="Minion-Regular" w:hAnsi="Minion-Regular" w:cs="Minion-Regular"/>
          <w:highlight w:val="yellow"/>
          <w:lang w:eastAsia="es-AR"/>
        </w:rPr>
        <w:t xml:space="preserve"> </w:t>
      </w:r>
      <w:r w:rsidR="006603E7">
        <w:rPr>
          <w:highlight w:val="yellow"/>
        </w:rPr>
        <w:t>citado en Witten y</w:t>
      </w:r>
      <w:r w:rsidR="006603E7" w:rsidRPr="00C742BC">
        <w:rPr>
          <w:highlight w:val="yellow"/>
        </w:rPr>
        <w:t xml:space="preserve"> Frank, 200</w:t>
      </w:r>
      <w:r w:rsidR="006603E7">
        <w:rPr>
          <w:highlight w:val="yellow"/>
        </w:rPr>
        <w:t>5</w:t>
      </w:r>
      <w:r w:rsidR="008C02A6" w:rsidRPr="008C02A6">
        <w:rPr>
          <w:rFonts w:ascii="Minion-Regular" w:hAnsi="Minion-Regular" w:cs="Minion-Regular"/>
          <w:highlight w:val="yellow"/>
          <w:lang w:eastAsia="es-AR"/>
        </w:rPr>
        <w:t>)</w:t>
      </w:r>
      <w:r w:rsidR="008C02A6">
        <w:t>.</w:t>
      </w:r>
      <w:r w:rsidR="006E45B5">
        <w:t xml:space="preserve"> </w:t>
      </w:r>
      <w:r w:rsidRPr="00B813BC">
        <w:t>La única diferencia entre ambos es que el primero almacena en sus nodos hojas</w:t>
      </w:r>
      <w:r w:rsidR="0083024A" w:rsidRPr="00B813BC">
        <w:t xml:space="preserve"> el promedio de los datos que alcanzaron ese nodo</w:t>
      </w:r>
      <w:r w:rsidRPr="00B813BC">
        <w:t>, mientras que el segundo almacena</w:t>
      </w:r>
      <w:r w:rsidR="0083024A" w:rsidRPr="00B813BC">
        <w:t xml:space="preserve"> un modelo de </w:t>
      </w:r>
      <w:r w:rsidR="00376D14" w:rsidRPr="00B813BC">
        <w:t>regresión</w:t>
      </w:r>
      <w:r w:rsidR="0083024A" w:rsidRPr="00B813BC">
        <w:t xml:space="preserve"> </w:t>
      </w:r>
      <w:r w:rsidRPr="00B813BC">
        <w:t xml:space="preserve">lineal el cual es usado para </w:t>
      </w:r>
      <w:r w:rsidR="0083024A" w:rsidRPr="00B813BC">
        <w:t>pred</w:t>
      </w:r>
      <w:r w:rsidRPr="00B813BC">
        <w:t xml:space="preserve">ecir </w:t>
      </w:r>
      <w:r w:rsidR="0083024A" w:rsidRPr="00B813BC">
        <w:t>el valor</w:t>
      </w:r>
      <w:r w:rsidRPr="00B813BC">
        <w:t xml:space="preserve"> de las instancias que alcanza</w:t>
      </w:r>
      <w:r w:rsidR="0083024A" w:rsidRPr="00B813BC">
        <w:t>n ese nodo</w:t>
      </w:r>
      <w:r w:rsidR="008C02A6">
        <w:rPr>
          <w:highlight w:val="yellow"/>
        </w:rPr>
        <w:t xml:space="preserve"> (Witten y</w:t>
      </w:r>
      <w:r w:rsidR="008C02A6" w:rsidRPr="00C742BC">
        <w:rPr>
          <w:highlight w:val="yellow"/>
        </w:rPr>
        <w:t xml:space="preserve"> Frank, 200</w:t>
      </w:r>
      <w:r w:rsidR="008C02A6">
        <w:rPr>
          <w:highlight w:val="yellow"/>
        </w:rPr>
        <w:t>5</w:t>
      </w:r>
      <w:r w:rsidR="008C02A6" w:rsidRPr="00C742BC">
        <w:rPr>
          <w:highlight w:val="yellow"/>
        </w:rPr>
        <w:t>).</w:t>
      </w:r>
      <w:r w:rsidR="008C02A6" w:rsidRPr="00C742BC">
        <w:t xml:space="preserve"> </w:t>
      </w:r>
      <w:r w:rsidR="0083024A" w:rsidRPr="00B813BC">
        <w:t xml:space="preserve"> </w:t>
      </w:r>
      <w:r w:rsidR="00376D14" w:rsidRPr="00B813BC">
        <w:t xml:space="preserve">En lo que sigue describiremos los arboles modelos, ya que los arboles de regresión son un caso especial. </w:t>
      </w:r>
    </w:p>
    <w:p w:rsidR="002364BF" w:rsidRPr="00B813BC" w:rsidRDefault="002364BF" w:rsidP="00B813BC">
      <w:pPr>
        <w:pStyle w:val="NoSpacing"/>
        <w:jc w:val="both"/>
      </w:pPr>
    </w:p>
    <w:p w:rsidR="006974FE" w:rsidRPr="00B813BC" w:rsidRDefault="00376D14" w:rsidP="00B813BC">
      <w:pPr>
        <w:pStyle w:val="NoSpacing"/>
        <w:jc w:val="both"/>
        <w:rPr>
          <w:i/>
        </w:rPr>
      </w:pPr>
      <w:r w:rsidRPr="00B813BC">
        <w:rPr>
          <w:i/>
        </w:rPr>
        <w:t>Construcción</w:t>
      </w:r>
      <w:r w:rsidR="00F04589" w:rsidRPr="00B813BC">
        <w:rPr>
          <w:i/>
        </w:rPr>
        <w:t xml:space="preserve"> del árbol </w:t>
      </w:r>
      <w:r w:rsidR="00A3771B" w:rsidRPr="00B813BC">
        <w:rPr>
          <w:i/>
        </w:rPr>
        <w:t>modelo:</w:t>
      </w:r>
    </w:p>
    <w:p w:rsidR="00EF7F1F" w:rsidRPr="00B813BC" w:rsidRDefault="00710C91" w:rsidP="00B813BC">
      <w:pPr>
        <w:pStyle w:val="NoSpacing"/>
        <w:jc w:val="both"/>
      </w:pPr>
      <w:r w:rsidRPr="00B813BC">
        <w:t xml:space="preserve">La construcción del árbol </w:t>
      </w:r>
      <w:r w:rsidR="00376D14" w:rsidRPr="00B813BC">
        <w:t xml:space="preserve">modelo </w:t>
      </w:r>
      <w:r w:rsidRPr="00B813BC">
        <w:t xml:space="preserve">es un proceso recursivo. Comenzando del nodo raíz, se selecciona el atributo que mejor separa los datos de entrenamiento. </w:t>
      </w:r>
      <w:r w:rsidR="0050328B" w:rsidRPr="00B813BC">
        <w:t xml:space="preserve">Evaluando </w:t>
      </w:r>
      <w:r w:rsidRPr="00B813BC">
        <w:t xml:space="preserve">este atributo </w:t>
      </w:r>
      <w:r w:rsidR="0050328B" w:rsidRPr="00B813BC">
        <w:t>para cada instancia del conjunto de entrenamiento el mismo quedara separado</w:t>
      </w:r>
      <w:r w:rsidRPr="00B813BC">
        <w:t xml:space="preserve"> en diferentes subconjuntos.</w:t>
      </w:r>
      <w:r w:rsidR="0050328B" w:rsidRPr="00B813BC">
        <w:t xml:space="preserve"> Existirán tantos subconjuntos como posibles alternativas presente el nodo de decisión.</w:t>
      </w:r>
      <w:r w:rsidRPr="00B813BC">
        <w:t xml:space="preserve"> Este proceso es repetido para cada subconjunto de los datos de entrenamiento hasta que todas las instancias que alcanzan un nodo tienen la misma clasificación.</w:t>
      </w:r>
      <w:r w:rsidR="00B91484" w:rsidRPr="00B813BC">
        <w:t xml:space="preserve"> </w:t>
      </w:r>
    </w:p>
    <w:p w:rsidR="002364BF" w:rsidRPr="00B813BC" w:rsidRDefault="00EF7F1F" w:rsidP="00B813BC">
      <w:pPr>
        <w:pStyle w:val="NoSpacing"/>
        <w:jc w:val="both"/>
      </w:pPr>
      <w:r w:rsidRPr="00B813BC">
        <w:tab/>
        <w:t>P</w:t>
      </w:r>
      <w:r w:rsidR="00B91484" w:rsidRPr="00B813BC">
        <w:t>ara determinar que atributo es el que mejor separa la porción T de los datos d</w:t>
      </w:r>
      <w:r w:rsidR="00710C91" w:rsidRPr="00B813BC">
        <w:t>e entre</w:t>
      </w:r>
      <w:r w:rsidR="00B91484" w:rsidRPr="00B813BC">
        <w:t>n</w:t>
      </w:r>
      <w:r w:rsidR="00710C91" w:rsidRPr="00B813BC">
        <w:t>a</w:t>
      </w:r>
      <w:r w:rsidR="00B91484" w:rsidRPr="00B813BC">
        <w:t>miento que alcanzan un nodo en particular</w:t>
      </w:r>
      <w:r w:rsidRPr="00B813BC">
        <w:t xml:space="preserve"> se utiliza el criterio de particionamiento</w:t>
      </w:r>
      <w:r w:rsidR="00B91484" w:rsidRPr="00B813BC">
        <w:t xml:space="preserve">. </w:t>
      </w:r>
      <w:r w:rsidRPr="00B813BC">
        <w:t>E</w:t>
      </w:r>
      <w:r w:rsidR="00B91484" w:rsidRPr="00B813BC">
        <w:t xml:space="preserve">l mismo </w:t>
      </w:r>
      <w:r w:rsidRPr="00B813BC">
        <w:t>está</w:t>
      </w:r>
      <w:r w:rsidR="00B91484" w:rsidRPr="00B813BC">
        <w:t xml:space="preserve"> basado en utilizar la desviación estándar de los valores de clase de T como una medida del error en ese nodo</w:t>
      </w:r>
      <w:r w:rsidR="00A47251" w:rsidRPr="00B813BC">
        <w:t>.</w:t>
      </w:r>
      <w:r w:rsidR="00C24C61" w:rsidRPr="00B813BC">
        <w:t xml:space="preserve"> </w:t>
      </w:r>
      <w:r w:rsidR="00A47251" w:rsidRPr="00B813BC">
        <w:t>El atributo que maximiza la reducción del error espe</w:t>
      </w:r>
      <w:r w:rsidRPr="00B813BC">
        <w:t>r</w:t>
      </w:r>
      <w:r w:rsidR="00A47251" w:rsidRPr="00B813BC">
        <w:t xml:space="preserve">ado es elegido para particionar </w:t>
      </w:r>
      <w:r w:rsidRPr="00B813BC">
        <w:t>los datos que llegan al</w:t>
      </w:r>
      <w:r w:rsidR="00A47251" w:rsidRPr="00B813BC">
        <w:t xml:space="preserve"> nodo.</w:t>
      </w:r>
      <w:r w:rsidR="00C622C1" w:rsidRPr="00B813BC">
        <w:t xml:space="preserve"> </w:t>
      </w:r>
      <w:r w:rsidR="00A47251" w:rsidRPr="00B813BC">
        <w:t xml:space="preserve">La reducción del error esperado esta dado por la siguiente </w:t>
      </w:r>
      <w:r w:rsidR="0050328B" w:rsidRPr="00B813BC">
        <w:t>fórmula</w:t>
      </w:r>
      <w:r w:rsidR="00A47251" w:rsidRPr="00B813BC">
        <w:t>:</w:t>
      </w:r>
      <w:r w:rsidR="00C622C1" w:rsidRPr="00B813BC">
        <w:t xml:space="preserve"> </w:t>
      </w:r>
    </w:p>
    <w:p w:rsidR="002364BF" w:rsidRPr="007B59D7" w:rsidRDefault="00B840AA" w:rsidP="00B813BC">
      <w:pPr>
        <w:pStyle w:val="NoSpacing"/>
        <w:jc w:val="both"/>
      </w:pPr>
      <w:r w:rsidRPr="00B813BC">
        <w:rPr>
          <w:noProof/>
          <w:lang w:eastAsia="es-AR"/>
        </w:rPr>
        <w:drawing>
          <wp:inline distT="0" distB="0" distL="0" distR="0">
            <wp:extent cx="2465705" cy="620395"/>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5705" cy="620395"/>
                    </a:xfrm>
                    <a:prstGeom prst="rect">
                      <a:avLst/>
                    </a:prstGeom>
                    <a:noFill/>
                    <a:ln w="9525">
                      <a:noFill/>
                      <a:miter lim="800000"/>
                      <a:headEnd/>
                      <a:tailEnd/>
                    </a:ln>
                  </pic:spPr>
                </pic:pic>
              </a:graphicData>
            </a:graphic>
          </wp:inline>
        </w:drawing>
      </w:r>
      <w:r w:rsidR="007B59D7" w:rsidRPr="007B59D7">
        <w:t>(Ec.2-5)</w:t>
      </w:r>
    </w:p>
    <w:p w:rsidR="002364BF" w:rsidRPr="00B813BC" w:rsidRDefault="00A47251" w:rsidP="00B813BC">
      <w:pPr>
        <w:pStyle w:val="NoSpacing"/>
        <w:jc w:val="both"/>
      </w:pPr>
      <w:r w:rsidRPr="00B813BC">
        <w:t>donde</w:t>
      </w:r>
      <w:r w:rsidR="00C24C61" w:rsidRPr="00B813BC">
        <w:t xml:space="preserve"> T1, T2, . . . </w:t>
      </w:r>
      <w:r w:rsidRPr="00B813BC">
        <w:t>son los conjuntos que resultan de separar el nodo de acuerdo al atributo elegido</w:t>
      </w:r>
      <w:r w:rsidR="00C24C61" w:rsidRPr="00B813BC">
        <w:t>.</w:t>
      </w:r>
      <w:r w:rsidR="00C622C1" w:rsidRPr="00B813BC">
        <w:t xml:space="preserve"> </w:t>
      </w:r>
      <w:r w:rsidRPr="00B813BC">
        <w:t xml:space="preserve">El proceso de particionamiento termina cuando el valor de clase de las instancias que alcanzan un nodo </w:t>
      </w:r>
      <w:r w:rsidR="0050328B" w:rsidRPr="00B813BC">
        <w:t>varían</w:t>
      </w:r>
      <w:r w:rsidRPr="00B813BC">
        <w:t xml:space="preserve"> muy poco, es decir</w:t>
      </w:r>
      <w:r w:rsidR="008B5609" w:rsidRPr="00B813BC">
        <w:t xml:space="preserve"> cuando su </w:t>
      </w:r>
      <w:r w:rsidR="0050328B" w:rsidRPr="00B813BC">
        <w:t>desviación</w:t>
      </w:r>
      <w:r w:rsidR="008B5609" w:rsidRPr="00B813BC">
        <w:t xml:space="preserve"> </w:t>
      </w:r>
      <w:r w:rsidR="0050328B" w:rsidRPr="00B813BC">
        <w:t>estándar</w:t>
      </w:r>
      <w:r w:rsidR="008B5609" w:rsidRPr="00B813BC">
        <w:t xml:space="preserve"> e</w:t>
      </w:r>
      <w:r w:rsidRPr="00B813BC">
        <w:t xml:space="preserve">s solo una </w:t>
      </w:r>
      <w:r w:rsidR="0050328B" w:rsidRPr="00B813BC">
        <w:t>pequeña</w:t>
      </w:r>
      <w:r w:rsidRPr="00B813BC">
        <w:t xml:space="preserve"> </w:t>
      </w:r>
      <w:r w:rsidR="0050328B" w:rsidRPr="00B813BC">
        <w:t>fracción (Ej.</w:t>
      </w:r>
      <w:r w:rsidRPr="00B813BC">
        <w:t xml:space="preserve">: %5) de la </w:t>
      </w:r>
      <w:r w:rsidR="0050328B" w:rsidRPr="00B813BC">
        <w:t>desviación</w:t>
      </w:r>
      <w:r w:rsidRPr="00B813BC">
        <w:t xml:space="preserve"> </w:t>
      </w:r>
      <w:r w:rsidR="0050328B" w:rsidRPr="00B813BC">
        <w:t>estándar</w:t>
      </w:r>
      <w:r w:rsidRPr="00B813BC">
        <w:t xml:space="preserve"> del conjunto de instancias original. El particionamiento también termina cuando quedan unas pocas instancias en un nodo, por ejemplo: 4 instancias. </w:t>
      </w:r>
      <w:r w:rsidR="008B5609" w:rsidRPr="00B813BC">
        <w:t xml:space="preserve">La </w:t>
      </w:r>
      <w:r w:rsidR="001F45DC" w:rsidRPr="00B813BC">
        <w:t>experimentación</w:t>
      </w:r>
      <w:r w:rsidR="008B5609" w:rsidRPr="00B813BC">
        <w:t xml:space="preserve"> </w:t>
      </w:r>
      <w:r w:rsidRPr="00B813BC">
        <w:t>indica que los resultados obtenidos no son muy sensible al valor de estos parámetros.</w:t>
      </w:r>
    </w:p>
    <w:p w:rsidR="00710C91" w:rsidRPr="00B813BC" w:rsidRDefault="00710C91" w:rsidP="00B813BC">
      <w:pPr>
        <w:pStyle w:val="NoSpacing"/>
        <w:jc w:val="both"/>
      </w:pPr>
    </w:p>
    <w:p w:rsidR="001F45DC" w:rsidRPr="00B813BC" w:rsidRDefault="002364BF" w:rsidP="00B813BC">
      <w:pPr>
        <w:pStyle w:val="NoSpacing"/>
        <w:jc w:val="both"/>
      </w:pPr>
      <w:r w:rsidRPr="00B813BC">
        <w:lastRenderedPageBreak/>
        <w:tab/>
      </w:r>
      <w:r w:rsidR="001F45DC" w:rsidRPr="00B813BC">
        <w:t xml:space="preserve">Para predecir el valor de una instancia de prueba el árbol es atravesado hasta las hojas usando los valores de los atributos para decidir </w:t>
      </w:r>
      <w:r w:rsidR="0050328B" w:rsidRPr="00B813BC">
        <w:t>qué</w:t>
      </w:r>
      <w:r w:rsidR="001F45DC" w:rsidRPr="00B813BC">
        <w:t xml:space="preserve"> camino tomar en cada nodo.</w:t>
      </w:r>
      <w:r w:rsidRPr="00B813BC">
        <w:t xml:space="preserve"> </w:t>
      </w:r>
      <w:r w:rsidR="001F45DC" w:rsidRPr="00B813BC">
        <w:t xml:space="preserve">La hoja tendrá un modelo lineal el cual será utilizado para obtener el valor de la predicción. En vez de utilizar este valor directamente, resulta ser beneficioso realizar un proceso de suavizado para compensar las discontinuidades que </w:t>
      </w:r>
      <w:r w:rsidR="0050328B" w:rsidRPr="00B813BC">
        <w:t>inevitablemente</w:t>
      </w:r>
      <w:r w:rsidR="001F45DC" w:rsidRPr="00B813BC">
        <w:t xml:space="preserve"> ocurren entre los modelos adyacentes en las hojas del árbol. Este proceso es llevado </w:t>
      </w:r>
      <w:r w:rsidR="0050328B" w:rsidRPr="00B813BC">
        <w:t>a cabo</w:t>
      </w:r>
      <w:r w:rsidR="001F45DC" w:rsidRPr="00B813BC">
        <w:t xml:space="preserve"> implementando un modelo lineal en cada nodo interno del nodo, además del de las hojas. Luego una vez obtenida la predicción dada por el modelo en la hoja, este valor es filtrado durante el camino hacia el nodo raíz, suavizándolo en cada nodo que es atravesado mediante la combinación con el valor predicho por el modelo de cada nodo. </w:t>
      </w:r>
    </w:p>
    <w:p w:rsidR="002364BF" w:rsidRPr="00B813BC" w:rsidRDefault="001F45DC" w:rsidP="00B813BC">
      <w:pPr>
        <w:pStyle w:val="NoSpacing"/>
        <w:jc w:val="both"/>
      </w:pPr>
      <w:r w:rsidRPr="00B813BC">
        <w:t>Un modelo apropiado para calcular este suavizado esta dado por:</w:t>
      </w:r>
      <w:r w:rsidR="002364BF" w:rsidRPr="00B813BC">
        <w:t xml:space="preserve"> </w:t>
      </w:r>
    </w:p>
    <w:p w:rsidR="002364BF" w:rsidRPr="007B59D7" w:rsidRDefault="00B840AA" w:rsidP="00B813BC">
      <w:pPr>
        <w:pStyle w:val="NoSpacing"/>
        <w:jc w:val="both"/>
      </w:pPr>
      <w:r w:rsidRPr="00B813BC">
        <w:rPr>
          <w:noProof/>
          <w:lang w:eastAsia="es-AR"/>
        </w:rPr>
        <w:drawing>
          <wp:inline distT="0" distB="0" distL="0" distR="0">
            <wp:extent cx="946785" cy="457200"/>
            <wp:effectExtent l="19050" t="0" r="571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946785" cy="457200"/>
                    </a:xfrm>
                    <a:prstGeom prst="rect">
                      <a:avLst/>
                    </a:prstGeom>
                    <a:noFill/>
                    <a:ln w="9525">
                      <a:noFill/>
                      <a:miter lim="800000"/>
                      <a:headEnd/>
                      <a:tailEnd/>
                    </a:ln>
                  </pic:spPr>
                </pic:pic>
              </a:graphicData>
            </a:graphic>
          </wp:inline>
        </w:drawing>
      </w:r>
      <w:r w:rsidR="007B59D7" w:rsidRPr="007B59D7">
        <w:t>(Ec. 2-6)</w:t>
      </w:r>
    </w:p>
    <w:p w:rsidR="001010B6" w:rsidRPr="00B813BC" w:rsidRDefault="001010B6" w:rsidP="00B813BC">
      <w:pPr>
        <w:pStyle w:val="NoSpacing"/>
        <w:jc w:val="both"/>
      </w:pPr>
      <w:r w:rsidRPr="00B813BC">
        <w:rPr>
          <w:rFonts w:eastAsia="MS Gothic" w:cs="MS Gothic"/>
        </w:rPr>
        <w:t>“p</w:t>
      </w:r>
      <w:r w:rsidR="0050328B" w:rsidRPr="00B813BC">
        <w:rPr>
          <w:rFonts w:eastAsia="MS Gothic" w:cs="MS Gothic"/>
        </w:rPr>
        <w:t>’</w:t>
      </w:r>
      <w:r w:rsidRPr="00B813BC">
        <w:rPr>
          <w:rFonts w:eastAsia="MS Gothic" w:cs="MS Gothic"/>
        </w:rPr>
        <w:t>”</w:t>
      </w:r>
      <w:r w:rsidR="001F45DC" w:rsidRPr="00B813BC">
        <w:t xml:space="preserve"> es la </w:t>
      </w:r>
      <w:r w:rsidR="0050328B" w:rsidRPr="00B813BC">
        <w:t>predicción</w:t>
      </w:r>
      <w:r w:rsidR="001F45DC" w:rsidRPr="00B813BC">
        <w:t xml:space="preserve"> pasada al nodo </w:t>
      </w:r>
      <w:r w:rsidR="00293C7E" w:rsidRPr="00B813BC">
        <w:t xml:space="preserve">superior </w:t>
      </w:r>
      <w:r w:rsidR="001F45DC" w:rsidRPr="00B813BC">
        <w:t xml:space="preserve">en el </w:t>
      </w:r>
      <w:r w:rsidR="0050328B" w:rsidRPr="00B813BC">
        <w:t>árbol</w:t>
      </w:r>
      <w:r w:rsidR="001F45DC" w:rsidRPr="00B813BC">
        <w:t xml:space="preserve">, </w:t>
      </w:r>
      <w:r w:rsidRPr="00B813BC">
        <w:t>“</w:t>
      </w:r>
      <w:r w:rsidR="001F45DC" w:rsidRPr="00B813BC">
        <w:t>p</w:t>
      </w:r>
      <w:r w:rsidRPr="00B813BC">
        <w:t>”</w:t>
      </w:r>
      <w:r w:rsidR="001F45DC" w:rsidRPr="00B813BC">
        <w:t xml:space="preserve"> es la </w:t>
      </w:r>
      <w:r w:rsidR="0050328B" w:rsidRPr="00B813BC">
        <w:t>predicción</w:t>
      </w:r>
      <w:r w:rsidR="001F45DC" w:rsidRPr="00B813BC">
        <w:t xml:space="preserve"> pasada al nodo actual proveniente del nodo inferior, </w:t>
      </w:r>
      <w:r w:rsidRPr="00B813BC">
        <w:t>“</w:t>
      </w:r>
      <w:r w:rsidR="001F45DC" w:rsidRPr="00B813BC">
        <w:t>q</w:t>
      </w:r>
      <w:r w:rsidRPr="00B813BC">
        <w:t>”</w:t>
      </w:r>
      <w:r w:rsidR="001F45DC" w:rsidRPr="00B813BC">
        <w:t xml:space="preserve"> </w:t>
      </w:r>
      <w:r w:rsidR="00293C7E" w:rsidRPr="00B813BC">
        <w:t>e</w:t>
      </w:r>
      <w:r w:rsidR="001F45DC" w:rsidRPr="00B813BC">
        <w:t xml:space="preserve">s </w:t>
      </w:r>
      <w:r w:rsidR="00293C7E" w:rsidRPr="00B813BC">
        <w:t>el valor predicho por el modelo en el nodo actual</w:t>
      </w:r>
      <w:r w:rsidR="001F45DC" w:rsidRPr="00B813BC">
        <w:t xml:space="preserve">, </w:t>
      </w:r>
      <w:r w:rsidRPr="00B813BC">
        <w:t>“</w:t>
      </w:r>
      <w:r w:rsidR="001F45DC" w:rsidRPr="00B813BC">
        <w:t>n</w:t>
      </w:r>
      <w:r w:rsidRPr="00B813BC">
        <w:t>”</w:t>
      </w:r>
      <w:r w:rsidR="001F45DC" w:rsidRPr="00B813BC">
        <w:t xml:space="preserve"> </w:t>
      </w:r>
      <w:r w:rsidR="00293C7E" w:rsidRPr="00B813BC">
        <w:t>e</w:t>
      </w:r>
      <w:r w:rsidR="001F45DC" w:rsidRPr="00B813BC">
        <w:t xml:space="preserve">s </w:t>
      </w:r>
      <w:r w:rsidR="00293C7E" w:rsidRPr="00B813BC">
        <w:t xml:space="preserve">el </w:t>
      </w:r>
      <w:r w:rsidR="002F72DF" w:rsidRPr="00B813BC">
        <w:t>número</w:t>
      </w:r>
      <w:r w:rsidR="00293C7E" w:rsidRPr="00B813BC">
        <w:t xml:space="preserve"> de instancias de entrenamiento que alcanzaron el nodo inferior</w:t>
      </w:r>
      <w:r w:rsidR="001F45DC" w:rsidRPr="00B813BC">
        <w:t xml:space="preserve">, </w:t>
      </w:r>
      <w:r w:rsidR="00293C7E" w:rsidRPr="00B813BC">
        <w:t xml:space="preserve">y </w:t>
      </w:r>
      <w:r w:rsidRPr="00B813BC">
        <w:t>“</w:t>
      </w:r>
      <w:r w:rsidR="001F45DC" w:rsidRPr="00B813BC">
        <w:t>k</w:t>
      </w:r>
      <w:r w:rsidRPr="00B813BC">
        <w:t>”</w:t>
      </w:r>
      <w:r w:rsidR="001F45DC" w:rsidRPr="00B813BC">
        <w:t xml:space="preserve"> </w:t>
      </w:r>
      <w:r w:rsidR="00293C7E" w:rsidRPr="00B813BC">
        <w:t xml:space="preserve">es una constante de </w:t>
      </w:r>
      <w:r w:rsidRPr="00B813BC">
        <w:t>suavizamiento.</w:t>
      </w:r>
    </w:p>
    <w:p w:rsidR="002364BF" w:rsidRPr="00B813BC" w:rsidRDefault="00006E77" w:rsidP="00B813BC">
      <w:pPr>
        <w:pStyle w:val="NoSpacing"/>
        <w:jc w:val="both"/>
      </w:pPr>
      <w:r w:rsidRPr="00B813BC">
        <w:t>La e</w:t>
      </w:r>
      <w:r w:rsidR="005B422F" w:rsidRPr="00B813BC">
        <w:t>xperimentación muestra que realizando este proceso de suavización se mejora substancialmente la precisión de las predicciones.</w:t>
      </w:r>
    </w:p>
    <w:p w:rsidR="00A3771B" w:rsidRPr="00B813BC" w:rsidRDefault="00A3771B" w:rsidP="00B813BC">
      <w:pPr>
        <w:pStyle w:val="NoSpacing"/>
        <w:jc w:val="both"/>
        <w:rPr>
          <w:i/>
        </w:rPr>
      </w:pPr>
    </w:p>
    <w:p w:rsidR="00C622C1" w:rsidRPr="00B813BC" w:rsidRDefault="00A3771B" w:rsidP="00B813BC">
      <w:pPr>
        <w:pStyle w:val="NoSpacing"/>
        <w:jc w:val="both"/>
        <w:rPr>
          <w:i/>
        </w:rPr>
      </w:pPr>
      <w:r w:rsidRPr="00B813BC">
        <w:rPr>
          <w:i/>
        </w:rPr>
        <w:t>Poda:</w:t>
      </w:r>
    </w:p>
    <w:p w:rsidR="001010B6" w:rsidRPr="00B813BC" w:rsidRDefault="00006E77" w:rsidP="00B813BC">
      <w:pPr>
        <w:pStyle w:val="NoSpacing"/>
        <w:jc w:val="both"/>
      </w:pPr>
      <w:r w:rsidRPr="00B813BC">
        <w:t xml:space="preserve">A pesar que los arboles construidos mediante el enfoque de </w:t>
      </w:r>
      <w:r w:rsidR="001010B6" w:rsidRPr="00B813BC">
        <w:t>“</w:t>
      </w:r>
      <w:r w:rsidRPr="00B813BC">
        <w:t xml:space="preserve">divide y </w:t>
      </w:r>
      <w:r w:rsidR="001010B6" w:rsidRPr="00B813BC">
        <w:t>vencerás”</w:t>
      </w:r>
      <w:r w:rsidRPr="00B813BC">
        <w:t xml:space="preserve"> tienen un buen rendimiento sobre los datos de entrenamiento, los mismos suelen tener problemas de sobre entrenamiento y no pueden generalizar </w:t>
      </w:r>
      <w:r w:rsidR="001010B6" w:rsidRPr="00B813BC">
        <w:t>correctamente</w:t>
      </w:r>
      <w:r w:rsidRPr="00B813BC">
        <w:t xml:space="preserve"> con conjuntos de pruebas independientes. Una solución a este problema es la realización de podas sobre el árbol.</w:t>
      </w:r>
    </w:p>
    <w:p w:rsidR="002611B7" w:rsidRPr="00C742BC" w:rsidRDefault="001010B6" w:rsidP="00B813BC">
      <w:pPr>
        <w:pStyle w:val="NoSpacing"/>
        <w:jc w:val="both"/>
      </w:pPr>
      <w:r w:rsidRPr="00B813BC">
        <w:tab/>
      </w:r>
      <w:r w:rsidR="0007223F" w:rsidRPr="00B813BC">
        <w:t xml:space="preserve">Existen dos maneras para </w:t>
      </w:r>
      <w:r w:rsidR="00672F23" w:rsidRPr="00B813BC">
        <w:t>realizar la poda</w:t>
      </w:r>
      <w:r w:rsidR="0007223F" w:rsidRPr="00B813BC">
        <w:t xml:space="preserve">: </w:t>
      </w:r>
      <w:r w:rsidR="0018749E">
        <w:rPr>
          <w:b/>
        </w:rPr>
        <w:t>p</w:t>
      </w:r>
      <w:r w:rsidR="0007223F" w:rsidRPr="0018749E">
        <w:rPr>
          <w:b/>
        </w:rPr>
        <w:t>re-poda</w:t>
      </w:r>
      <w:r w:rsidR="0007223F" w:rsidRPr="00B813BC">
        <w:t xml:space="preserve"> y </w:t>
      </w:r>
      <w:r w:rsidR="0007223F" w:rsidRPr="0018749E">
        <w:rPr>
          <w:b/>
        </w:rPr>
        <w:t>pos</w:t>
      </w:r>
      <w:r w:rsidRPr="0018749E">
        <w:rPr>
          <w:b/>
        </w:rPr>
        <w:t>-</w:t>
      </w:r>
      <w:r w:rsidR="0007223F" w:rsidRPr="0018749E">
        <w:rPr>
          <w:b/>
        </w:rPr>
        <w:t xml:space="preserve"> poda</w:t>
      </w:r>
      <w:r w:rsidR="0007223F" w:rsidRPr="00B813BC">
        <w:t>. En pre</w:t>
      </w:r>
      <w:r w:rsidRPr="00B813BC">
        <w:t>-</w:t>
      </w:r>
      <w:r w:rsidR="0007223F" w:rsidRPr="00B813BC">
        <w:t xml:space="preserve">poda </w:t>
      </w:r>
      <w:r w:rsidRPr="00B813BC">
        <w:t xml:space="preserve">cuando </w:t>
      </w:r>
      <w:r w:rsidR="00672F23" w:rsidRPr="00B813BC">
        <w:t xml:space="preserve">se va construyendo el árbol y </w:t>
      </w:r>
      <w:r w:rsidR="0007223F" w:rsidRPr="00B813BC">
        <w:t xml:space="preserve">se encuentra una estructura que es lo suficientemente compleja, se detiene la </w:t>
      </w:r>
      <w:r w:rsidRPr="00B813BC">
        <w:t>construcción</w:t>
      </w:r>
      <w:r w:rsidR="0007223F" w:rsidRPr="00B813BC">
        <w:t xml:space="preserve"> en esa rama. En pos</w:t>
      </w:r>
      <w:r w:rsidRPr="00B813BC">
        <w:t>-</w:t>
      </w:r>
      <w:r w:rsidR="0007223F" w:rsidRPr="00B813BC">
        <w:t>poda</w:t>
      </w:r>
      <w:r w:rsidR="009349A0" w:rsidRPr="00B813BC">
        <w:t xml:space="preserve"> primero se construye todo el árbol y luego</w:t>
      </w:r>
      <w:r w:rsidR="0007223F" w:rsidRPr="00B813BC">
        <w:t xml:space="preserve"> las descripciones complejas son </w:t>
      </w:r>
      <w:r w:rsidRPr="00B813BC">
        <w:t>extraídas</w:t>
      </w:r>
      <w:r w:rsidR="006E45B5">
        <w:t xml:space="preserve"> </w:t>
      </w:r>
      <w:r w:rsidR="006E45B5">
        <w:rPr>
          <w:highlight w:val="yellow"/>
        </w:rPr>
        <w:t>(Witten y Frank, 2005</w:t>
      </w:r>
      <w:r w:rsidR="00C742BC" w:rsidRPr="00C742BC">
        <w:rPr>
          <w:highlight w:val="yellow"/>
        </w:rPr>
        <w:t>)</w:t>
      </w:r>
      <w:r w:rsidR="002611B7" w:rsidRPr="00C742BC">
        <w:rPr>
          <w:highlight w:val="yellow"/>
        </w:rPr>
        <w:t>.</w:t>
      </w:r>
    </w:p>
    <w:p w:rsidR="009349A0" w:rsidRPr="00C742BC" w:rsidRDefault="009349A0" w:rsidP="00B813BC">
      <w:pPr>
        <w:pStyle w:val="NoSpacing"/>
        <w:jc w:val="both"/>
      </w:pPr>
    </w:p>
    <w:p w:rsidR="009349A0" w:rsidRPr="00B813BC" w:rsidRDefault="00185833" w:rsidP="00B813BC">
      <w:pPr>
        <w:pStyle w:val="NoSpacing"/>
        <w:jc w:val="both"/>
      </w:pPr>
      <w:r w:rsidRPr="00C742BC">
        <w:tab/>
      </w:r>
      <w:r w:rsidR="0007223F" w:rsidRPr="00B813BC">
        <w:t>Pre</w:t>
      </w:r>
      <w:r w:rsidR="001010B6" w:rsidRPr="00B813BC">
        <w:t>-poda</w:t>
      </w:r>
      <w:r w:rsidR="0007223F" w:rsidRPr="00B813BC">
        <w:t xml:space="preserve"> implica decidir</w:t>
      </w:r>
      <w:r w:rsidR="00DB082E">
        <w:t>,</w:t>
      </w:r>
      <w:r w:rsidR="0007223F" w:rsidRPr="00B813BC">
        <w:t xml:space="preserve"> durante la </w:t>
      </w:r>
      <w:r w:rsidRPr="00B813BC">
        <w:t>construcción</w:t>
      </w:r>
      <w:r w:rsidR="0007223F" w:rsidRPr="00B813BC">
        <w:t xml:space="preserve"> del árbol, cuando parar de desarrollar los sub-arboles-</w:t>
      </w:r>
      <w:r w:rsidRPr="00B813BC">
        <w:t xml:space="preserve"> </w:t>
      </w:r>
      <w:r w:rsidR="0007223F" w:rsidRPr="00B813BC">
        <w:t xml:space="preserve">esta particularidad </w:t>
      </w:r>
      <w:r w:rsidR="009349A0" w:rsidRPr="00B813BC">
        <w:t>resulta interesante ya</w:t>
      </w:r>
      <w:r w:rsidR="0007223F" w:rsidRPr="00B813BC">
        <w:t xml:space="preserve"> que</w:t>
      </w:r>
      <w:r w:rsidR="009349A0" w:rsidRPr="00B813BC">
        <w:t>, a diferencia de pos</w:t>
      </w:r>
      <w:r w:rsidR="00F96FF3" w:rsidRPr="00B813BC">
        <w:t>-poda</w:t>
      </w:r>
      <w:r w:rsidR="009349A0" w:rsidRPr="00B813BC">
        <w:t xml:space="preserve">, </w:t>
      </w:r>
      <w:r w:rsidR="0007223F" w:rsidRPr="00B813BC">
        <w:t>no se</w:t>
      </w:r>
      <w:r w:rsidR="00672F23" w:rsidRPr="00B813BC">
        <w:t xml:space="preserve"> hace</w:t>
      </w:r>
      <w:r w:rsidR="009349A0" w:rsidRPr="00B813BC">
        <w:t xml:space="preserve"> trabajo de mas desarrollando</w:t>
      </w:r>
      <w:r w:rsidR="0007223F" w:rsidRPr="00B813BC">
        <w:t xml:space="preserve"> sub arboles que luego podrían ser desechados.</w:t>
      </w:r>
      <w:r w:rsidR="009349A0" w:rsidRPr="00B813BC">
        <w:t xml:space="preserve"> A pesar de esto pos</w:t>
      </w:r>
      <w:r w:rsidR="00F96FF3" w:rsidRPr="00B813BC">
        <w:t>-poda</w:t>
      </w:r>
      <w:r w:rsidR="0007223F" w:rsidRPr="00B813BC">
        <w:t xml:space="preserve"> ofrece ciertas ventajas. </w:t>
      </w:r>
      <w:r w:rsidR="009349A0" w:rsidRPr="00B813BC">
        <w:t>Por ejemplo, e</w:t>
      </w:r>
      <w:r w:rsidR="0007223F" w:rsidRPr="00B813BC">
        <w:t>xisten situaciones en la que dos atributos consi</w:t>
      </w:r>
      <w:r w:rsidR="009349A0" w:rsidRPr="00B813BC">
        <w:t xml:space="preserve">derados individualmente no tienen ningún aporte significativo, mientras que los mismos considerados en conjunto resultan ser muy informativos. De esta manera para asegurarnos de poseer la mayor información posible es necesario construir el árbol completo para luego desechar las partes que provocan sobre entrenamiento. La mayoría de los algoritmos de </w:t>
      </w:r>
      <w:r w:rsidR="00985FA2" w:rsidRPr="00B813BC">
        <w:t>construcción</w:t>
      </w:r>
      <w:r w:rsidR="009349A0" w:rsidRPr="00B813BC">
        <w:t xml:space="preserve"> de arboles utilizan pos</w:t>
      </w:r>
      <w:r w:rsidR="00985FA2" w:rsidRPr="00B813BC">
        <w:t>-poda</w:t>
      </w:r>
      <w:r w:rsidR="002F3E29" w:rsidRPr="00B813BC">
        <w:t>. A</w:t>
      </w:r>
      <w:r w:rsidR="009349A0" w:rsidRPr="00B813BC">
        <w:t>ctualmente es una pregunta abierta si las estrategias de pre</w:t>
      </w:r>
      <w:r w:rsidR="00985FA2" w:rsidRPr="00B813BC">
        <w:t xml:space="preserve">-poda </w:t>
      </w:r>
      <w:r w:rsidR="009349A0" w:rsidRPr="00B813BC">
        <w:t>pueden ser desarrolladas para alcanzar el mismo rendimiento que las</w:t>
      </w:r>
      <w:r w:rsidR="002F3E29" w:rsidRPr="00B813BC">
        <w:t xml:space="preserve"> estrategias</w:t>
      </w:r>
      <w:r w:rsidR="00985FA2" w:rsidRPr="00B813BC">
        <w:t xml:space="preserve"> de pos-poda</w:t>
      </w:r>
      <w:r w:rsidR="009349A0" w:rsidRPr="00B813BC">
        <w:t>.</w:t>
      </w:r>
    </w:p>
    <w:p w:rsidR="008279E3" w:rsidRPr="00B813BC" w:rsidRDefault="000E1CED" w:rsidP="00B813BC">
      <w:pPr>
        <w:pStyle w:val="NoSpacing"/>
        <w:jc w:val="both"/>
      </w:pPr>
      <w:r>
        <w:rPr>
          <w:noProof/>
          <w:lang w:eastAsia="es-A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9.3pt;margin-top:19.05pt;width:336.05pt;height:212.35pt;z-index:251664896">
            <v:imagedata r:id="rId16" o:title="" cropbottom="5667f"/>
          </v:shape>
        </w:pict>
      </w:r>
      <w:r>
        <w:pict>
          <v:group id="_x0000_s1028" editas="canvas" style="width:334.85pt;height:231.4pt;mso-position-horizontal-relative:char;mso-position-vertical-relative:line" coordorigin=",1345" coordsize="6697,4628">
            <o:lock v:ext="edit" aspectratio="t"/>
            <v:shape id="_x0000_s1027" type="#_x0000_t75" style="position:absolute;top:1345;width:6697;height:4628" o:preferrelative="f">
              <v:fill o:detectmouseclick="t"/>
              <v:path o:extrusionok="t" o:connecttype="none"/>
              <o:lock v:ext="edit" text="t"/>
            </v:shape>
            <w10:wrap type="none"/>
            <w10:anchorlock/>
          </v:group>
        </w:pict>
      </w:r>
    </w:p>
    <w:p w:rsidR="00965650" w:rsidRPr="007B59D7" w:rsidRDefault="00C742BC" w:rsidP="007B59D7">
      <w:pPr>
        <w:pStyle w:val="NoSpacing"/>
        <w:jc w:val="center"/>
      </w:pPr>
      <w:r w:rsidRPr="007B59D7">
        <w:t>Fig.</w:t>
      </w:r>
      <w:r w:rsidR="00965650" w:rsidRPr="007B59D7">
        <w:t xml:space="preserve"> 2-</w:t>
      </w:r>
      <w:r w:rsidR="007B59D7" w:rsidRPr="007B59D7">
        <w:t>5</w:t>
      </w:r>
      <w:r w:rsidRPr="007B59D7">
        <w:t xml:space="preserve"> </w:t>
      </w:r>
      <w:r w:rsidR="007B59D7" w:rsidRPr="007B59D7">
        <w:t>Árbol</w:t>
      </w:r>
      <w:r w:rsidRPr="007B59D7">
        <w:t xml:space="preserve"> modelo.</w:t>
      </w:r>
      <w:r w:rsidR="006E45B5" w:rsidRPr="007B59D7">
        <w:rPr>
          <w:highlight w:val="yellow"/>
        </w:rPr>
        <w:t>(Witten y Frank, 2005</w:t>
      </w:r>
      <w:r w:rsidRPr="007B59D7">
        <w:rPr>
          <w:highlight w:val="yellow"/>
        </w:rPr>
        <w:t>)</w:t>
      </w:r>
    </w:p>
    <w:p w:rsidR="00672F23" w:rsidRPr="00B813BC" w:rsidRDefault="00376D14" w:rsidP="00B813BC">
      <w:pPr>
        <w:pStyle w:val="NoSpacing"/>
        <w:jc w:val="both"/>
      </w:pPr>
      <w:r w:rsidRPr="00E77A47">
        <w:t>E</w:t>
      </w:r>
      <w:r w:rsidR="00672F23" w:rsidRPr="00E77A47">
        <w:t xml:space="preserve">n la figura </w:t>
      </w:r>
      <w:r w:rsidR="007B59D7">
        <w:t>2-5</w:t>
      </w:r>
      <w:r w:rsidR="00D63A2F" w:rsidRPr="00E77A47">
        <w:t xml:space="preserve">, </w:t>
      </w:r>
      <w:r w:rsidR="00672F23" w:rsidRPr="00B813BC">
        <w:t>se muestra un ejemplo de un árbol modelo:</w:t>
      </w:r>
      <w:r w:rsidR="00985FA2" w:rsidRPr="00B813BC">
        <w:t xml:space="preserve"> </w:t>
      </w:r>
      <w:r w:rsidR="00672F23" w:rsidRPr="00B813BC">
        <w:t xml:space="preserve">En cada nodo se evalúa </w:t>
      </w:r>
      <w:r w:rsidR="00985FA2" w:rsidRPr="00B813BC">
        <w:t xml:space="preserve">un atributo diferente </w:t>
      </w:r>
      <w:r w:rsidR="00672F23" w:rsidRPr="00B813BC">
        <w:t xml:space="preserve">y en las hojas se encuentra </w:t>
      </w:r>
      <w:r w:rsidR="00985FA2" w:rsidRPr="00B813BC">
        <w:t>identificado</w:t>
      </w:r>
      <w:r w:rsidR="00672F23" w:rsidRPr="00B813BC">
        <w:t xml:space="preserve"> el modelo lineal a utilizar.</w:t>
      </w:r>
    </w:p>
    <w:p w:rsidR="00672F23" w:rsidRPr="00B813BC" w:rsidRDefault="00672F23" w:rsidP="00B813BC">
      <w:pPr>
        <w:pStyle w:val="NoSpacing"/>
        <w:jc w:val="both"/>
      </w:pPr>
    </w:p>
    <w:p w:rsidR="002F3E29" w:rsidRPr="00B813BC" w:rsidRDefault="002F3E29" w:rsidP="00B813BC">
      <w:pPr>
        <w:pStyle w:val="NoSpacing"/>
        <w:jc w:val="both"/>
      </w:pPr>
    </w:p>
    <w:p w:rsidR="0061753B" w:rsidRPr="00B813BC" w:rsidRDefault="002F3E29" w:rsidP="00B813BC">
      <w:pPr>
        <w:pStyle w:val="NoSpacing"/>
        <w:jc w:val="both"/>
        <w:rPr>
          <w:i/>
          <w:sz w:val="24"/>
          <w:szCs w:val="24"/>
        </w:rPr>
      </w:pPr>
      <w:r w:rsidRPr="00B813BC">
        <w:br w:type="page"/>
      </w:r>
      <w:bookmarkStart w:id="1" w:name="Regression"/>
      <w:bookmarkEnd w:id="1"/>
      <w:r w:rsidR="006974FE" w:rsidRPr="00B813BC">
        <w:rPr>
          <w:sz w:val="24"/>
          <w:szCs w:val="24"/>
        </w:rPr>
        <w:lastRenderedPageBreak/>
        <w:t xml:space="preserve">d. </w:t>
      </w:r>
      <w:r w:rsidR="00B813BC" w:rsidRPr="00B813BC">
        <w:rPr>
          <w:sz w:val="24"/>
          <w:szCs w:val="24"/>
        </w:rPr>
        <w:tab/>
      </w:r>
      <w:r w:rsidR="0061753B" w:rsidRPr="0018749E">
        <w:rPr>
          <w:sz w:val="24"/>
          <w:szCs w:val="24"/>
        </w:rPr>
        <w:t xml:space="preserve">Maquinas </w:t>
      </w:r>
      <w:r w:rsidR="00985FA2" w:rsidRPr="0018749E">
        <w:rPr>
          <w:sz w:val="24"/>
          <w:szCs w:val="24"/>
        </w:rPr>
        <w:t xml:space="preserve">de Soporte Vectorial para </w:t>
      </w:r>
      <w:r w:rsidR="009638F7" w:rsidRPr="0018749E">
        <w:rPr>
          <w:sz w:val="24"/>
          <w:szCs w:val="24"/>
        </w:rPr>
        <w:t>regresión:</w:t>
      </w:r>
    </w:p>
    <w:p w:rsidR="00A36DB3" w:rsidRPr="00B813BC" w:rsidRDefault="00A36DB3" w:rsidP="00B813BC">
      <w:pPr>
        <w:pStyle w:val="NoSpacing"/>
        <w:jc w:val="both"/>
        <w:rPr>
          <w:i/>
        </w:rPr>
      </w:pPr>
    </w:p>
    <w:p w:rsidR="00EA2B82" w:rsidRPr="00B813BC" w:rsidRDefault="00EA2B82" w:rsidP="004B21EE">
      <w:pPr>
        <w:autoSpaceDE w:val="0"/>
        <w:autoSpaceDN w:val="0"/>
        <w:adjustRightInd w:val="0"/>
        <w:spacing w:after="0" w:line="240" w:lineRule="auto"/>
      </w:pPr>
      <w:r w:rsidRPr="00B813BC">
        <w:t xml:space="preserve">Las maquinas de soporte vectorial fueron desarrolladas como se conocen hoy en </w:t>
      </w:r>
      <w:r w:rsidR="00985FA2" w:rsidRPr="00B813BC">
        <w:t>día</w:t>
      </w:r>
      <w:r w:rsidRPr="00B813BC">
        <w:t xml:space="preserve"> en los laboratorios </w:t>
      </w:r>
      <w:r w:rsidR="00985FA2" w:rsidRPr="00B813BC">
        <w:t>AT&amp;T</w:t>
      </w:r>
      <w:r w:rsidRPr="00B813BC">
        <w:t xml:space="preserve"> por V</w:t>
      </w:r>
      <w:r w:rsidR="00985FA2" w:rsidRPr="00B813BC">
        <w:t>ap</w:t>
      </w:r>
      <w:r w:rsidRPr="00B813BC">
        <w:t>pnik y colaboradores.</w:t>
      </w:r>
      <w:r w:rsidR="000D1F49" w:rsidRPr="00B813BC">
        <w:t xml:space="preserve"> </w:t>
      </w:r>
      <w:r w:rsidR="000D1F49" w:rsidRPr="004B21EE">
        <w:rPr>
          <w:highlight w:val="yellow"/>
        </w:rPr>
        <w:t>(</w:t>
      </w:r>
      <w:r w:rsidR="00E83A19" w:rsidRPr="004B21EE">
        <w:rPr>
          <w:rFonts w:ascii="T4" w:hAnsi="T4" w:cs="T4"/>
          <w:highlight w:val="yellow"/>
          <w:lang w:eastAsia="es-AR"/>
        </w:rPr>
        <w:t>Boser et al.,1992, Guyon et al.1993, Cortes</w:t>
      </w:r>
      <w:r w:rsidR="004B21EE" w:rsidRPr="004B21EE">
        <w:rPr>
          <w:rFonts w:ascii="T4" w:hAnsi="T4" w:cs="T4"/>
          <w:highlight w:val="yellow"/>
          <w:lang w:eastAsia="es-AR"/>
        </w:rPr>
        <w:t xml:space="preserve"> </w:t>
      </w:r>
      <w:r w:rsidR="00E83A19" w:rsidRPr="004B21EE">
        <w:rPr>
          <w:rFonts w:ascii="T4" w:hAnsi="T4" w:cs="T4"/>
          <w:highlight w:val="yellow"/>
          <w:lang w:eastAsia="es-AR"/>
        </w:rPr>
        <w:t>y Vapnik</w:t>
      </w:r>
      <w:r w:rsidR="004B21EE" w:rsidRPr="004B21EE">
        <w:rPr>
          <w:rFonts w:ascii="T4" w:hAnsi="T4" w:cs="T4"/>
          <w:highlight w:val="yellow"/>
          <w:lang w:eastAsia="es-AR"/>
        </w:rPr>
        <w:t>,1995,</w:t>
      </w:r>
      <w:r w:rsidR="00E83A19" w:rsidRPr="004B21EE">
        <w:rPr>
          <w:rFonts w:ascii="T4" w:hAnsi="T4" w:cs="T4"/>
          <w:highlight w:val="yellow"/>
          <w:lang w:eastAsia="es-AR"/>
        </w:rPr>
        <w:t xml:space="preserve"> Scholkopf et al.,1995, Vapnik et al</w:t>
      </w:r>
      <w:r w:rsidR="004B21EE" w:rsidRPr="004B21EE">
        <w:rPr>
          <w:rFonts w:ascii="T4" w:hAnsi="T4" w:cs="T4"/>
          <w:highlight w:val="yellow"/>
          <w:lang w:eastAsia="es-AR"/>
        </w:rPr>
        <w:t>., 1997,</w:t>
      </w:r>
      <w:r w:rsidR="00E83A19" w:rsidRPr="004B21EE">
        <w:rPr>
          <w:rFonts w:ascii="T4" w:hAnsi="T4" w:cs="T4"/>
          <w:highlight w:val="yellow"/>
          <w:lang w:eastAsia="es-AR"/>
        </w:rPr>
        <w:t xml:space="preserve"> </w:t>
      </w:r>
      <w:r w:rsidR="00E83A19" w:rsidRPr="004B21EE">
        <w:rPr>
          <w:highlight w:val="yellow"/>
        </w:rPr>
        <w:t xml:space="preserve">citados en </w:t>
      </w:r>
      <w:r w:rsidR="0035447A" w:rsidRPr="004B21EE">
        <w:rPr>
          <w:highlight w:val="yellow"/>
        </w:rPr>
        <w:t>A. Smola y B. Scholkopf, 1998</w:t>
      </w:r>
      <w:r w:rsidR="00E83A19" w:rsidRPr="004B21EE">
        <w:rPr>
          <w:highlight w:val="yellow"/>
        </w:rPr>
        <w:t>)</w:t>
      </w:r>
      <w:r w:rsidR="00E83A19">
        <w:t xml:space="preserve"> </w:t>
      </w:r>
      <w:r w:rsidRPr="00B813BC">
        <w:t>Debido a este contexto industrial la investigación fue orientada a aplicaciones del mundo real,</w:t>
      </w:r>
      <w:r w:rsidR="00A37A13" w:rsidRPr="00B813BC">
        <w:t xml:space="preserve"> </w:t>
      </w:r>
      <w:r w:rsidR="000D1F49" w:rsidRPr="00B813BC">
        <w:t>específicamente</w:t>
      </w:r>
      <w:r w:rsidR="00A37A13" w:rsidRPr="00B813BC">
        <w:t xml:space="preserve"> al</w:t>
      </w:r>
      <w:r w:rsidRPr="00B813BC">
        <w:t xml:space="preserve"> reconocimiento de caracteres. En un corto periodo de tiempo estos clasificadores se convirtieron en competidores de las mejores técnicas existentes </w:t>
      </w:r>
      <w:r w:rsidR="00F56501" w:rsidRPr="00B813BC">
        <w:t>del</w:t>
      </w:r>
      <w:r w:rsidR="00A37A13" w:rsidRPr="00B813BC">
        <w:t xml:space="preserve"> momento</w:t>
      </w:r>
      <w:r w:rsidRPr="00B813BC">
        <w:t xml:space="preserve">. </w:t>
      </w:r>
      <w:r w:rsidR="00985FA2" w:rsidRPr="00B813BC">
        <w:t>Así</w:t>
      </w:r>
      <w:r w:rsidRPr="00B813BC">
        <w:t xml:space="preserve"> también las maquinas de soporte vectorial utilizadas para clasificación fueron extendidas para soportar problemas de </w:t>
      </w:r>
      <w:r w:rsidR="00985FA2" w:rsidRPr="00B813BC">
        <w:t>regresión</w:t>
      </w:r>
      <w:r w:rsidRPr="00B813BC">
        <w:t xml:space="preserve">, obteniéndose </w:t>
      </w:r>
      <w:r w:rsidR="00985FA2" w:rsidRPr="00B813BC">
        <w:t>también</w:t>
      </w:r>
      <w:r w:rsidRPr="00B813BC">
        <w:t xml:space="preserve"> muy buenos resultados</w:t>
      </w:r>
      <w:r w:rsidRPr="004B21EE">
        <w:rPr>
          <w:highlight w:val="yellow"/>
        </w:rPr>
        <w:t>.</w:t>
      </w:r>
      <w:r w:rsidR="0092634F">
        <w:rPr>
          <w:highlight w:val="yellow"/>
        </w:rPr>
        <w:t xml:space="preserve"> </w:t>
      </w:r>
      <w:r w:rsidR="00E83A19" w:rsidRPr="004B21EE">
        <w:rPr>
          <w:highlight w:val="yellow"/>
        </w:rPr>
        <w:t>(</w:t>
      </w:r>
      <w:r w:rsidR="000D1F49" w:rsidRPr="004B21EE">
        <w:rPr>
          <w:highlight w:val="yellow"/>
        </w:rPr>
        <w:t>M</w:t>
      </w:r>
      <w:r w:rsidR="0092634F">
        <w:rPr>
          <w:highlight w:val="yellow"/>
        </w:rPr>
        <w:t>ü</w:t>
      </w:r>
      <w:r w:rsidR="000D1F49" w:rsidRPr="004B21EE">
        <w:rPr>
          <w:highlight w:val="yellow"/>
        </w:rPr>
        <w:t>ller et al., 1997, Drucker et al., 1997, Stitson et al., 1999, Matera y Haikin, 1999</w:t>
      </w:r>
      <w:r w:rsidR="00E83A19" w:rsidRPr="004B21EE">
        <w:rPr>
          <w:highlight w:val="yellow"/>
        </w:rPr>
        <w:t xml:space="preserve"> citados en A. Smola y B. Scholkopf, 1998)</w:t>
      </w:r>
      <w:r w:rsidR="000D1F49" w:rsidRPr="004B21EE">
        <w:rPr>
          <w:highlight w:val="yellow"/>
        </w:rPr>
        <w:t>.</w:t>
      </w:r>
      <w:r w:rsidRPr="00B813BC">
        <w:t xml:space="preserve"> Actualmente los algoritmos de maquinas de soporte vectorial forman parte de cualquier herramienta estándar para </w:t>
      </w:r>
      <w:r w:rsidRPr="002F72DF">
        <w:rPr>
          <w:highlight w:val="darkMagenta"/>
        </w:rPr>
        <w:t>minería de datos</w:t>
      </w:r>
      <w:r w:rsidRPr="00B813BC">
        <w:t>.</w:t>
      </w:r>
      <w:r w:rsidR="00A37A13" w:rsidRPr="00B813BC">
        <w:t xml:space="preserve"> A continuación explicaremos los conceptos detrás de las maquinas de soporte de vectores </w:t>
      </w:r>
      <w:r w:rsidR="00985FA2" w:rsidRPr="00B813BC">
        <w:t xml:space="preserve">utilizadas </w:t>
      </w:r>
      <w:r w:rsidR="00A37A13" w:rsidRPr="00B813BC">
        <w:t xml:space="preserve">para </w:t>
      </w:r>
      <w:r w:rsidR="00985FA2" w:rsidRPr="00B813BC">
        <w:t>regresión</w:t>
      </w:r>
      <w:r w:rsidR="00A37A13" w:rsidRPr="00B813BC">
        <w:t>:</w:t>
      </w:r>
    </w:p>
    <w:p w:rsidR="00A3771B" w:rsidRPr="00B813BC" w:rsidRDefault="00A3771B" w:rsidP="00B813BC">
      <w:pPr>
        <w:pStyle w:val="NoSpacing"/>
        <w:jc w:val="both"/>
      </w:pPr>
    </w:p>
    <w:p w:rsidR="006974FE" w:rsidRPr="00B813BC" w:rsidRDefault="0061753B" w:rsidP="00B813BC">
      <w:pPr>
        <w:pStyle w:val="NoSpacing"/>
        <w:jc w:val="both"/>
        <w:rPr>
          <w:lang w:val="en-US"/>
        </w:rPr>
      </w:pPr>
      <w:r w:rsidRPr="00B813BC">
        <w:tab/>
        <w:t xml:space="preserve">Como con la regresión lineal, la idea básica es encontrar una función que aproxime los puntos de entrenamiento minimizando el error en la predicción. La diferencia crucial es que todas las desviaciones hasta un parámetro </w:t>
      </w:r>
      <w:r w:rsidRPr="00B813BC">
        <w:rPr>
          <w:rFonts w:hAnsi="Times New Roman"/>
        </w:rPr>
        <w:t>ɛ</w:t>
      </w:r>
      <w:r w:rsidRPr="00B813BC">
        <w:t xml:space="preserve"> dado son descartadas. </w:t>
      </w:r>
      <w:r w:rsidR="00C742BC" w:rsidRPr="00B813BC">
        <w:rPr>
          <w:highlight w:val="yellow"/>
          <w:lang w:val="en-US"/>
        </w:rPr>
        <w:t>(Witten</w:t>
      </w:r>
      <w:r w:rsidR="006E45B5">
        <w:rPr>
          <w:highlight w:val="yellow"/>
          <w:lang w:val="en-US"/>
        </w:rPr>
        <w:t xml:space="preserve"> y</w:t>
      </w:r>
      <w:r w:rsidR="00C742BC">
        <w:rPr>
          <w:highlight w:val="yellow"/>
          <w:lang w:val="en-US"/>
        </w:rPr>
        <w:t xml:space="preserve"> Frank</w:t>
      </w:r>
      <w:r w:rsidR="00C742BC" w:rsidRPr="00B813BC">
        <w:rPr>
          <w:highlight w:val="yellow"/>
          <w:lang w:val="en-US"/>
        </w:rPr>
        <w:t>,</w:t>
      </w:r>
      <w:r w:rsidR="006E45B5">
        <w:rPr>
          <w:highlight w:val="yellow"/>
          <w:lang w:val="en-US"/>
        </w:rPr>
        <w:t xml:space="preserve"> 2005</w:t>
      </w:r>
      <w:r w:rsidR="00C742BC">
        <w:rPr>
          <w:highlight w:val="yellow"/>
          <w:lang w:val="en-US"/>
        </w:rPr>
        <w:t>)</w:t>
      </w:r>
      <w:r w:rsidR="006974FE" w:rsidRPr="00B813BC">
        <w:rPr>
          <w:highlight w:val="yellow"/>
          <w:lang w:val="en-US"/>
        </w:rPr>
        <w:t>.</w:t>
      </w:r>
    </w:p>
    <w:p w:rsidR="0061753B" w:rsidRPr="00B813BC" w:rsidRDefault="0061753B" w:rsidP="00B813BC">
      <w:pPr>
        <w:pStyle w:val="NoSpacing"/>
        <w:jc w:val="both"/>
        <w:rPr>
          <w:lang w:val="en-US"/>
        </w:rPr>
      </w:pPr>
    </w:p>
    <w:p w:rsidR="0061753B" w:rsidRPr="00B813BC" w:rsidRDefault="0061753B" w:rsidP="00B813BC">
      <w:pPr>
        <w:pStyle w:val="NoSpacing"/>
        <w:jc w:val="both"/>
      </w:pPr>
      <w:r w:rsidRPr="00B813BC">
        <w:rPr>
          <w:lang w:val="en-US"/>
        </w:rPr>
        <w:tab/>
      </w:r>
      <w:r w:rsidRPr="00B813BC">
        <w:t xml:space="preserve">Un parámetro </w:t>
      </w:r>
      <w:r w:rsidRPr="00B813BC">
        <w:rPr>
          <w:rFonts w:hAnsi="Times New Roman"/>
        </w:rPr>
        <w:t>ɛ</w:t>
      </w:r>
      <w:r w:rsidRPr="00B813BC">
        <w:t xml:space="preserve"> especificado por el usuario define un tubo alrededor de la función de regresión en los cuales los errores son ignorados: para soporte de vectores lineal el tubo es un cilindro. Si todos los puntos de entrenamiento caben dentro de un tubo de 2</w:t>
      </w:r>
      <w:r w:rsidRPr="00B813BC">
        <w:rPr>
          <w:rFonts w:hAnsi="Times New Roman"/>
        </w:rPr>
        <w:t>ɛ</w:t>
      </w:r>
      <w:r w:rsidRPr="00B813BC">
        <w:t xml:space="preserve">, el algoritmo obtiene una función en el medio del tubo más horizontal que los encierra. En este caso el error percibido es cero. La </w:t>
      </w:r>
      <w:r w:rsidRPr="00B813BC">
        <w:rPr>
          <w:color w:val="FF0000"/>
        </w:rPr>
        <w:t>figura</w:t>
      </w:r>
      <w:r w:rsidR="00965650" w:rsidRPr="00B813BC">
        <w:rPr>
          <w:color w:val="FF0000"/>
        </w:rPr>
        <w:t xml:space="preserve"> 2-</w:t>
      </w:r>
      <w:r w:rsidR="001E2723">
        <w:rPr>
          <w:color w:val="FF0000"/>
        </w:rPr>
        <w:t>6</w:t>
      </w:r>
      <w:r w:rsidRPr="00B813BC">
        <w:t xml:space="preserve"> muestra un problema de regresión con un atributo, una clase</w:t>
      </w:r>
      <w:r w:rsidR="000D1F49" w:rsidRPr="00B813BC">
        <w:t xml:space="preserve"> numérica, y ocho instancias. En</w:t>
      </w:r>
      <w:r w:rsidRPr="00B813BC">
        <w:t xml:space="preserve"> este caso el valor de </w:t>
      </w:r>
      <w:r w:rsidRPr="00B813BC">
        <w:rPr>
          <w:rFonts w:hAnsi="Times New Roman"/>
        </w:rPr>
        <w:t>ɛ</w:t>
      </w:r>
      <w:r w:rsidRPr="00B813BC">
        <w:t xml:space="preserve"> fue configurado en 1, siendo el ancho del tubo alrededor de la función de regresión igual a 2. La figura </w:t>
      </w:r>
      <w:r w:rsidR="001E2723">
        <w:t>2-6</w:t>
      </w:r>
      <w:r w:rsidR="00965650" w:rsidRPr="00B813BC">
        <w:t xml:space="preserve"> b </w:t>
      </w:r>
      <w:r w:rsidRPr="00B813BC">
        <w:t xml:space="preserve">muestra la salida del proceso de aprendizaje con el valor de </w:t>
      </w:r>
      <w:r w:rsidRPr="00B813BC">
        <w:rPr>
          <w:rFonts w:hAnsi="Times New Roman"/>
        </w:rPr>
        <w:t>ɛ</w:t>
      </w:r>
      <w:r w:rsidRPr="00B813BC">
        <w:t xml:space="preserve"> configurado en 2. Como se puede apreciar un tubo más ancho hace posible apren</w:t>
      </w:r>
      <w:r w:rsidR="008D10E3" w:rsidRPr="00B813BC">
        <w:t>der una función más horizontal.</w:t>
      </w:r>
    </w:p>
    <w:p w:rsidR="0061753B" w:rsidRPr="00B813BC" w:rsidRDefault="0061753B" w:rsidP="00B813BC">
      <w:pPr>
        <w:pStyle w:val="NoSpacing"/>
        <w:jc w:val="both"/>
      </w:pPr>
    </w:p>
    <w:p w:rsidR="0061753B" w:rsidRPr="00B813BC" w:rsidRDefault="0061753B" w:rsidP="00B813BC">
      <w:pPr>
        <w:pStyle w:val="NoSpacing"/>
        <w:jc w:val="both"/>
      </w:pPr>
      <w:r w:rsidRPr="00B813BC">
        <w:t xml:space="preserve">El valor de </w:t>
      </w:r>
      <w:r w:rsidRPr="00B813BC">
        <w:rPr>
          <w:rFonts w:hAnsi="Times New Roman"/>
        </w:rPr>
        <w:t>ɛ</w:t>
      </w:r>
      <w:r w:rsidRPr="00B813BC">
        <w:t xml:space="preserve"> controla que tan cerca la función </w:t>
      </w:r>
      <w:r w:rsidR="00965650" w:rsidRPr="00B813BC">
        <w:t>encajara</w:t>
      </w:r>
      <w:r w:rsidR="00965650" w:rsidRPr="00B813BC">
        <w:rPr>
          <w:b/>
        </w:rPr>
        <w:t xml:space="preserve"> </w:t>
      </w:r>
      <w:r w:rsidRPr="00B813BC">
        <w:t>los datos. Un valor demasiado grande producirá un predictor sin sentido – en el caso extremo, cuando 2</w:t>
      </w:r>
      <w:r w:rsidRPr="00B813BC">
        <w:rPr>
          <w:rFonts w:hAnsi="Times New Roman"/>
        </w:rPr>
        <w:t>ɛ</w:t>
      </w:r>
      <w:r w:rsidRPr="00B813BC">
        <w:t xml:space="preserve"> excede el rango de valores de la clase de los datos de entrenamiento, la línea de regresión es horizontal y el algoritmo solo predice el valor promedio</w:t>
      </w:r>
      <w:r w:rsidRPr="00B813BC">
        <w:rPr>
          <w:b/>
        </w:rPr>
        <w:t xml:space="preserve"> </w:t>
      </w:r>
      <w:r w:rsidRPr="00B813BC">
        <w:t xml:space="preserve">de clase. Por otro lado, para valores pequeños de </w:t>
      </w:r>
      <w:r w:rsidRPr="00B813BC">
        <w:rPr>
          <w:rFonts w:hAnsi="Times New Roman"/>
        </w:rPr>
        <w:t>ɛ</w:t>
      </w:r>
      <w:r w:rsidRPr="00B813BC">
        <w:t xml:space="preserve"> puede no haber un tubo que encierre todos los datos. En este caso algunos puntos de entrenamiento tendrán un error diferente de cero, y existirá un </w:t>
      </w:r>
      <w:r w:rsidR="002F72DF">
        <w:t>compensación</w:t>
      </w:r>
      <w:r w:rsidR="00126581">
        <w:t xml:space="preserve"> </w:t>
      </w:r>
      <w:r w:rsidR="002F72DF" w:rsidRPr="00126581">
        <w:t>(</w:t>
      </w:r>
      <w:r w:rsidR="00126581" w:rsidRPr="00126581">
        <w:t xml:space="preserve">del ingles </w:t>
      </w:r>
      <w:r w:rsidRPr="00126581">
        <w:t>“trade-off”</w:t>
      </w:r>
      <w:r w:rsidR="002F72DF" w:rsidRPr="00126581">
        <w:t>)</w:t>
      </w:r>
      <w:r w:rsidRPr="00B813BC">
        <w:t xml:space="preserve"> entre el error de predicción y la horizontalidad del tubo. En la </w:t>
      </w:r>
      <w:r w:rsidRPr="00DD1E66">
        <w:t xml:space="preserve">figura </w:t>
      </w:r>
      <w:r w:rsidR="00DD1E66">
        <w:t>2-6</w:t>
      </w:r>
      <w:r w:rsidR="00965650" w:rsidRPr="00DD1E66">
        <w:t>a</w:t>
      </w:r>
      <w:r w:rsidR="00965650" w:rsidRPr="00B813BC">
        <w:rPr>
          <w:b/>
        </w:rPr>
        <w:t xml:space="preserve"> </w:t>
      </w:r>
      <w:r w:rsidRPr="00B813BC">
        <w:rPr>
          <w:rFonts w:hAnsi="Times New Roman"/>
        </w:rPr>
        <w:t>ɛ</w:t>
      </w:r>
      <w:r w:rsidRPr="00B813BC">
        <w:t xml:space="preserve"> fue configurado en 0.5 y no existe ningún tubo de ancho 1 que pueda encerrar todos los datos.</w:t>
      </w:r>
    </w:p>
    <w:p w:rsidR="00A3771B" w:rsidRPr="00B813BC" w:rsidRDefault="00A3771B" w:rsidP="00B813BC">
      <w:pPr>
        <w:pStyle w:val="NoSpacing"/>
        <w:jc w:val="both"/>
      </w:pPr>
    </w:p>
    <w:p w:rsidR="0061753B" w:rsidRPr="00B813BC" w:rsidRDefault="00A3771B" w:rsidP="00B813BC">
      <w:pPr>
        <w:pStyle w:val="NoSpacing"/>
        <w:jc w:val="both"/>
        <w:rPr>
          <w:noProof/>
          <w:lang w:eastAsia="es-AR"/>
        </w:rPr>
      </w:pPr>
      <w:r w:rsidRPr="00B813BC">
        <w:tab/>
      </w:r>
      <w:r w:rsidR="0061753B" w:rsidRPr="00B813BC">
        <w:t>Para el caso lineal, la función de regresión con soporte de vectores puede ser escrita:</w:t>
      </w:r>
      <w:r w:rsidR="0031647C" w:rsidRPr="00B813BC">
        <w:rPr>
          <w:noProof/>
          <w:lang w:eastAsia="es-AR"/>
        </w:rPr>
        <w:t xml:space="preserve"> </w:t>
      </w:r>
    </w:p>
    <w:p w:rsidR="0031647C" w:rsidRPr="00B813BC" w:rsidRDefault="0031647C" w:rsidP="00B813BC">
      <w:pPr>
        <w:pStyle w:val="NoSpacing"/>
        <w:jc w:val="both"/>
      </w:pPr>
    </w:p>
    <w:p w:rsidR="0061753B" w:rsidRPr="00B813BC" w:rsidRDefault="00B840AA" w:rsidP="00DD1E66">
      <w:pPr>
        <w:pStyle w:val="NoSpacing"/>
        <w:jc w:val="center"/>
        <w:rPr>
          <w:rFonts w:eastAsia="Times New Roman"/>
        </w:rPr>
      </w:pPr>
      <m:oMath>
        <m:r>
          <w:rPr>
            <w:rFonts w:ascii="Cambria Math" w:hAnsi="Cambria Math"/>
          </w:rPr>
          <m:t>x</m:t>
        </m:r>
        <m:r>
          <w:rPr>
            <w:rFonts w:ascii="Cambria Math"/>
          </w:rPr>
          <m:t>=</m:t>
        </m:r>
        <m:r>
          <w:rPr>
            <w:rFonts w:ascii="Cambria Math" w:hAnsi="Cambria Math"/>
          </w:rPr>
          <m:t>b</m:t>
        </m:r>
        <m:r>
          <w:rPr>
            <w:rFonts w:ascii="Cambria Math"/>
          </w:rPr>
          <m:t>+</m:t>
        </m:r>
        <m:nary>
          <m:naryPr>
            <m:chr m:val="∑"/>
            <m:limLoc m:val="undOvr"/>
            <m:supHide m:val="on"/>
            <m:ctrlPr>
              <w:rPr>
                <w:rFonts w:ascii="Cambria Math" w:hAnsi="Cambria Math"/>
                <w:i/>
              </w:rPr>
            </m:ctrlPr>
          </m:naryPr>
          <m:sub>
            <m:r>
              <w:rPr>
                <w:rFonts w:ascii="Cambria Math" w:hAnsi="Cambria Math"/>
              </w:rPr>
              <m:t>i</m:t>
            </m:r>
            <m:r>
              <w:rPr>
                <w:rFonts w:ascii="Cambria Math"/>
              </w:rPr>
              <m:t xml:space="preserve"> </m:t>
            </m:r>
            <m:r>
              <w:rPr>
                <w:rFonts w:ascii="Cambria Math" w:hAnsi="Cambria Math"/>
              </w:rPr>
              <m:t>vector</m:t>
            </m:r>
            <m:r>
              <w:rPr>
                <w:rFonts w:ascii="Cambria Math"/>
              </w:rPr>
              <m:t xml:space="preserve"> </m:t>
            </m:r>
            <m:r>
              <w:rPr>
                <w:rFonts w:ascii="Cambria Math" w:hAnsi="Cambria Math"/>
              </w:rPr>
              <m:t>de</m:t>
            </m:r>
            <m:r>
              <w:rPr>
                <w:rFonts w:ascii="Cambria Math"/>
              </w:rPr>
              <m:t xml:space="preserve"> </m:t>
            </m:r>
            <m:r>
              <w:rPr>
                <w:rFonts w:ascii="Cambria Math" w:hAnsi="Cambria Math"/>
              </w:rPr>
              <m:t>soporte</m:t>
            </m:r>
          </m:sub>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∙a</m:t>
            </m:r>
            <m:r>
              <w:rPr>
                <w:rFonts w:ascii="Cambria Math"/>
              </w:rPr>
              <m:t>.</m:t>
            </m:r>
          </m:e>
        </m:nary>
      </m:oMath>
      <w:r w:rsidR="00DD1E66">
        <w:rPr>
          <w:rFonts w:eastAsia="Times New Roman"/>
        </w:rPr>
        <w:tab/>
      </w:r>
      <w:r w:rsidR="00DD1E66">
        <w:rPr>
          <w:rFonts w:eastAsia="Times New Roman"/>
        </w:rPr>
        <w:tab/>
        <w:t>(Ec. 2-7)</w:t>
      </w:r>
    </w:p>
    <w:p w:rsidR="0031647C" w:rsidRPr="00B813BC" w:rsidRDefault="0031647C" w:rsidP="00B813BC">
      <w:pPr>
        <w:pStyle w:val="NoSpacing"/>
        <w:jc w:val="both"/>
        <w:rPr>
          <w:rFonts w:eastAsia="Times New Roman"/>
        </w:rPr>
      </w:pPr>
    </w:p>
    <w:p w:rsidR="003D51F5" w:rsidRPr="00B813BC" w:rsidRDefault="00DD4570" w:rsidP="00B813BC">
      <w:pPr>
        <w:pStyle w:val="NoSpacing"/>
        <w:jc w:val="both"/>
        <w:rPr>
          <w:i/>
        </w:rPr>
      </w:pPr>
      <w:r w:rsidRPr="00B813BC">
        <w:t xml:space="preserve">Los vectores de soporte son aquellos puntos que no caen estrictamente dentro del tubo –o sea, los puntos afuera del tubo y sobre el </w:t>
      </w:r>
      <w:r w:rsidR="00126581" w:rsidRPr="00B813BC">
        <w:t>borde (</w:t>
      </w:r>
      <w:r w:rsidR="003D51F5" w:rsidRPr="00B813BC">
        <w:t xml:space="preserve">Ver </w:t>
      </w:r>
      <w:r w:rsidR="00DD1E66" w:rsidRPr="00DD1E66">
        <w:t xml:space="preserve">figura </w:t>
      </w:r>
      <w:r w:rsidR="00DD1E66">
        <w:t>2-6</w:t>
      </w:r>
      <w:r w:rsidR="003D51F5" w:rsidRPr="00B813BC">
        <w:t>a)</w:t>
      </w:r>
      <w:r w:rsidRPr="00B813BC">
        <w:t xml:space="preserve">. Todos los puntos dentro del tubo se les asigna coeficiente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oMath>
      <w:r w:rsidRPr="00B813BC">
        <w:t>0 y pueden ser eliminados de los datos de entrenamiento sin cambiar la salida del proceso de aprendizaje.</w:t>
      </w:r>
      <w:r w:rsidR="003D51F5" w:rsidRPr="00B813BC">
        <w:rPr>
          <w:noProof/>
          <w:lang w:eastAsia="es-AR"/>
        </w:rPr>
        <w:t xml:space="preserve"> </w:t>
      </w:r>
    </w:p>
    <w:p w:rsidR="0043253B" w:rsidRPr="00B813BC" w:rsidRDefault="00DD4570" w:rsidP="00B813BC">
      <w:pPr>
        <w:pStyle w:val="NoSpacing"/>
        <w:jc w:val="both"/>
      </w:pPr>
      <w:r w:rsidRPr="00B813BC">
        <w:t xml:space="preserve">En la mayoría de los casos los datos no son linealmente separables, son problemas no lineales, </w:t>
      </w:r>
      <w:r w:rsidR="0053212E" w:rsidRPr="00B813BC">
        <w:t>las MVS proveen soporte para este tipo de casos.</w:t>
      </w:r>
    </w:p>
    <w:p w:rsidR="00212385" w:rsidRPr="00B813BC" w:rsidRDefault="0043253B" w:rsidP="00B813BC">
      <w:pPr>
        <w:pStyle w:val="NoSpacing"/>
        <w:jc w:val="both"/>
      </w:pPr>
      <w:r w:rsidRPr="00B813BC">
        <w:tab/>
      </w:r>
      <w:r w:rsidR="00DD4570" w:rsidRPr="00B813BC">
        <w:t xml:space="preserve"> </w:t>
      </w:r>
      <w:r w:rsidRPr="00B813BC">
        <w:t>Cuando los datos</w:t>
      </w:r>
      <w:r w:rsidR="00DD4570" w:rsidRPr="00B813BC">
        <w:t xml:space="preserve"> no son linealmente separables en el espacio de entradas</w:t>
      </w:r>
      <w:r w:rsidRPr="00B813BC">
        <w:t>, son problemas no lineales</w:t>
      </w:r>
      <w:r w:rsidR="00DD4570" w:rsidRPr="00B813BC">
        <w:t xml:space="preserve">; </w:t>
      </w:r>
      <w:r w:rsidRPr="00B813BC">
        <w:t xml:space="preserve">En este caso </w:t>
      </w:r>
      <w:r w:rsidR="00955465" w:rsidRPr="00B813BC">
        <w:t xml:space="preserve">se </w:t>
      </w:r>
      <w:r w:rsidRPr="00B813BC">
        <w:t xml:space="preserve">puede </w:t>
      </w:r>
      <w:r w:rsidR="00955465" w:rsidRPr="00B813BC">
        <w:t>realiza</w:t>
      </w:r>
      <w:r w:rsidRPr="00B813BC">
        <w:t>r</w:t>
      </w:r>
      <w:r w:rsidR="0053212E" w:rsidRPr="00B813BC">
        <w:t xml:space="preserve"> una transformación no lineal del espacio </w:t>
      </w:r>
      <w:r w:rsidR="0053212E" w:rsidRPr="00B813BC">
        <w:lastRenderedPageBreak/>
        <w:t>de entradas</w:t>
      </w:r>
      <w:r w:rsidR="00955465" w:rsidRPr="00B813BC">
        <w:t xml:space="preserve">, en </w:t>
      </w:r>
      <w:r w:rsidR="00212385" w:rsidRPr="00B813BC">
        <w:t>un espacio de características. E</w:t>
      </w:r>
      <w:r w:rsidR="00955465" w:rsidRPr="00B813BC">
        <w:t xml:space="preserve">ste nuevo espacio </w:t>
      </w:r>
      <w:r w:rsidR="00212385" w:rsidRPr="00B813BC">
        <w:t xml:space="preserve">permite que </w:t>
      </w:r>
      <w:r w:rsidR="0053212E" w:rsidRPr="00B813BC">
        <w:t xml:space="preserve">los datos </w:t>
      </w:r>
      <w:r w:rsidR="00212385" w:rsidRPr="00B813BC">
        <w:t>pueda</w:t>
      </w:r>
      <w:r w:rsidR="0053212E" w:rsidRPr="00B813BC">
        <w:t xml:space="preserve">n ser separados linealmente </w:t>
      </w:r>
      <w:r w:rsidR="00955465" w:rsidRPr="00B813BC">
        <w:t xml:space="preserve">de manera que se </w:t>
      </w:r>
      <w:r w:rsidR="0053212E" w:rsidRPr="00B813BC">
        <w:t>pueden aplicar los mismos razonamientos que para las MVS lineales.</w:t>
      </w:r>
      <w:r w:rsidR="00212385" w:rsidRPr="00B813BC">
        <w:t xml:space="preserve"> </w:t>
      </w:r>
      <w:r w:rsidR="00AC7A86" w:rsidRPr="00B813BC">
        <w:t>Así</w:t>
      </w:r>
      <w:r w:rsidR="0053212E" w:rsidRPr="00B813BC">
        <w:t xml:space="preserve"> </w:t>
      </w:r>
      <w:r w:rsidR="00212385" w:rsidRPr="00B813BC">
        <w:t xml:space="preserve">podemos utilizar la ecuación de </w:t>
      </w:r>
      <w:r w:rsidR="00AC7A86" w:rsidRPr="00B813BC">
        <w:t>regresión</w:t>
      </w:r>
      <w:r w:rsidR="00212385" w:rsidRPr="00B813BC">
        <w:t xml:space="preserve"> 1, reemplazando el producto escalar por una función de </w:t>
      </w:r>
      <w:r w:rsidR="004B21EE" w:rsidRPr="00B813BC">
        <w:t>núcleo</w:t>
      </w:r>
      <w:r w:rsidR="00212385" w:rsidRPr="00B813BC">
        <w:t xml:space="preserve">. </w:t>
      </w:r>
      <w:r w:rsidR="0053212E" w:rsidRPr="00B813BC">
        <w:t>Una función núcleo o kernel se puede definir como aquella que permite realizar la separación y el traslado de los datos al espacio de características. Existen diversos kernels predeterminados conocidos entre los cuales se destaca el lineal, el RBF (Función de Base Radial), el polinomial, el sigmoidal, entre otros más.</w:t>
      </w:r>
      <w:r w:rsidR="00212385" w:rsidRPr="00B813BC">
        <w:t xml:space="preserve"> </w:t>
      </w:r>
      <w:r w:rsidR="002F72DF" w:rsidRPr="002F72DF">
        <w:rPr>
          <w:highlight w:val="darkMagenta"/>
        </w:rPr>
        <w:t>(ver de agregar una figura mostrando el mapeo de un espacio al otro)</w:t>
      </w:r>
    </w:p>
    <w:p w:rsidR="0061753B" w:rsidRPr="00B813BC" w:rsidRDefault="00A3771B" w:rsidP="00B813BC">
      <w:pPr>
        <w:pStyle w:val="NoSpacing"/>
        <w:jc w:val="both"/>
      </w:pPr>
      <w:r w:rsidRPr="00B813BC">
        <w:tab/>
      </w:r>
      <w:r w:rsidR="0061753B" w:rsidRPr="00B813BC">
        <w:t xml:space="preserve">El algoritmo </w:t>
      </w:r>
      <w:r w:rsidR="001E0F90" w:rsidRPr="00B813BC">
        <w:t xml:space="preserve">de SVM para </w:t>
      </w:r>
      <w:r w:rsidR="004B21EE" w:rsidRPr="00B813BC">
        <w:t>regresión</w:t>
      </w:r>
      <w:r w:rsidR="001E0F90" w:rsidRPr="00B813BC">
        <w:t xml:space="preserve"> </w:t>
      </w:r>
      <w:r w:rsidR="0043253B" w:rsidRPr="00B813BC">
        <w:t xml:space="preserve">funciona </w:t>
      </w:r>
      <w:r w:rsidR="0061753B" w:rsidRPr="00B813BC">
        <w:t>busca</w:t>
      </w:r>
      <w:r w:rsidR="0043253B" w:rsidRPr="00B813BC">
        <w:t>ndo</w:t>
      </w:r>
      <w:r w:rsidR="0061753B" w:rsidRPr="00B813BC">
        <w:t xml:space="preserve"> simultáneamente una minimización del error y una maximización de la horizontalidad de la función de regresión. Sin embargo, cuando </w:t>
      </w:r>
      <w:r w:rsidR="00E81E6C" w:rsidRPr="00B813BC">
        <w:t xml:space="preserve">los datos no son linealmente separables incluso </w:t>
      </w:r>
      <w:r w:rsidR="0043253B" w:rsidRPr="00B813BC">
        <w:t xml:space="preserve">luego de </w:t>
      </w:r>
      <w:r w:rsidR="00E81E6C" w:rsidRPr="00B813BC">
        <w:t>aplica</w:t>
      </w:r>
      <w:r w:rsidR="0043253B" w:rsidRPr="00B813BC">
        <w:t>r</w:t>
      </w:r>
      <w:r w:rsidR="00E81E6C" w:rsidRPr="00B813BC">
        <w:t xml:space="preserve"> una </w:t>
      </w:r>
      <w:r w:rsidR="004B21EE" w:rsidRPr="00B813BC">
        <w:t>transformación</w:t>
      </w:r>
      <w:r w:rsidR="00E81E6C" w:rsidRPr="00B813BC">
        <w:t xml:space="preserve">, </w:t>
      </w:r>
      <w:r w:rsidR="0061753B" w:rsidRPr="00B813BC">
        <w:t>algunos puntos no encajan en el tubo</w:t>
      </w:r>
      <w:r w:rsidR="004B21EE">
        <w:t xml:space="preserve"> </w:t>
      </w:r>
      <w:r w:rsidR="0061753B" w:rsidRPr="00DD1E66">
        <w:t>(</w:t>
      </w:r>
      <w:r w:rsidR="00DD1E66" w:rsidRPr="00DD1E66">
        <w:t>figura 2-6</w:t>
      </w:r>
      <w:r w:rsidR="00DD1E66">
        <w:t xml:space="preserve"> c</w:t>
      </w:r>
      <w:r w:rsidR="0061753B" w:rsidRPr="00DD1E66">
        <w:t>)</w:t>
      </w:r>
      <w:r w:rsidR="0061753B" w:rsidRPr="00B813BC">
        <w:rPr>
          <w:b/>
        </w:rPr>
        <w:t xml:space="preserve"> </w:t>
      </w:r>
      <w:r w:rsidR="0061753B" w:rsidRPr="00B813BC">
        <w:t>y no exi</w:t>
      </w:r>
      <w:r w:rsidR="00E81E6C" w:rsidRPr="00B813BC">
        <w:t>ste un tubo con error igual a 0.</w:t>
      </w:r>
      <w:r w:rsidR="0061753B" w:rsidRPr="00B813BC">
        <w:t xml:space="preserve"> </w:t>
      </w:r>
      <w:r w:rsidR="002F72DF">
        <w:t xml:space="preserve">Luego deberá realizarse una </w:t>
      </w:r>
      <w:r w:rsidR="004B21EE">
        <w:t>compensación</w:t>
      </w:r>
      <w:r w:rsidR="0061753B" w:rsidRPr="00B813BC">
        <w:t xml:space="preserve"> entre el error en la predicción y la horizontalidad del tubo. </w:t>
      </w:r>
      <w:r w:rsidR="002F72DF">
        <w:t>Esta compensación es controlada</w:t>
      </w:r>
      <w:r w:rsidR="0061753B" w:rsidRPr="00B813BC">
        <w:t xml:space="preserve"> forzando un límite superior C en el valor absoluto de los coeficientes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1753B" w:rsidRPr="00B813BC">
        <w:rPr>
          <w:rFonts w:eastAsia="Times New Roman"/>
        </w:rPr>
        <w:t xml:space="preserve">. El límite superior restringe la influencia de los vectores de soporte en la forma de la función de regresión y es un parámetro que el usuario debe especificar en adición a </w:t>
      </w:r>
      <w:r w:rsidR="0061753B" w:rsidRPr="00B813BC">
        <w:rPr>
          <w:rFonts w:hAnsi="Times New Roman"/>
        </w:rPr>
        <w:t>ɛ</w:t>
      </w:r>
      <w:r w:rsidR="0061753B" w:rsidRPr="00B813BC">
        <w:t xml:space="preserve">. Mientras más grande sea C lo más cerca la función </w:t>
      </w:r>
      <w:r w:rsidR="0061753B" w:rsidRPr="001405AF">
        <w:t>encajara</w:t>
      </w:r>
      <w:r w:rsidR="001405AF">
        <w:rPr>
          <w:b/>
        </w:rPr>
        <w:t xml:space="preserve"> </w:t>
      </w:r>
      <w:r w:rsidR="0061753B" w:rsidRPr="00B813BC">
        <w:t>los datos. En el caso degenerado (</w:t>
      </w:r>
      <w:r w:rsidR="0061753B" w:rsidRPr="00B813BC">
        <w:rPr>
          <w:rFonts w:hAnsi="Times New Roman"/>
        </w:rPr>
        <w:t>ɛ</w:t>
      </w:r>
      <w:r w:rsidR="0061753B" w:rsidRPr="00B813BC">
        <w:t xml:space="preserve">=0) el algoritmo simplemente realiza una regresión de </w:t>
      </w:r>
      <w:r w:rsidR="0061753B" w:rsidRPr="00B813BC">
        <w:rPr>
          <w:i/>
        </w:rPr>
        <w:t xml:space="preserve">error absoluto </w:t>
      </w:r>
      <w:r w:rsidR="001405AF" w:rsidRPr="00B813BC">
        <w:rPr>
          <w:i/>
        </w:rPr>
        <w:t>mínimo</w:t>
      </w:r>
      <w:r w:rsidR="0061753B" w:rsidRPr="00B813BC">
        <w:t xml:space="preserve"> utilizando la restricción del coeficiente y todas las instancias de entrenamiento se transforman en vectores de soporte. Contrariamente si </w:t>
      </w:r>
      <w:r w:rsidR="0061753B" w:rsidRPr="00B813BC">
        <w:rPr>
          <w:rFonts w:hAnsi="Times New Roman"/>
        </w:rPr>
        <w:t>ɛ</w:t>
      </w:r>
      <w:r w:rsidR="0061753B" w:rsidRPr="00B813BC">
        <w:t xml:space="preserve"> es suficientemente grande como para que el tubo acomode todos los datos, el error se vuelve 0, no hay </w:t>
      </w:r>
      <w:r w:rsidR="008F31D5">
        <w:t>compensación</w:t>
      </w:r>
      <w:r w:rsidR="0061753B" w:rsidRPr="00B813BC">
        <w:t xml:space="preserve"> para hacer y el algoritmo obtiene el tubo mas horizontal que encierra a los datos indiferentemente del valor de C.</w:t>
      </w:r>
    </w:p>
    <w:p w:rsidR="0061753B" w:rsidRPr="00B813BC" w:rsidRDefault="0061753B" w:rsidP="00B813BC">
      <w:pPr>
        <w:pStyle w:val="NoSpacing"/>
        <w:jc w:val="both"/>
      </w:pPr>
    </w:p>
    <w:p w:rsidR="001E2723" w:rsidRDefault="00224B88" w:rsidP="00B813BC">
      <w:pPr>
        <w:pStyle w:val="NoSpacing"/>
        <w:jc w:val="both"/>
      </w:pPr>
      <w:r w:rsidRPr="00B813BC">
        <w:tab/>
        <w:t xml:space="preserve">Comparado a otros métodos, como los arboles de decisión, incluso los algoritmos más veloces para soporte de vectores son lentos cuando son aplicados en un contexto no lineal. Por otro lado, suelen producir clasificadores muy precisos debido a los </w:t>
      </w:r>
      <w:r w:rsidRPr="008F31D5">
        <w:t>detallados</w:t>
      </w:r>
      <w:r w:rsidR="008F31D5">
        <w:rPr>
          <w:b/>
        </w:rPr>
        <w:t xml:space="preserve"> </w:t>
      </w:r>
      <w:r w:rsidRPr="00B813BC">
        <w:t>y complejos limites de decisión que pueden ser obtenidos.</w:t>
      </w:r>
    </w:p>
    <w:p w:rsidR="001E2723" w:rsidRDefault="001E2723">
      <w:pPr>
        <w:spacing w:after="0" w:line="240" w:lineRule="auto"/>
      </w:pPr>
      <w:r>
        <w:br w:type="page"/>
      </w:r>
    </w:p>
    <w:p w:rsidR="0061753B" w:rsidRPr="00B813BC" w:rsidRDefault="0061753B" w:rsidP="00B813BC">
      <w:pPr>
        <w:pStyle w:val="NoSpacing"/>
        <w:jc w:val="both"/>
      </w:pPr>
    </w:p>
    <w:p w:rsidR="0031647C" w:rsidRPr="00B813BC" w:rsidRDefault="0031647C" w:rsidP="00B813BC">
      <w:pPr>
        <w:pStyle w:val="NoSpacing"/>
        <w:jc w:val="both"/>
        <w:rPr>
          <w:i/>
        </w:rPr>
      </w:pPr>
    </w:p>
    <w:p w:rsidR="001E2723" w:rsidRDefault="001E2723" w:rsidP="001E2723">
      <w:pPr>
        <w:pStyle w:val="NoSpacing"/>
        <w:numPr>
          <w:ilvl w:val="0"/>
          <w:numId w:val="11"/>
        </w:numPr>
        <w:jc w:val="center"/>
        <w:rPr>
          <w:i/>
          <w:noProof/>
          <w:lang w:eastAsia="es-AR"/>
        </w:rPr>
      </w:pPr>
      <w:r w:rsidRPr="001E2723">
        <w:rPr>
          <w:i/>
          <w:noProof/>
          <w:lang w:eastAsia="es-AR"/>
        </w:rPr>
        <w:drawing>
          <wp:inline distT="0" distB="0" distL="0" distR="0">
            <wp:extent cx="3111500" cy="2223770"/>
            <wp:effectExtent l="19050" t="0" r="0" b="0"/>
            <wp:docPr id="9" name="Picture 49" descr="Captura de pantalla completa 18072009 10412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ptura de pantalla completa 18072009 104120 a.m..bmp.jpg"/>
                    <pic:cNvPicPr>
                      <a:picLocks noChangeAspect="1" noChangeArrowheads="1"/>
                    </pic:cNvPicPr>
                  </pic:nvPicPr>
                  <pic:blipFill>
                    <a:blip r:embed="rId17" cstate="print"/>
                    <a:srcRect/>
                    <a:stretch>
                      <a:fillRect/>
                    </a:stretch>
                  </pic:blipFill>
                  <pic:spPr bwMode="auto">
                    <a:xfrm>
                      <a:off x="0" y="0"/>
                      <a:ext cx="3111500" cy="2223770"/>
                    </a:xfrm>
                    <a:prstGeom prst="rect">
                      <a:avLst/>
                    </a:prstGeom>
                    <a:noFill/>
                    <a:ln w="9525">
                      <a:noFill/>
                      <a:miter lim="800000"/>
                      <a:headEnd/>
                      <a:tailEnd/>
                    </a:ln>
                  </pic:spPr>
                </pic:pic>
              </a:graphicData>
            </a:graphic>
          </wp:inline>
        </w:drawing>
      </w:r>
    </w:p>
    <w:p w:rsidR="0031647C" w:rsidRDefault="001E2723" w:rsidP="001E2723">
      <w:pPr>
        <w:pStyle w:val="NoSpacing"/>
        <w:numPr>
          <w:ilvl w:val="0"/>
          <w:numId w:val="11"/>
        </w:numPr>
        <w:jc w:val="center"/>
        <w:rPr>
          <w:i/>
        </w:rPr>
      </w:pPr>
      <w:r w:rsidRPr="001E2723">
        <w:rPr>
          <w:i/>
        </w:rPr>
        <w:drawing>
          <wp:inline distT="0" distB="0" distL="0" distR="0">
            <wp:extent cx="3205842" cy="2253343"/>
            <wp:effectExtent l="19050" t="0" r="0" b="0"/>
            <wp:docPr id="13" name="Picture 48" descr="Captura de pantalla completa 18072009 104151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ptura de pantalla completa 18072009 104151 a.m..bmp.jpg"/>
                    <pic:cNvPicPr>
                      <a:picLocks noChangeAspect="1" noChangeArrowheads="1"/>
                    </pic:cNvPicPr>
                  </pic:nvPicPr>
                  <pic:blipFill>
                    <a:blip r:embed="rId18" cstate="print"/>
                    <a:srcRect/>
                    <a:stretch>
                      <a:fillRect/>
                    </a:stretch>
                  </pic:blipFill>
                  <pic:spPr bwMode="auto">
                    <a:xfrm>
                      <a:off x="0" y="0"/>
                      <a:ext cx="3205326" cy="2252980"/>
                    </a:xfrm>
                    <a:prstGeom prst="rect">
                      <a:avLst/>
                    </a:prstGeom>
                    <a:noFill/>
                    <a:ln w="9525">
                      <a:noFill/>
                      <a:miter lim="800000"/>
                      <a:headEnd/>
                      <a:tailEnd/>
                    </a:ln>
                  </pic:spPr>
                </pic:pic>
              </a:graphicData>
            </a:graphic>
          </wp:inline>
        </w:drawing>
      </w:r>
    </w:p>
    <w:p w:rsidR="001E2723" w:rsidRPr="00B813BC" w:rsidRDefault="001E2723" w:rsidP="001E2723">
      <w:pPr>
        <w:pStyle w:val="NoSpacing"/>
        <w:numPr>
          <w:ilvl w:val="0"/>
          <w:numId w:val="11"/>
        </w:numPr>
        <w:jc w:val="center"/>
        <w:rPr>
          <w:i/>
        </w:rPr>
      </w:pPr>
      <w:r w:rsidRPr="001E2723">
        <w:rPr>
          <w:i/>
        </w:rPr>
        <w:drawing>
          <wp:inline distT="0" distB="0" distL="0" distR="0">
            <wp:extent cx="3131820" cy="2277745"/>
            <wp:effectExtent l="19050" t="0" r="0" b="0"/>
            <wp:docPr id="14" name="Picture 46" descr="Captura de pantalla completa 18072009 104547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ptura de pantalla completa 18072009 104547 a.m..bmp.jpg"/>
                    <pic:cNvPicPr>
                      <a:picLocks noChangeAspect="1" noChangeArrowheads="1"/>
                    </pic:cNvPicPr>
                  </pic:nvPicPr>
                  <pic:blipFill>
                    <a:blip r:embed="rId19"/>
                    <a:srcRect/>
                    <a:stretch>
                      <a:fillRect/>
                    </a:stretch>
                  </pic:blipFill>
                  <pic:spPr bwMode="auto">
                    <a:xfrm>
                      <a:off x="0" y="0"/>
                      <a:ext cx="3131820" cy="2277745"/>
                    </a:xfrm>
                    <a:prstGeom prst="rect">
                      <a:avLst/>
                    </a:prstGeom>
                    <a:noFill/>
                    <a:ln w="9525">
                      <a:noFill/>
                      <a:miter lim="800000"/>
                      <a:headEnd/>
                      <a:tailEnd/>
                    </a:ln>
                  </pic:spPr>
                </pic:pic>
              </a:graphicData>
            </a:graphic>
          </wp:inline>
        </w:drawing>
      </w:r>
    </w:p>
    <w:p w:rsidR="001E2723" w:rsidRDefault="0031647C" w:rsidP="00DD1E66">
      <w:pPr>
        <w:pStyle w:val="NoSpacing"/>
        <w:jc w:val="center"/>
        <w:rPr>
          <w:rFonts w:ascii="Minion-Regular" w:hAnsi="Minion-Regular" w:cs="Minion-Regular"/>
          <w:sz w:val="20"/>
          <w:szCs w:val="20"/>
          <w:lang w:eastAsia="es-AR"/>
        </w:rPr>
      </w:pPr>
      <w:r w:rsidRPr="001E2723">
        <w:t>Fig</w:t>
      </w:r>
      <w:r w:rsidR="006A4F45" w:rsidRPr="001E2723">
        <w:t>.</w:t>
      </w:r>
      <w:r w:rsidRPr="001E2723">
        <w:t xml:space="preserve"> 2-</w:t>
      </w:r>
      <w:r w:rsidR="001E2723" w:rsidRPr="001E2723">
        <w:t>6</w:t>
      </w:r>
      <w:r w:rsidR="00DD1E66" w:rsidRPr="001E2723">
        <w:t>:</w:t>
      </w:r>
      <w:r w:rsidR="001E2723" w:rsidRPr="001E2723">
        <w:rPr>
          <w:rFonts w:ascii="Minion-Regular" w:hAnsi="Minion-Regular" w:cs="Minion-Regular"/>
          <w:sz w:val="20"/>
          <w:szCs w:val="20"/>
          <w:lang w:eastAsia="es-AR"/>
        </w:rPr>
        <w:t xml:space="preserve"> </w:t>
      </w:r>
      <w:r w:rsidR="001E2723" w:rsidRPr="001E2723">
        <w:rPr>
          <w:rFonts w:cs="Minion-Regular"/>
          <w:lang w:eastAsia="es-AR"/>
        </w:rPr>
        <w:t xml:space="preserve">Regresión con soporte de vectores: (a)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sidRPr="001E2723">
        <w:rPr>
          <w:rFonts w:cs="Minion-Regular"/>
          <w:lang w:eastAsia="es-AR"/>
        </w:rPr>
        <w:t xml:space="preserve">1, (b)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Pr>
          <w:rFonts w:cs="Minion-Regular"/>
          <w:lang w:eastAsia="es-AR"/>
        </w:rPr>
        <w:t>2, y</w:t>
      </w:r>
      <w:r w:rsidR="001E2723" w:rsidRPr="001E2723">
        <w:rPr>
          <w:rFonts w:cs="Minion-Regular"/>
          <w:lang w:eastAsia="es-AR"/>
        </w:rPr>
        <w:t xml:space="preserve"> (c)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sidRPr="001E2723">
        <w:rPr>
          <w:rFonts w:cs="Minion-Regular"/>
          <w:lang w:eastAsia="es-AR"/>
        </w:rPr>
        <w:t>0.5</w:t>
      </w:r>
      <w:r w:rsidR="001E2723" w:rsidRPr="001E2723">
        <w:rPr>
          <w:rFonts w:ascii="Minion-Regular" w:hAnsi="Minion-Regular" w:cs="Minion-Regular"/>
          <w:sz w:val="20"/>
          <w:szCs w:val="20"/>
          <w:lang w:eastAsia="es-AR"/>
        </w:rPr>
        <w:t>.</w:t>
      </w:r>
    </w:p>
    <w:p w:rsidR="0083706F" w:rsidRPr="00DD1E66" w:rsidRDefault="00DD1E66" w:rsidP="00DD1E66">
      <w:pPr>
        <w:pStyle w:val="NoSpacing"/>
        <w:jc w:val="center"/>
        <w:rPr>
          <w:lang w:val="en-US"/>
        </w:rPr>
      </w:pPr>
      <w:r w:rsidRPr="001E2723">
        <w:t xml:space="preserve"> </w:t>
      </w:r>
      <w:r w:rsidR="00C742BC" w:rsidRPr="00DD1E66">
        <w:rPr>
          <w:highlight w:val="yellow"/>
          <w:lang w:val="en-US"/>
        </w:rPr>
        <w:t>(Witten</w:t>
      </w:r>
      <w:r w:rsidR="006E45B5" w:rsidRPr="00DD1E66">
        <w:rPr>
          <w:highlight w:val="yellow"/>
          <w:lang w:val="en-US"/>
        </w:rPr>
        <w:t xml:space="preserve"> y</w:t>
      </w:r>
      <w:r w:rsidR="00C742BC" w:rsidRPr="00DD1E66">
        <w:rPr>
          <w:highlight w:val="yellow"/>
          <w:lang w:val="en-US"/>
        </w:rPr>
        <w:t xml:space="preserve"> Frank,</w:t>
      </w:r>
      <w:r w:rsidR="006E45B5" w:rsidRPr="00DD1E66">
        <w:rPr>
          <w:highlight w:val="yellow"/>
          <w:lang w:val="en-US"/>
        </w:rPr>
        <w:t xml:space="preserve"> 2005</w:t>
      </w:r>
      <w:r w:rsidR="00C742BC" w:rsidRPr="00DD1E66">
        <w:rPr>
          <w:highlight w:val="yellow"/>
          <w:lang w:val="en-US"/>
        </w:rPr>
        <w:t>)</w:t>
      </w:r>
    </w:p>
    <w:p w:rsidR="0031647C" w:rsidRPr="0083706F" w:rsidRDefault="0031647C" w:rsidP="00B813BC">
      <w:pPr>
        <w:pStyle w:val="NoSpacing"/>
        <w:jc w:val="both"/>
        <w:rPr>
          <w:i/>
          <w:lang w:val="en-US"/>
        </w:rPr>
      </w:pPr>
    </w:p>
    <w:p w:rsidR="00D637AC" w:rsidRPr="0083706F" w:rsidRDefault="00D637AC" w:rsidP="00B813BC">
      <w:pPr>
        <w:pStyle w:val="NoSpacing"/>
        <w:jc w:val="both"/>
        <w:rPr>
          <w:lang w:val="en-US"/>
        </w:rPr>
      </w:pPr>
    </w:p>
    <w:p w:rsidR="00D637AC" w:rsidRPr="0018749E" w:rsidRDefault="00D637AC" w:rsidP="00B813BC">
      <w:pPr>
        <w:pStyle w:val="NoSpacing"/>
        <w:jc w:val="both"/>
        <w:rPr>
          <w:sz w:val="26"/>
          <w:szCs w:val="26"/>
        </w:rPr>
      </w:pPr>
      <w:r w:rsidRPr="001E2723">
        <w:rPr>
          <w:lang w:val="en-US"/>
        </w:rPr>
        <w:br w:type="page"/>
      </w:r>
      <w:r w:rsidRPr="0018749E">
        <w:rPr>
          <w:sz w:val="26"/>
          <w:szCs w:val="26"/>
        </w:rPr>
        <w:lastRenderedPageBreak/>
        <w:t>3 Problema de predicción de oleaje:</w:t>
      </w:r>
    </w:p>
    <w:p w:rsidR="00C632C7" w:rsidRPr="00B813BC" w:rsidRDefault="00C632C7" w:rsidP="00B813BC">
      <w:pPr>
        <w:pStyle w:val="NoSpacing"/>
        <w:jc w:val="both"/>
      </w:pPr>
    </w:p>
    <w:p w:rsidR="008B1B50" w:rsidRPr="00B813BC" w:rsidRDefault="008B1B50" w:rsidP="00B813BC">
      <w:pPr>
        <w:pStyle w:val="NoSpacing"/>
        <w:jc w:val="both"/>
        <w:rPr>
          <w:lang w:val="es-ES_tradnl"/>
        </w:rPr>
      </w:pPr>
      <w:r w:rsidRPr="00B813BC">
        <w:rPr>
          <w:lang w:val="es-ES_tradnl"/>
        </w:rPr>
        <w:t>En la actualidad existen una variedad de deportes acuáticos que se ven beneficiados por los pronósticos acerca del oleaje en una zona cercana a la costa. Ejemplos de estos pueden ser el surf, windsurf, kitesurf, kayac, etc. Los deportistas están sumamente atentos a las condiciones que presenta el mar para evaluar la playa en la que van a practicar el deporte. Utilizando un pronóstico de oleaje el deportista puede planificar sus actividades para lograr estar presente en el lugar con mejores condiciones. Eventualmente el deportista puede evitarse recorridas extensas buscando el sitio con las mejores condiciones del día.</w:t>
      </w:r>
    </w:p>
    <w:p w:rsidR="008B1B50" w:rsidRPr="00B813BC" w:rsidRDefault="008B1B50" w:rsidP="00B813BC">
      <w:pPr>
        <w:pStyle w:val="NoSpacing"/>
        <w:jc w:val="both"/>
        <w:rPr>
          <w:lang w:val="es-ES_tradnl"/>
        </w:rPr>
      </w:pPr>
      <w:r w:rsidRPr="00B813BC">
        <w:rPr>
          <w:lang w:val="es-ES_tradnl"/>
        </w:rPr>
        <w:t>Actualmente los pronósticos de oleaje son derivados a partir de la resolución de un modelo matemático global sumamente complejo. Este provee de la predicción de la altura de las olas</w:t>
      </w:r>
      <w:r w:rsidR="00C632C7" w:rsidRPr="00B813BC">
        <w:rPr>
          <w:lang w:val="es-ES_tradnl"/>
        </w:rPr>
        <w:t>,</w:t>
      </w:r>
      <w:r w:rsidRPr="00B813BC">
        <w:rPr>
          <w:lang w:val="es-ES_tradnl"/>
        </w:rPr>
        <w:t xml:space="preserve"> la dirección de las mismas y el tiempo entre una ola y otra (período). Si bien este pronóstico tiene buen rendimiento en alta mar, no sucede lo mismo en la cercanía de la costa. Esto se debe a que la interacción de las olas con el lecho marino cercano no es contemplado por estos modelos. De acuerdo a la geografía de la costa puede suceder que en un rango de 15 km un lugar presente condiciones apropiadas para la práctica del deporte mientras que en otro las condiciones sean desfavorables. </w:t>
      </w:r>
      <w:r w:rsidR="00C632C7" w:rsidRPr="00B813BC">
        <w:rPr>
          <w:lang w:val="es-ES_tradnl"/>
        </w:rPr>
        <w:t xml:space="preserve">Se sabe que dentro de una misma costa expuesta a las mismas condiciones de mar las condiciones del lecho marino de una determinada playa puede </w:t>
      </w:r>
      <w:r w:rsidR="002A0103" w:rsidRPr="00B813BC">
        <w:rPr>
          <w:lang w:val="es-ES_tradnl"/>
        </w:rPr>
        <w:t>aumentar</w:t>
      </w:r>
      <w:r w:rsidR="00C632C7" w:rsidRPr="00B813BC">
        <w:rPr>
          <w:lang w:val="es-ES_tradnl"/>
        </w:rPr>
        <w:t xml:space="preserve"> o </w:t>
      </w:r>
      <w:r w:rsidR="002A0103" w:rsidRPr="00B813BC">
        <w:rPr>
          <w:lang w:val="es-ES_tradnl"/>
        </w:rPr>
        <w:t>disminuir</w:t>
      </w:r>
      <w:r w:rsidR="00C632C7" w:rsidRPr="00B813BC">
        <w:rPr>
          <w:lang w:val="es-ES_tradnl"/>
        </w:rPr>
        <w:t xml:space="preserve"> el tamaño de </w:t>
      </w:r>
      <w:r w:rsidR="002A0103" w:rsidRPr="00B813BC">
        <w:rPr>
          <w:lang w:val="es-ES_tradnl"/>
        </w:rPr>
        <w:t xml:space="preserve">las </w:t>
      </w:r>
      <w:r w:rsidR="00C632C7" w:rsidRPr="00B813BC">
        <w:rPr>
          <w:lang w:val="es-ES_tradnl"/>
        </w:rPr>
        <w:t>ola</w:t>
      </w:r>
      <w:r w:rsidR="002A0103" w:rsidRPr="00B813BC">
        <w:rPr>
          <w:lang w:val="es-ES_tradnl"/>
        </w:rPr>
        <w:t>s</w:t>
      </w:r>
      <w:r w:rsidR="00C632C7" w:rsidRPr="00B813BC">
        <w:rPr>
          <w:lang w:val="es-ES_tradnl"/>
        </w:rPr>
        <w:t xml:space="preserve"> significativamente. </w:t>
      </w:r>
      <w:r w:rsidRPr="00B813BC">
        <w:rPr>
          <w:lang w:val="es-ES_tradnl"/>
        </w:rPr>
        <w:t>Por esta razón es que la utilización de un pronóstico preciso en las cercanías de la costa es de suma utilidad.</w:t>
      </w:r>
    </w:p>
    <w:p w:rsidR="00E64F08" w:rsidRPr="00B813BC" w:rsidRDefault="008B1B50" w:rsidP="00B813BC">
      <w:pPr>
        <w:pStyle w:val="NoSpacing"/>
        <w:jc w:val="both"/>
        <w:rPr>
          <w:lang w:val="es-ES_tradnl"/>
        </w:rPr>
      </w:pPr>
      <w:r w:rsidRPr="00B813BC">
        <w:rPr>
          <w:lang w:val="es-ES_tradnl"/>
        </w:rPr>
        <w:t xml:space="preserve">Existen modelos para contemplar el comportamiento de las olas en las cercanías de la costa. Los mismos reciben como entrada los datos de pronóstico de alta mar e información acerca del lecho marino. Utilizando estos datos los mismos </w:t>
      </w:r>
      <w:r w:rsidR="00C632C7" w:rsidRPr="00B813BC">
        <w:rPr>
          <w:lang w:val="es-ES_tradnl"/>
        </w:rPr>
        <w:t xml:space="preserve">obtienen </w:t>
      </w:r>
      <w:r w:rsidRPr="00B813BC">
        <w:rPr>
          <w:lang w:val="es-ES_tradnl"/>
        </w:rPr>
        <w:t xml:space="preserve">un refinamiento </w:t>
      </w:r>
      <w:r w:rsidR="00C632C7" w:rsidRPr="00B813BC">
        <w:rPr>
          <w:lang w:val="es-ES_tradnl"/>
        </w:rPr>
        <w:t>del</w:t>
      </w:r>
      <w:r w:rsidRPr="00B813BC">
        <w:rPr>
          <w:lang w:val="es-ES_tradnl"/>
        </w:rPr>
        <w:t xml:space="preserve"> pronóstico inicial. Si bien estos modelos poseen un buen comportamiento, su limitación está relacionada con la obtención de los datos del lecho marino. Usualmente la obtención de estos datos es costosa y no se encuentra disponible en todos los lugares.</w:t>
      </w:r>
    </w:p>
    <w:p w:rsidR="008B1B50" w:rsidRPr="00B813BC" w:rsidRDefault="008B1B50" w:rsidP="00B813BC">
      <w:pPr>
        <w:pStyle w:val="NoSpacing"/>
        <w:jc w:val="both"/>
        <w:rPr>
          <w:lang w:val="es-ES_tradnl"/>
        </w:rPr>
      </w:pPr>
      <w:r w:rsidRPr="00B813BC">
        <w:rPr>
          <w:lang w:val="es-ES_tradnl"/>
        </w:rPr>
        <w:t xml:space="preserve">Nuestra propuesta consiste en utilizar modelos de aprendizaje de máquina para aprender de casos pasados como un determinado pronóstico de alta mar se vio reflejado en las cercanías de la costa. De esta manera ante un nuevo </w:t>
      </w:r>
      <w:r w:rsidR="0074225C" w:rsidRPr="00B813BC">
        <w:rPr>
          <w:lang w:val="es-ES_tradnl"/>
        </w:rPr>
        <w:t>pronóstico</w:t>
      </w:r>
      <w:r w:rsidRPr="00B813BC">
        <w:rPr>
          <w:lang w:val="es-ES_tradnl"/>
        </w:rPr>
        <w:t xml:space="preserve"> de alta mar se podrá predecir </w:t>
      </w:r>
      <w:r w:rsidR="00126581" w:rsidRPr="00B813BC">
        <w:rPr>
          <w:lang w:val="es-ES_tradnl"/>
        </w:rPr>
        <w:t>cuál</w:t>
      </w:r>
      <w:r w:rsidRPr="00B813BC">
        <w:rPr>
          <w:lang w:val="es-ES_tradnl"/>
        </w:rPr>
        <w:t xml:space="preserve"> será el efecto del mismo en las cercanías de la costa. Nos centraremos en la predicción de la altura de la ola en la cercanía de la costa, mejorando la predicción del pronóstico de alta mar. Para realizar esta predicción utilizaremos métodos de regresión los cuales tendrán como datos de entrada: el pronóstico de alta mar y  la observación de la altura en la cercanía de la costa. </w:t>
      </w:r>
    </w:p>
    <w:p w:rsidR="000963A5" w:rsidRPr="00B813BC" w:rsidRDefault="00D637AC" w:rsidP="00B813BC">
      <w:pPr>
        <w:pStyle w:val="NoSpacing"/>
        <w:jc w:val="both"/>
        <w:rPr>
          <w:b/>
        </w:rPr>
      </w:pPr>
      <w:r w:rsidRPr="00B813BC">
        <w:br w:type="page"/>
      </w:r>
      <w:r w:rsidRPr="0018749E">
        <w:rPr>
          <w:sz w:val="26"/>
          <w:szCs w:val="26"/>
        </w:rPr>
        <w:lastRenderedPageBreak/>
        <w:t>4. Trabajos relacionados a la predicción de oleaje</w:t>
      </w:r>
    </w:p>
    <w:p w:rsidR="000963A5" w:rsidRPr="00B813BC" w:rsidRDefault="000963A5" w:rsidP="00B813BC">
      <w:pPr>
        <w:pStyle w:val="NoSpacing"/>
        <w:jc w:val="both"/>
      </w:pPr>
    </w:p>
    <w:p w:rsidR="000963A5" w:rsidRPr="00B813BC" w:rsidRDefault="000963A5" w:rsidP="00B813BC">
      <w:pPr>
        <w:pStyle w:val="NoSpacing"/>
        <w:jc w:val="both"/>
      </w:pPr>
      <w:r w:rsidRPr="00B813BC">
        <w:t xml:space="preserve">A continuación se describen las características de los principales trabajos relacionados a la predicción de la altura de la ola mediante el uso de técnicas de regresión. </w:t>
      </w:r>
    </w:p>
    <w:p w:rsidR="000963A5" w:rsidRPr="00B813BC" w:rsidRDefault="000963A5" w:rsidP="00B813BC">
      <w:pPr>
        <w:pStyle w:val="NoSpacing"/>
        <w:jc w:val="both"/>
      </w:pPr>
      <w:r w:rsidRPr="00B813BC">
        <w:tab/>
        <w:t xml:space="preserve">Los trabajos [3] y [4] se caracterizan por enfocarse en la predicción de la altura de la ola en la zona cercana a la costa donde se realiza la práctica de surf. Estos a partir de la información del estado del mar en una zona de alta mar(X) infieren el tamaño que presentara este mismo estado en la zona de surf (Y). Es decir el objetivo es inferir todo el proceso de transformación que experimenta un estado del mar desde el punto X, hasta el punto Y. Para lograr esto </w:t>
      </w:r>
      <w:r w:rsidR="002A0103" w:rsidRPr="00B813BC">
        <w:t xml:space="preserve">definen un modelo de </w:t>
      </w:r>
      <w:r w:rsidR="00DB5209" w:rsidRPr="00B813BC">
        <w:t>regresión</w:t>
      </w:r>
      <w:r w:rsidR="002A0103" w:rsidRPr="00B813BC">
        <w:t xml:space="preserve"> en donde las variables predictivas están dadas por los datos en </w:t>
      </w:r>
      <w:r w:rsidRPr="00B813BC">
        <w:t>alta mar (X), y la variable de respuesta es la altura de la ola en la playa(Y). [4] utiliza como variables predictivas los datos de alta mar recolectados por una boya marina, mientras que [3] utiliza datos de alta mar provenientes de la resolución del modelo wave watch 3. En ambos trabajos la variable de respuesta está representada por las observaciones visuales recolectadas por un observador experto el cual registra el tamaño de ola promedio en un determinado momento del día.</w:t>
      </w:r>
    </w:p>
    <w:p w:rsidR="000963A5" w:rsidRPr="00B813BC" w:rsidRDefault="000963A5" w:rsidP="00B813BC">
      <w:pPr>
        <w:pStyle w:val="NoSpacing"/>
        <w:jc w:val="both"/>
      </w:pPr>
      <w:r w:rsidRPr="00B813BC">
        <w:tab/>
        <w:t>Los trabajos [1] y [2] se caracterizan por enfocarse en la predicción de la altura de la ola en el mismo lugar donde se recolectan los datos. Estos utilizando el estado del mar de las últimas horas en un lugar X, infieren cual será la altura de la ola en ese mismo lugar con horas de anticipación. Para lograr esto se plantea un modelo de regresión donde las variables predictivas están dadas por las lecturas de una boya y la variable de respuesta está dada por la altura de la ola que se presentara en ese mismo lugar con ‘n’ horas de anticipación.</w:t>
      </w:r>
      <w:r w:rsidR="00AE43EC">
        <w:t xml:space="preserve"> </w:t>
      </w:r>
      <w:r w:rsidR="00397B3B">
        <w:t>Estos trabajos difieren del objetivo que presenta nuestro caso de estudio de predecir la altura de la ola en una zona diferente de donde son leídos los datos del mar. A pesar de esta diferencia los trabajos mencionados son validos como referencia por estar  relacionados con el mismo fenómeno natural.</w:t>
      </w:r>
      <w:r w:rsidR="00152EE9">
        <w:t xml:space="preserve"> </w:t>
      </w:r>
    </w:p>
    <w:p w:rsidR="000963A5" w:rsidRPr="00B813BC" w:rsidRDefault="000963A5" w:rsidP="00B813BC">
      <w:pPr>
        <w:pStyle w:val="NoSpacing"/>
        <w:jc w:val="both"/>
      </w:pPr>
      <w:r w:rsidRPr="00B813BC">
        <w:tab/>
        <w:t xml:space="preserve">En los trabajos [1], [2] y [3] se desarrollan modelos de regresión en base a redes neuronales, mientras que [4] utiliza un modelo de regresión polinomial. </w:t>
      </w:r>
    </w:p>
    <w:p w:rsidR="000963A5" w:rsidRPr="00B813BC" w:rsidRDefault="000963A5" w:rsidP="00B813BC">
      <w:pPr>
        <w:pStyle w:val="NoSpacing"/>
        <w:jc w:val="both"/>
      </w:pPr>
      <w:r w:rsidRPr="00B813BC">
        <w:tab/>
        <w:t xml:space="preserve">Las redes neuronales desarrolladas, </w:t>
      </w:r>
      <w:r w:rsidR="00E74736">
        <w:t>son</w:t>
      </w:r>
      <w:r w:rsidRPr="00B813BC">
        <w:t xml:space="preserve"> del tipo </w:t>
      </w:r>
      <w:r w:rsidR="00E74736">
        <w:t>multilayer feed</w:t>
      </w:r>
      <w:r w:rsidRPr="00B813BC">
        <w:t>forward</w:t>
      </w:r>
      <w:r w:rsidR="00E74736">
        <w:t>.</w:t>
      </w:r>
      <w:r w:rsidRPr="00B813BC">
        <w:t xml:space="preserve"> En todas ella se usa una función de transferencia del tipo sigmoidal. Los algoritmos de aprendizaje utilizados son diversos. [1] evalúa los algoritmos de </w:t>
      </w:r>
      <w:r w:rsidR="00DB5209">
        <w:t>Propagación hacia atrás</w:t>
      </w:r>
      <w:r w:rsidRPr="00B813BC">
        <w:t xml:space="preserve">, </w:t>
      </w:r>
      <w:r w:rsidR="00DB5209">
        <w:t xml:space="preserve">Gradiente conjugado </w:t>
      </w:r>
      <w:r w:rsidRPr="00B813BC">
        <w:t xml:space="preserve">y </w:t>
      </w:r>
      <w:r w:rsidR="00DB5209">
        <w:t>Correlación en cascada</w:t>
      </w:r>
      <w:r w:rsidRPr="00B813BC">
        <w:t xml:space="preserve">, obteniendo similares resultados entre ellos en términos de correlación entre la altura observada y la altura predicha, aunque se observa un comportamiento superior en términos de tiempo de convergencia mediante el algoritmo de </w:t>
      </w:r>
      <w:r w:rsidR="00E74736">
        <w:t>correlación</w:t>
      </w:r>
      <w:r w:rsidR="00DB5209">
        <w:t xml:space="preserve"> en cascada</w:t>
      </w:r>
      <w:r w:rsidRPr="00B813BC">
        <w:t xml:space="preserve">. [3] experimenta con el algoritmo de aprendizaje de Levenburg-Marqhardt, el mismo es una forma más robusta del algoritmo de Gauss-Newton. [2] utiliza el algoritmo de </w:t>
      </w:r>
      <w:r w:rsidR="00DB5209">
        <w:t>“</w:t>
      </w:r>
      <w:r w:rsidRPr="00B813BC">
        <w:t>resilient backpropagation</w:t>
      </w:r>
      <w:r w:rsidR="00DB5209">
        <w:t>”</w:t>
      </w:r>
      <w:r w:rsidRPr="00B813BC">
        <w:t xml:space="preserve">, el cual junto con </w:t>
      </w:r>
      <w:r w:rsidR="00067874">
        <w:t>Correlación</w:t>
      </w:r>
      <w:r w:rsidR="00DB5209">
        <w:t xml:space="preserve"> en cascada </w:t>
      </w:r>
      <w:r w:rsidRPr="00B813BC">
        <w:t xml:space="preserve">y Levenburg-marqhardt es uno de los más rápidos para hallar los pesos óptimos. En [2] la cantidad de nodos a utilizar en la capa </w:t>
      </w:r>
      <w:r w:rsidR="00DB5209" w:rsidRPr="00B813BC">
        <w:t>oculta (</w:t>
      </w:r>
      <w:r w:rsidRPr="00B813BC">
        <w:t xml:space="preserve">h)  es obtenida mediante la </w:t>
      </w:r>
      <w:r w:rsidR="00DB5209" w:rsidRPr="00B813BC">
        <w:t>fórmula</w:t>
      </w:r>
      <w:r w:rsidRPr="00B813BC">
        <w:t xml:space="preserve"> empírica: h = (2z + 1</w:t>
      </w:r>
      <w:r w:rsidRPr="004F23E2">
        <w:rPr>
          <w:highlight w:val="yellow"/>
        </w:rPr>
        <w:t>)(Huang and Foo, 2002</w:t>
      </w:r>
      <w:r w:rsidR="004F23E2" w:rsidRPr="004F23E2">
        <w:rPr>
          <w:highlight w:val="yellow"/>
        </w:rPr>
        <w:t xml:space="preserve"> citado en [3]</w:t>
      </w:r>
      <w:r w:rsidRPr="004F23E2">
        <w:rPr>
          <w:highlight w:val="yellow"/>
        </w:rPr>
        <w:t>)</w:t>
      </w:r>
      <w:r w:rsidRPr="00B813BC">
        <w:t xml:space="preserve">. [3] utiliza una red con 6 nodos en la capa oculta, mientras que en 4 se utiliza el algoritmo de </w:t>
      </w:r>
      <w:r w:rsidR="00DB5209">
        <w:t xml:space="preserve">correlación en cascada </w:t>
      </w:r>
      <w:r w:rsidRPr="00B813BC">
        <w:t xml:space="preserve">el cual además de obtener los pesos óptimos se encarga de la construcción de la red en la capa oculta para hallar la estructura de red optima. </w:t>
      </w:r>
    </w:p>
    <w:p w:rsidR="000963A5" w:rsidRPr="00B813BC" w:rsidRDefault="000963A5" w:rsidP="00B813BC">
      <w:pPr>
        <w:pStyle w:val="NoSpacing"/>
        <w:jc w:val="both"/>
      </w:pPr>
      <w:r w:rsidRPr="00B813BC">
        <w:t>En [2] se experimenta, obteniendo resultados positivos, una técnica especial en la cual se conectan dos redes neuronales. Donde la salida de la primer red es la entrada de la segunda. Según los autores esto permite a la primer red concentrarse en aprender la interacciones complicadas, mientras que la segunda red realiza un refinamiento a las predicciones de la primera.</w:t>
      </w:r>
    </w:p>
    <w:p w:rsidR="000963A5" w:rsidRPr="00B813BC" w:rsidRDefault="000963A5" w:rsidP="00B813BC">
      <w:pPr>
        <w:pStyle w:val="NoSpacing"/>
        <w:jc w:val="both"/>
      </w:pPr>
      <w:r w:rsidRPr="00B813BC">
        <w:tab/>
        <w:t xml:space="preserve">Diversas comparaciones entre los modelos desarrollados y modelos de predicción ya existentes son realizadas en los trabajos. En [2] se compara el modelo de </w:t>
      </w:r>
      <w:r w:rsidR="00E74736">
        <w:t>red neuronal</w:t>
      </w:r>
      <w:r w:rsidRPr="00B813BC">
        <w:t xml:space="preserve"> desarrollado con un modelo estadístico auto regresivo obteniéndose mejores resultados con el primero. En [3] se realiza una comparación entre el modelo de </w:t>
      </w:r>
      <w:r w:rsidR="00E74736">
        <w:t xml:space="preserve">red neuronal </w:t>
      </w:r>
      <w:r w:rsidRPr="00B813BC">
        <w:t xml:space="preserve">y el modelo </w:t>
      </w:r>
      <w:r w:rsidRPr="00B813BC">
        <w:lastRenderedPageBreak/>
        <w:t xml:space="preserve">SWAN, el cual es un modelo numérico para predicción de olas en la zona costera, obteniendo mejores resultados con el </w:t>
      </w:r>
      <w:r w:rsidR="00E74736">
        <w:t>primero</w:t>
      </w:r>
      <w:r w:rsidRPr="00B813BC">
        <w:t>. [3] también realiza comparaciones entre un modelo de regresión lineal y uno no lineal, obteniendo mejores resultado</w:t>
      </w:r>
      <w:r w:rsidR="002A0103" w:rsidRPr="00B813BC">
        <w:t>s</w:t>
      </w:r>
      <w:r w:rsidRPr="00B813BC">
        <w:t xml:space="preserve"> con el modelo no lineal.</w:t>
      </w:r>
    </w:p>
    <w:p w:rsidR="000963A5" w:rsidRDefault="000963A5" w:rsidP="00B813BC">
      <w:pPr>
        <w:pStyle w:val="NoSpacing"/>
        <w:jc w:val="both"/>
      </w:pPr>
      <w:r w:rsidRPr="00B813BC">
        <w:tab/>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116AA8" w:rsidRDefault="00C55BDF" w:rsidP="00B813BC">
      <w:pPr>
        <w:pStyle w:val="NoSpacing"/>
        <w:jc w:val="both"/>
      </w:pPr>
      <w:r>
        <w:tab/>
      </w:r>
      <w:r w:rsidR="00116AA8">
        <w:t>N</w:t>
      </w:r>
      <w:r w:rsidR="00397B3B">
        <w:t>uestro trabajo</w:t>
      </w:r>
      <w:r w:rsidR="00116AA8">
        <w:t xml:space="preserve"> estará alineado con los objetivos de los trabajos [3] y [4]</w:t>
      </w:r>
      <w:r>
        <w:t>, (predecir la altura de la ola en la zona de surf a partir de datos de alta mar)</w:t>
      </w:r>
      <w:r w:rsidR="00116AA8">
        <w:t xml:space="preserve"> donde además de los métodos de regresión lineal y redes neuronales </w:t>
      </w:r>
      <w:r w:rsidR="00397B3B">
        <w:t>evalua</w:t>
      </w:r>
      <w:r w:rsidR="00116AA8">
        <w:t xml:space="preserve">remos </w:t>
      </w:r>
      <w:r w:rsidR="00397B3B">
        <w:t xml:space="preserve">métodos </w:t>
      </w:r>
      <w:r w:rsidR="00116AA8">
        <w:t xml:space="preserve">no </w:t>
      </w:r>
      <w:r w:rsidR="00397B3B">
        <w:t>tenido</w:t>
      </w:r>
      <w:r w:rsidR="00116AA8">
        <w:t>s</w:t>
      </w:r>
      <w:r w:rsidR="00397B3B">
        <w:t xml:space="preserve"> en cuenta com</w:t>
      </w:r>
      <w:r w:rsidR="00116AA8">
        <w:t>o los arboles de regresión y</w:t>
      </w:r>
      <w:r w:rsidR="00397B3B">
        <w:t xml:space="preserve"> </w:t>
      </w:r>
      <w:r w:rsidR="00116AA8">
        <w:t xml:space="preserve">las maquinas de soporte vectorial. </w:t>
      </w:r>
      <w:r>
        <w:t>Luego u</w:t>
      </w:r>
      <w:r w:rsidR="00116AA8">
        <w:t>tilizando el clasificador más eficiente construiremos un sistema que permita al usuario</w:t>
      </w:r>
      <w:r>
        <w:t xml:space="preserve">, a partir de </w:t>
      </w:r>
      <w:r w:rsidR="00116AA8">
        <w:t>un pronóstico más preciso</w:t>
      </w:r>
      <w:r>
        <w:t>,</w:t>
      </w:r>
      <w:r w:rsidR="00116AA8">
        <w:t xml:space="preserve"> decidir cuál </w:t>
      </w:r>
      <w:r>
        <w:t>será la playa que mejor se adapte</w:t>
      </w:r>
      <w:r w:rsidR="00116AA8">
        <w:t xml:space="preserve"> a sus preferencias.</w:t>
      </w:r>
    </w:p>
    <w:p w:rsidR="00116AA8" w:rsidRDefault="00116AA8" w:rsidP="00B813BC">
      <w:pPr>
        <w:pStyle w:val="NoSpacing"/>
        <w:jc w:val="both"/>
      </w:pPr>
    </w:p>
    <w:p w:rsidR="000963A5" w:rsidRPr="00B813BC" w:rsidRDefault="000963A5" w:rsidP="00B813BC">
      <w:pPr>
        <w:pStyle w:val="NoSpacing"/>
        <w:jc w:val="both"/>
      </w:pPr>
      <w:r w:rsidRPr="00B813BC">
        <w:t>En la siguiente tabla se resumen los diferentes trabajos analizados.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2291"/>
        <w:gridCol w:w="2103"/>
        <w:gridCol w:w="1550"/>
        <w:gridCol w:w="1818"/>
      </w:tblGrid>
      <w:tr w:rsidR="000963A5" w:rsidRPr="00B813BC" w:rsidTr="00126581">
        <w:tc>
          <w:tcPr>
            <w:tcW w:w="959" w:type="dxa"/>
          </w:tcPr>
          <w:p w:rsidR="000963A5" w:rsidRPr="00B813BC" w:rsidRDefault="000963A5" w:rsidP="00B813BC">
            <w:pPr>
              <w:pStyle w:val="NoSpacing"/>
              <w:jc w:val="both"/>
            </w:pPr>
            <w:r w:rsidRPr="00B813BC">
              <w:t>Trabajo</w:t>
            </w:r>
          </w:p>
        </w:tc>
        <w:tc>
          <w:tcPr>
            <w:tcW w:w="2291" w:type="dxa"/>
          </w:tcPr>
          <w:p w:rsidR="000963A5" w:rsidRPr="00B813BC" w:rsidRDefault="000963A5" w:rsidP="00B813BC">
            <w:pPr>
              <w:pStyle w:val="NoSpacing"/>
              <w:jc w:val="both"/>
            </w:pPr>
            <w:r w:rsidRPr="00B813BC">
              <w:t xml:space="preserve">Modelo de </w:t>
            </w:r>
            <w:r w:rsidR="00067874" w:rsidRPr="00B813BC">
              <w:t>regresión</w:t>
            </w:r>
          </w:p>
        </w:tc>
        <w:tc>
          <w:tcPr>
            <w:tcW w:w="2103" w:type="dxa"/>
          </w:tcPr>
          <w:p w:rsidR="000963A5" w:rsidRPr="00B813BC" w:rsidRDefault="000963A5" w:rsidP="00B813BC">
            <w:pPr>
              <w:pStyle w:val="NoSpacing"/>
              <w:jc w:val="both"/>
            </w:pPr>
            <w:r w:rsidRPr="00B813BC">
              <w:t>Algoritmo de Aprendizaje</w:t>
            </w:r>
          </w:p>
        </w:tc>
        <w:tc>
          <w:tcPr>
            <w:tcW w:w="1550" w:type="dxa"/>
          </w:tcPr>
          <w:p w:rsidR="000963A5" w:rsidRPr="00B813BC" w:rsidRDefault="000963A5" w:rsidP="00B813BC">
            <w:pPr>
              <w:pStyle w:val="NoSpacing"/>
              <w:jc w:val="both"/>
            </w:pPr>
            <w:r w:rsidRPr="00B813BC">
              <w:t>Variables predictoras</w:t>
            </w:r>
          </w:p>
        </w:tc>
        <w:tc>
          <w:tcPr>
            <w:tcW w:w="1818" w:type="dxa"/>
          </w:tcPr>
          <w:p w:rsidR="000963A5" w:rsidRPr="00B813BC" w:rsidRDefault="000963A5" w:rsidP="00B813BC">
            <w:pPr>
              <w:pStyle w:val="NoSpacing"/>
              <w:jc w:val="both"/>
            </w:pPr>
            <w:r w:rsidRPr="00B813BC">
              <w:t>Variables de respuesta</w:t>
            </w:r>
          </w:p>
        </w:tc>
      </w:tr>
      <w:tr w:rsidR="000963A5" w:rsidRPr="00B813BC" w:rsidTr="00126581">
        <w:tc>
          <w:tcPr>
            <w:tcW w:w="959" w:type="dxa"/>
          </w:tcPr>
          <w:p w:rsidR="000963A5" w:rsidRPr="00B813BC" w:rsidRDefault="000963A5" w:rsidP="00B813BC">
            <w:pPr>
              <w:pStyle w:val="NoSpacing"/>
              <w:jc w:val="both"/>
            </w:pPr>
            <w:r w:rsidRPr="00B813BC">
              <w:t>[1]</w:t>
            </w:r>
          </w:p>
        </w:tc>
        <w:tc>
          <w:tcPr>
            <w:tcW w:w="2291" w:type="dxa"/>
          </w:tcPr>
          <w:p w:rsidR="000963A5" w:rsidRPr="00126581" w:rsidRDefault="000963A5" w:rsidP="00D36525">
            <w:pPr>
              <w:pStyle w:val="NoSpacing"/>
              <w:jc w:val="both"/>
            </w:pPr>
            <w:r w:rsidRPr="00126581">
              <w:t xml:space="preserve">Red neuronal </w:t>
            </w:r>
            <w:r w:rsidR="00D36525" w:rsidRPr="00126581">
              <w:t>Multilayer Feedforward</w:t>
            </w:r>
          </w:p>
        </w:tc>
        <w:tc>
          <w:tcPr>
            <w:tcW w:w="2103" w:type="dxa"/>
          </w:tcPr>
          <w:p w:rsidR="00DB5209" w:rsidRDefault="00067874" w:rsidP="00DB5209">
            <w:pPr>
              <w:pStyle w:val="NoSpacing"/>
              <w:jc w:val="both"/>
            </w:pPr>
            <w:r>
              <w:t>Propagación</w:t>
            </w:r>
            <w:r w:rsidR="00DB5209">
              <w:t xml:space="preserve"> hacia </w:t>
            </w:r>
            <w:r w:rsidR="00126581">
              <w:t>atrás;</w:t>
            </w:r>
          </w:p>
          <w:p w:rsidR="00BB5240" w:rsidRDefault="000963A5" w:rsidP="00BB5240">
            <w:pPr>
              <w:pStyle w:val="NoSpacing"/>
              <w:jc w:val="both"/>
            </w:pPr>
            <w:r w:rsidRPr="00B813BC">
              <w:t xml:space="preserve"> </w:t>
            </w:r>
            <w:r w:rsidR="00067874">
              <w:t>Correlación</w:t>
            </w:r>
            <w:r w:rsidR="00DB5209">
              <w:t xml:space="preserve"> </w:t>
            </w:r>
            <w:r w:rsidR="00BB5240">
              <w:t>en cascada</w:t>
            </w:r>
            <w:r w:rsidR="00126581">
              <w:t>;</w:t>
            </w:r>
          </w:p>
          <w:p w:rsidR="000963A5" w:rsidRPr="00B813BC" w:rsidRDefault="00BB5240" w:rsidP="00BB5240">
            <w:pPr>
              <w:pStyle w:val="NoSpacing"/>
              <w:jc w:val="both"/>
            </w:pPr>
            <w:r>
              <w:t>Gradiente conjugado</w:t>
            </w:r>
          </w:p>
        </w:tc>
        <w:tc>
          <w:tcPr>
            <w:tcW w:w="1550" w:type="dxa"/>
          </w:tcPr>
          <w:p w:rsidR="000963A5" w:rsidRPr="00B813BC" w:rsidRDefault="000963A5" w:rsidP="00B813BC">
            <w:pPr>
              <w:pStyle w:val="NoSpacing"/>
              <w:jc w:val="both"/>
            </w:pPr>
            <w:r w:rsidRPr="00B813BC">
              <w:t>Lecturas de la altura de la ola en la boyad de las ultimas  N horas.</w:t>
            </w:r>
          </w:p>
        </w:tc>
        <w:tc>
          <w:tcPr>
            <w:tcW w:w="1818" w:type="dxa"/>
          </w:tcPr>
          <w:p w:rsidR="000963A5" w:rsidRPr="00B813BC" w:rsidRDefault="000963A5" w:rsidP="00B813BC">
            <w:pPr>
              <w:pStyle w:val="NoSpacing"/>
              <w:jc w:val="both"/>
            </w:pPr>
            <w:r w:rsidRPr="00B813BC">
              <w:t>Valor de la altura de la ola con tiempo de anticipación de N horas.</w:t>
            </w:r>
          </w:p>
        </w:tc>
      </w:tr>
      <w:tr w:rsidR="000963A5" w:rsidRPr="00B813BC" w:rsidTr="00126581">
        <w:tc>
          <w:tcPr>
            <w:tcW w:w="959" w:type="dxa"/>
          </w:tcPr>
          <w:p w:rsidR="000963A5" w:rsidRPr="00B813BC" w:rsidRDefault="000963A5" w:rsidP="00B813BC">
            <w:pPr>
              <w:pStyle w:val="NoSpacing"/>
              <w:jc w:val="both"/>
            </w:pPr>
            <w:r w:rsidRPr="00B813BC">
              <w:t>[2]</w:t>
            </w:r>
          </w:p>
        </w:tc>
        <w:tc>
          <w:tcPr>
            <w:tcW w:w="2291" w:type="dxa"/>
          </w:tcPr>
          <w:p w:rsidR="000963A5" w:rsidRPr="00126581" w:rsidRDefault="00BB5240" w:rsidP="00B813BC">
            <w:pPr>
              <w:pStyle w:val="NoSpacing"/>
              <w:jc w:val="both"/>
            </w:pPr>
            <w:r w:rsidRPr="00126581">
              <w:t xml:space="preserve">Red neuronal </w:t>
            </w:r>
            <w:r w:rsidR="00D36525" w:rsidRPr="00126581">
              <w:t>Multilayer Feedforward</w:t>
            </w:r>
          </w:p>
        </w:tc>
        <w:tc>
          <w:tcPr>
            <w:tcW w:w="2103" w:type="dxa"/>
          </w:tcPr>
          <w:p w:rsidR="000963A5" w:rsidRPr="00B813BC" w:rsidRDefault="000963A5" w:rsidP="00B813BC">
            <w:pPr>
              <w:pStyle w:val="NoSpacing"/>
              <w:jc w:val="both"/>
            </w:pPr>
            <w:r w:rsidRPr="00B813BC">
              <w:t>Resilient back- propagation</w:t>
            </w:r>
          </w:p>
        </w:tc>
        <w:tc>
          <w:tcPr>
            <w:tcW w:w="1550" w:type="dxa"/>
          </w:tcPr>
          <w:p w:rsidR="000963A5" w:rsidRPr="00B813BC" w:rsidRDefault="000963A5" w:rsidP="00B813BC">
            <w:pPr>
              <w:pStyle w:val="NoSpacing"/>
              <w:jc w:val="both"/>
            </w:pPr>
            <w:r w:rsidRPr="00B813BC">
              <w:t>Lecturas de las ultimas 48 hs de la altura de la ola en la boya</w:t>
            </w:r>
          </w:p>
        </w:tc>
        <w:tc>
          <w:tcPr>
            <w:tcW w:w="1818" w:type="dxa"/>
          </w:tcPr>
          <w:p w:rsidR="000963A5" w:rsidRPr="00B813BC" w:rsidRDefault="000963A5" w:rsidP="00B813BC">
            <w:pPr>
              <w:pStyle w:val="NoSpacing"/>
              <w:jc w:val="both"/>
            </w:pPr>
            <w:r w:rsidRPr="00B813BC">
              <w:t>24 salidas cada una representando el valor de la altura de la ola en un periodo de anticipación.</w:t>
            </w:r>
          </w:p>
        </w:tc>
      </w:tr>
      <w:tr w:rsidR="000963A5" w:rsidRPr="00B813BC" w:rsidTr="00126581">
        <w:tc>
          <w:tcPr>
            <w:tcW w:w="959" w:type="dxa"/>
          </w:tcPr>
          <w:p w:rsidR="000963A5" w:rsidRPr="00B813BC" w:rsidRDefault="000963A5" w:rsidP="00B813BC">
            <w:pPr>
              <w:pStyle w:val="NoSpacing"/>
              <w:jc w:val="both"/>
            </w:pPr>
            <w:r w:rsidRPr="00B813BC">
              <w:t>[3]</w:t>
            </w:r>
          </w:p>
        </w:tc>
        <w:tc>
          <w:tcPr>
            <w:tcW w:w="2291" w:type="dxa"/>
          </w:tcPr>
          <w:p w:rsidR="000963A5" w:rsidRPr="00152EE9" w:rsidRDefault="00BB5240" w:rsidP="00B813BC">
            <w:pPr>
              <w:pStyle w:val="NoSpacing"/>
              <w:jc w:val="both"/>
              <w:rPr>
                <w:highlight w:val="darkMagenta"/>
              </w:rPr>
            </w:pPr>
            <w:r w:rsidRPr="00126581">
              <w:t xml:space="preserve">Red neuronal </w:t>
            </w:r>
            <w:r w:rsidR="00D36525" w:rsidRPr="00126581">
              <w:t>Multilayer Feedforward</w:t>
            </w:r>
          </w:p>
        </w:tc>
        <w:tc>
          <w:tcPr>
            <w:tcW w:w="2103" w:type="dxa"/>
          </w:tcPr>
          <w:p w:rsidR="000963A5" w:rsidRPr="00B813BC" w:rsidRDefault="000963A5" w:rsidP="00B813BC">
            <w:pPr>
              <w:pStyle w:val="NoSpacing"/>
              <w:jc w:val="both"/>
            </w:pPr>
            <w:r w:rsidRPr="00B813BC">
              <w:t>Levenburg-marqhardt</w:t>
            </w:r>
          </w:p>
        </w:tc>
        <w:tc>
          <w:tcPr>
            <w:tcW w:w="1550" w:type="dxa"/>
          </w:tcPr>
          <w:p w:rsidR="000963A5" w:rsidRPr="00B813BC" w:rsidRDefault="000963A5" w:rsidP="00B813BC">
            <w:pPr>
              <w:pStyle w:val="NoSpacing"/>
              <w:jc w:val="both"/>
            </w:pPr>
            <w:r w:rsidRPr="00B813BC">
              <w:t>Parámetros del modelo Wave Watch 3</w:t>
            </w:r>
          </w:p>
        </w:tc>
        <w:tc>
          <w:tcPr>
            <w:tcW w:w="1818" w:type="dxa"/>
          </w:tcPr>
          <w:p w:rsidR="000963A5" w:rsidRPr="00B813BC" w:rsidRDefault="000963A5" w:rsidP="00B813BC">
            <w:pPr>
              <w:pStyle w:val="NoSpacing"/>
              <w:jc w:val="both"/>
            </w:pPr>
            <w:r w:rsidRPr="00B813BC">
              <w:t>Observación visual desde la playa de la altura de la ola.</w:t>
            </w:r>
          </w:p>
        </w:tc>
      </w:tr>
      <w:tr w:rsidR="000963A5" w:rsidRPr="00B813BC" w:rsidTr="00126581">
        <w:tc>
          <w:tcPr>
            <w:tcW w:w="959" w:type="dxa"/>
          </w:tcPr>
          <w:p w:rsidR="000963A5" w:rsidRPr="00B813BC" w:rsidRDefault="000963A5" w:rsidP="00B813BC">
            <w:pPr>
              <w:pStyle w:val="NoSpacing"/>
              <w:jc w:val="both"/>
            </w:pPr>
            <w:r w:rsidRPr="00B813BC">
              <w:t>[4]</w:t>
            </w:r>
          </w:p>
        </w:tc>
        <w:tc>
          <w:tcPr>
            <w:tcW w:w="2291" w:type="dxa"/>
          </w:tcPr>
          <w:p w:rsidR="000963A5" w:rsidRPr="00B813BC" w:rsidRDefault="00D36525" w:rsidP="00B813BC">
            <w:pPr>
              <w:pStyle w:val="NoSpacing"/>
              <w:jc w:val="both"/>
            </w:pPr>
            <w:r w:rsidRPr="00B813BC">
              <w:t>Regresión</w:t>
            </w:r>
            <w:r w:rsidR="000963A5" w:rsidRPr="00B813BC">
              <w:t xml:space="preserve"> polinomial</w:t>
            </w:r>
          </w:p>
        </w:tc>
        <w:tc>
          <w:tcPr>
            <w:tcW w:w="2103" w:type="dxa"/>
          </w:tcPr>
          <w:p w:rsidR="000963A5" w:rsidRPr="00B813BC" w:rsidRDefault="000963A5" w:rsidP="00B813BC">
            <w:pPr>
              <w:pStyle w:val="NoSpacing"/>
              <w:jc w:val="both"/>
            </w:pPr>
            <w:r w:rsidRPr="00B813BC">
              <w:t>-</w:t>
            </w:r>
          </w:p>
        </w:tc>
        <w:tc>
          <w:tcPr>
            <w:tcW w:w="1550" w:type="dxa"/>
          </w:tcPr>
          <w:p w:rsidR="000963A5" w:rsidRPr="00B813BC" w:rsidRDefault="000963A5" w:rsidP="00B813BC">
            <w:pPr>
              <w:pStyle w:val="NoSpacing"/>
              <w:jc w:val="both"/>
            </w:pPr>
            <w:r w:rsidRPr="00B813BC">
              <w:t>Lectura del periodo y tamaño de ola en una boya en alta mar.</w:t>
            </w:r>
          </w:p>
        </w:tc>
        <w:tc>
          <w:tcPr>
            <w:tcW w:w="1818" w:type="dxa"/>
          </w:tcPr>
          <w:p w:rsidR="000963A5" w:rsidRPr="00B813BC" w:rsidRDefault="000963A5" w:rsidP="00B813BC">
            <w:pPr>
              <w:pStyle w:val="NoSpacing"/>
              <w:jc w:val="both"/>
            </w:pPr>
            <w:r w:rsidRPr="00B813BC">
              <w:t>Observación visual desde la playa de la altura de la ola.</w:t>
            </w:r>
          </w:p>
        </w:tc>
      </w:tr>
    </w:tbl>
    <w:p w:rsidR="000963A5" w:rsidRPr="001E2723" w:rsidRDefault="000963A5" w:rsidP="001E2723">
      <w:pPr>
        <w:pStyle w:val="NoSpacing"/>
        <w:jc w:val="center"/>
      </w:pPr>
      <w:r w:rsidRPr="001E2723">
        <w:t xml:space="preserve">Tabla </w:t>
      </w:r>
      <w:r w:rsidR="001E2723" w:rsidRPr="001E2723">
        <w:t xml:space="preserve">2-2. </w:t>
      </w:r>
      <w:r w:rsidR="00741EA9">
        <w:t>Modelos de regresión</w:t>
      </w:r>
      <w:r w:rsidR="001E2723" w:rsidRPr="001E2723">
        <w:t xml:space="preserve"> utilizado</w:t>
      </w:r>
      <w:r w:rsidR="001E2723">
        <w:t>s</w:t>
      </w:r>
      <w:r w:rsidR="001E2723" w:rsidRPr="001E2723">
        <w:t xml:space="preserve"> en trabajos relacionados a la predicción de la altura de ola.</w:t>
      </w:r>
    </w:p>
    <w:p w:rsidR="0035447A" w:rsidRDefault="0035447A">
      <w:pPr>
        <w:spacing w:after="0" w:line="240" w:lineRule="auto"/>
        <w:rPr>
          <w:rFonts w:ascii="Arial" w:hAnsi="Arial" w:cs="Arial"/>
          <w:lang w:eastAsia="es-AR"/>
        </w:rPr>
      </w:pPr>
      <w:r>
        <w:rPr>
          <w:rFonts w:ascii="Arial" w:hAnsi="Arial" w:cs="Arial"/>
          <w:lang w:eastAsia="es-AR"/>
        </w:rPr>
        <w:br w:type="page"/>
      </w:r>
    </w:p>
    <w:p w:rsidR="0035447A" w:rsidRDefault="0035447A" w:rsidP="004B70AF">
      <w:pPr>
        <w:pStyle w:val="NoSpacing"/>
        <w:jc w:val="both"/>
        <w:rPr>
          <w:rFonts w:asciiTheme="minorHAnsi" w:hAnsiTheme="minorHAnsi" w:cs="Arial"/>
          <w:sz w:val="28"/>
          <w:szCs w:val="28"/>
          <w:lang w:eastAsia="es-AR"/>
        </w:rPr>
      </w:pPr>
      <w:r w:rsidRPr="0035447A">
        <w:rPr>
          <w:rFonts w:asciiTheme="minorHAnsi" w:hAnsiTheme="minorHAnsi" w:cs="Arial"/>
          <w:sz w:val="28"/>
          <w:szCs w:val="28"/>
          <w:lang w:eastAsia="es-AR"/>
        </w:rPr>
        <w:lastRenderedPageBreak/>
        <w:t>Referencias</w:t>
      </w:r>
    </w:p>
    <w:p w:rsidR="006C2BEF" w:rsidRDefault="006C2BEF" w:rsidP="004B70AF">
      <w:pPr>
        <w:pStyle w:val="NoSpacing"/>
        <w:jc w:val="both"/>
        <w:rPr>
          <w:lang w:val="en-US"/>
        </w:rPr>
      </w:pPr>
    </w:p>
    <w:p w:rsidR="00C21AAF" w:rsidRPr="00C21AAF" w:rsidRDefault="00C21AAF" w:rsidP="004B70AF">
      <w:pPr>
        <w:pStyle w:val="NoSpacing"/>
        <w:jc w:val="both"/>
        <w:rPr>
          <w:rFonts w:asciiTheme="minorHAnsi" w:hAnsiTheme="minorHAnsi" w:cs="Arial"/>
          <w:sz w:val="28"/>
          <w:szCs w:val="28"/>
          <w:lang w:val="en-US" w:eastAsia="es-AR"/>
        </w:rPr>
      </w:pPr>
      <w:r w:rsidRPr="00C21AAF">
        <w:rPr>
          <w:lang w:val="en-US"/>
        </w:rPr>
        <w:t>A.Baranauskas, C.Monard</w:t>
      </w:r>
      <w:r w:rsidR="006603E7">
        <w:rPr>
          <w:lang w:val="en-US"/>
        </w:rPr>
        <w:t>.</w:t>
      </w:r>
      <w:r w:rsidRPr="00C21AAF">
        <w:rPr>
          <w:lang w:val="en-US"/>
        </w:rPr>
        <w:t xml:space="preserve"> </w:t>
      </w:r>
      <w:r w:rsidRPr="00C21AAF">
        <w:rPr>
          <w:i/>
          <w:lang w:val="en-US"/>
        </w:rPr>
        <w:t xml:space="preserve">Reviewing Some Machine Learning Concepts and Methods. </w:t>
      </w:r>
      <w:r>
        <w:rPr>
          <w:lang w:val="en-US"/>
        </w:rPr>
        <w:t>Univeristy of Sao Paulo.</w:t>
      </w:r>
      <w:r w:rsidR="006603E7">
        <w:rPr>
          <w:lang w:val="en-US"/>
        </w:rPr>
        <w:t>2000.</w:t>
      </w:r>
    </w:p>
    <w:p w:rsidR="00B3172F" w:rsidRDefault="00B3172F"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Bishop, C. </w:t>
      </w:r>
      <w:r w:rsidRPr="0035447A">
        <w:rPr>
          <w:i/>
          <w:lang w:val="en-US"/>
        </w:rPr>
        <w:t>Neural Networks for Pattern Recognition.</w:t>
      </w:r>
      <w:r w:rsidRPr="0035447A">
        <w:rPr>
          <w:lang w:val="en-US"/>
        </w:rPr>
        <w:t xml:space="preserve"> Oxford: University Press. </w:t>
      </w:r>
      <w:r w:rsidR="006603E7">
        <w:rPr>
          <w:lang w:val="en-US"/>
        </w:rPr>
        <w:t>1995.</w:t>
      </w:r>
    </w:p>
    <w:p w:rsidR="00750067" w:rsidRPr="006E45B5" w:rsidRDefault="00750067" w:rsidP="00750067">
      <w:pPr>
        <w:pStyle w:val="NoSpacing"/>
        <w:jc w:val="both"/>
        <w:rPr>
          <w:lang w:val="en-US"/>
        </w:rPr>
      </w:pPr>
    </w:p>
    <w:p w:rsidR="00750067" w:rsidRDefault="00750067" w:rsidP="00750067">
      <w:pPr>
        <w:pStyle w:val="NoSpacing"/>
        <w:jc w:val="both"/>
        <w:rPr>
          <w:lang w:val="en-US"/>
        </w:rPr>
      </w:pPr>
      <w:r w:rsidRPr="006603E7">
        <w:rPr>
          <w:lang w:val="en-US"/>
        </w:rPr>
        <w:t>B. E. Boser, I. M. Guyon,</w:t>
      </w:r>
      <w:r w:rsidR="006603E7" w:rsidRPr="006603E7">
        <w:rPr>
          <w:lang w:val="en-US"/>
        </w:rPr>
        <w:t xml:space="preserve"> and</w:t>
      </w:r>
      <w:r w:rsidRPr="006603E7">
        <w:rPr>
          <w:lang w:val="en-US"/>
        </w:rPr>
        <w:t xml:space="preserve"> V. N. Vapnik. </w:t>
      </w:r>
      <w:r w:rsidRPr="00355C7B">
        <w:rPr>
          <w:lang w:val="en-US"/>
        </w:rPr>
        <w:t>A training algorit</w:t>
      </w:r>
      <w:r>
        <w:rPr>
          <w:lang w:val="en-US"/>
        </w:rPr>
        <w:t xml:space="preserve">hm for optimal margin classifiers. </w:t>
      </w:r>
      <w:r w:rsidRPr="00355C7B">
        <w:rPr>
          <w:lang w:val="en-US"/>
        </w:rPr>
        <w:t>In D</w:t>
      </w:r>
      <w:r>
        <w:rPr>
          <w:lang w:val="en-US"/>
        </w:rPr>
        <w:t>.</w:t>
      </w:r>
      <w:r w:rsidRPr="00355C7B">
        <w:rPr>
          <w:lang w:val="en-US"/>
        </w:rPr>
        <w:t xml:space="preserve"> Haussler</w:t>
      </w:r>
      <w:r>
        <w:rPr>
          <w:lang w:val="en-US"/>
        </w:rPr>
        <w:t>,</w:t>
      </w:r>
      <w:r w:rsidRPr="00355C7B">
        <w:rPr>
          <w:lang w:val="en-US"/>
        </w:rPr>
        <w:t xml:space="preserve"> editor </w:t>
      </w:r>
      <w:r>
        <w:rPr>
          <w:lang w:val="en-US"/>
        </w:rPr>
        <w:t>5</w:t>
      </w:r>
      <w:r w:rsidRPr="00355C7B">
        <w:rPr>
          <w:lang w:val="en-US"/>
        </w:rPr>
        <w:t>th Annual ACM Workshop on COLT</w:t>
      </w:r>
      <w:r>
        <w:rPr>
          <w:lang w:val="en-US"/>
        </w:rPr>
        <w:t>,</w:t>
      </w:r>
      <w:r w:rsidRPr="00355C7B">
        <w:rPr>
          <w:lang w:val="en-US"/>
        </w:rPr>
        <w:t xml:space="preserve"> </w:t>
      </w:r>
      <w:r w:rsidR="007B3C60">
        <w:rPr>
          <w:lang w:val="en-US"/>
        </w:rPr>
        <w:t>p</w:t>
      </w:r>
      <w:r w:rsidR="006603E7">
        <w:rPr>
          <w:lang w:val="en-US"/>
        </w:rPr>
        <w:t>p</w:t>
      </w:r>
      <w:r w:rsidRPr="00355C7B">
        <w:rPr>
          <w:lang w:val="en-US"/>
        </w:rPr>
        <w:t xml:space="preserve"> </w:t>
      </w:r>
      <w:r>
        <w:rPr>
          <w:lang w:val="en-US"/>
        </w:rPr>
        <w:t xml:space="preserve">144-152, </w:t>
      </w:r>
      <w:r w:rsidRPr="00355C7B">
        <w:rPr>
          <w:lang w:val="en-US"/>
        </w:rPr>
        <w:t>Pittsburgh</w:t>
      </w:r>
      <w:r>
        <w:rPr>
          <w:lang w:val="en-US"/>
        </w:rPr>
        <w:t>,</w:t>
      </w:r>
      <w:r w:rsidRPr="00355C7B">
        <w:rPr>
          <w:lang w:val="en-US"/>
        </w:rPr>
        <w:t xml:space="preserve"> PA</w:t>
      </w:r>
      <w:r>
        <w:rPr>
          <w:lang w:val="en-US"/>
        </w:rPr>
        <w:t>, 1992.</w:t>
      </w:r>
      <w:r w:rsidRPr="00355C7B">
        <w:rPr>
          <w:lang w:val="en-US"/>
        </w:rPr>
        <w:t xml:space="preserve"> ACM Press</w:t>
      </w:r>
      <w:r>
        <w:rPr>
          <w:lang w:val="en-US"/>
        </w:rPr>
        <w:t>.</w:t>
      </w:r>
    </w:p>
    <w:p w:rsidR="008C02A6" w:rsidRDefault="008C02A6" w:rsidP="00750067">
      <w:pPr>
        <w:pStyle w:val="NoSpacing"/>
        <w:jc w:val="both"/>
        <w:rPr>
          <w:lang w:val="en-US"/>
        </w:rPr>
      </w:pPr>
    </w:p>
    <w:p w:rsidR="008C02A6" w:rsidRPr="00DA4FCC" w:rsidRDefault="008C02A6" w:rsidP="008C02A6">
      <w:pPr>
        <w:pStyle w:val="NoSpacing"/>
        <w:jc w:val="both"/>
        <w:rPr>
          <w:lang w:val="en-US"/>
        </w:rPr>
      </w:pPr>
      <w:r w:rsidRPr="00DA4FCC">
        <w:rPr>
          <w:lang w:val="en-US"/>
        </w:rPr>
        <w:t>Breiman, L., J. H. Friedman, R. A. Olshen, and C. J. Stone</w:t>
      </w:r>
      <w:r w:rsidRPr="00347A65">
        <w:rPr>
          <w:lang w:val="en-US"/>
        </w:rPr>
        <w:t>. Classification and regression</w:t>
      </w:r>
      <w:r>
        <w:rPr>
          <w:lang w:val="en-US"/>
        </w:rPr>
        <w:t xml:space="preserve"> </w:t>
      </w:r>
      <w:r w:rsidRPr="00DA4FCC">
        <w:rPr>
          <w:lang w:val="en-US"/>
        </w:rPr>
        <w:t xml:space="preserve">trees. </w:t>
      </w:r>
      <w:smartTag w:uri="urn:schemas-microsoft-com:office:smarttags" w:element="place">
        <w:smartTag w:uri="urn:schemas-microsoft-com:office:smarttags" w:element="City">
          <w:r w:rsidRPr="00DA4FCC">
            <w:rPr>
              <w:lang w:val="en-US"/>
            </w:rPr>
            <w:t>Monterey</w:t>
          </w:r>
        </w:smartTag>
        <w:r w:rsidRPr="00DA4FCC">
          <w:rPr>
            <w:lang w:val="en-US"/>
          </w:rPr>
          <w:t xml:space="preserve">, </w:t>
        </w:r>
        <w:smartTag w:uri="urn:schemas-microsoft-com:office:smarttags" w:element="State">
          <w:r w:rsidRPr="00DA4FCC">
            <w:rPr>
              <w:lang w:val="en-US"/>
            </w:rPr>
            <w:t>Calif</w:t>
          </w:r>
          <w:r>
            <w:rPr>
              <w:lang w:val="en-US"/>
            </w:rPr>
            <w:t>ornia</w:t>
          </w:r>
        </w:smartTag>
        <w:r w:rsidRPr="00DA4FCC">
          <w:rPr>
            <w:lang w:val="en-US"/>
          </w:rPr>
          <w:t xml:space="preserve">, </w:t>
        </w:r>
        <w:smartTag w:uri="urn:schemas-microsoft-com:office:smarttags" w:element="country-region">
          <w:r w:rsidRPr="00DA4FCC">
            <w:rPr>
              <w:lang w:val="en-US"/>
            </w:rPr>
            <w:t>U.S.A.</w:t>
          </w:r>
        </w:smartTag>
      </w:smartTag>
      <w:r w:rsidRPr="00DA4FCC">
        <w:rPr>
          <w:lang w:val="en-US"/>
        </w:rPr>
        <w:t>: Wadsworth, Inc.</w:t>
      </w:r>
      <w:r w:rsidRPr="00217B76">
        <w:rPr>
          <w:lang w:val="en-US"/>
        </w:rPr>
        <w:t xml:space="preserve"> </w:t>
      </w:r>
      <w:r w:rsidRPr="00347A65">
        <w:rPr>
          <w:lang w:val="en-US"/>
        </w:rPr>
        <w:t>1984</w:t>
      </w:r>
      <w:r>
        <w:rPr>
          <w:lang w:val="en-US"/>
        </w:rPr>
        <w:t>.</w:t>
      </w:r>
    </w:p>
    <w:p w:rsidR="00A417D4" w:rsidRDefault="00A417D4" w:rsidP="00750067">
      <w:pPr>
        <w:pStyle w:val="NoSpacing"/>
        <w:jc w:val="both"/>
        <w:rPr>
          <w:lang w:val="en-US"/>
        </w:rPr>
      </w:pPr>
    </w:p>
    <w:p w:rsidR="00A417D4" w:rsidRDefault="00A417D4" w:rsidP="00A417D4">
      <w:pPr>
        <w:pStyle w:val="NoSpacing"/>
        <w:jc w:val="both"/>
        <w:rPr>
          <w:lang w:val="en-US"/>
        </w:rPr>
      </w:pPr>
      <w:r>
        <w:rPr>
          <w:lang w:val="en-US"/>
        </w:rPr>
        <w:t>[</w:t>
      </w:r>
      <w:r w:rsidR="00DA500F">
        <w:rPr>
          <w:lang w:val="en-US"/>
        </w:rPr>
        <w:t>3</w:t>
      </w:r>
      <w:r w:rsidRPr="0088617C">
        <w:rPr>
          <w:lang w:val="en-US"/>
        </w:rPr>
        <w:t xml:space="preserve">] </w:t>
      </w:r>
      <w:r w:rsidRPr="006944E8">
        <w:rPr>
          <w:lang w:val="en-US"/>
        </w:rPr>
        <w:t xml:space="preserve">Browne, M. </w:t>
      </w:r>
      <w:r w:rsidRPr="004E3420">
        <w:rPr>
          <w:lang w:val="en-US"/>
        </w:rPr>
        <w:t xml:space="preserve">Strauss, D. Castelle, B. Blumenstein, M. Tomlinson, </w:t>
      </w:r>
      <w:smartTag w:uri="urn:schemas-microsoft-com:office:smarttags" w:element="Street">
        <w:smartTag w:uri="urn:schemas-microsoft-com:office:smarttags" w:element="address">
          <w:r w:rsidRPr="004E3420">
            <w:rPr>
              <w:lang w:val="en-US"/>
            </w:rPr>
            <w:t>R. Lane</w:t>
          </w:r>
        </w:smartTag>
      </w:smartTag>
      <w:r w:rsidRPr="004E3420">
        <w:rPr>
          <w:lang w:val="en-US"/>
        </w:rPr>
        <w:t>, C.</w:t>
      </w:r>
      <w:r>
        <w:rPr>
          <w:lang w:val="en-US"/>
        </w:rPr>
        <w:t xml:space="preserve">: </w:t>
      </w:r>
      <w:r w:rsidRPr="005A6983">
        <w:rPr>
          <w:i/>
          <w:iCs/>
          <w:lang w:val="en-US"/>
        </w:rPr>
        <w:t>Empirical Estimation of Nearshore Waves From a Global Deep-Water Wave Model</w:t>
      </w:r>
      <w:r>
        <w:rPr>
          <w:lang w:val="en-US"/>
        </w:rPr>
        <w:t xml:space="preserve">. IEEE </w:t>
      </w:r>
      <w:r w:rsidRPr="009F1D96">
        <w:rPr>
          <w:lang w:val="en-US"/>
        </w:rPr>
        <w:t>Geoscience and Remote Sensing Letters</w:t>
      </w:r>
      <w:r>
        <w:rPr>
          <w:lang w:val="en-US"/>
        </w:rPr>
        <w:t xml:space="preserve">. Vol. 3(4), pp. </w:t>
      </w:r>
      <w:r w:rsidRPr="009F1D96">
        <w:rPr>
          <w:lang w:val="en-US"/>
        </w:rPr>
        <w:t>462-466</w:t>
      </w:r>
      <w:r>
        <w:rPr>
          <w:lang w:val="en-US"/>
        </w:rPr>
        <w:t>. 2006.</w:t>
      </w:r>
    </w:p>
    <w:p w:rsidR="00122E2C" w:rsidRDefault="00122E2C" w:rsidP="00A417D4">
      <w:pPr>
        <w:pStyle w:val="NoSpacing"/>
        <w:jc w:val="both"/>
        <w:rPr>
          <w:lang w:val="en-US"/>
        </w:rPr>
      </w:pPr>
    </w:p>
    <w:p w:rsidR="00122E2C" w:rsidRPr="00122E2C" w:rsidRDefault="00DA500F" w:rsidP="00A417D4">
      <w:pPr>
        <w:pStyle w:val="NoSpacing"/>
        <w:jc w:val="both"/>
        <w:rPr>
          <w:rFonts w:asciiTheme="minorHAnsi" w:hAnsiTheme="minorHAnsi"/>
          <w:lang w:val="en-US"/>
        </w:rPr>
      </w:pPr>
      <w:r>
        <w:rPr>
          <w:rStyle w:val="apple-style-span"/>
          <w:rFonts w:asciiTheme="minorHAnsi" w:hAnsiTheme="minorHAnsi"/>
          <w:color w:val="000000"/>
          <w:lang w:val="en-US"/>
        </w:rPr>
        <w:t xml:space="preserve">[4] </w:t>
      </w:r>
      <w:r w:rsidR="00122E2C" w:rsidRPr="00122E2C">
        <w:rPr>
          <w:rStyle w:val="apple-style-span"/>
          <w:rFonts w:asciiTheme="minorHAnsi" w:hAnsiTheme="minorHAnsi"/>
          <w:color w:val="000000"/>
          <w:lang w:val="en-US"/>
        </w:rPr>
        <w:t>Caldwell, P. C. and J. P. Aucan.</w:t>
      </w:r>
      <w:r w:rsidR="00122E2C" w:rsidRPr="00122E2C">
        <w:rPr>
          <w:rStyle w:val="apple-converted-space"/>
          <w:rFonts w:asciiTheme="minorHAnsi" w:hAnsiTheme="minorHAnsi"/>
          <w:color w:val="000000"/>
          <w:lang w:val="en-US"/>
        </w:rPr>
        <w:t> </w:t>
      </w:r>
      <w:r w:rsidR="00122E2C" w:rsidRPr="00122E2C">
        <w:rPr>
          <w:rStyle w:val="nlmyear"/>
          <w:rFonts w:asciiTheme="minorHAnsi" w:hAnsiTheme="minorHAnsi"/>
          <w:color w:val="000000"/>
          <w:lang w:val="en-US"/>
        </w:rPr>
        <w:t>2007</w:t>
      </w:r>
      <w:r w:rsidR="00122E2C" w:rsidRPr="00122E2C">
        <w:rPr>
          <w:rStyle w:val="apple-style-span"/>
          <w:rFonts w:asciiTheme="minorHAnsi" w:hAnsiTheme="minorHAnsi"/>
          <w:color w:val="000000"/>
          <w:lang w:val="en-US"/>
        </w:rPr>
        <w:t>.</w:t>
      </w:r>
      <w:r w:rsidR="00122E2C" w:rsidRPr="00122E2C">
        <w:rPr>
          <w:rStyle w:val="apple-converted-space"/>
          <w:rFonts w:asciiTheme="minorHAnsi" w:hAnsiTheme="minorHAnsi"/>
          <w:color w:val="000000"/>
          <w:lang w:val="en-US"/>
        </w:rPr>
        <w:t> </w:t>
      </w:r>
      <w:r w:rsidR="00122E2C" w:rsidRPr="00122E2C">
        <w:rPr>
          <w:rStyle w:val="nlmarticle-title"/>
          <w:rFonts w:asciiTheme="minorHAnsi" w:hAnsiTheme="minorHAnsi"/>
          <w:color w:val="000000"/>
          <w:lang w:val="en-US"/>
        </w:rPr>
        <w:t>An empirical method for estimating surf heights from deepwater significant wave height and peak periods in coastal zones with narrow shelves, steep bottom slopes, and high refraction.</w:t>
      </w:r>
      <w:r w:rsidR="00122E2C" w:rsidRPr="00122E2C">
        <w:rPr>
          <w:rStyle w:val="apple-converted-space"/>
          <w:rFonts w:asciiTheme="minorHAnsi" w:hAnsiTheme="minorHAnsi"/>
          <w:color w:val="000000"/>
          <w:lang w:val="en-US"/>
        </w:rPr>
        <w:t> </w:t>
      </w:r>
      <w:r w:rsidR="00122E2C" w:rsidRPr="004F23E2">
        <w:rPr>
          <w:rStyle w:val="citationsource-journal"/>
          <w:rFonts w:asciiTheme="minorHAnsi" w:hAnsiTheme="minorHAnsi"/>
          <w:i/>
          <w:iCs/>
          <w:color w:val="000000"/>
          <w:lang w:val="en-US"/>
        </w:rPr>
        <w:t>Journal of Coastal Research</w:t>
      </w:r>
      <w:r w:rsidR="00122E2C" w:rsidRPr="004F23E2">
        <w:rPr>
          <w:rStyle w:val="apple-converted-space"/>
          <w:rFonts w:asciiTheme="minorHAnsi" w:hAnsiTheme="minorHAnsi"/>
          <w:color w:val="000000"/>
          <w:lang w:val="en-US"/>
        </w:rPr>
        <w:t> </w:t>
      </w:r>
      <w:r w:rsidR="00122E2C" w:rsidRPr="004F23E2">
        <w:rPr>
          <w:rStyle w:val="apple-style-span"/>
          <w:rFonts w:asciiTheme="minorHAnsi" w:hAnsiTheme="minorHAnsi"/>
          <w:color w:val="000000"/>
          <w:lang w:val="en-US"/>
        </w:rPr>
        <w:t>23/5:</w:t>
      </w:r>
      <w:r w:rsidR="00122E2C" w:rsidRPr="004F23E2">
        <w:rPr>
          <w:rStyle w:val="nlmfpage"/>
          <w:rFonts w:asciiTheme="minorHAnsi" w:hAnsiTheme="minorHAnsi"/>
          <w:color w:val="000000"/>
          <w:lang w:val="en-US"/>
        </w:rPr>
        <w:t>1237</w:t>
      </w:r>
      <w:r w:rsidR="00122E2C" w:rsidRPr="004F23E2">
        <w:rPr>
          <w:rStyle w:val="apple-style-span"/>
          <w:rFonts w:asciiTheme="minorHAnsi" w:hAnsiTheme="minorHAnsi"/>
          <w:color w:val="000000"/>
          <w:lang w:val="en-US"/>
        </w:rPr>
        <w:t>–</w:t>
      </w:r>
      <w:r w:rsidR="00122E2C" w:rsidRPr="004F23E2">
        <w:rPr>
          <w:rStyle w:val="nlmlpage"/>
          <w:rFonts w:asciiTheme="minorHAnsi" w:hAnsiTheme="minorHAnsi"/>
          <w:color w:val="000000"/>
          <w:lang w:val="en-US"/>
        </w:rPr>
        <w:t>1244</w:t>
      </w:r>
      <w:r w:rsidR="00122E2C" w:rsidRPr="004F23E2">
        <w:rPr>
          <w:rStyle w:val="apple-style-span"/>
          <w:rFonts w:asciiTheme="minorHAnsi" w:hAnsiTheme="minorHAnsi"/>
          <w:color w:val="000000"/>
          <w:lang w:val="en-US"/>
        </w:rPr>
        <w:t>.</w:t>
      </w:r>
      <w:hyperlink r:id="rId20" w:tgtFrame="new" w:history="1">
        <w:r w:rsidR="00122E2C" w:rsidRPr="008C02A6">
          <w:rPr>
            <w:rStyle w:val="nlmarticle-title"/>
            <w:color w:val="000000"/>
            <w:lang w:val="en-US"/>
          </w:rPr>
          <w:t>Bioone</w:t>
        </w:r>
      </w:hyperlink>
    </w:p>
    <w:p w:rsidR="00750067" w:rsidRDefault="00750067" w:rsidP="004B70AF">
      <w:pPr>
        <w:pStyle w:val="NoSpacing"/>
        <w:jc w:val="both"/>
        <w:rPr>
          <w:rFonts w:asciiTheme="minorHAnsi" w:hAnsiTheme="minorHAnsi"/>
          <w:bCs/>
          <w:lang w:val="en-US" w:eastAsia="es-AR"/>
        </w:rPr>
      </w:pPr>
    </w:p>
    <w:p w:rsidR="007B3C60" w:rsidRPr="007B3C60" w:rsidRDefault="007B3C60" w:rsidP="004B70AF">
      <w:pPr>
        <w:pStyle w:val="NoSpacing"/>
        <w:jc w:val="both"/>
        <w:rPr>
          <w:rFonts w:asciiTheme="minorHAnsi" w:hAnsiTheme="minorHAnsi"/>
          <w:lang w:val="en-US"/>
        </w:rPr>
      </w:pPr>
      <w:r w:rsidRPr="007B3C60">
        <w:rPr>
          <w:lang w:val="en-US"/>
        </w:rPr>
        <w:t xml:space="preserve">[1]Deo M.C., Sridhar Naidu C. </w:t>
      </w:r>
      <w:r w:rsidRPr="007B3C60">
        <w:rPr>
          <w:rStyle w:val="nlmarticle-title"/>
          <w:color w:val="000000"/>
          <w:lang w:val="en-US"/>
        </w:rPr>
        <w:t>Real time wave forecasting using neural networks</w:t>
      </w:r>
      <w:r w:rsidRPr="007B3C60">
        <w:rPr>
          <w:bCs/>
          <w:spacing w:val="-13"/>
          <w:lang w:val="en-US"/>
        </w:rPr>
        <w:t>.</w:t>
      </w:r>
      <w:r w:rsidRPr="007B3C60">
        <w:rPr>
          <w:rStyle w:val="apple-converted-space"/>
          <w:lang w:val="en-US"/>
        </w:rPr>
        <w:t> </w:t>
      </w:r>
      <w:hyperlink r:id="rId21" w:tooltip="Ocean Engineering" w:history="1">
        <w:r w:rsidRPr="007B3C60">
          <w:rPr>
            <w:rStyle w:val="Hyperlink"/>
            <w:color w:val="auto"/>
            <w:u w:val="none"/>
            <w:lang w:val="en-US"/>
          </w:rPr>
          <w:t>Ocean Engineering</w:t>
        </w:r>
      </w:hyperlink>
      <w:r w:rsidRPr="007B3C60">
        <w:rPr>
          <w:lang w:val="en-US"/>
        </w:rPr>
        <w:t>, Volume 26, Number 3, August 1998 , pp. 191-203(13).</w:t>
      </w:r>
      <w:r w:rsidRPr="007B3C60">
        <w:rPr>
          <w:rStyle w:val="apple-converted-space"/>
          <w:bCs/>
          <w:lang w:val="en-US"/>
        </w:rPr>
        <w:t> </w:t>
      </w:r>
      <w:hyperlink r:id="rId22" w:tooltip="publisher" w:history="1">
        <w:r w:rsidRPr="007B3C60">
          <w:rPr>
            <w:rStyle w:val="Hyperlink"/>
            <w:color w:val="auto"/>
            <w:u w:val="none"/>
            <w:lang w:val="en-US"/>
          </w:rPr>
          <w:t>Elsevier</w:t>
        </w:r>
      </w:hyperlink>
      <w:r w:rsidRPr="007B3C60">
        <w:rPr>
          <w:rFonts w:asciiTheme="minorHAnsi" w:hAnsiTheme="minorHAnsi"/>
          <w:lang w:val="en-US"/>
        </w:rPr>
        <w:t>.</w:t>
      </w:r>
    </w:p>
    <w:p w:rsidR="007B3C60" w:rsidRDefault="007B3C60" w:rsidP="004B70AF">
      <w:pPr>
        <w:pStyle w:val="NoSpacing"/>
        <w:jc w:val="both"/>
        <w:rPr>
          <w:rFonts w:asciiTheme="minorHAnsi" w:hAnsiTheme="minorHAnsi"/>
          <w:bCs/>
          <w:lang w:val="en-US" w:eastAsia="es-AR"/>
        </w:rPr>
      </w:pPr>
    </w:p>
    <w:p w:rsidR="006262EC" w:rsidRPr="00B3172F" w:rsidRDefault="006262EC" w:rsidP="006262EC">
      <w:pPr>
        <w:pStyle w:val="NoSpacing"/>
        <w:jc w:val="both"/>
        <w:rPr>
          <w:lang w:val="en-US"/>
        </w:rPr>
      </w:pPr>
      <w:r w:rsidRPr="00B3172F">
        <w:rPr>
          <w:lang w:val="en-US"/>
        </w:rPr>
        <w:t>H. Drucker, C. J. C. Burges, L. Kaufman, A. Smola, and V. Vapnik. Support vector regression machines. En M. Mozer, M Jordan, y T. Petsche, editores, Advances in Neural Information Processing Systems 9, paginas 155-161,</w:t>
      </w:r>
      <w:r>
        <w:rPr>
          <w:lang w:val="en-US"/>
        </w:rPr>
        <w:t xml:space="preserve"> </w:t>
      </w:r>
      <w:r w:rsidRPr="00B3172F">
        <w:rPr>
          <w:lang w:val="en-US"/>
        </w:rPr>
        <w:t>Cambridge, MA, 1997, MIT Press.</w:t>
      </w:r>
    </w:p>
    <w:p w:rsidR="006262EC" w:rsidRDefault="006262EC"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Fausett, L. (1994). </w:t>
      </w:r>
      <w:r w:rsidRPr="0035447A">
        <w:rPr>
          <w:i/>
          <w:lang w:val="en-US"/>
        </w:rPr>
        <w:t>Fundamentals of Neural Networks</w:t>
      </w:r>
      <w:r w:rsidRPr="0035447A">
        <w:rPr>
          <w:lang w:val="en-US"/>
        </w:rPr>
        <w:t xml:space="preserve">. New York: Prentice Hall. </w:t>
      </w:r>
    </w:p>
    <w:p w:rsidR="00750067" w:rsidRDefault="00750067" w:rsidP="00750067">
      <w:pPr>
        <w:pStyle w:val="NoSpacing"/>
        <w:jc w:val="both"/>
        <w:rPr>
          <w:lang w:val="en-US"/>
        </w:rPr>
      </w:pPr>
    </w:p>
    <w:p w:rsidR="00750067" w:rsidRDefault="00750067" w:rsidP="00750067">
      <w:pPr>
        <w:pStyle w:val="NoSpacing"/>
        <w:jc w:val="both"/>
        <w:rPr>
          <w:lang w:val="en-US"/>
        </w:rPr>
      </w:pPr>
      <w:r w:rsidRPr="00355C7B">
        <w:rPr>
          <w:lang w:val="en-US"/>
        </w:rPr>
        <w:t>I. Guyon, B. Boser and V. Vapnik. Automatic capacity tuning of very</w:t>
      </w:r>
      <w:r>
        <w:rPr>
          <w:lang w:val="en-US"/>
        </w:rPr>
        <w:t xml:space="preserve"> large VC</w:t>
      </w:r>
      <w:r>
        <w:rPr>
          <w:lang w:val="en-US"/>
        </w:rPr>
        <w:t>dimension classiers. E</w:t>
      </w:r>
      <w:r w:rsidRPr="00355C7B">
        <w:rPr>
          <w:lang w:val="en-US"/>
        </w:rPr>
        <w:t>n Stephen</w:t>
      </w:r>
      <w:r>
        <w:rPr>
          <w:lang w:val="en-US"/>
        </w:rPr>
        <w:t xml:space="preserve"> Jose Hanson, Jack D. Cowan, y</w:t>
      </w:r>
      <w:r w:rsidRPr="00355C7B">
        <w:rPr>
          <w:lang w:val="en-US"/>
        </w:rPr>
        <w:t xml:space="preserve"> C. Lee Giles, editors, Advances in Neural Information Processing Systems, volume</w:t>
      </w:r>
      <w:r>
        <w:rPr>
          <w:lang w:val="en-US"/>
        </w:rPr>
        <w:t>n</w:t>
      </w:r>
      <w:r w:rsidRPr="00355C7B">
        <w:rPr>
          <w:lang w:val="en-US"/>
        </w:rPr>
        <w:t xml:space="preserve"> 5,</w:t>
      </w:r>
      <w:r>
        <w:rPr>
          <w:lang w:val="en-US"/>
        </w:rPr>
        <w:t xml:space="preserve"> </w:t>
      </w:r>
      <w:r w:rsidRPr="00355C7B">
        <w:rPr>
          <w:lang w:val="en-US"/>
        </w:rPr>
        <w:t>pag</w:t>
      </w:r>
      <w:r>
        <w:rPr>
          <w:lang w:val="en-US"/>
        </w:rPr>
        <w:t>ina</w:t>
      </w:r>
      <w:r w:rsidRPr="00355C7B">
        <w:rPr>
          <w:lang w:val="en-US"/>
        </w:rPr>
        <w:t>s 147-155</w:t>
      </w:r>
      <w:r>
        <w:rPr>
          <w:lang w:val="en-US"/>
        </w:rPr>
        <w:t>,</w:t>
      </w:r>
      <w:r w:rsidRPr="00355C7B">
        <w:rPr>
          <w:lang w:val="en-US"/>
        </w:rPr>
        <w:t xml:space="preserve"> Morgan Kaufmann, San Mateo, CA, 1993.</w:t>
      </w:r>
    </w:p>
    <w:p w:rsidR="006C2BEF" w:rsidRDefault="006C2BEF" w:rsidP="006C2BEF">
      <w:pPr>
        <w:pStyle w:val="NoSpacing"/>
        <w:jc w:val="both"/>
        <w:rPr>
          <w:lang w:val="en-US"/>
        </w:rPr>
      </w:pPr>
    </w:p>
    <w:p w:rsidR="006C2BEF" w:rsidRPr="0035447A" w:rsidRDefault="006C2BEF" w:rsidP="006C2BEF">
      <w:pPr>
        <w:pStyle w:val="NoSpacing"/>
        <w:jc w:val="both"/>
        <w:rPr>
          <w:lang w:val="en-US"/>
        </w:rPr>
      </w:pPr>
      <w:r w:rsidRPr="00750067">
        <w:t>J</w:t>
      </w:r>
      <w:r w:rsidRPr="006262EC">
        <w:t xml:space="preserve">. Han y M. Kamber. </w:t>
      </w:r>
      <w:r w:rsidRPr="00750067">
        <w:rPr>
          <w:lang w:val="en-US"/>
        </w:rPr>
        <w:t xml:space="preserve">Data mining: concepts and techniques, Morgan Kaufmann; 1st edition </w:t>
      </w:r>
      <w:r w:rsidRPr="006C2BEF">
        <w:rPr>
          <w:lang w:val="en-US"/>
        </w:rPr>
        <w:t>2000</w:t>
      </w:r>
    </w:p>
    <w:p w:rsidR="00750067" w:rsidRDefault="00750067"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Haykin, S. (1994</w:t>
      </w:r>
      <w:r w:rsidRPr="0035447A">
        <w:rPr>
          <w:i/>
          <w:lang w:val="en-US"/>
        </w:rPr>
        <w:t>). Neural Networks: A Comprehensive Foundation.</w:t>
      </w:r>
      <w:r w:rsidRPr="0035447A">
        <w:rPr>
          <w:lang w:val="en-US"/>
        </w:rPr>
        <w:t xml:space="preserve"> New York: Macmillan Publishing. </w:t>
      </w:r>
    </w:p>
    <w:p w:rsidR="00750067" w:rsidRDefault="00750067"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Pr>
          <w:lang w:val="en-US"/>
        </w:rPr>
        <w:t>Kubat, M., Bratki, I., y Michalski, R.S(1998). A review of Machine learning Methods</w:t>
      </w:r>
    </w:p>
    <w:p w:rsidR="00DA500F" w:rsidRPr="00DA500F" w:rsidRDefault="00DA500F" w:rsidP="00DA500F">
      <w:pPr>
        <w:pStyle w:val="Heading1"/>
        <w:spacing w:before="0"/>
        <w:rPr>
          <w:rFonts w:ascii="Calibri" w:hAnsi="Calibri"/>
          <w:b w:val="0"/>
          <w:color w:val="auto"/>
          <w:sz w:val="22"/>
          <w:szCs w:val="22"/>
        </w:rPr>
      </w:pPr>
    </w:p>
    <w:p w:rsidR="00DA500F" w:rsidRPr="00DA500F" w:rsidRDefault="00DA500F" w:rsidP="00DA500F">
      <w:pPr>
        <w:rPr>
          <w:lang w:val="en-US"/>
        </w:rPr>
      </w:pPr>
      <w:r>
        <w:rPr>
          <w:rStyle w:val="apple-style-span"/>
          <w:rFonts w:cs="Arial"/>
          <w:lang w:val="en-US"/>
        </w:rPr>
        <w:t>[2]</w:t>
      </w:r>
      <w:r w:rsidRPr="00DA500F">
        <w:rPr>
          <w:rStyle w:val="apple-style-span"/>
          <w:rFonts w:cs="Arial"/>
          <w:lang w:val="en-US"/>
        </w:rPr>
        <w:t>M</w:t>
      </w:r>
      <w:r>
        <w:rPr>
          <w:rStyle w:val="apple-style-span"/>
          <w:rFonts w:cs="Arial"/>
          <w:lang w:val="en-US"/>
        </w:rPr>
        <w:t xml:space="preserve">akarynskyy </w:t>
      </w:r>
      <w:r w:rsidRPr="00DA500F">
        <w:rPr>
          <w:rStyle w:val="apple-style-span"/>
          <w:rFonts w:cs="Arial"/>
          <w:lang w:val="en-US"/>
        </w:rPr>
        <w:t>O. Improving wave predictions with artificial neural networks. Ocean engineering  2004, vol. 31, n</w:t>
      </w:r>
      <w:r w:rsidRPr="00DA500F">
        <w:rPr>
          <w:rStyle w:val="apple-style-span"/>
          <w:rFonts w:cs="Arial"/>
          <w:vertAlign w:val="superscript"/>
          <w:lang w:val="en-US"/>
        </w:rPr>
        <w:t>o</w:t>
      </w:r>
      <w:r w:rsidRPr="00DA500F">
        <w:rPr>
          <w:rStyle w:val="apple-style-span"/>
          <w:rFonts w:cs="Arial"/>
          <w:lang w:val="en-US"/>
        </w:rPr>
        <w:t>5-6, pp. 709-724.Elsevier.</w:t>
      </w:r>
    </w:p>
    <w:p w:rsidR="006262EC" w:rsidRPr="00B3172F" w:rsidRDefault="006262EC" w:rsidP="006262EC">
      <w:pPr>
        <w:pStyle w:val="NoSpacing"/>
        <w:jc w:val="both"/>
        <w:rPr>
          <w:lang w:val="en-US"/>
        </w:rPr>
      </w:pPr>
      <w:r w:rsidRPr="00DA500F">
        <w:rPr>
          <w:lang w:val="en-US"/>
        </w:rPr>
        <w:t xml:space="preserve">D. Mattera y S. Haykin. </w:t>
      </w:r>
      <w:r w:rsidRPr="00B3172F">
        <w:rPr>
          <w:lang w:val="en-US"/>
        </w:rPr>
        <w:t>Support vector machines for dynamic reconstruction</w:t>
      </w:r>
      <w:r>
        <w:rPr>
          <w:lang w:val="en-US"/>
        </w:rPr>
        <w:t xml:space="preserve"> </w:t>
      </w:r>
      <w:r w:rsidRPr="00B3172F">
        <w:rPr>
          <w:lang w:val="en-US"/>
        </w:rPr>
        <w:t>of a chaotic system. In B. Scholkopf, C.J.C. Burges, y A.J. Smola, editores,</w:t>
      </w:r>
      <w:r>
        <w:rPr>
          <w:lang w:val="en-US"/>
        </w:rPr>
        <w:t xml:space="preserve"> </w:t>
      </w:r>
      <w:r w:rsidRPr="00B3172F">
        <w:rPr>
          <w:lang w:val="en-US"/>
        </w:rPr>
        <w:t>Advances in Kernel Methods - Support Vector Learning, pag</w:t>
      </w:r>
      <w:r>
        <w:rPr>
          <w:lang w:val="en-US"/>
        </w:rPr>
        <w:t>inas</w:t>
      </w:r>
      <w:r w:rsidRPr="00B3172F">
        <w:rPr>
          <w:lang w:val="en-US"/>
        </w:rPr>
        <w:t xml:space="preserve"> 211-242, Cambridge, MA, 1999. MIT Press.</w:t>
      </w:r>
    </w:p>
    <w:p w:rsidR="006262EC" w:rsidRDefault="006262EC" w:rsidP="004B70AF">
      <w:pPr>
        <w:pStyle w:val="NoSpacing"/>
        <w:jc w:val="both"/>
        <w:rPr>
          <w:rFonts w:asciiTheme="minorHAnsi" w:hAnsiTheme="minorHAnsi"/>
          <w:bCs/>
          <w:lang w:val="en-US" w:eastAsia="es-AR"/>
        </w:rPr>
      </w:pPr>
    </w:p>
    <w:p w:rsidR="00C21AAF" w:rsidRDefault="00C21AAF" w:rsidP="004B70AF">
      <w:pPr>
        <w:pStyle w:val="NoSpacing"/>
        <w:jc w:val="both"/>
        <w:rPr>
          <w:rFonts w:asciiTheme="minorHAnsi" w:hAnsiTheme="minorHAnsi"/>
          <w:bCs/>
          <w:i/>
          <w:lang w:val="en-US" w:eastAsia="es-AR"/>
        </w:rPr>
      </w:pPr>
      <w:r w:rsidRPr="00C21AAF">
        <w:rPr>
          <w:rFonts w:asciiTheme="minorHAnsi" w:hAnsiTheme="minorHAnsi"/>
          <w:bCs/>
          <w:lang w:val="en-US" w:eastAsia="es-AR"/>
        </w:rPr>
        <w:lastRenderedPageBreak/>
        <w:t>T</w:t>
      </w:r>
      <w:r w:rsidR="00750067">
        <w:rPr>
          <w:rFonts w:asciiTheme="minorHAnsi" w:hAnsiTheme="minorHAnsi"/>
          <w:bCs/>
          <w:lang w:val="en-US" w:eastAsia="es-AR"/>
        </w:rPr>
        <w:t xml:space="preserve">. </w:t>
      </w:r>
      <w:r>
        <w:rPr>
          <w:rFonts w:asciiTheme="minorHAnsi" w:hAnsiTheme="minorHAnsi"/>
          <w:bCs/>
          <w:lang w:val="en-US" w:eastAsia="es-AR"/>
        </w:rPr>
        <w:t>M.</w:t>
      </w:r>
      <w:r w:rsidRPr="00C21AAF">
        <w:rPr>
          <w:rFonts w:asciiTheme="minorHAnsi" w:hAnsiTheme="minorHAnsi"/>
          <w:bCs/>
          <w:lang w:val="en-US" w:eastAsia="es-AR"/>
        </w:rPr>
        <w:t xml:space="preserve"> Mitchell (2006)</w:t>
      </w:r>
      <w:r>
        <w:rPr>
          <w:rFonts w:asciiTheme="minorHAnsi" w:hAnsiTheme="minorHAnsi"/>
          <w:bCs/>
          <w:lang w:val="en-US" w:eastAsia="es-AR"/>
        </w:rPr>
        <w:t xml:space="preserve">. </w:t>
      </w:r>
      <w:r w:rsidRPr="00C21AAF">
        <w:rPr>
          <w:rFonts w:asciiTheme="minorHAnsi" w:hAnsiTheme="minorHAnsi"/>
          <w:bCs/>
          <w:i/>
          <w:lang w:val="en-US" w:eastAsia="es-AR"/>
        </w:rPr>
        <w:t>The Discipline of Machine Learning</w:t>
      </w:r>
    </w:p>
    <w:p w:rsidR="004F23E2" w:rsidRDefault="004F23E2" w:rsidP="004B70AF">
      <w:pPr>
        <w:pStyle w:val="NoSpacing"/>
        <w:jc w:val="both"/>
        <w:rPr>
          <w:rFonts w:asciiTheme="minorHAnsi" w:hAnsiTheme="minorHAnsi"/>
          <w:bCs/>
          <w:i/>
          <w:lang w:val="en-US" w:eastAsia="es-AR"/>
        </w:rPr>
      </w:pPr>
    </w:p>
    <w:p w:rsidR="00B3172F" w:rsidRPr="004F23E2" w:rsidRDefault="004F23E2" w:rsidP="004F23E2">
      <w:pPr>
        <w:pStyle w:val="NoSpacing"/>
        <w:jc w:val="both"/>
        <w:rPr>
          <w:lang w:val="en-US"/>
        </w:rPr>
      </w:pPr>
      <w:r w:rsidRPr="004F23E2">
        <w:rPr>
          <w:lang w:val="en-US"/>
        </w:rPr>
        <w:t>Huang, W., Foo, S., 2002. Neural network modelling of salinity variation in Apalachicola River. Water</w:t>
      </w:r>
      <w:r>
        <w:rPr>
          <w:lang w:val="en-US"/>
        </w:rPr>
        <w:t xml:space="preserve"> </w:t>
      </w:r>
      <w:r w:rsidRPr="004F23E2">
        <w:rPr>
          <w:lang w:val="en-US"/>
        </w:rPr>
        <w:t>Research36, 356–362.</w:t>
      </w:r>
    </w:p>
    <w:p w:rsidR="004F23E2" w:rsidRPr="004F23E2" w:rsidRDefault="004F23E2" w:rsidP="004F23E2">
      <w:pPr>
        <w:pStyle w:val="NoSpacing"/>
        <w:jc w:val="both"/>
        <w:rPr>
          <w:lang w:val="en-US"/>
        </w:rPr>
      </w:pPr>
    </w:p>
    <w:p w:rsidR="006262EC" w:rsidRDefault="006262EC" w:rsidP="006262EC">
      <w:pPr>
        <w:pStyle w:val="NoSpacing"/>
        <w:jc w:val="both"/>
        <w:rPr>
          <w:lang w:val="en-US"/>
        </w:rPr>
      </w:pPr>
      <w:r w:rsidRPr="00B3172F">
        <w:rPr>
          <w:lang w:val="en-US"/>
        </w:rPr>
        <w:t>K.</w:t>
      </w:r>
      <w:r w:rsidRPr="00B3172F">
        <w:rPr>
          <w:lang w:val="en-US"/>
        </w:rPr>
        <w:t>R. Muller, A. Smola, G. Ratsch, B. Schol</w:t>
      </w:r>
      <w:r>
        <w:rPr>
          <w:lang w:val="en-US"/>
        </w:rPr>
        <w:t>kopf, J. Kohlmorgen, and V. Vap</w:t>
      </w:r>
      <w:r w:rsidRPr="00B3172F">
        <w:rPr>
          <w:lang w:val="en-US"/>
        </w:rPr>
        <w:t>nik. Predicting time series with support vector machines. En W. Gerstner,</w:t>
      </w:r>
      <w:r>
        <w:rPr>
          <w:lang w:val="en-US"/>
        </w:rPr>
        <w:t xml:space="preserve"> </w:t>
      </w:r>
      <w:r w:rsidRPr="00B3172F">
        <w:rPr>
          <w:lang w:val="en-US"/>
        </w:rPr>
        <w:t>A. Germond, M. Hasler, y J.</w:t>
      </w:r>
      <w:r w:rsidRPr="00B3172F">
        <w:rPr>
          <w:lang w:val="en-US"/>
        </w:rPr>
        <w:t>D. Nicoud, editores, Artificial Neural Networks - ICANN'97, paginas 99</w:t>
      </w:r>
      <w:r>
        <w:rPr>
          <w:lang w:val="en-US"/>
        </w:rPr>
        <w:t>9-1004, Berlin, 1997. Springer L</w:t>
      </w:r>
      <w:r w:rsidRPr="00B3172F">
        <w:rPr>
          <w:lang w:val="en-US"/>
        </w:rPr>
        <w:t>ecture Notes in Computer Science, Vol. 1327.</w:t>
      </w:r>
    </w:p>
    <w:p w:rsidR="006262EC" w:rsidRDefault="006262EC" w:rsidP="004B70AF">
      <w:pPr>
        <w:pStyle w:val="NoSpacing"/>
        <w:jc w:val="both"/>
        <w:rPr>
          <w:lang w:val="en-US"/>
        </w:rPr>
      </w:pPr>
    </w:p>
    <w:p w:rsidR="00750067" w:rsidRPr="0035447A" w:rsidRDefault="00750067" w:rsidP="00750067">
      <w:pPr>
        <w:pStyle w:val="NoSpacing"/>
        <w:jc w:val="both"/>
        <w:rPr>
          <w:lang w:val="en-US"/>
        </w:rPr>
      </w:pPr>
      <w:r w:rsidRPr="0035447A">
        <w:rPr>
          <w:lang w:val="en-US"/>
        </w:rPr>
        <w:t>Patterson, D. (1996</w:t>
      </w:r>
      <w:r w:rsidRPr="0035447A">
        <w:rPr>
          <w:i/>
          <w:lang w:val="en-US"/>
        </w:rPr>
        <w:t>). Artificial Neural Networks</w:t>
      </w:r>
      <w:r w:rsidRPr="0035447A">
        <w:rPr>
          <w:lang w:val="en-US"/>
        </w:rPr>
        <w:t xml:space="preserve">. Singapore: Prentice Hall. </w:t>
      </w:r>
    </w:p>
    <w:p w:rsidR="00750067" w:rsidRDefault="00750067" w:rsidP="00750067">
      <w:pPr>
        <w:pStyle w:val="NoSpacing"/>
        <w:jc w:val="both"/>
        <w:rPr>
          <w:lang w:val="en-US"/>
        </w:rPr>
      </w:pPr>
    </w:p>
    <w:p w:rsidR="006603E7" w:rsidRPr="00DD0DE9" w:rsidRDefault="006603E7" w:rsidP="006603E7">
      <w:pPr>
        <w:autoSpaceDE w:val="0"/>
        <w:autoSpaceDN w:val="0"/>
        <w:adjustRightInd w:val="0"/>
        <w:spacing w:after="0" w:line="240" w:lineRule="auto"/>
        <w:rPr>
          <w:rFonts w:cs="Minion-Regular"/>
          <w:lang w:val="en-US" w:eastAsia="es-AR"/>
        </w:rPr>
      </w:pPr>
      <w:r w:rsidRPr="00DD0DE9">
        <w:rPr>
          <w:rFonts w:cs="Minion-Regular"/>
          <w:lang w:val="en-US" w:eastAsia="es-AR"/>
        </w:rPr>
        <w:t>Quinlan, J. R. Learning with continuous classes. In N. Adams and L. Sterling,</w:t>
      </w:r>
    </w:p>
    <w:p w:rsidR="006603E7" w:rsidRPr="00DD0DE9" w:rsidRDefault="006603E7" w:rsidP="006603E7">
      <w:pPr>
        <w:autoSpaceDE w:val="0"/>
        <w:autoSpaceDN w:val="0"/>
        <w:adjustRightInd w:val="0"/>
        <w:spacing w:after="0" w:line="240" w:lineRule="auto"/>
        <w:rPr>
          <w:rFonts w:cs="Minion-Regular"/>
          <w:lang w:val="en-US" w:eastAsia="es-AR"/>
        </w:rPr>
      </w:pPr>
      <w:r w:rsidRPr="00DD0DE9">
        <w:rPr>
          <w:rFonts w:cs="Minion-Regular"/>
          <w:lang w:val="en-US" w:eastAsia="es-AR"/>
        </w:rPr>
        <w:t xml:space="preserve">editors, </w:t>
      </w:r>
      <w:r w:rsidRPr="00DD0DE9">
        <w:rPr>
          <w:rFonts w:cs="Minion-Italic"/>
          <w:i/>
          <w:iCs/>
          <w:lang w:val="en-US" w:eastAsia="es-AR"/>
        </w:rPr>
        <w:t>Proceedings of the Fifth Australian Joint Conference on Artificial Intelligence</w:t>
      </w:r>
      <w:r w:rsidRPr="00DD0DE9">
        <w:rPr>
          <w:rFonts w:cs="Minion-Regular"/>
          <w:lang w:val="en-US" w:eastAsia="es-AR"/>
        </w:rPr>
        <w:t>,</w:t>
      </w:r>
    </w:p>
    <w:p w:rsidR="006603E7" w:rsidRPr="00DD0DE9" w:rsidRDefault="006603E7" w:rsidP="006603E7">
      <w:pPr>
        <w:pStyle w:val="NoSpacing"/>
        <w:jc w:val="both"/>
        <w:rPr>
          <w:rFonts w:cs="Minion-Regular"/>
          <w:lang w:val="en-US" w:eastAsia="es-AR"/>
        </w:rPr>
      </w:pPr>
      <w:r w:rsidRPr="00DD0DE9">
        <w:rPr>
          <w:rFonts w:cs="Minion-Regular"/>
          <w:lang w:val="en-US" w:eastAsia="es-AR"/>
        </w:rPr>
        <w:t>Hobart, Tasmania. Singapore: World Scientific, pp. 343–348.1992.</w:t>
      </w:r>
    </w:p>
    <w:p w:rsidR="006603E7" w:rsidRPr="006603E7" w:rsidRDefault="006603E7" w:rsidP="006603E7">
      <w:pPr>
        <w:pStyle w:val="NoSpacing"/>
        <w:jc w:val="both"/>
        <w:rPr>
          <w:lang w:val="en-US"/>
        </w:rPr>
      </w:pPr>
    </w:p>
    <w:p w:rsidR="00750067" w:rsidRPr="00B3172F" w:rsidRDefault="00750067" w:rsidP="00750067">
      <w:pPr>
        <w:pStyle w:val="NoSpacing"/>
        <w:jc w:val="both"/>
        <w:rPr>
          <w:lang w:val="en-US"/>
        </w:rPr>
      </w:pPr>
      <w:r w:rsidRPr="00B3172F">
        <w:rPr>
          <w:lang w:val="en-US"/>
        </w:rPr>
        <w:t>B. Scholkopf, C. Burges, Y V. Vapnik. Extracting support data for a given</w:t>
      </w:r>
    </w:p>
    <w:p w:rsidR="00750067" w:rsidRPr="00B3172F" w:rsidRDefault="00750067" w:rsidP="00750067">
      <w:pPr>
        <w:pStyle w:val="NoSpacing"/>
        <w:jc w:val="both"/>
        <w:rPr>
          <w:lang w:val="en-US"/>
        </w:rPr>
      </w:pPr>
      <w:r>
        <w:rPr>
          <w:lang w:val="en-US"/>
        </w:rPr>
        <w:t>task. En U. M. Fayyad y</w:t>
      </w:r>
      <w:r w:rsidRPr="00B3172F">
        <w:rPr>
          <w:lang w:val="en-US"/>
        </w:rPr>
        <w:t xml:space="preserve"> R. Uthurusamy, editor</w:t>
      </w:r>
      <w:r>
        <w:rPr>
          <w:lang w:val="en-US"/>
        </w:rPr>
        <w:t>e</w:t>
      </w:r>
      <w:r w:rsidRPr="00B3172F">
        <w:rPr>
          <w:lang w:val="en-US"/>
        </w:rPr>
        <w:t>s, Proceedings, First International Conference on Knowle</w:t>
      </w:r>
      <w:r>
        <w:rPr>
          <w:lang w:val="en-US"/>
        </w:rPr>
        <w:t>dge Discovery and Data Mining, M</w:t>
      </w:r>
      <w:r w:rsidRPr="00B3172F">
        <w:rPr>
          <w:lang w:val="en-US"/>
        </w:rPr>
        <w:t>enlo Park 1995.</w:t>
      </w:r>
      <w:r>
        <w:rPr>
          <w:lang w:val="en-US"/>
        </w:rPr>
        <w:t xml:space="preserve"> </w:t>
      </w:r>
      <w:r w:rsidRPr="00B3172F">
        <w:rPr>
          <w:lang w:val="en-US"/>
        </w:rPr>
        <w:t>AAAI Press.</w:t>
      </w:r>
    </w:p>
    <w:p w:rsidR="00750067" w:rsidRDefault="00750067" w:rsidP="004B70AF">
      <w:pPr>
        <w:pStyle w:val="NoSpacing"/>
        <w:jc w:val="both"/>
        <w:rPr>
          <w:lang w:val="en-US"/>
        </w:rPr>
      </w:pPr>
    </w:p>
    <w:p w:rsidR="0035447A" w:rsidRPr="0035447A" w:rsidRDefault="0035447A" w:rsidP="004B70AF">
      <w:pPr>
        <w:pStyle w:val="NoSpacing"/>
        <w:jc w:val="both"/>
        <w:rPr>
          <w:rFonts w:asciiTheme="minorHAnsi" w:hAnsiTheme="minorHAnsi" w:cs="Arial"/>
          <w:i/>
          <w:lang w:val="en-US" w:eastAsia="es-AR"/>
        </w:rPr>
      </w:pPr>
      <w:r w:rsidRPr="0035447A">
        <w:rPr>
          <w:lang w:val="en-US"/>
        </w:rPr>
        <w:t xml:space="preserve">A. Smola y B. Scholkopf </w:t>
      </w:r>
      <w:r w:rsidR="00C21AAF">
        <w:rPr>
          <w:lang w:val="en-US"/>
        </w:rPr>
        <w:t>(</w:t>
      </w:r>
      <w:r w:rsidRPr="0035447A">
        <w:rPr>
          <w:lang w:val="en-US"/>
        </w:rPr>
        <w:t>1998</w:t>
      </w:r>
      <w:r w:rsidR="00C21AAF">
        <w:rPr>
          <w:lang w:val="en-US"/>
        </w:rPr>
        <w:t>)</w:t>
      </w:r>
      <w:r>
        <w:rPr>
          <w:lang w:val="en-US"/>
        </w:rPr>
        <w:t>.</w:t>
      </w:r>
      <w:r w:rsidRPr="0035447A">
        <w:rPr>
          <w:lang w:val="en-US"/>
        </w:rPr>
        <w:t xml:space="preserve"> </w:t>
      </w:r>
      <w:r w:rsidRPr="0035447A">
        <w:rPr>
          <w:i/>
          <w:lang w:val="en-US"/>
        </w:rPr>
        <w:t>A tutorial on support vector regression.</w:t>
      </w:r>
    </w:p>
    <w:p w:rsidR="006262EC" w:rsidRPr="00B3172F" w:rsidRDefault="006262EC" w:rsidP="006262EC">
      <w:pPr>
        <w:pStyle w:val="NoSpacing"/>
        <w:jc w:val="both"/>
        <w:rPr>
          <w:lang w:val="en-US"/>
        </w:rPr>
      </w:pPr>
    </w:p>
    <w:p w:rsidR="006262EC" w:rsidRPr="00B3172F" w:rsidRDefault="006262EC" w:rsidP="006262EC">
      <w:pPr>
        <w:pStyle w:val="NoSpacing"/>
        <w:jc w:val="both"/>
        <w:rPr>
          <w:lang w:val="en-US"/>
        </w:rPr>
      </w:pPr>
      <w:r w:rsidRPr="00B3172F">
        <w:rPr>
          <w:lang w:val="en-US"/>
        </w:rPr>
        <w:t>M. Stitson, A. Gammerman, V. Vapnik, V. Vovk, C. Watkins, y J. Weston. Support vector regression with ANOVA decomposition kernels. En</w:t>
      </w:r>
      <w:r>
        <w:rPr>
          <w:lang w:val="en-US"/>
        </w:rPr>
        <w:t xml:space="preserve"> </w:t>
      </w:r>
      <w:r w:rsidRPr="00B3172F">
        <w:rPr>
          <w:lang w:val="en-US"/>
        </w:rPr>
        <w:t>B. Scholkopf, C.J.C. Burges, y A.J. Smola, editores, Advances in Kernel</w:t>
      </w:r>
      <w:r>
        <w:rPr>
          <w:lang w:val="en-US"/>
        </w:rPr>
        <w:t xml:space="preserve"> </w:t>
      </w:r>
      <w:r w:rsidRPr="00B3172F">
        <w:rPr>
          <w:lang w:val="en-US"/>
        </w:rPr>
        <w:t>Methods - Support Vector Learning, paginas 285-292, Cambridge, MA, 1999.MIT Press.</w:t>
      </w:r>
    </w:p>
    <w:p w:rsidR="006262EC" w:rsidRDefault="006262EC">
      <w:pPr>
        <w:pStyle w:val="NoSpacing"/>
        <w:jc w:val="both"/>
        <w:rPr>
          <w:lang w:val="en-US"/>
        </w:rPr>
      </w:pPr>
    </w:p>
    <w:p w:rsidR="006262EC" w:rsidRDefault="006262EC" w:rsidP="006262EC">
      <w:pPr>
        <w:pStyle w:val="NoSpacing"/>
        <w:jc w:val="both"/>
        <w:rPr>
          <w:lang w:val="en-US"/>
        </w:rPr>
      </w:pPr>
      <w:r w:rsidRPr="00B3172F">
        <w:rPr>
          <w:lang w:val="en-US"/>
        </w:rPr>
        <w:t>V. Vapnik, S. Golowich, y A. Smola. Support vector method for function approximation regression estimation, and signal processing. En M. Mozer, M. Jordan, y T. Petsche, editores, Advances in Neural Information Processing Systems 9, paginas</w:t>
      </w:r>
      <w:r>
        <w:rPr>
          <w:lang w:val="en-US"/>
        </w:rPr>
        <w:t xml:space="preserve"> 281-287, Cambridge, MA, 1997. </w:t>
      </w:r>
      <w:r w:rsidRPr="00B3172F">
        <w:rPr>
          <w:lang w:val="en-US"/>
        </w:rPr>
        <w:t>MIT Press.</w:t>
      </w:r>
    </w:p>
    <w:p w:rsidR="006262EC" w:rsidRDefault="006262EC">
      <w:pPr>
        <w:pStyle w:val="NoSpacing"/>
        <w:jc w:val="both"/>
        <w:rPr>
          <w:lang w:val="en-US"/>
        </w:rPr>
      </w:pPr>
    </w:p>
    <w:p w:rsidR="006E45B5" w:rsidRDefault="006E45B5" w:rsidP="006E45B5">
      <w:pPr>
        <w:pStyle w:val="NoSpacing"/>
        <w:jc w:val="both"/>
        <w:rPr>
          <w:lang w:val="en-US"/>
        </w:rPr>
      </w:pPr>
      <w:r w:rsidRPr="005A6983">
        <w:rPr>
          <w:lang w:val="en-US"/>
        </w:rPr>
        <w:t xml:space="preserve">Witten, I. H., Frank, E.: </w:t>
      </w:r>
      <w:r w:rsidRPr="005A6983">
        <w:rPr>
          <w:i/>
          <w:iCs/>
          <w:lang w:val="en-US"/>
        </w:rPr>
        <w:t>Data Mining: Practical Machine Learning Tools and Techniques, Second Edition</w:t>
      </w:r>
      <w:r>
        <w:rPr>
          <w:lang w:val="en-US"/>
        </w:rPr>
        <w:t>.</w:t>
      </w:r>
      <w:r w:rsidRPr="005A6983">
        <w:rPr>
          <w:lang w:val="en-US"/>
        </w:rPr>
        <w:t xml:space="preserve"> Morgan Kaufmann</w:t>
      </w:r>
      <w:r>
        <w:rPr>
          <w:lang w:val="en-US"/>
        </w:rPr>
        <w:t xml:space="preserve">, </w:t>
      </w:r>
      <w:r w:rsidRPr="005A6983">
        <w:rPr>
          <w:lang w:val="en-US"/>
        </w:rPr>
        <w:t>2005</w:t>
      </w:r>
      <w:r>
        <w:rPr>
          <w:lang w:val="en-US"/>
        </w:rPr>
        <w:t>.</w:t>
      </w:r>
    </w:p>
    <w:sectPr w:rsidR="006E45B5" w:rsidSect="001D2DC6">
      <w:footerReference w:type="default" r:id="rId23"/>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7DF" w:rsidRDefault="003357DF" w:rsidP="001D2DC6">
      <w:pPr>
        <w:spacing w:after="0" w:line="240" w:lineRule="auto"/>
      </w:pPr>
      <w:r>
        <w:separator/>
      </w:r>
    </w:p>
  </w:endnote>
  <w:endnote w:type="continuationSeparator" w:id="0">
    <w:p w:rsidR="003357DF" w:rsidRDefault="003357DF" w:rsidP="001D2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Times-Italic-8r">
    <w:altName w:val="Times New Roman"/>
    <w:charset w:val="00"/>
    <w:family w:val="auto"/>
    <w:pitch w:val="default"/>
    <w:sig w:usb0="00000000" w:usb1="00000000" w:usb2="00000000" w:usb3="00000000" w:csb0="00000000" w:csb1="00000000"/>
  </w:font>
  <w:font w:name="Minion-Regular">
    <w:altName w:val="Times New Roman"/>
    <w:charset w:val="00"/>
    <w:family w:val="auto"/>
    <w:pitch w:val="default"/>
    <w:sig w:usb0="00000003" w:usb1="00000000" w:usb2="00000000" w:usb3="00000000" w:csb0="00000001" w:csb1="00000000"/>
  </w:font>
  <w:font w:name="cmr10">
    <w:altName w:val="Arial"/>
    <w:charset w:val="00"/>
    <w:family w:val="swiss"/>
    <w:pitch w:val="variable"/>
    <w:sig w:usb0="00000000" w:usb1="00000000" w:usb2="00000000" w:usb3="00000000" w:csb0="00000000" w:csb1="00000000"/>
  </w:font>
  <w:font w:name="cmmi10">
    <w:altName w:val="Arial"/>
    <w:charset w:val="00"/>
    <w:family w:val="swiss"/>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4">
    <w:panose1 w:val="00000000000000000000"/>
    <w:charset w:val="00"/>
    <w:family w:val="swiss"/>
    <w:notTrueType/>
    <w:pitch w:val="default"/>
    <w:sig w:usb0="00000003" w:usb1="00000000" w:usb2="00000000" w:usb3="00000000" w:csb0="00000001" w:csb1="00000000"/>
  </w:font>
  <w:font w:name="SymbolBS-I">
    <w:panose1 w:val="00000000000000000000"/>
    <w:charset w:val="00"/>
    <w:family w:val="auto"/>
    <w:notTrueType/>
    <w:pitch w:val="default"/>
    <w:sig w:usb0="00000003" w:usb1="00000000" w:usb2="00000000" w:usb3="00000000" w:csb0="00000001" w:csb1="00000000"/>
  </w:font>
  <w:font w:name="SymbolBS">
    <w:altName w:val="Arial Unicode MS"/>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inion-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1EE" w:rsidRDefault="004B21EE">
    <w:pPr>
      <w:pStyle w:val="Footer"/>
      <w:jc w:val="center"/>
    </w:pPr>
    <w:fldSimple w:instr=" PAGE   \* MERGEFORMAT ">
      <w:r w:rsidR="0074225C">
        <w:rPr>
          <w:noProof/>
        </w:rPr>
        <w:t>1</w:t>
      </w:r>
    </w:fldSimple>
  </w:p>
  <w:p w:rsidR="004B21EE" w:rsidRDefault="004B21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7DF" w:rsidRDefault="003357DF" w:rsidP="001D2DC6">
      <w:pPr>
        <w:spacing w:after="0" w:line="240" w:lineRule="auto"/>
      </w:pPr>
      <w:r>
        <w:separator/>
      </w:r>
    </w:p>
  </w:footnote>
  <w:footnote w:type="continuationSeparator" w:id="0">
    <w:p w:rsidR="003357DF" w:rsidRDefault="003357DF" w:rsidP="001D2D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singleLevel"/>
    <w:tmpl w:val="00000003"/>
    <w:name w:val="WW8Num6"/>
    <w:lvl w:ilvl="0">
      <w:start w:val="1"/>
      <w:numFmt w:val="decimal"/>
      <w:lvlText w:val="%1."/>
      <w:lvlJc w:val="left"/>
      <w:pPr>
        <w:tabs>
          <w:tab w:val="num" w:pos="0"/>
        </w:tabs>
        <w:ind w:left="720" w:hanging="360"/>
      </w:pPr>
    </w:lvl>
  </w:abstractNum>
  <w:abstractNum w:abstractNumId="3">
    <w:nsid w:val="013E48DB"/>
    <w:multiLevelType w:val="hybridMultilevel"/>
    <w:tmpl w:val="E24C2AE4"/>
    <w:lvl w:ilvl="0" w:tplc="C46A8806">
      <w:start w:val="1"/>
      <w:numFmt w:val="upperLetter"/>
      <w:lvlText w:val="%1."/>
      <w:lvlJc w:val="left"/>
      <w:pPr>
        <w:ind w:left="3555" w:hanging="360"/>
      </w:pPr>
      <w:rPr>
        <w:rFonts w:hint="default"/>
      </w:rPr>
    </w:lvl>
    <w:lvl w:ilvl="1" w:tplc="2C0A0019" w:tentative="1">
      <w:start w:val="1"/>
      <w:numFmt w:val="lowerLetter"/>
      <w:lvlText w:val="%2."/>
      <w:lvlJc w:val="left"/>
      <w:pPr>
        <w:ind w:left="4275" w:hanging="360"/>
      </w:pPr>
    </w:lvl>
    <w:lvl w:ilvl="2" w:tplc="2C0A001B" w:tentative="1">
      <w:start w:val="1"/>
      <w:numFmt w:val="lowerRoman"/>
      <w:lvlText w:val="%3."/>
      <w:lvlJc w:val="right"/>
      <w:pPr>
        <w:ind w:left="4995" w:hanging="180"/>
      </w:pPr>
    </w:lvl>
    <w:lvl w:ilvl="3" w:tplc="2C0A000F" w:tentative="1">
      <w:start w:val="1"/>
      <w:numFmt w:val="decimal"/>
      <w:lvlText w:val="%4."/>
      <w:lvlJc w:val="left"/>
      <w:pPr>
        <w:ind w:left="5715" w:hanging="360"/>
      </w:pPr>
    </w:lvl>
    <w:lvl w:ilvl="4" w:tplc="2C0A0019" w:tentative="1">
      <w:start w:val="1"/>
      <w:numFmt w:val="lowerLetter"/>
      <w:lvlText w:val="%5."/>
      <w:lvlJc w:val="left"/>
      <w:pPr>
        <w:ind w:left="6435" w:hanging="360"/>
      </w:pPr>
    </w:lvl>
    <w:lvl w:ilvl="5" w:tplc="2C0A001B" w:tentative="1">
      <w:start w:val="1"/>
      <w:numFmt w:val="lowerRoman"/>
      <w:lvlText w:val="%6."/>
      <w:lvlJc w:val="right"/>
      <w:pPr>
        <w:ind w:left="7155" w:hanging="180"/>
      </w:pPr>
    </w:lvl>
    <w:lvl w:ilvl="6" w:tplc="2C0A000F" w:tentative="1">
      <w:start w:val="1"/>
      <w:numFmt w:val="decimal"/>
      <w:lvlText w:val="%7."/>
      <w:lvlJc w:val="left"/>
      <w:pPr>
        <w:ind w:left="7875" w:hanging="360"/>
      </w:pPr>
    </w:lvl>
    <w:lvl w:ilvl="7" w:tplc="2C0A0019" w:tentative="1">
      <w:start w:val="1"/>
      <w:numFmt w:val="lowerLetter"/>
      <w:lvlText w:val="%8."/>
      <w:lvlJc w:val="left"/>
      <w:pPr>
        <w:ind w:left="8595" w:hanging="360"/>
      </w:pPr>
    </w:lvl>
    <w:lvl w:ilvl="8" w:tplc="2C0A001B" w:tentative="1">
      <w:start w:val="1"/>
      <w:numFmt w:val="lowerRoman"/>
      <w:lvlText w:val="%9."/>
      <w:lvlJc w:val="right"/>
      <w:pPr>
        <w:ind w:left="9315" w:hanging="180"/>
      </w:pPr>
    </w:lvl>
  </w:abstractNum>
  <w:abstractNum w:abstractNumId="4">
    <w:nsid w:val="34F42C35"/>
    <w:multiLevelType w:val="hybridMultilevel"/>
    <w:tmpl w:val="2952942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8BE0EC3"/>
    <w:multiLevelType w:val="hybridMultilevel"/>
    <w:tmpl w:val="19A2AB1E"/>
    <w:lvl w:ilvl="0" w:tplc="2C0A0011">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6">
    <w:nsid w:val="4AB24802"/>
    <w:multiLevelType w:val="hybridMultilevel"/>
    <w:tmpl w:val="57D63D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4730EA6"/>
    <w:multiLevelType w:val="hybridMultilevel"/>
    <w:tmpl w:val="357675BC"/>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90C7D5E"/>
    <w:multiLevelType w:val="hybridMultilevel"/>
    <w:tmpl w:val="6AFE00CC"/>
    <w:lvl w:ilvl="0" w:tplc="100635FC">
      <w:start w:val="1"/>
      <w:numFmt w:val="upperLetter"/>
      <w:lvlText w:val="(%1."/>
      <w:lvlJc w:val="left"/>
      <w:pPr>
        <w:ind w:left="3195" w:hanging="360"/>
      </w:pPr>
      <w:rPr>
        <w:rFonts w:hint="default"/>
      </w:rPr>
    </w:lvl>
    <w:lvl w:ilvl="1" w:tplc="2C0A0019" w:tentative="1">
      <w:start w:val="1"/>
      <w:numFmt w:val="lowerLetter"/>
      <w:lvlText w:val="%2."/>
      <w:lvlJc w:val="left"/>
      <w:pPr>
        <w:ind w:left="3915" w:hanging="360"/>
      </w:pPr>
    </w:lvl>
    <w:lvl w:ilvl="2" w:tplc="2C0A001B" w:tentative="1">
      <w:start w:val="1"/>
      <w:numFmt w:val="lowerRoman"/>
      <w:lvlText w:val="%3."/>
      <w:lvlJc w:val="right"/>
      <w:pPr>
        <w:ind w:left="4635" w:hanging="180"/>
      </w:pPr>
    </w:lvl>
    <w:lvl w:ilvl="3" w:tplc="2C0A000F" w:tentative="1">
      <w:start w:val="1"/>
      <w:numFmt w:val="decimal"/>
      <w:lvlText w:val="%4."/>
      <w:lvlJc w:val="left"/>
      <w:pPr>
        <w:ind w:left="5355" w:hanging="360"/>
      </w:pPr>
    </w:lvl>
    <w:lvl w:ilvl="4" w:tplc="2C0A0019" w:tentative="1">
      <w:start w:val="1"/>
      <w:numFmt w:val="lowerLetter"/>
      <w:lvlText w:val="%5."/>
      <w:lvlJc w:val="left"/>
      <w:pPr>
        <w:ind w:left="6075" w:hanging="360"/>
      </w:pPr>
    </w:lvl>
    <w:lvl w:ilvl="5" w:tplc="2C0A001B" w:tentative="1">
      <w:start w:val="1"/>
      <w:numFmt w:val="lowerRoman"/>
      <w:lvlText w:val="%6."/>
      <w:lvlJc w:val="right"/>
      <w:pPr>
        <w:ind w:left="6795" w:hanging="180"/>
      </w:pPr>
    </w:lvl>
    <w:lvl w:ilvl="6" w:tplc="2C0A000F" w:tentative="1">
      <w:start w:val="1"/>
      <w:numFmt w:val="decimal"/>
      <w:lvlText w:val="%7."/>
      <w:lvlJc w:val="left"/>
      <w:pPr>
        <w:ind w:left="7515" w:hanging="360"/>
      </w:pPr>
    </w:lvl>
    <w:lvl w:ilvl="7" w:tplc="2C0A0019" w:tentative="1">
      <w:start w:val="1"/>
      <w:numFmt w:val="lowerLetter"/>
      <w:lvlText w:val="%8."/>
      <w:lvlJc w:val="left"/>
      <w:pPr>
        <w:ind w:left="8235" w:hanging="360"/>
      </w:pPr>
    </w:lvl>
    <w:lvl w:ilvl="8" w:tplc="2C0A001B" w:tentative="1">
      <w:start w:val="1"/>
      <w:numFmt w:val="lowerRoman"/>
      <w:lvlText w:val="%9."/>
      <w:lvlJc w:val="right"/>
      <w:pPr>
        <w:ind w:left="8955" w:hanging="180"/>
      </w:pPr>
    </w:lvl>
  </w:abstractNum>
  <w:abstractNum w:abstractNumId="9">
    <w:nsid w:val="71A87A87"/>
    <w:multiLevelType w:val="hybridMultilevel"/>
    <w:tmpl w:val="C6EAAF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FB62CE8"/>
    <w:multiLevelType w:val="hybridMultilevel"/>
    <w:tmpl w:val="154ED098"/>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0"/>
  </w:num>
  <w:num w:numId="5">
    <w:abstractNumId w:val="6"/>
  </w:num>
  <w:num w:numId="6">
    <w:abstractNumId w:val="5"/>
  </w:num>
  <w:num w:numId="7">
    <w:abstractNumId w:val="9"/>
  </w:num>
  <w:num w:numId="8">
    <w:abstractNumId w:val="2"/>
  </w:num>
  <w:num w:numId="9">
    <w:abstractNumId w:val="8"/>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oNotDisplayPageBoundari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D0D3D"/>
    <w:rsid w:val="000006EF"/>
    <w:rsid w:val="000032BD"/>
    <w:rsid w:val="00006E77"/>
    <w:rsid w:val="000207CC"/>
    <w:rsid w:val="00022B0C"/>
    <w:rsid w:val="00025252"/>
    <w:rsid w:val="00043C67"/>
    <w:rsid w:val="00045F24"/>
    <w:rsid w:val="000517DC"/>
    <w:rsid w:val="00067874"/>
    <w:rsid w:val="00071A6E"/>
    <w:rsid w:val="00072221"/>
    <w:rsid w:val="0007223F"/>
    <w:rsid w:val="00081213"/>
    <w:rsid w:val="000963A5"/>
    <w:rsid w:val="000C647D"/>
    <w:rsid w:val="000D1F49"/>
    <w:rsid w:val="000E1CED"/>
    <w:rsid w:val="000F564C"/>
    <w:rsid w:val="001010B6"/>
    <w:rsid w:val="00103EAF"/>
    <w:rsid w:val="00106B94"/>
    <w:rsid w:val="00116AA8"/>
    <w:rsid w:val="00122E2C"/>
    <w:rsid w:val="00126581"/>
    <w:rsid w:val="00134240"/>
    <w:rsid w:val="00137320"/>
    <w:rsid w:val="001405AF"/>
    <w:rsid w:val="00141E17"/>
    <w:rsid w:val="00147ECD"/>
    <w:rsid w:val="00151687"/>
    <w:rsid w:val="00152EE9"/>
    <w:rsid w:val="00155340"/>
    <w:rsid w:val="00160E8D"/>
    <w:rsid w:val="001730E0"/>
    <w:rsid w:val="00185833"/>
    <w:rsid w:val="0018749E"/>
    <w:rsid w:val="0019362B"/>
    <w:rsid w:val="001A139E"/>
    <w:rsid w:val="001A42DB"/>
    <w:rsid w:val="001A6050"/>
    <w:rsid w:val="001B1B88"/>
    <w:rsid w:val="001D2DC6"/>
    <w:rsid w:val="001E0F90"/>
    <w:rsid w:val="001E2723"/>
    <w:rsid w:val="001E2AF7"/>
    <w:rsid w:val="001E3F50"/>
    <w:rsid w:val="001E6731"/>
    <w:rsid w:val="001E69B8"/>
    <w:rsid w:val="001F45DC"/>
    <w:rsid w:val="001F6127"/>
    <w:rsid w:val="001F6D92"/>
    <w:rsid w:val="00212385"/>
    <w:rsid w:val="00224B88"/>
    <w:rsid w:val="00235C2B"/>
    <w:rsid w:val="002364BF"/>
    <w:rsid w:val="0025775B"/>
    <w:rsid w:val="002611B7"/>
    <w:rsid w:val="0026664E"/>
    <w:rsid w:val="00284FDE"/>
    <w:rsid w:val="00293C7E"/>
    <w:rsid w:val="002A0103"/>
    <w:rsid w:val="002B09BB"/>
    <w:rsid w:val="002E6125"/>
    <w:rsid w:val="002F3E29"/>
    <w:rsid w:val="002F72DF"/>
    <w:rsid w:val="0031647C"/>
    <w:rsid w:val="003357DF"/>
    <w:rsid w:val="003448C9"/>
    <w:rsid w:val="003519AC"/>
    <w:rsid w:val="00351A70"/>
    <w:rsid w:val="00354465"/>
    <w:rsid w:val="0035447A"/>
    <w:rsid w:val="00355C7B"/>
    <w:rsid w:val="0036251F"/>
    <w:rsid w:val="00366C03"/>
    <w:rsid w:val="00376D14"/>
    <w:rsid w:val="003820D7"/>
    <w:rsid w:val="00392DA2"/>
    <w:rsid w:val="00393355"/>
    <w:rsid w:val="00397B3B"/>
    <w:rsid w:val="003C04A6"/>
    <w:rsid w:val="003C502D"/>
    <w:rsid w:val="003D51F5"/>
    <w:rsid w:val="003E637D"/>
    <w:rsid w:val="00407030"/>
    <w:rsid w:val="0041173E"/>
    <w:rsid w:val="004245BD"/>
    <w:rsid w:val="0043253B"/>
    <w:rsid w:val="00446479"/>
    <w:rsid w:val="00454BB3"/>
    <w:rsid w:val="00465898"/>
    <w:rsid w:val="00480B04"/>
    <w:rsid w:val="004957AB"/>
    <w:rsid w:val="004A1118"/>
    <w:rsid w:val="004A5020"/>
    <w:rsid w:val="004B21EE"/>
    <w:rsid w:val="004B70AF"/>
    <w:rsid w:val="004C71FA"/>
    <w:rsid w:val="004D11F1"/>
    <w:rsid w:val="004D3E7A"/>
    <w:rsid w:val="004F23E2"/>
    <w:rsid w:val="0050328B"/>
    <w:rsid w:val="005041B5"/>
    <w:rsid w:val="005042F9"/>
    <w:rsid w:val="0053212E"/>
    <w:rsid w:val="00546F1C"/>
    <w:rsid w:val="00566B6F"/>
    <w:rsid w:val="0057180D"/>
    <w:rsid w:val="005724C6"/>
    <w:rsid w:val="00574A55"/>
    <w:rsid w:val="005853C1"/>
    <w:rsid w:val="00590EF0"/>
    <w:rsid w:val="005A1606"/>
    <w:rsid w:val="005A1B79"/>
    <w:rsid w:val="005A484E"/>
    <w:rsid w:val="005B422F"/>
    <w:rsid w:val="005E03E2"/>
    <w:rsid w:val="005E3DD1"/>
    <w:rsid w:val="005F6B0F"/>
    <w:rsid w:val="0061753B"/>
    <w:rsid w:val="006262EC"/>
    <w:rsid w:val="00630840"/>
    <w:rsid w:val="00634E9F"/>
    <w:rsid w:val="00641417"/>
    <w:rsid w:val="00650E2D"/>
    <w:rsid w:val="00651524"/>
    <w:rsid w:val="00653FFD"/>
    <w:rsid w:val="006603E7"/>
    <w:rsid w:val="00670BFC"/>
    <w:rsid w:val="00672F23"/>
    <w:rsid w:val="00686665"/>
    <w:rsid w:val="00692F0B"/>
    <w:rsid w:val="00696789"/>
    <w:rsid w:val="006974FE"/>
    <w:rsid w:val="006A112E"/>
    <w:rsid w:val="006A4F45"/>
    <w:rsid w:val="006A5215"/>
    <w:rsid w:val="006C2BEF"/>
    <w:rsid w:val="006C2E58"/>
    <w:rsid w:val="006C4138"/>
    <w:rsid w:val="006D2F44"/>
    <w:rsid w:val="006D4807"/>
    <w:rsid w:val="006E45B5"/>
    <w:rsid w:val="006F652E"/>
    <w:rsid w:val="007009ED"/>
    <w:rsid w:val="00710C91"/>
    <w:rsid w:val="00724B00"/>
    <w:rsid w:val="00741EA9"/>
    <w:rsid w:val="0074225C"/>
    <w:rsid w:val="00750067"/>
    <w:rsid w:val="007744E0"/>
    <w:rsid w:val="007B3C60"/>
    <w:rsid w:val="007B59D7"/>
    <w:rsid w:val="007B7C56"/>
    <w:rsid w:val="00800E8F"/>
    <w:rsid w:val="008279E3"/>
    <w:rsid w:val="0083024A"/>
    <w:rsid w:val="00830288"/>
    <w:rsid w:val="0083706F"/>
    <w:rsid w:val="00850066"/>
    <w:rsid w:val="00855406"/>
    <w:rsid w:val="008630FF"/>
    <w:rsid w:val="00874330"/>
    <w:rsid w:val="008807CC"/>
    <w:rsid w:val="008858C7"/>
    <w:rsid w:val="00893712"/>
    <w:rsid w:val="008B1B50"/>
    <w:rsid w:val="008B5609"/>
    <w:rsid w:val="008C02A6"/>
    <w:rsid w:val="008D10E3"/>
    <w:rsid w:val="008D2D89"/>
    <w:rsid w:val="008E2B32"/>
    <w:rsid w:val="008F31D5"/>
    <w:rsid w:val="00902E2A"/>
    <w:rsid w:val="00905EF3"/>
    <w:rsid w:val="00911957"/>
    <w:rsid w:val="0092634F"/>
    <w:rsid w:val="00927C97"/>
    <w:rsid w:val="009349A0"/>
    <w:rsid w:val="009358EB"/>
    <w:rsid w:val="0095197C"/>
    <w:rsid w:val="00955465"/>
    <w:rsid w:val="009638F7"/>
    <w:rsid w:val="00965650"/>
    <w:rsid w:val="00985FA2"/>
    <w:rsid w:val="009A1932"/>
    <w:rsid w:val="009B05A9"/>
    <w:rsid w:val="009B1B17"/>
    <w:rsid w:val="009F179E"/>
    <w:rsid w:val="00A15F6D"/>
    <w:rsid w:val="00A17ABE"/>
    <w:rsid w:val="00A31D30"/>
    <w:rsid w:val="00A36DB3"/>
    <w:rsid w:val="00A3771B"/>
    <w:rsid w:val="00A37A13"/>
    <w:rsid w:val="00A417D4"/>
    <w:rsid w:val="00A4596F"/>
    <w:rsid w:val="00A47251"/>
    <w:rsid w:val="00A51D28"/>
    <w:rsid w:val="00A56193"/>
    <w:rsid w:val="00A7590D"/>
    <w:rsid w:val="00A91C2C"/>
    <w:rsid w:val="00A9248C"/>
    <w:rsid w:val="00A9689D"/>
    <w:rsid w:val="00A97A40"/>
    <w:rsid w:val="00AC7A86"/>
    <w:rsid w:val="00AD18BB"/>
    <w:rsid w:val="00AD27BA"/>
    <w:rsid w:val="00AE43EC"/>
    <w:rsid w:val="00AF1F84"/>
    <w:rsid w:val="00AF7AC7"/>
    <w:rsid w:val="00B07A92"/>
    <w:rsid w:val="00B26E7B"/>
    <w:rsid w:val="00B3172F"/>
    <w:rsid w:val="00B375A8"/>
    <w:rsid w:val="00B4056E"/>
    <w:rsid w:val="00B560C8"/>
    <w:rsid w:val="00B76B57"/>
    <w:rsid w:val="00B76FEB"/>
    <w:rsid w:val="00B8061A"/>
    <w:rsid w:val="00B813BC"/>
    <w:rsid w:val="00B8372E"/>
    <w:rsid w:val="00B840AA"/>
    <w:rsid w:val="00B91484"/>
    <w:rsid w:val="00BA1CE5"/>
    <w:rsid w:val="00BA3653"/>
    <w:rsid w:val="00BB4137"/>
    <w:rsid w:val="00BB5240"/>
    <w:rsid w:val="00BD60F6"/>
    <w:rsid w:val="00BE1F20"/>
    <w:rsid w:val="00BE20F3"/>
    <w:rsid w:val="00C0244D"/>
    <w:rsid w:val="00C04E45"/>
    <w:rsid w:val="00C21AAF"/>
    <w:rsid w:val="00C24C61"/>
    <w:rsid w:val="00C30937"/>
    <w:rsid w:val="00C36219"/>
    <w:rsid w:val="00C36679"/>
    <w:rsid w:val="00C42D92"/>
    <w:rsid w:val="00C50762"/>
    <w:rsid w:val="00C54D38"/>
    <w:rsid w:val="00C55BDF"/>
    <w:rsid w:val="00C622C1"/>
    <w:rsid w:val="00C62B8C"/>
    <w:rsid w:val="00C632C7"/>
    <w:rsid w:val="00C65ECD"/>
    <w:rsid w:val="00C66098"/>
    <w:rsid w:val="00C742BC"/>
    <w:rsid w:val="00C80C5D"/>
    <w:rsid w:val="00C80F2B"/>
    <w:rsid w:val="00C85E13"/>
    <w:rsid w:val="00C85EF9"/>
    <w:rsid w:val="00C85FE7"/>
    <w:rsid w:val="00CC039C"/>
    <w:rsid w:val="00CD5B5D"/>
    <w:rsid w:val="00CE5E74"/>
    <w:rsid w:val="00CE6B69"/>
    <w:rsid w:val="00CF38F0"/>
    <w:rsid w:val="00D135F0"/>
    <w:rsid w:val="00D238F4"/>
    <w:rsid w:val="00D278C1"/>
    <w:rsid w:val="00D30483"/>
    <w:rsid w:val="00D36525"/>
    <w:rsid w:val="00D42DEC"/>
    <w:rsid w:val="00D637AC"/>
    <w:rsid w:val="00D63A2F"/>
    <w:rsid w:val="00D6492D"/>
    <w:rsid w:val="00D6648A"/>
    <w:rsid w:val="00D94009"/>
    <w:rsid w:val="00DA500F"/>
    <w:rsid w:val="00DB082E"/>
    <w:rsid w:val="00DB25B1"/>
    <w:rsid w:val="00DB3EC2"/>
    <w:rsid w:val="00DB5209"/>
    <w:rsid w:val="00DD0DE9"/>
    <w:rsid w:val="00DD1E66"/>
    <w:rsid w:val="00DD4570"/>
    <w:rsid w:val="00DD4BB9"/>
    <w:rsid w:val="00DF0E62"/>
    <w:rsid w:val="00DF34C4"/>
    <w:rsid w:val="00DF3C23"/>
    <w:rsid w:val="00DF3F21"/>
    <w:rsid w:val="00E074AE"/>
    <w:rsid w:val="00E16251"/>
    <w:rsid w:val="00E2568C"/>
    <w:rsid w:val="00E32FE1"/>
    <w:rsid w:val="00E3474C"/>
    <w:rsid w:val="00E37223"/>
    <w:rsid w:val="00E40342"/>
    <w:rsid w:val="00E420EA"/>
    <w:rsid w:val="00E47074"/>
    <w:rsid w:val="00E64F08"/>
    <w:rsid w:val="00E719F9"/>
    <w:rsid w:val="00E74736"/>
    <w:rsid w:val="00E77A47"/>
    <w:rsid w:val="00E81E6C"/>
    <w:rsid w:val="00E83A19"/>
    <w:rsid w:val="00E852C6"/>
    <w:rsid w:val="00E90760"/>
    <w:rsid w:val="00E97B1C"/>
    <w:rsid w:val="00EA1E27"/>
    <w:rsid w:val="00EA2B82"/>
    <w:rsid w:val="00EA4A65"/>
    <w:rsid w:val="00EA5909"/>
    <w:rsid w:val="00EA5FB7"/>
    <w:rsid w:val="00ED3493"/>
    <w:rsid w:val="00ED630D"/>
    <w:rsid w:val="00EF7F1F"/>
    <w:rsid w:val="00F04589"/>
    <w:rsid w:val="00F26570"/>
    <w:rsid w:val="00F3629A"/>
    <w:rsid w:val="00F47282"/>
    <w:rsid w:val="00F5543F"/>
    <w:rsid w:val="00F56501"/>
    <w:rsid w:val="00F646AE"/>
    <w:rsid w:val="00F70C4B"/>
    <w:rsid w:val="00F8096A"/>
    <w:rsid w:val="00F86EE5"/>
    <w:rsid w:val="00F95FBD"/>
    <w:rsid w:val="00F96793"/>
    <w:rsid w:val="00F96FF3"/>
    <w:rsid w:val="00FA16F8"/>
    <w:rsid w:val="00FA3782"/>
    <w:rsid w:val="00FA7241"/>
    <w:rsid w:val="00FB5CF3"/>
    <w:rsid w:val="00FB5E27"/>
    <w:rsid w:val="00FB71B6"/>
    <w:rsid w:val="00FC035B"/>
    <w:rsid w:val="00FC232B"/>
    <w:rsid w:val="00FD0D3D"/>
    <w:rsid w:val="00FE1E0B"/>
    <w:rsid w:val="00FF65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pPr>
      <w:spacing w:after="200" w:line="276" w:lineRule="auto"/>
    </w:pPr>
    <w:rPr>
      <w:sz w:val="22"/>
      <w:szCs w:val="22"/>
      <w:lang w:eastAsia="en-US"/>
    </w:rPr>
  </w:style>
  <w:style w:type="paragraph" w:styleId="Heading1">
    <w:name w:val="heading 1"/>
    <w:basedOn w:val="Normal"/>
    <w:next w:val="Normal"/>
    <w:link w:val="Heading1Char"/>
    <w:uiPriority w:val="9"/>
    <w:qFormat/>
    <w:rsid w:val="007B3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42DEC"/>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link w:val="Heading3Char"/>
    <w:qFormat/>
    <w:rsid w:val="00D42DEC"/>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D3D"/>
    <w:rPr>
      <w:sz w:val="22"/>
      <w:szCs w:val="22"/>
      <w:lang w:eastAsia="en-US"/>
    </w:rPr>
  </w:style>
  <w:style w:type="paragraph" w:styleId="BodyText">
    <w:name w:val="Body Text"/>
    <w:basedOn w:val="Normal"/>
    <w:link w:val="BodyTextChar"/>
    <w:semiHidden/>
    <w:rsid w:val="00C62B8C"/>
    <w:pPr>
      <w:widowControl w:val="0"/>
      <w:suppressAutoHyphens/>
      <w:spacing w:after="0" w:line="240" w:lineRule="auto"/>
    </w:pPr>
    <w:rPr>
      <w:rFonts w:ascii="Verdana" w:eastAsia="Verdana" w:hAnsi="Verdana"/>
      <w:sz w:val="20"/>
      <w:szCs w:val="20"/>
      <w:lang w:val="en-US"/>
    </w:rPr>
  </w:style>
  <w:style w:type="character" w:customStyle="1" w:styleId="BodyTextChar">
    <w:name w:val="Body Text Char"/>
    <w:basedOn w:val="DefaultParagraphFont"/>
    <w:link w:val="BodyText"/>
    <w:semiHidden/>
    <w:rsid w:val="00C62B8C"/>
    <w:rPr>
      <w:rFonts w:ascii="Verdana" w:eastAsia="Verdana" w:hAnsi="Verdana" w:cs="Times New Roman"/>
      <w:sz w:val="20"/>
      <w:szCs w:val="20"/>
      <w:lang w:val="en-US"/>
    </w:rPr>
  </w:style>
  <w:style w:type="character" w:customStyle="1" w:styleId="Heading2Char">
    <w:name w:val="Heading 2 Char"/>
    <w:basedOn w:val="DefaultParagraphFont"/>
    <w:link w:val="Heading2"/>
    <w:rsid w:val="00D42DEC"/>
    <w:rPr>
      <w:rFonts w:ascii="Albany" w:eastAsia="HG Mincho Light J" w:hAnsi="Albany" w:cs="Arial Unicode MS"/>
      <w:b/>
      <w:bCs/>
      <w:i/>
      <w:iCs/>
      <w:sz w:val="28"/>
      <w:szCs w:val="28"/>
      <w:lang w:val="en-US"/>
    </w:rPr>
  </w:style>
  <w:style w:type="character" w:customStyle="1" w:styleId="Heading3Char">
    <w:name w:val="Heading 3 Char"/>
    <w:basedOn w:val="DefaultParagraphFont"/>
    <w:link w:val="Heading3"/>
    <w:uiPriority w:val="9"/>
    <w:rsid w:val="00D42DEC"/>
    <w:rPr>
      <w:rFonts w:ascii="Albany" w:eastAsia="HG Mincho Light J" w:hAnsi="Albany" w:cs="Arial Unicode MS"/>
      <w:b/>
      <w:bCs/>
      <w:sz w:val="28"/>
      <w:szCs w:val="28"/>
      <w:lang w:val="en-US"/>
    </w:rPr>
  </w:style>
  <w:style w:type="character" w:styleId="Hyperlink">
    <w:name w:val="Hyperlink"/>
    <w:semiHidden/>
    <w:rsid w:val="00D42DEC"/>
    <w:rPr>
      <w:color w:val="000080"/>
      <w:u w:val="single"/>
    </w:rPr>
  </w:style>
  <w:style w:type="paragraph" w:styleId="BalloonText">
    <w:name w:val="Balloon Text"/>
    <w:basedOn w:val="Normal"/>
    <w:link w:val="BalloonTextChar"/>
    <w:uiPriority w:val="99"/>
    <w:semiHidden/>
    <w:unhideWhenUsed/>
    <w:rsid w:val="00D4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C"/>
    <w:rPr>
      <w:rFonts w:ascii="Tahoma" w:hAnsi="Tahoma" w:cs="Tahoma"/>
      <w:sz w:val="16"/>
      <w:szCs w:val="16"/>
    </w:rPr>
  </w:style>
  <w:style w:type="character" w:customStyle="1" w:styleId="FootnoteCharacters">
    <w:name w:val="Footnote Characters"/>
    <w:rsid w:val="00D42DEC"/>
  </w:style>
  <w:style w:type="paragraph" w:styleId="NormalWeb">
    <w:name w:val="Normal (Web)"/>
    <w:basedOn w:val="Normal"/>
    <w:uiPriority w:val="99"/>
    <w:semiHidden/>
    <w:unhideWhenUsed/>
    <w:rsid w:val="00D238F4"/>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basedOn w:val="DefaultParagraphFont"/>
    <w:rsid w:val="00D238F4"/>
  </w:style>
  <w:style w:type="character" w:styleId="PlaceholderText">
    <w:name w:val="Placeholder Text"/>
    <w:basedOn w:val="DefaultParagraphFont"/>
    <w:uiPriority w:val="99"/>
    <w:semiHidden/>
    <w:rsid w:val="00C36679"/>
    <w:rPr>
      <w:color w:val="808080"/>
    </w:rPr>
  </w:style>
  <w:style w:type="paragraph" w:styleId="ListParagraph">
    <w:name w:val="List Paragraph"/>
    <w:basedOn w:val="Normal"/>
    <w:uiPriority w:val="34"/>
    <w:qFormat/>
    <w:rsid w:val="00AF1F84"/>
    <w:pPr>
      <w:ind w:left="720"/>
      <w:contextualSpacing/>
    </w:pPr>
  </w:style>
  <w:style w:type="character" w:customStyle="1" w:styleId="apple-style-span">
    <w:name w:val="apple-style-span"/>
    <w:basedOn w:val="DefaultParagraphFont"/>
    <w:rsid w:val="00F86EE5"/>
  </w:style>
  <w:style w:type="paragraph" w:styleId="Caption">
    <w:name w:val="caption"/>
    <w:basedOn w:val="Normal"/>
    <w:next w:val="Normal"/>
    <w:uiPriority w:val="35"/>
    <w:unhideWhenUsed/>
    <w:qFormat/>
    <w:rsid w:val="00965650"/>
    <w:pPr>
      <w:spacing w:line="240" w:lineRule="auto"/>
    </w:pPr>
    <w:rPr>
      <w:b/>
      <w:bCs/>
      <w:color w:val="4F81BD"/>
      <w:sz w:val="18"/>
      <w:szCs w:val="18"/>
    </w:rPr>
  </w:style>
  <w:style w:type="paragraph" w:styleId="Header">
    <w:name w:val="header"/>
    <w:basedOn w:val="Normal"/>
    <w:link w:val="HeaderChar"/>
    <w:uiPriority w:val="99"/>
    <w:semiHidden/>
    <w:unhideWhenUsed/>
    <w:rsid w:val="001D2DC6"/>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D2DC6"/>
  </w:style>
  <w:style w:type="paragraph" w:styleId="Footer">
    <w:name w:val="footer"/>
    <w:basedOn w:val="Normal"/>
    <w:link w:val="FooterChar"/>
    <w:uiPriority w:val="99"/>
    <w:unhideWhenUsed/>
    <w:rsid w:val="001D2D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2DC6"/>
  </w:style>
  <w:style w:type="table" w:styleId="TableGrid">
    <w:name w:val="Table Grid"/>
    <w:basedOn w:val="TableNormal"/>
    <w:uiPriority w:val="59"/>
    <w:rsid w:val="000963A5"/>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lmyear">
    <w:name w:val="nlm_year"/>
    <w:basedOn w:val="DefaultParagraphFont"/>
    <w:rsid w:val="00122E2C"/>
  </w:style>
  <w:style w:type="character" w:customStyle="1" w:styleId="nlmarticle-title">
    <w:name w:val="nlm_article-title"/>
    <w:basedOn w:val="DefaultParagraphFont"/>
    <w:rsid w:val="00122E2C"/>
  </w:style>
  <w:style w:type="character" w:customStyle="1" w:styleId="citationsource-journal">
    <w:name w:val="citation_source-journal"/>
    <w:basedOn w:val="DefaultParagraphFont"/>
    <w:rsid w:val="00122E2C"/>
  </w:style>
  <w:style w:type="character" w:customStyle="1" w:styleId="nlmfpage">
    <w:name w:val="nlm_fpage"/>
    <w:basedOn w:val="DefaultParagraphFont"/>
    <w:rsid w:val="00122E2C"/>
  </w:style>
  <w:style w:type="character" w:customStyle="1" w:styleId="nlmlpage">
    <w:name w:val="nlm_lpage"/>
    <w:basedOn w:val="DefaultParagraphFont"/>
    <w:rsid w:val="00122E2C"/>
  </w:style>
  <w:style w:type="character" w:customStyle="1" w:styleId="Heading1Char">
    <w:name w:val="Heading 1 Char"/>
    <w:basedOn w:val="DefaultParagraphFont"/>
    <w:link w:val="Heading1"/>
    <w:uiPriority w:val="9"/>
    <w:rsid w:val="007B3C60"/>
    <w:rPr>
      <w:rFonts w:asciiTheme="majorHAnsi" w:eastAsiaTheme="majorEastAsia" w:hAnsiTheme="majorHAnsi" w:cstheme="majorBidi"/>
      <w:b/>
      <w:bCs/>
      <w:color w:val="365F91" w:themeColor="accent1" w:themeShade="BF"/>
      <w:sz w:val="28"/>
      <w:szCs w:val="28"/>
      <w:lang w:eastAsia="en-US"/>
    </w:rPr>
  </w:style>
  <w:style w:type="character" w:styleId="Strong">
    <w:name w:val="Strong"/>
    <w:basedOn w:val="DefaultParagraphFont"/>
    <w:uiPriority w:val="22"/>
    <w:qFormat/>
    <w:rsid w:val="007B3C60"/>
    <w:rPr>
      <w:b/>
      <w:bCs/>
    </w:rPr>
  </w:style>
  <w:style w:type="paragraph" w:styleId="DocumentMap">
    <w:name w:val="Document Map"/>
    <w:basedOn w:val="Normal"/>
    <w:link w:val="DocumentMapChar"/>
    <w:uiPriority w:val="99"/>
    <w:semiHidden/>
    <w:unhideWhenUsed/>
    <w:rsid w:val="000812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12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8066533">
      <w:bodyDiv w:val="1"/>
      <w:marLeft w:val="0"/>
      <w:marRight w:val="0"/>
      <w:marTop w:val="0"/>
      <w:marBottom w:val="0"/>
      <w:divBdr>
        <w:top w:val="none" w:sz="0" w:space="0" w:color="auto"/>
        <w:left w:val="none" w:sz="0" w:space="0" w:color="auto"/>
        <w:bottom w:val="none" w:sz="0" w:space="0" w:color="auto"/>
        <w:right w:val="none" w:sz="0" w:space="0" w:color="auto"/>
      </w:divBdr>
    </w:div>
    <w:div w:id="462431227">
      <w:bodyDiv w:val="1"/>
      <w:marLeft w:val="0"/>
      <w:marRight w:val="0"/>
      <w:marTop w:val="0"/>
      <w:marBottom w:val="0"/>
      <w:divBdr>
        <w:top w:val="none" w:sz="0" w:space="0" w:color="auto"/>
        <w:left w:val="none" w:sz="0" w:space="0" w:color="auto"/>
        <w:bottom w:val="none" w:sz="0" w:space="0" w:color="auto"/>
        <w:right w:val="none" w:sz="0" w:space="0" w:color="auto"/>
      </w:divBdr>
    </w:div>
    <w:div w:id="1380326497">
      <w:bodyDiv w:val="1"/>
      <w:marLeft w:val="0"/>
      <w:marRight w:val="0"/>
      <w:marTop w:val="0"/>
      <w:marBottom w:val="0"/>
      <w:divBdr>
        <w:top w:val="none" w:sz="0" w:space="0" w:color="auto"/>
        <w:left w:val="none" w:sz="0" w:space="0" w:color="auto"/>
        <w:bottom w:val="none" w:sz="0" w:space="0" w:color="auto"/>
        <w:right w:val="none" w:sz="0" w:space="0" w:color="auto"/>
      </w:divBdr>
    </w:div>
    <w:div w:id="1671592627">
      <w:bodyDiv w:val="1"/>
      <w:marLeft w:val="0"/>
      <w:marRight w:val="0"/>
      <w:marTop w:val="0"/>
      <w:marBottom w:val="0"/>
      <w:divBdr>
        <w:top w:val="none" w:sz="0" w:space="0" w:color="auto"/>
        <w:left w:val="none" w:sz="0" w:space="0" w:color="auto"/>
        <w:bottom w:val="none" w:sz="0" w:space="0" w:color="auto"/>
        <w:right w:val="none" w:sz="0" w:space="0" w:color="auto"/>
      </w:divBdr>
      <w:divsChild>
        <w:div w:id="415707776">
          <w:marLeft w:val="0"/>
          <w:marRight w:val="0"/>
          <w:marTop w:val="0"/>
          <w:marBottom w:val="0"/>
          <w:divBdr>
            <w:top w:val="none" w:sz="0" w:space="0" w:color="auto"/>
            <w:left w:val="none" w:sz="0" w:space="0" w:color="auto"/>
            <w:bottom w:val="none" w:sz="0" w:space="0" w:color="auto"/>
            <w:right w:val="none" w:sz="0" w:space="0" w:color="auto"/>
          </w:divBdr>
          <w:divsChild>
            <w:div w:id="1215392386">
              <w:marLeft w:val="0"/>
              <w:marRight w:val="0"/>
              <w:marTop w:val="0"/>
              <w:marBottom w:val="0"/>
              <w:divBdr>
                <w:top w:val="none" w:sz="0" w:space="0" w:color="auto"/>
                <w:left w:val="none" w:sz="0" w:space="0" w:color="auto"/>
                <w:bottom w:val="none" w:sz="0" w:space="0" w:color="auto"/>
                <w:right w:val="none" w:sz="0" w:space="0" w:color="auto"/>
              </w:divBdr>
            </w:div>
          </w:divsChild>
        </w:div>
        <w:div w:id="12195614">
          <w:marLeft w:val="0"/>
          <w:marRight w:val="129"/>
          <w:marTop w:val="129"/>
          <w:marBottom w:val="129"/>
          <w:divBdr>
            <w:top w:val="none" w:sz="0" w:space="0" w:color="auto"/>
            <w:left w:val="none" w:sz="0" w:space="0" w:color="auto"/>
            <w:bottom w:val="none" w:sz="0" w:space="0" w:color="auto"/>
            <w:right w:val="none" w:sz="0" w:space="0" w:color="auto"/>
          </w:divBdr>
        </w:div>
      </w:divsChild>
    </w:div>
    <w:div w:id="18672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Statistical_classification"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www.ingentaconnect.com/content/els/00298018;jsessionid=3ldc1bvjg94j9.alice" TargetMode="External"/><Relationship Id="rId7" Type="http://schemas.openxmlformats.org/officeDocument/2006/relationships/endnotes" Target="endnotes.xml"/><Relationship Id="rId12" Type="http://schemas.openxmlformats.org/officeDocument/2006/relationships/hyperlink" Target="http://en.wikipedia.org/wiki/Function_approximation"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bioone.org/servlet/linkout?suffix=i1551-5036-25-3-539-b37&amp;dbid=4&amp;doi=10.2112%2F07-0958.1&amp;key=10.2112%2F04-0397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emf"/><Relationship Id="rId22" Type="http://schemas.openxmlformats.org/officeDocument/2006/relationships/hyperlink" Target="http://www.ingentaconnect.com/content/els;jsessionid=3ldc1bvjg94j9.ali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300" b="0" i="0" baseline="0">
                <a:latin typeface="Calibri" pitchFamily="34" charset="0"/>
              </a:defRPr>
            </a:pPr>
            <a:r>
              <a:rPr lang="en-US" sz="1300" b="0" i="0" baseline="0">
                <a:latin typeface="Calibri" pitchFamily="34" charset="0"/>
              </a:rPr>
              <a:t>salario/experiencia</a:t>
            </a:r>
          </a:p>
        </c:rich>
      </c:tx>
      <c:layout>
        <c:manualLayout>
          <c:xMode val="edge"/>
          <c:yMode val="edge"/>
          <c:x val="0.34503412141493472"/>
          <c:y val="4.1025414601312461E-2"/>
        </c:manualLayout>
      </c:layout>
    </c:title>
    <c:plotArea>
      <c:layout>
        <c:manualLayout>
          <c:layoutTarget val="inner"/>
          <c:xMode val="edge"/>
          <c:yMode val="edge"/>
          <c:x val="8.3882319066528904E-2"/>
          <c:y val="0.19999575643683437"/>
          <c:w val="0.83251228801875576"/>
          <c:h val="0.63170506609430144"/>
        </c:manualLayout>
      </c:layout>
      <c:scatterChart>
        <c:scatterStyle val="lineMarker"/>
        <c:ser>
          <c:idx val="0"/>
          <c:order val="0"/>
          <c:tx>
            <c:strRef>
              <c:f>Sheet1!$B$2</c:f>
              <c:strCache>
                <c:ptCount val="1"/>
                <c:pt idx="0">
                  <c:v>salario(Y)(miles)</c:v>
                </c:pt>
              </c:strCache>
            </c:strRef>
          </c:tx>
          <c:spPr>
            <a:ln w="28575">
              <a:noFill/>
            </a:ln>
          </c:spPr>
          <c:trendline>
            <c:name>Recta de Regresion</c:name>
            <c:trendlineType val="linear"/>
          </c:trendline>
          <c:xVal>
            <c:numRef>
              <c:f>Sheet1!$A$3:$A$12</c:f>
              <c:numCache>
                <c:formatCode>General</c:formatCode>
                <c:ptCount val="10"/>
                <c:pt idx="0">
                  <c:v>1</c:v>
                </c:pt>
                <c:pt idx="1">
                  <c:v>3</c:v>
                </c:pt>
                <c:pt idx="2">
                  <c:v>3</c:v>
                </c:pt>
                <c:pt idx="3">
                  <c:v>6</c:v>
                </c:pt>
                <c:pt idx="4">
                  <c:v>8</c:v>
                </c:pt>
                <c:pt idx="5">
                  <c:v>9</c:v>
                </c:pt>
                <c:pt idx="6">
                  <c:v>11</c:v>
                </c:pt>
                <c:pt idx="7">
                  <c:v>13</c:v>
                </c:pt>
                <c:pt idx="8">
                  <c:v>16</c:v>
                </c:pt>
                <c:pt idx="9">
                  <c:v>21</c:v>
                </c:pt>
              </c:numCache>
            </c:numRef>
          </c:xVal>
          <c:yVal>
            <c:numRef>
              <c:f>Sheet1!$B$3:$B$12</c:f>
              <c:numCache>
                <c:formatCode>General</c:formatCode>
                <c:ptCount val="10"/>
                <c:pt idx="0">
                  <c:v>20</c:v>
                </c:pt>
                <c:pt idx="1">
                  <c:v>30</c:v>
                </c:pt>
                <c:pt idx="2">
                  <c:v>36</c:v>
                </c:pt>
                <c:pt idx="3">
                  <c:v>43</c:v>
                </c:pt>
                <c:pt idx="4">
                  <c:v>57</c:v>
                </c:pt>
                <c:pt idx="5">
                  <c:v>64</c:v>
                </c:pt>
                <c:pt idx="6">
                  <c:v>59</c:v>
                </c:pt>
                <c:pt idx="7">
                  <c:v>72</c:v>
                </c:pt>
                <c:pt idx="8">
                  <c:v>83</c:v>
                </c:pt>
                <c:pt idx="9">
                  <c:v>90</c:v>
                </c:pt>
              </c:numCache>
            </c:numRef>
          </c:yVal>
        </c:ser>
        <c:axId val="76459392"/>
        <c:axId val="84728064"/>
      </c:scatterChart>
      <c:valAx>
        <c:axId val="76459392"/>
        <c:scaling>
          <c:orientation val="minMax"/>
        </c:scaling>
        <c:axPos val="b"/>
        <c:numFmt formatCode="General" sourceLinked="1"/>
        <c:tickLblPos val="nextTo"/>
        <c:crossAx val="84728064"/>
        <c:crosses val="autoZero"/>
        <c:crossBetween val="midCat"/>
      </c:valAx>
      <c:valAx>
        <c:axId val="84728064"/>
        <c:scaling>
          <c:orientation val="minMax"/>
        </c:scaling>
        <c:axPos val="l"/>
        <c:numFmt formatCode="General" sourceLinked="1"/>
        <c:tickLblPos val="nextTo"/>
        <c:crossAx val="7645939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2B272-08DA-4EBF-AB2F-B5146E13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19</Pages>
  <Words>7230</Words>
  <Characters>39770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46907</CharactersWithSpaces>
  <SharedDoc>false</SharedDoc>
  <HLinks>
    <vt:vector size="24" baseType="variant">
      <vt:variant>
        <vt:i4>7340038</vt:i4>
      </vt:variant>
      <vt:variant>
        <vt:i4>48</vt:i4>
      </vt:variant>
      <vt:variant>
        <vt:i4>0</vt:i4>
      </vt:variant>
      <vt:variant>
        <vt:i4>5</vt:i4>
      </vt:variant>
      <vt:variant>
        <vt:lpwstr>http://en.wikipedia.org/wiki/Statistical_classification</vt:lpwstr>
      </vt:variant>
      <vt:variant>
        <vt:lpwstr/>
      </vt:variant>
      <vt:variant>
        <vt:i4>6225979</vt:i4>
      </vt:variant>
      <vt:variant>
        <vt:i4>45</vt:i4>
      </vt:variant>
      <vt:variant>
        <vt:i4>0</vt:i4>
      </vt:variant>
      <vt:variant>
        <vt:i4>5</vt:i4>
      </vt:variant>
      <vt:variant>
        <vt:lpwstr>http://en.wikipedia.org/wiki/Function_approximation</vt:lpwstr>
      </vt:variant>
      <vt:variant>
        <vt:lpwstr/>
      </vt:variant>
      <vt:variant>
        <vt:i4>2687040</vt:i4>
      </vt:variant>
      <vt:variant>
        <vt:i4>42</vt:i4>
      </vt:variant>
      <vt:variant>
        <vt:i4>0</vt:i4>
      </vt:variant>
      <vt:variant>
        <vt:i4>5</vt:i4>
      </vt:variant>
      <vt:variant>
        <vt:lpwstr>http://en.wikipedia.org/wiki/Gradient_descent</vt:lpwstr>
      </vt:variant>
      <vt:variant>
        <vt:lpwstr/>
      </vt:variant>
      <vt:variant>
        <vt:i4>5505037</vt:i4>
      </vt:variant>
      <vt:variant>
        <vt:i4>39</vt:i4>
      </vt:variant>
      <vt:variant>
        <vt:i4>0</vt:i4>
      </vt:variant>
      <vt:variant>
        <vt:i4>5</vt:i4>
      </vt:variant>
      <vt:variant>
        <vt:lpwstr>http://en.wikipedia.org/wiki/Conjugate_gradient_method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50</cp:revision>
  <dcterms:created xsi:type="dcterms:W3CDTF">2009-09-11T20:59:00Z</dcterms:created>
  <dcterms:modified xsi:type="dcterms:W3CDTF">2009-09-17T14:00:00Z</dcterms:modified>
</cp:coreProperties>
</file>