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E962" w14:textId="77777777" w:rsidR="00C06C7B" w:rsidRDefault="00D4698D">
      <w:r>
        <w:rPr>
          <w:noProof/>
        </w:rPr>
        <mc:AlternateContent>
          <mc:Choice Requires="wps">
            <w:drawing>
              <wp:anchor distT="0" distB="0" distL="114300" distR="114300" simplePos="0" relativeHeight="251659264" behindDoc="0" locked="0" layoutInCell="1" allowOverlap="1" wp14:anchorId="1AF90CFA" wp14:editId="6426A124">
                <wp:simplePos x="0" y="0"/>
                <wp:positionH relativeFrom="column">
                  <wp:posOffset>1060450</wp:posOffset>
                </wp:positionH>
                <wp:positionV relativeFrom="paragraph">
                  <wp:posOffset>184150</wp:posOffset>
                </wp:positionV>
                <wp:extent cx="4036060" cy="505838"/>
                <wp:effectExtent l="0" t="0" r="2540" b="8890"/>
                <wp:wrapNone/>
                <wp:docPr id="4" name="Text Box 6"/>
                <wp:cNvGraphicFramePr/>
                <a:graphic xmlns:a="http://schemas.openxmlformats.org/drawingml/2006/main">
                  <a:graphicData uri="http://schemas.microsoft.com/office/word/2010/wordprocessingShape">
                    <wps:wsp>
                      <wps:cNvSpPr txBox="1"/>
                      <wps:spPr>
                        <a:xfrm>
                          <a:off x="0" y="0"/>
                          <a:ext cx="4036060" cy="505838"/>
                        </a:xfrm>
                        <a:prstGeom prst="rect">
                          <a:avLst/>
                        </a:prstGeom>
                        <a:solidFill>
                          <a:srgbClr val="FFFFFF"/>
                        </a:solidFill>
                        <a:ln>
                          <a:noFill/>
                          <a:prstDash/>
                        </a:ln>
                      </wps:spPr>
                      <wps:txbx>
                        <w:txbxContent>
                          <w:p w14:paraId="0C239BAA" w14:textId="3FC346DB" w:rsidR="00603BB5" w:rsidRDefault="00F8566B">
                            <w:pPr>
                              <w:rPr>
                                <w:rFonts w:ascii="Aptos" w:hAnsi="Aptos"/>
                                <w:color w:val="14213D"/>
                                <w:sz w:val="42"/>
                                <w:szCs w:val="56"/>
                              </w:rPr>
                            </w:pPr>
                            <w:r>
                              <w:rPr>
                                <w:rFonts w:ascii="Aptos" w:hAnsi="Aptos"/>
                                <w:color w:val="14213D"/>
                                <w:sz w:val="42"/>
                                <w:szCs w:val="56"/>
                              </w:rPr>
                              <w:t xml:space="preserve">         </w:t>
                            </w:r>
                            <w:r w:rsidR="008217BE">
                              <w:rPr>
                                <w:rFonts w:ascii="Aptos" w:hAnsi="Aptos"/>
                                <w:color w:val="14213D"/>
                                <w:sz w:val="42"/>
                                <w:szCs w:val="56"/>
                              </w:rPr>
                              <w:t>RUNYANG</w:t>
                            </w:r>
                            <w:r w:rsidR="00603BB5">
                              <w:rPr>
                                <w:rFonts w:ascii="Aptos" w:hAnsi="Aptos"/>
                                <w:color w:val="14213D"/>
                                <w:sz w:val="42"/>
                                <w:szCs w:val="56"/>
                              </w:rPr>
                              <w:t xml:space="preserve"> BRIDGE</w:t>
                            </w:r>
                          </w:p>
                          <w:p w14:paraId="4D179303" w14:textId="77777777" w:rsidR="00603BB5" w:rsidRDefault="00603BB5">
                            <w:pPr>
                              <w:rPr>
                                <w:rFonts w:ascii="Aptos" w:hAnsi="Aptos"/>
                                <w:color w:val="14213D"/>
                                <w:sz w:val="42"/>
                                <w:szCs w:val="56"/>
                              </w:rPr>
                            </w:pPr>
                          </w:p>
                          <w:p w14:paraId="1C6FB428" w14:textId="77777777" w:rsidR="00603BB5" w:rsidRDefault="00603BB5">
                            <w:pPr>
                              <w:rPr>
                                <w:rFonts w:ascii="Aptos" w:hAnsi="Aptos"/>
                                <w:color w:val="14213D"/>
                                <w:sz w:val="42"/>
                                <w:szCs w:val="56"/>
                              </w:rPr>
                            </w:pPr>
                          </w:p>
                          <w:p w14:paraId="045F22C0"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930968" w:rsidRPr="00544DD8">
                              <w:rPr>
                                <w:rFonts w:ascii="Aptos" w:hAnsi="Aptos"/>
                                <w:color w:val="14213D"/>
                                <w:sz w:val="42"/>
                                <w:szCs w:val="56"/>
                              </w:rPr>
                              <w:t xml:space="preserve"> BRIDGE</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1AF90CFA" id="_x0000_t202" coordsize="21600,21600" o:spt="202" path="m,l,21600r21600,l21600,xe">
                <v:stroke joinstyle="miter"/>
                <v:path gradientshapeok="t" o:connecttype="rect"/>
              </v:shapetype>
              <v:shape id="Text Box 6" o:spid="_x0000_s1026" type="#_x0000_t202" style="position:absolute;margin-left:83.5pt;margin-top:14.5pt;width:317.8pt;height:3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" stroked="f">
                <v:textbox>
                  <w:txbxContent>
                    <w:p w14:paraId="0C239BAA" w14:textId="3FC346DB" w:rsidR="00603BB5" w:rsidRDefault="00F8566B">
                      <w:pPr>
                        <w:rPr>
                          <w:rFonts w:ascii="Aptos" w:hAnsi="Aptos"/>
                          <w:color w:val="14213D"/>
                          <w:sz w:val="42"/>
                          <w:szCs w:val="56"/>
                        </w:rPr>
                      </w:pPr>
                      <w:r>
                        <w:rPr>
                          <w:rFonts w:ascii="Aptos" w:hAnsi="Aptos"/>
                          <w:color w:val="14213D"/>
                          <w:sz w:val="42"/>
                          <w:szCs w:val="56"/>
                        </w:rPr>
                        <w:t xml:space="preserve">         </w:t>
                      </w:r>
                      <w:r w:rsidR="008217BE">
                        <w:rPr>
                          <w:rFonts w:ascii="Aptos" w:hAnsi="Aptos"/>
                          <w:color w:val="14213D"/>
                          <w:sz w:val="42"/>
                          <w:szCs w:val="56"/>
                        </w:rPr>
                        <w:t>RUNYANG</w:t>
                      </w:r>
                      <w:r w:rsidR="00603BB5">
                        <w:rPr>
                          <w:rFonts w:ascii="Aptos" w:hAnsi="Aptos"/>
                          <w:color w:val="14213D"/>
                          <w:sz w:val="42"/>
                          <w:szCs w:val="56"/>
                        </w:rPr>
                        <w:t xml:space="preserve"> BRIDGE</w:t>
                      </w:r>
                    </w:p>
                    <w:p w14:paraId="4D179303" w14:textId="77777777" w:rsidR="00603BB5" w:rsidRDefault="00603BB5">
                      <w:pPr>
                        <w:rPr>
                          <w:rFonts w:ascii="Aptos" w:hAnsi="Aptos"/>
                          <w:color w:val="14213D"/>
                          <w:sz w:val="42"/>
                          <w:szCs w:val="56"/>
                        </w:rPr>
                      </w:pPr>
                    </w:p>
                    <w:p w14:paraId="1C6FB428" w14:textId="77777777" w:rsidR="00603BB5" w:rsidRDefault="00603BB5">
                      <w:pPr>
                        <w:rPr>
                          <w:rFonts w:ascii="Aptos" w:hAnsi="Aptos"/>
                          <w:color w:val="14213D"/>
                          <w:sz w:val="42"/>
                          <w:szCs w:val="56"/>
                        </w:rPr>
                      </w:pPr>
                    </w:p>
                    <w:p w14:paraId="045F22C0"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930968" w:rsidRPr="00544DD8">
                        <w:rPr>
                          <w:rFonts w:ascii="Aptos" w:hAnsi="Aptos"/>
                          <w:color w:val="14213D"/>
                          <w:sz w:val="42"/>
                          <w:szCs w:val="56"/>
                        </w:rPr>
                        <w:t xml:space="preserve"> BRIDGE</w:t>
                      </w:r>
                    </w:p>
                  </w:txbxContent>
                </v:textbox>
              </v:shape>
            </w:pict>
          </mc:Fallback>
        </mc:AlternateContent>
      </w:r>
      <w:r w:rsidR="004E77FC">
        <w:rPr>
          <w:noProof/>
        </w:rPr>
        <mc:AlternateContent>
          <mc:Choice Requires="wps">
            <w:drawing>
              <wp:anchor distT="0" distB="0" distL="114300" distR="114300" simplePos="0" relativeHeight="251661312" behindDoc="0" locked="0" layoutInCell="1" allowOverlap="1" wp14:anchorId="6FCE2DF1" wp14:editId="53C55A81">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64613A0A"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930968">
        <w:rPr>
          <w:noProof/>
        </w:rPr>
        <mc:AlternateContent>
          <mc:Choice Requires="wps">
            <w:drawing>
              <wp:anchor distT="0" distB="0" distL="114300" distR="114300" simplePos="0" relativeHeight="251662336" behindDoc="0" locked="0" layoutInCell="1" allowOverlap="1" wp14:anchorId="552DECB1" wp14:editId="5DDE165E">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317D88B7"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6E425CD2" w14:textId="77777777" w:rsidR="00C06C7B" w:rsidRDefault="00C06C7B"/>
    <w:p w14:paraId="02EFC6D3" w14:textId="77777777" w:rsidR="00C06C7B" w:rsidRDefault="004B496D">
      <w:r>
        <w:rPr>
          <w:noProof/>
        </w:rPr>
        <w:drawing>
          <wp:anchor distT="0" distB="0" distL="114300" distR="114300" simplePos="0" relativeHeight="251664384" behindDoc="0" locked="0" layoutInCell="1" allowOverlap="1" wp14:anchorId="2C0D0CB6" wp14:editId="2F028C59">
            <wp:simplePos x="0" y="0"/>
            <wp:positionH relativeFrom="column">
              <wp:posOffset>-302400</wp:posOffset>
            </wp:positionH>
            <wp:positionV relativeFrom="paragraph">
              <wp:posOffset>188280</wp:posOffset>
            </wp:positionV>
            <wp:extent cx="6530270" cy="3307014"/>
            <wp:effectExtent l="133350" t="57150" r="80645" b="1416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rcRect t="12381" b="12381"/>
                    <a:stretch>
                      <a:fillRect/>
                    </a:stretch>
                  </pic:blipFill>
                  <pic:spPr>
                    <a:xfrm>
                      <a:off x="0" y="0"/>
                      <a:ext cx="6538974" cy="331142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43AB3ABC" w14:textId="77777777" w:rsidR="00D528CF" w:rsidRPr="008217BE" w:rsidRDefault="00D4698D" w:rsidP="008217BE">
      <w:r w:rsidRPr="00D4698D">
        <w:rPr>
          <w:rFonts w:ascii="Segoe UI" w:hAnsi="Segoe UI" w:cs="Segoe UI"/>
          <w:noProof/>
          <w:color w:val="0D0D0D"/>
        </w:rPr>
        <mc:AlternateContent>
          <mc:Choice Requires="wps">
            <w:drawing>
              <wp:anchor distT="0" distB="0" distL="114300" distR="114300" simplePos="0" relativeHeight="251663360" behindDoc="0" locked="0" layoutInCell="1" allowOverlap="1" wp14:anchorId="1537C8B1" wp14:editId="714FA88A">
                <wp:simplePos x="0" y="0"/>
                <wp:positionH relativeFrom="column">
                  <wp:posOffset>-850900</wp:posOffset>
                </wp:positionH>
                <wp:positionV relativeFrom="paragraph">
                  <wp:posOffset>3528695</wp:posOffset>
                </wp:positionV>
                <wp:extent cx="7645400" cy="4133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7645400" cy="413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C9FDC" w14:textId="70A267A2" w:rsidR="00511BF2" w:rsidRDefault="004B496D" w:rsidP="008217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w:t>
                            </w:r>
                            <w:proofErr w:type="spellStart"/>
                            <w:r>
                              <w:rPr>
                                <w:rFonts w:ascii="Segoe UI" w:hAnsi="Segoe UI" w:cs="Segoe UI"/>
                                <w:color w:val="0D0D0D"/>
                              </w:rPr>
                              <w:t>Runyang</w:t>
                            </w:r>
                            <w:proofErr w:type="spellEnd"/>
                            <w:r>
                              <w:rPr>
                                <w:rFonts w:ascii="Segoe UI" w:hAnsi="Segoe UI" w:cs="Segoe UI"/>
                                <w:color w:val="0D0D0D"/>
                              </w:rPr>
                              <w:t xml:space="preserve"> Bridge, a breathtaking testament to human engineering, spans across the mighty Yangtze River in Jiangsu Province, China, embodying the nation's pursuit of infrastructure excellence and connectivity. Comprising two main spans, the </w:t>
                            </w:r>
                            <w:proofErr w:type="spellStart"/>
                            <w:r>
                              <w:rPr>
                                <w:rFonts w:ascii="Segoe UI" w:hAnsi="Segoe UI" w:cs="Segoe UI"/>
                                <w:color w:val="0D0D0D"/>
                              </w:rPr>
                              <w:t>Runyang</w:t>
                            </w:r>
                            <w:proofErr w:type="spellEnd"/>
                            <w:r>
                              <w:rPr>
                                <w:rFonts w:ascii="Segoe UI" w:hAnsi="Segoe UI" w:cs="Segoe UI"/>
                                <w:color w:val="0D0D0D"/>
                              </w:rPr>
                              <w:t xml:space="preserve"> Bridge complex includes both the </w:t>
                            </w:r>
                            <w:proofErr w:type="spellStart"/>
                            <w:r>
                              <w:rPr>
                                <w:rFonts w:ascii="Segoe UI" w:hAnsi="Segoe UI" w:cs="Segoe UI"/>
                                <w:color w:val="0D0D0D"/>
                              </w:rPr>
                              <w:t>Runyang</w:t>
                            </w:r>
                            <w:proofErr w:type="spellEnd"/>
                            <w:r>
                              <w:rPr>
                                <w:rFonts w:ascii="Segoe UI" w:hAnsi="Segoe UI" w:cs="Segoe UI"/>
                                <w:color w:val="0D0D0D"/>
                              </w:rPr>
                              <w:t xml:space="preserve"> Yangtze River Bridge and the </w:t>
                            </w:r>
                            <w:proofErr w:type="spellStart"/>
                            <w:r>
                              <w:rPr>
                                <w:rFonts w:ascii="Segoe UI" w:hAnsi="Segoe UI" w:cs="Segoe UI"/>
                                <w:color w:val="0D0D0D"/>
                              </w:rPr>
                              <w:t>Runyang</w:t>
                            </w:r>
                            <w:proofErr w:type="spellEnd"/>
                            <w:r>
                              <w:rPr>
                                <w:rFonts w:ascii="Segoe UI" w:hAnsi="Segoe UI" w:cs="Segoe UI"/>
                                <w:color w:val="0D0D0D"/>
                              </w:rPr>
                              <w:t xml:space="preserve"> North Bridge, forming an essential part of the country's extensive transportation network. Towering high above the river's swirling currents, the bridge complex stretches over 35.66 kilometers (22.15 miles), making it one of the longest bridges in the world.</w:t>
                            </w:r>
                            <w:r w:rsidR="00F77503">
                              <w:rPr>
                                <w:rFonts w:ascii="Segoe UI" w:hAnsi="Segoe UI" w:cs="Segoe UI"/>
                                <w:color w:val="0D0D0D"/>
                              </w:rPr>
                              <w:t xml:space="preserve"> </w:t>
                            </w:r>
                            <w:r>
                              <w:rPr>
                                <w:rFonts w:ascii="Segoe UI" w:hAnsi="Segoe UI" w:cs="Segoe UI"/>
                                <w:color w:val="0D0D0D"/>
                              </w:rPr>
                              <w:t xml:space="preserve">Constructed with cutting-edge engineering techniques and materials, the </w:t>
                            </w:r>
                            <w:proofErr w:type="spellStart"/>
                            <w:r>
                              <w:rPr>
                                <w:rFonts w:ascii="Segoe UI" w:hAnsi="Segoe UI" w:cs="Segoe UI"/>
                                <w:color w:val="0D0D0D"/>
                              </w:rPr>
                              <w:t>Runyang</w:t>
                            </w:r>
                            <w:proofErr w:type="spellEnd"/>
                            <w:r>
                              <w:rPr>
                                <w:rFonts w:ascii="Segoe UI" w:hAnsi="Segoe UI" w:cs="Segoe UI"/>
                                <w:color w:val="0D0D0D"/>
                              </w:rPr>
                              <w:t xml:space="preserve"> Bridge is a marvel of modern design and construction. Its graceful arches and soaring towers are a testament to the ingenuity and skill of the engineers and workers who brought this monumental project to life. The bridge's towering pillars rise majestically from the riverbed, supporting a massive deck that carries thousands of vehicles and travelers each day, facilitating the flow of commerce and transportation between regions.</w:t>
                            </w:r>
                            <w:r w:rsidR="00F77503">
                              <w:rPr>
                                <w:rFonts w:ascii="Segoe UI" w:hAnsi="Segoe UI" w:cs="Segoe UI"/>
                                <w:color w:val="0D0D0D"/>
                              </w:rPr>
                              <w:t xml:space="preserve"> </w:t>
                            </w:r>
                            <w:proofErr w:type="gramStart"/>
                            <w:r>
                              <w:rPr>
                                <w:rFonts w:ascii="Segoe UI" w:hAnsi="Segoe UI" w:cs="Segoe UI"/>
                                <w:color w:val="0D0D0D"/>
                              </w:rPr>
                              <w:t>The</w:t>
                            </w:r>
                            <w:proofErr w:type="gramEnd"/>
                            <w:r>
                              <w:rPr>
                                <w:rFonts w:ascii="Segoe UI" w:hAnsi="Segoe UI" w:cs="Segoe UI"/>
                                <w:color w:val="0D0D0D"/>
                              </w:rPr>
                              <w:t xml:space="preserve"> bridge's sleek, contemporary design blends seamlessly with the surrounding landscape, creating a harmonious fusion of man-made and natural elements. Whether bathed in the golden light of dawn or illuminated by the twinkling lights of nightfall, the </w:t>
                            </w:r>
                            <w:proofErr w:type="spellStart"/>
                            <w:r>
                              <w:rPr>
                                <w:rFonts w:ascii="Segoe UI" w:hAnsi="Segoe UI" w:cs="Segoe UI"/>
                                <w:color w:val="0D0D0D"/>
                              </w:rPr>
                              <w:t>Runyang</w:t>
                            </w:r>
                            <w:proofErr w:type="spellEnd"/>
                            <w:r>
                              <w:rPr>
                                <w:rFonts w:ascii="Segoe UI" w:hAnsi="Segoe UI" w:cs="Segoe UI"/>
                                <w:color w:val="0D0D0D"/>
                              </w:rPr>
                              <w:t xml:space="preserve"> Bridge stands as a beacon of progress and modernity, a symbol of China's emergence as a global economic powerhouse.</w:t>
                            </w:r>
                          </w:p>
                          <w:p w14:paraId="218D7C1D" w14:textId="77777777" w:rsidR="00CE3601" w:rsidRDefault="00CE3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37C8B1" id="Text Box 8" o:spid="_x0000_s1027" type="#_x0000_t202" style="position:absolute;margin-left:-67pt;margin-top:277.85pt;width:602pt;height:3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" filled="f" stroked="f" strokeweight=".5pt">
                <v:textbox>
                  <w:txbxContent>
                    <w:p w14:paraId="27FC9FDC" w14:textId="70A267A2" w:rsidR="00511BF2" w:rsidRDefault="004B496D" w:rsidP="008217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w:t>
                      </w:r>
                      <w:proofErr w:type="spellStart"/>
                      <w:r>
                        <w:rPr>
                          <w:rFonts w:ascii="Segoe UI" w:hAnsi="Segoe UI" w:cs="Segoe UI"/>
                          <w:color w:val="0D0D0D"/>
                        </w:rPr>
                        <w:t>Runyang</w:t>
                      </w:r>
                      <w:proofErr w:type="spellEnd"/>
                      <w:r>
                        <w:rPr>
                          <w:rFonts w:ascii="Segoe UI" w:hAnsi="Segoe UI" w:cs="Segoe UI"/>
                          <w:color w:val="0D0D0D"/>
                        </w:rPr>
                        <w:t xml:space="preserve"> Bridge, a breathtaking testament to human engineering, spans across the mighty Yangtze River in Jiangsu Province, China, embodying the nation's pursuit of infrastructure excellence and connectivity. Comprising two main spans, the </w:t>
                      </w:r>
                      <w:proofErr w:type="spellStart"/>
                      <w:r>
                        <w:rPr>
                          <w:rFonts w:ascii="Segoe UI" w:hAnsi="Segoe UI" w:cs="Segoe UI"/>
                          <w:color w:val="0D0D0D"/>
                        </w:rPr>
                        <w:t>Runyang</w:t>
                      </w:r>
                      <w:proofErr w:type="spellEnd"/>
                      <w:r>
                        <w:rPr>
                          <w:rFonts w:ascii="Segoe UI" w:hAnsi="Segoe UI" w:cs="Segoe UI"/>
                          <w:color w:val="0D0D0D"/>
                        </w:rPr>
                        <w:t xml:space="preserve"> Bridge complex includes both the </w:t>
                      </w:r>
                      <w:proofErr w:type="spellStart"/>
                      <w:r>
                        <w:rPr>
                          <w:rFonts w:ascii="Segoe UI" w:hAnsi="Segoe UI" w:cs="Segoe UI"/>
                          <w:color w:val="0D0D0D"/>
                        </w:rPr>
                        <w:t>Runyang</w:t>
                      </w:r>
                      <w:proofErr w:type="spellEnd"/>
                      <w:r>
                        <w:rPr>
                          <w:rFonts w:ascii="Segoe UI" w:hAnsi="Segoe UI" w:cs="Segoe UI"/>
                          <w:color w:val="0D0D0D"/>
                        </w:rPr>
                        <w:t xml:space="preserve"> Yangtze River Bridge and the </w:t>
                      </w:r>
                      <w:proofErr w:type="spellStart"/>
                      <w:r>
                        <w:rPr>
                          <w:rFonts w:ascii="Segoe UI" w:hAnsi="Segoe UI" w:cs="Segoe UI"/>
                          <w:color w:val="0D0D0D"/>
                        </w:rPr>
                        <w:t>Runyang</w:t>
                      </w:r>
                      <w:proofErr w:type="spellEnd"/>
                      <w:r>
                        <w:rPr>
                          <w:rFonts w:ascii="Segoe UI" w:hAnsi="Segoe UI" w:cs="Segoe UI"/>
                          <w:color w:val="0D0D0D"/>
                        </w:rPr>
                        <w:t xml:space="preserve"> North Bridge, forming an essential part of the country's extensive transportation network. Towering high above the river's swirling currents, the bridge complex stretches over 35.66 kilometers (22.15 miles), making it one of the longest bridges in the world.</w:t>
                      </w:r>
                      <w:r w:rsidR="00F77503">
                        <w:rPr>
                          <w:rFonts w:ascii="Segoe UI" w:hAnsi="Segoe UI" w:cs="Segoe UI"/>
                          <w:color w:val="0D0D0D"/>
                        </w:rPr>
                        <w:t xml:space="preserve"> </w:t>
                      </w:r>
                      <w:r>
                        <w:rPr>
                          <w:rFonts w:ascii="Segoe UI" w:hAnsi="Segoe UI" w:cs="Segoe UI"/>
                          <w:color w:val="0D0D0D"/>
                        </w:rPr>
                        <w:t xml:space="preserve">Constructed with cutting-edge engineering techniques and materials, the </w:t>
                      </w:r>
                      <w:proofErr w:type="spellStart"/>
                      <w:r>
                        <w:rPr>
                          <w:rFonts w:ascii="Segoe UI" w:hAnsi="Segoe UI" w:cs="Segoe UI"/>
                          <w:color w:val="0D0D0D"/>
                        </w:rPr>
                        <w:t>Runyang</w:t>
                      </w:r>
                      <w:proofErr w:type="spellEnd"/>
                      <w:r>
                        <w:rPr>
                          <w:rFonts w:ascii="Segoe UI" w:hAnsi="Segoe UI" w:cs="Segoe UI"/>
                          <w:color w:val="0D0D0D"/>
                        </w:rPr>
                        <w:t xml:space="preserve"> Bridge is a marvel of modern design and construction. Its graceful arches and soaring towers are a testament to the ingenuity and skill of the engineers and workers who brought this monumental project to life. The bridge's towering pillars rise majestically from the riverbed, supporting a massive deck that carries thousands of vehicles and travelers each day, facilitating the flow of commerce and transportation between regions.</w:t>
                      </w:r>
                      <w:r w:rsidR="00F77503">
                        <w:rPr>
                          <w:rFonts w:ascii="Segoe UI" w:hAnsi="Segoe UI" w:cs="Segoe UI"/>
                          <w:color w:val="0D0D0D"/>
                        </w:rPr>
                        <w:t xml:space="preserve"> </w:t>
                      </w:r>
                      <w:proofErr w:type="gramStart"/>
                      <w:r>
                        <w:rPr>
                          <w:rFonts w:ascii="Segoe UI" w:hAnsi="Segoe UI" w:cs="Segoe UI"/>
                          <w:color w:val="0D0D0D"/>
                        </w:rPr>
                        <w:t>The</w:t>
                      </w:r>
                      <w:proofErr w:type="gramEnd"/>
                      <w:r>
                        <w:rPr>
                          <w:rFonts w:ascii="Segoe UI" w:hAnsi="Segoe UI" w:cs="Segoe UI"/>
                          <w:color w:val="0D0D0D"/>
                        </w:rPr>
                        <w:t xml:space="preserve"> bridge's sleek, contemporary design blends seamlessly with the surrounding landscape, creating a harmonious fusion of man-made and natural elements. Whether bathed in the golden light of dawn or illuminated by the twinkling lights of nightfall, the </w:t>
                      </w:r>
                      <w:proofErr w:type="spellStart"/>
                      <w:r>
                        <w:rPr>
                          <w:rFonts w:ascii="Segoe UI" w:hAnsi="Segoe UI" w:cs="Segoe UI"/>
                          <w:color w:val="0D0D0D"/>
                        </w:rPr>
                        <w:t>Runyang</w:t>
                      </w:r>
                      <w:proofErr w:type="spellEnd"/>
                      <w:r>
                        <w:rPr>
                          <w:rFonts w:ascii="Segoe UI" w:hAnsi="Segoe UI" w:cs="Segoe UI"/>
                          <w:color w:val="0D0D0D"/>
                        </w:rPr>
                        <w:t xml:space="preserve"> Bridge stands as a beacon of progress and modernity, a symbol of China's emergence as a global economic powerhouse.</w:t>
                      </w:r>
                    </w:p>
                    <w:p w14:paraId="218D7C1D" w14:textId="77777777" w:rsidR="00CE3601" w:rsidRDefault="00CE3601"/>
                  </w:txbxContent>
                </v:textbox>
              </v:shape>
            </w:pict>
          </mc:Fallback>
        </mc:AlternateContent>
      </w:r>
    </w:p>
    <w:sectPr w:rsidR="00D528CF" w:rsidRPr="008217BE"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DF0B5" w14:textId="77777777" w:rsidR="00345F5E" w:rsidRDefault="00345F5E">
      <w:pPr>
        <w:spacing w:after="0" w:line="240" w:lineRule="auto"/>
      </w:pPr>
      <w:r>
        <w:separator/>
      </w:r>
    </w:p>
  </w:endnote>
  <w:endnote w:type="continuationSeparator" w:id="0">
    <w:p w14:paraId="2DD6886D" w14:textId="77777777" w:rsidR="00345F5E" w:rsidRDefault="00345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005DE" w14:textId="77777777" w:rsidR="00345F5E" w:rsidRDefault="00345F5E">
      <w:pPr>
        <w:spacing w:after="0" w:line="240" w:lineRule="auto"/>
      </w:pPr>
      <w:r>
        <w:rPr>
          <w:color w:val="000000"/>
        </w:rPr>
        <w:separator/>
      </w:r>
    </w:p>
  </w:footnote>
  <w:footnote w:type="continuationSeparator" w:id="0">
    <w:p w14:paraId="6A7FF779" w14:textId="77777777" w:rsidR="00345F5E" w:rsidRDefault="00345F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345F5E"/>
    <w:rsid w:val="004B496D"/>
    <w:rsid w:val="004E77FC"/>
    <w:rsid w:val="00511BF2"/>
    <w:rsid w:val="00522811"/>
    <w:rsid w:val="00544DD8"/>
    <w:rsid w:val="00603BB5"/>
    <w:rsid w:val="008217BE"/>
    <w:rsid w:val="00930968"/>
    <w:rsid w:val="00BA6F3F"/>
    <w:rsid w:val="00C06C7B"/>
    <w:rsid w:val="00CE3601"/>
    <w:rsid w:val="00D4698D"/>
    <w:rsid w:val="00D528CF"/>
    <w:rsid w:val="00F77503"/>
    <w:rsid w:val="00F8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6E80"/>
  <w15:docId w15:val="{915467AC-008D-4CA9-9B16-23D7E8D4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 w:id="86004340">
      <w:bodyDiv w:val="1"/>
      <w:marLeft w:val="0"/>
      <w:marRight w:val="0"/>
      <w:marTop w:val="0"/>
      <w:marBottom w:val="0"/>
      <w:divBdr>
        <w:top w:val="none" w:sz="0" w:space="0" w:color="auto"/>
        <w:left w:val="none" w:sz="0" w:space="0" w:color="auto"/>
        <w:bottom w:val="none" w:sz="0" w:space="0" w:color="auto"/>
        <w:right w:val="none" w:sz="0" w:space="0" w:color="auto"/>
      </w:divBdr>
    </w:div>
    <w:div w:id="542639458">
      <w:bodyDiv w:val="1"/>
      <w:marLeft w:val="0"/>
      <w:marRight w:val="0"/>
      <w:marTop w:val="0"/>
      <w:marBottom w:val="0"/>
      <w:divBdr>
        <w:top w:val="none" w:sz="0" w:space="0" w:color="auto"/>
        <w:left w:val="none" w:sz="0" w:space="0" w:color="auto"/>
        <w:bottom w:val="none" w:sz="0" w:space="0" w:color="auto"/>
        <w:right w:val="none" w:sz="0" w:space="0" w:color="auto"/>
      </w:divBdr>
    </w:div>
    <w:div w:id="1776904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98D57-DD8E-4E76-BB97-58D37EBC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4</cp:revision>
  <dcterms:created xsi:type="dcterms:W3CDTF">2024-03-27T17:47:00Z</dcterms:created>
  <dcterms:modified xsi:type="dcterms:W3CDTF">2025-04-06T11:27:00Z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