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616" w:rsidRDefault="005378AC">
      <w:r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258.7pt;margin-top:-34pt;width:89.25pt;height:39.2pt;z-index:251664384" stroked="f">
            <v:textbox style="mso-next-textbox:#_x0000_s1032">
              <w:txbxContent>
                <w:p w:rsidR="00B21DB0" w:rsidRPr="00B21DB0" w:rsidRDefault="00B21DB0" w:rsidP="00B21DB0">
                  <w:pPr>
                    <w:rPr>
                      <w:b/>
                    </w:rPr>
                  </w:pPr>
                  <w:r>
                    <w:rPr>
                      <w:b/>
                    </w:rPr>
                    <w:t>Modelagem probabilística</w:t>
                  </w:r>
                </w:p>
              </w:txbxContent>
            </v:textbox>
          </v:shape>
        </w:pict>
      </w:r>
      <w:r w:rsidR="00121CB5">
        <w:rPr>
          <w:noProof/>
          <w:lang w:eastAsia="pt-BR"/>
        </w:rPr>
        <w:pict>
          <v:shape id="_x0000_s1047" type="#_x0000_t202" style="position:absolute;margin-left:135.55pt;margin-top:90.3pt;width:147.45pt;height:23.6pt;z-index:251669504" stroked="f">
            <v:textbox style="mso-next-textbox:#_x0000_s1047">
              <w:txbxContent>
                <w:p w:rsidR="009774B2" w:rsidRPr="00B21DB0" w:rsidRDefault="009774B2" w:rsidP="009774B2">
                  <w:pPr>
                    <w:rPr>
                      <w:b/>
                    </w:rPr>
                  </w:pPr>
                  <w:r>
                    <w:rPr>
                      <w:b/>
                    </w:rPr>
                    <w:t>Estimativa</w:t>
                  </w:r>
                  <w:proofErr w:type="gramStart"/>
                  <w:r>
                    <w:rPr>
                      <w:b/>
                    </w:rPr>
                    <w:t xml:space="preserve">  </w:t>
                  </w:r>
                  <w:proofErr w:type="gramEnd"/>
                  <w:r>
                    <w:rPr>
                      <w:b/>
                    </w:rPr>
                    <w:t>(informação)</w:t>
                  </w:r>
                </w:p>
              </w:txbxContent>
            </v:textbox>
          </v:shape>
        </w:pict>
      </w:r>
      <w:r w:rsidR="00121CB5">
        <w:rPr>
          <w:noProof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5" type="#_x0000_t32" style="position:absolute;margin-left:19.2pt;margin-top:55.3pt;width:0;height:63.95pt;flip:y;z-index:251668480" o:connectortype="straight">
            <v:stroke endarrow="block"/>
          </v:shape>
        </w:pict>
      </w:r>
      <w:r w:rsidR="00121CB5">
        <w:rPr>
          <w:noProof/>
          <w:lang w:eastAsia="pt-BR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44" type="#_x0000_t34" style="position:absolute;margin-left:19.2pt;margin-top:55.3pt;width:359.45pt;height:63.95pt;rotation:180;flip:y;z-index:251667456" o:connectortype="elbow" adj="-7,42609,-27865"/>
        </w:pict>
      </w:r>
      <w:r w:rsidR="00121CB5">
        <w:rPr>
          <w:noProof/>
          <w:lang w:eastAsia="pt-BR"/>
        </w:rPr>
        <w:pict>
          <v:shape id="_x0000_s1035" type="#_x0000_t32" style="position:absolute;margin-left:293.95pt;margin-top:-.55pt;width:.05pt;height:30.5pt;z-index:251666432" o:connectortype="straight">
            <v:stroke dashstyle="1 1" endarrow="block" endcap="round"/>
          </v:shape>
        </w:pict>
      </w:r>
      <w:r w:rsidR="00121CB5">
        <w:rPr>
          <w:noProof/>
          <w:lang w:eastAsia="pt-BR"/>
        </w:rPr>
        <w:pict>
          <v:shape id="_x0000_s1031" type="#_x0000_t202" style="position:absolute;margin-left:85.45pt;margin-top:-24.15pt;width:89.25pt;height:23.6pt;z-index:251663360" stroked="f">
            <v:textbox style="mso-next-textbox:#_x0000_s1031">
              <w:txbxContent>
                <w:p w:rsidR="00B21DB0" w:rsidRPr="00B21DB0" w:rsidRDefault="00B21DB0">
                  <w:pPr>
                    <w:rPr>
                      <w:b/>
                    </w:rPr>
                  </w:pPr>
                  <w:r w:rsidRPr="00B21DB0">
                    <w:rPr>
                      <w:b/>
                    </w:rPr>
                    <w:t>Amostragem</w:t>
                  </w:r>
                </w:p>
              </w:txbxContent>
            </v:textbox>
          </v:shape>
        </w:pict>
      </w:r>
      <w:r w:rsidR="00121CB5">
        <w:rPr>
          <w:noProof/>
          <w:lang w:eastAsia="pt-BR"/>
        </w:rPr>
        <w:pict>
          <v:shape id="_x0000_s1034" type="#_x0000_t32" style="position:absolute;margin-left:118.3pt;margin-top:-3.45pt;width:0;height:34pt;z-index:251665408" o:connectortype="straight">
            <v:stroke dashstyle="1 1" endarrow="block" endcap="round"/>
          </v:shape>
        </w:pict>
      </w:r>
      <w:r w:rsidR="00121CB5">
        <w:rPr>
          <w:noProof/>
          <w:lang w:eastAsia="pt-BR"/>
        </w:rPr>
        <w:pict>
          <v:shape id="_x0000_s1030" type="#_x0000_t32" style="position:absolute;margin-left:254.1pt;margin-top:30.55pt;width:81.25pt;height:0;z-index:251662336" o:connectortype="straight">
            <v:stroke endarrow="block"/>
          </v:shape>
        </w:pict>
      </w:r>
      <w:r w:rsidR="00121CB5">
        <w:rPr>
          <w:noProof/>
          <w:lang w:eastAsia="pt-BR"/>
        </w:rPr>
        <w:pict>
          <v:shape id="_x0000_s1029" type="#_x0000_t32" style="position:absolute;margin-left:77.4pt;margin-top:29.95pt;width:76.45pt;height:.6pt;flip:y;z-index:251661312" o:connectortype="straight">
            <v:stroke endarrow="block"/>
          </v:shape>
        </w:pict>
      </w:r>
      <w:r w:rsidR="00121CB5">
        <w:rPr>
          <w:noProof/>
          <w:lang w:eastAsia="pt-BR"/>
        </w:rPr>
        <w:pict>
          <v:shape id="_x0000_s1028" type="#_x0000_t202" style="position:absolute;margin-left:335.35pt;margin-top:5.2pt;width:100.25pt;height:50.1pt;z-index:251660288">
            <v:textbox>
              <w:txbxContent>
                <w:p w:rsidR="00B21DB0" w:rsidRPr="00B21DB0" w:rsidRDefault="009774B2" w:rsidP="00B21DB0">
                  <w:pP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Inferência</w:t>
                  </w:r>
                </w:p>
              </w:txbxContent>
            </v:textbox>
          </v:shape>
        </w:pict>
      </w:r>
      <w:r w:rsidR="00121CB5">
        <w:rPr>
          <w:noProof/>
          <w:lang w:eastAsia="pt-BR"/>
        </w:rPr>
        <w:pict>
          <v:shape id="_x0000_s1027" type="#_x0000_t202" style="position:absolute;margin-left:153.85pt;margin-top:5.2pt;width:100.25pt;height:50.1pt;z-index:251659264">
            <v:textbox>
              <w:txbxContent>
                <w:p w:rsidR="00B21DB0" w:rsidRPr="00B21DB0" w:rsidRDefault="00B21DB0" w:rsidP="00B21DB0">
                  <w:pP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Amostra</w:t>
                  </w:r>
                </w:p>
              </w:txbxContent>
            </v:textbox>
          </v:shape>
        </w:pict>
      </w:r>
      <w:r w:rsidR="00121CB5">
        <w:rPr>
          <w:noProof/>
          <w:lang w:eastAsia="pt-BR"/>
        </w:rPr>
        <w:pict>
          <v:shape id="_x0000_s1026" type="#_x0000_t202" style="position:absolute;margin-left:-22.85pt;margin-top:5.2pt;width:100.25pt;height:50.1pt;z-index:251658240">
            <v:textbox>
              <w:txbxContent>
                <w:p w:rsidR="00B21DB0" w:rsidRPr="00B21DB0" w:rsidRDefault="00B21DB0">
                  <w:pPr>
                    <w:rPr>
                      <w:b/>
                      <w:sz w:val="32"/>
                      <w:szCs w:val="32"/>
                    </w:rPr>
                  </w:pPr>
                  <w:r w:rsidRPr="00B21DB0">
                    <w:rPr>
                      <w:b/>
                      <w:sz w:val="32"/>
                      <w:szCs w:val="32"/>
                    </w:rPr>
                    <w:t>População</w:t>
                  </w:r>
                </w:p>
              </w:txbxContent>
            </v:textbox>
          </v:shape>
        </w:pict>
      </w:r>
    </w:p>
    <w:sectPr w:rsidR="002F3616" w:rsidSect="009774B2">
      <w:pgSz w:w="10149" w:h="3402" w:code="9"/>
      <w:pgMar w:top="567" w:right="0" w:bottom="0" w:left="567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B21DB0"/>
    <w:rsid w:val="000D222B"/>
    <w:rsid w:val="00121CB5"/>
    <w:rsid w:val="004E7D05"/>
    <w:rsid w:val="004F5AB9"/>
    <w:rsid w:val="005378AC"/>
    <w:rsid w:val="009774B2"/>
    <w:rsid w:val="00A73A84"/>
    <w:rsid w:val="00B21DB0"/>
    <w:rsid w:val="00C723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"/>
    </o:shapedefaults>
    <o:shapelayout v:ext="edit">
      <o:idmap v:ext="edit" data="1"/>
      <o:rules v:ext="edit">
        <o:r id="V:Rule7" type="connector" idref="#_x0000_s1029"/>
        <o:r id="V:Rule8" type="connector" idref="#_x0000_s1044"/>
        <o:r id="V:Rule9" type="connector" idref="#_x0000_s1030"/>
        <o:r id="V:Rule10" type="connector" idref="#_x0000_s1045"/>
        <o:r id="V:Rule11" type="connector" idref="#_x0000_s1034"/>
        <o:r id="V:Rule12" type="connector" idref="#_x0000_s103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D0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21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1D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Fiorucci</dc:creator>
  <cp:lastModifiedBy>Augusto Fiorucci</cp:lastModifiedBy>
  <cp:revision>3</cp:revision>
  <cp:lastPrinted>2022-06-02T04:42:00Z</cp:lastPrinted>
  <dcterms:created xsi:type="dcterms:W3CDTF">2022-06-02T04:20:00Z</dcterms:created>
  <dcterms:modified xsi:type="dcterms:W3CDTF">2022-06-02T04:42:00Z</dcterms:modified>
</cp:coreProperties>
</file>