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Databricks Student Project</w:t>
      </w:r>
    </w:p>
    <w:p>
      <w:pPr>
        <w:jc w:val="center"/>
      </w:pPr>
      <w:r>
        <w:rPr>
          <w:b/>
          <w:sz w:val="28"/>
        </w:rPr>
        <w:t>CSV Files → Bronze → Silver → Gold</w:t>
      </w:r>
    </w:p>
    <w:p>
      <w:r>
        <w:t>Objective: Build a simple end-to-end data engineering solution in Databricks using CSV files. Students will learn how raw data moves through different layers, how data quality is improved, and how business-ready tables are created for reporting.</w:t>
      </w:r>
    </w:p>
    <w:p>
      <w:pPr>
        <w:pStyle w:val="Heading1"/>
      </w:pPr>
      <w:r>
        <w:t>1. Project Scenario</w:t>
      </w:r>
    </w:p>
    <w:p>
      <w:r>
        <w:t>Assume an e-commerce company sends daily CSV files containing customers, products and orders. The goal is to ingest these files into Databricks, clean and transform the data, and create a final sales dataset that can be used by analysts or Power BI.</w:t>
      </w:r>
    </w:p>
    <w:p>
      <w:pPr>
        <w:pStyle w:val="Heading1"/>
      </w:pPr>
      <w:r>
        <w:t>2. Input CSV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>
              <w:t>File</w:t>
            </w:r>
          </w:p>
        </w:tc>
        <w:tc>
          <w:tcPr>
            <w:tcW w:type="dxa" w:w="3408"/>
            <w:vAlign w:val="center"/>
          </w:tcPr>
          <w:p>
            <w:r>
              <w:t>Example Columns</w:t>
            </w:r>
          </w:p>
        </w:tc>
        <w:tc>
          <w:tcPr>
            <w:tcW w:type="dxa" w:w="3408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customers.csv</w:t>
            </w:r>
          </w:p>
        </w:tc>
        <w:tc>
          <w:tcPr>
            <w:tcW w:type="dxa" w:w="3408"/>
            <w:vAlign w:val="center"/>
          </w:tcPr>
          <w:p>
            <w:r>
              <w:t>customer_id, customer_name, city, state</w:t>
            </w:r>
          </w:p>
        </w:tc>
        <w:tc>
          <w:tcPr>
            <w:tcW w:type="dxa" w:w="3408"/>
            <w:vAlign w:val="center"/>
          </w:tcPr>
          <w:p>
            <w:r>
              <w:t>Customer master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products.csv</w:t>
            </w:r>
          </w:p>
        </w:tc>
        <w:tc>
          <w:tcPr>
            <w:tcW w:type="dxa" w:w="3408"/>
            <w:vAlign w:val="center"/>
          </w:tcPr>
          <w:p>
            <w:r>
              <w:t>product_id, product_name, category, price</w:t>
            </w:r>
          </w:p>
        </w:tc>
        <w:tc>
          <w:tcPr>
            <w:tcW w:type="dxa" w:w="3408"/>
            <w:vAlign w:val="center"/>
          </w:tcPr>
          <w:p>
            <w:r>
              <w:t>Product master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orders.csv</w:t>
            </w:r>
          </w:p>
        </w:tc>
        <w:tc>
          <w:tcPr>
            <w:tcW w:type="dxa" w:w="3408"/>
            <w:vAlign w:val="center"/>
          </w:tcPr>
          <w:p>
            <w:r>
              <w:t>order_id, customer_id, product_id, order_date, quantity</w:t>
            </w:r>
          </w:p>
        </w:tc>
        <w:tc>
          <w:tcPr>
            <w:tcW w:type="dxa" w:w="3408"/>
            <w:vAlign w:val="center"/>
          </w:tcPr>
          <w:p>
            <w:r>
              <w:t>Daily transaction data</w:t>
            </w:r>
          </w:p>
        </w:tc>
      </w:tr>
    </w:tbl>
    <w:p>
      <w:pPr>
        <w:pStyle w:val="Heading1"/>
      </w:pPr>
      <w:r>
        <w:t>3. Databricks Layered Architecture</w:t>
      </w:r>
    </w:p>
    <w:p>
      <w:pPr>
        <w:jc w:val="center"/>
      </w:pPr>
      <w:r>
        <w:rPr>
          <w:b/>
          <w:sz w:val="24"/>
        </w:rPr>
        <w:t>CSV Files  →  BRONZE  →  SILVER  →  GOLD  →  Reporting</w:t>
      </w:r>
    </w:p>
    <w:p>
      <w:pPr>
        <w:pStyle w:val="Heading2"/>
      </w:pPr>
      <w:r>
        <w:t>Bronze Layer - Raw Data</w:t>
      </w:r>
    </w:p>
    <w:p>
      <w:r>
        <w:t>Purpose: Store the source data with minimal changes. This layer represents what was received from the source.</w:t>
      </w:r>
    </w:p>
    <w:p>
      <w:pPr>
        <w:pStyle w:val="ListBullet"/>
      </w:pPr>
      <w:r>
        <w:t>Read customers.csv, products.csv and orders.csv.</w:t>
      </w:r>
    </w:p>
    <w:p>
      <w:pPr>
        <w:pStyle w:val="ListBullet"/>
      </w:pPr>
      <w:r>
        <w:t>Store the data as Delta tables.</w:t>
      </w:r>
    </w:p>
    <w:p>
      <w:pPr>
        <w:pStyle w:val="ListBullet"/>
      </w:pPr>
      <w:r>
        <w:t>Add ingestion metadata such as load_timestamp and source_file_name.</w:t>
      </w:r>
    </w:p>
    <w:p>
      <w:pPr>
        <w:pStyle w:val="ListBullet"/>
      </w:pPr>
      <w:r>
        <w:t>Do not apply major business transformations here.</w:t>
      </w:r>
    </w:p>
    <w:p>
      <w:pPr>
        <w:pStyle w:val="Heading2"/>
      </w:pPr>
      <w:r>
        <w:t>Silver Layer - Cleaned and Standardized Data</w:t>
      </w:r>
    </w:p>
    <w:p>
      <w:r>
        <w:t>Purpose: Clean the raw data and create trusted datasets that can be reused by downstream processes.</w:t>
      </w:r>
    </w:p>
    <w:p>
      <w:pPr>
        <w:pStyle w:val="ListBullet"/>
      </w:pPr>
      <w:r>
        <w:t>Remove duplicate records.</w:t>
      </w:r>
    </w:p>
    <w:p>
      <w:pPr>
        <w:pStyle w:val="ListBullet"/>
      </w:pPr>
      <w:r>
        <w:t>Handle or report null values in important keys.</w:t>
      </w:r>
    </w:p>
    <w:p>
      <w:pPr>
        <w:pStyle w:val="ListBullet"/>
      </w:pPr>
      <w:r>
        <w:t>Convert order_date to a proper date datatype.</w:t>
      </w:r>
    </w:p>
    <w:p>
      <w:pPr>
        <w:pStyle w:val="ListBullet"/>
      </w:pPr>
      <w:r>
        <w:t>Standardize customer and product attributes.</w:t>
      </w:r>
    </w:p>
    <w:p>
      <w:pPr>
        <w:pStyle w:val="ListBullet"/>
      </w:pPr>
      <w:r>
        <w:t>Validate that quantity and price contain valid values.</w:t>
      </w:r>
    </w:p>
    <w:p>
      <w:pPr>
        <w:pStyle w:val="ListBullet"/>
      </w:pPr>
      <w:r>
        <w:t>Create clean customer, product and order Delta tables.</w:t>
      </w:r>
    </w:p>
    <w:p>
      <w:pPr>
        <w:pStyle w:val="Heading2"/>
      </w:pPr>
      <w:r>
        <w:t>Gold Layer - Business-Ready Data</w:t>
      </w:r>
    </w:p>
    <w:p>
      <w:r>
        <w:t>Purpose: Combine trusted Silver data and create datasets that directly support reporting and analytics.</w:t>
      </w:r>
    </w:p>
    <w:p>
      <w:pPr>
        <w:pStyle w:val="ListBullet"/>
      </w:pPr>
      <w:r>
        <w:t>Join orders with customers using customer_id.</w:t>
      </w:r>
    </w:p>
    <w:p>
      <w:pPr>
        <w:pStyle w:val="ListBullet"/>
      </w:pPr>
      <w:r>
        <w:t>Join orders with products using product_id.</w:t>
      </w:r>
    </w:p>
    <w:p>
      <w:pPr>
        <w:pStyle w:val="ListBullet"/>
      </w:pPr>
      <w:r>
        <w:t>Calculate sales_amount = quantity × price.</w:t>
      </w:r>
    </w:p>
    <w:p>
      <w:pPr>
        <w:pStyle w:val="ListBullet"/>
      </w:pPr>
      <w:r>
        <w:t>Create a final sales table.</w:t>
      </w:r>
    </w:p>
    <w:p>
      <w:pPr>
        <w:pStyle w:val="ListBullet"/>
      </w:pPr>
      <w:r>
        <w:t>Create summary tables such as sales by date, state, product category or customer.</w:t>
      </w:r>
    </w:p>
    <w:p>
      <w:pPr>
        <w:pStyle w:val="Heading1"/>
      </w:pPr>
      <w:r>
        <w:t>4. Suggested Databricks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>
              <w:t>Layer</w:t>
            </w:r>
          </w:p>
        </w:tc>
        <w:tc>
          <w:tcPr>
            <w:tcW w:type="dxa" w:w="3408"/>
            <w:vAlign w:val="center"/>
          </w:tcPr>
          <w:p>
            <w:r>
              <w:t>Schema</w:t>
            </w:r>
          </w:p>
        </w:tc>
        <w:tc>
          <w:tcPr>
            <w:tcW w:type="dxa" w:w="3408"/>
            <w:vAlign w:val="center"/>
          </w:tcPr>
          <w:p>
            <w:r>
              <w:t>Tables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Bronze</w:t>
            </w:r>
          </w:p>
        </w:tc>
        <w:tc>
          <w:tcPr>
            <w:tcW w:type="dxa" w:w="3408"/>
            <w:vAlign w:val="center"/>
          </w:tcPr>
          <w:p>
            <w:r>
              <w:t>bronze</w:t>
            </w:r>
          </w:p>
        </w:tc>
        <w:tc>
          <w:tcPr>
            <w:tcW w:type="dxa" w:w="3408"/>
            <w:vAlign w:val="center"/>
          </w:tcPr>
          <w:p>
            <w:r>
              <w:t>customers_raw, products_raw, orders_raw</w:t>
            </w:r>
          </w:p>
        </w:tc>
      </w:tr>
      <w:tr>
        <w:tc>
          <w:tcPr>
            <w:tcW w:type="dxa" w:w="3408"/>
            <w:vAlign w:val="center"/>
          </w:tcPr>
          <w:p>
            <w:r>
              <w:t>Silver</w:t>
            </w:r>
          </w:p>
        </w:tc>
        <w:tc>
          <w:tcPr>
            <w:tcW w:type="dxa" w:w="3408"/>
            <w:vAlign w:val="center"/>
          </w:tcPr>
          <w:p>
            <w:r>
              <w:t>silver</w:t>
            </w:r>
          </w:p>
        </w:tc>
        <w:tc>
          <w:tcPr>
            <w:tcW w:type="dxa" w:w="3408"/>
            <w:vAlign w:val="center"/>
          </w:tcPr>
          <w:p>
            <w:r>
              <w:t>customers, products, orders</w:t>
            </w:r>
          </w:p>
        </w:tc>
      </w:tr>
      <w:tr>
        <w:tc>
          <w:tcPr>
            <w:tcW w:type="dxa" w:w="3408"/>
            <w:vAlign w:val="center"/>
          </w:tcPr>
          <w:p>
            <w:r>
              <w:t>Gold</w:t>
            </w:r>
          </w:p>
        </w:tc>
        <w:tc>
          <w:tcPr>
            <w:tcW w:type="dxa" w:w="3408"/>
            <w:vAlign w:val="center"/>
          </w:tcPr>
          <w:p>
            <w:r>
              <w:t>gold</w:t>
            </w:r>
          </w:p>
        </w:tc>
        <w:tc>
          <w:tcPr>
            <w:tcW w:type="dxa" w:w="3408"/>
            <w:vAlign w:val="center"/>
          </w:tcPr>
          <w:p>
            <w:r>
              <w:t>sales_detail, daily_sales_summary</w:t>
            </w:r>
          </w:p>
        </w:tc>
      </w:tr>
    </w:tbl>
    <w:p>
      <w:pPr>
        <w:pStyle w:val="Heading1"/>
      </w:pPr>
      <w:r>
        <w:t>5. Student Tasks</w:t>
      </w:r>
    </w:p>
    <w:p>
      <w:r>
        <w:t>1. Create a Databricks catalog and Bronze, Silver and Gold schemas.</w:t>
      </w:r>
    </w:p>
    <w:p>
      <w:r>
        <w:t>2. Upload the three CSV files to a Databricks Volume or approved storage location.</w:t>
      </w:r>
    </w:p>
    <w:p>
      <w:r>
        <w:t>3. Create a Bronze notebook to read the CSV files and write Delta tables.</w:t>
      </w:r>
    </w:p>
    <w:p>
      <w:r>
        <w:t>4. Create a Silver notebook to clean, standardize and validate the Bronze data.</w:t>
      </w:r>
    </w:p>
    <w:p>
      <w:r>
        <w:t>5. Create a Gold notebook to join the datasets and calculate sales_amount.</w:t>
      </w:r>
    </w:p>
    <w:p>
      <w:r>
        <w:t>6. Create a Databricks Workflow to execute Bronze → Silver → Gold in sequence.</w:t>
      </w:r>
    </w:p>
    <w:p>
      <w:r>
        <w:t>7. Add basic validation such as row counts, duplicate checks and null-key checks.</w:t>
      </w:r>
    </w:p>
    <w:p>
      <w:r>
        <w:t>8. Test the complete pipeline by adding a new orders CSV file and rerunning the process.</w:t>
      </w:r>
    </w:p>
    <w:p>
      <w:pPr>
        <w:pStyle w:val="Heading1"/>
      </w:pPr>
      <w:r>
        <w:t>6. Expected Gold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</w:tcPr>
          <w:p>
            <w:r>
              <w:t>order_id</w:t>
            </w:r>
          </w:p>
        </w:tc>
        <w:tc>
          <w:tcPr>
            <w:tcW w:type="dxa" w:w="1278"/>
            <w:vAlign w:val="center"/>
          </w:tcPr>
          <w:p>
            <w:r>
              <w:t>order_date</w:t>
            </w:r>
          </w:p>
        </w:tc>
        <w:tc>
          <w:tcPr>
            <w:tcW w:type="dxa" w:w="1278"/>
            <w:vAlign w:val="center"/>
          </w:tcPr>
          <w:p>
            <w:r>
              <w:t>customer_id</w:t>
            </w:r>
          </w:p>
        </w:tc>
        <w:tc>
          <w:tcPr>
            <w:tcW w:type="dxa" w:w="1278"/>
            <w:vAlign w:val="center"/>
          </w:tcPr>
          <w:p>
            <w:r>
              <w:t>customer_name</w:t>
            </w:r>
          </w:p>
        </w:tc>
        <w:tc>
          <w:tcPr>
            <w:tcW w:type="dxa" w:w="1278"/>
            <w:vAlign w:val="center"/>
          </w:tcPr>
          <w:p>
            <w:r>
              <w:t>product_name</w:t>
            </w:r>
          </w:p>
        </w:tc>
        <w:tc>
          <w:tcPr>
            <w:tcW w:type="dxa" w:w="1278"/>
            <w:vAlign w:val="center"/>
          </w:tcPr>
          <w:p>
            <w:r>
              <w:t>category</w:t>
            </w:r>
          </w:p>
        </w:tc>
        <w:tc>
          <w:tcPr>
            <w:tcW w:type="dxa" w:w="1278"/>
            <w:vAlign w:val="center"/>
          </w:tcPr>
          <w:p>
            <w:r>
              <w:t>quantity</w:t>
            </w:r>
          </w:p>
        </w:tc>
        <w:tc>
          <w:tcPr>
            <w:tcW w:type="dxa" w:w="1278"/>
            <w:vAlign w:val="center"/>
          </w:tcPr>
          <w:p>
            <w:r>
              <w:t>sales_amount</w:t>
            </w:r>
          </w:p>
        </w:tc>
      </w:tr>
      <w:tr>
        <w:tc>
          <w:tcPr>
            <w:tcW w:type="dxa" w:w="1278"/>
            <w:vAlign w:val="center"/>
          </w:tcPr>
          <w:p>
            <w:r>
              <w:t>O1001</w:t>
            </w:r>
          </w:p>
        </w:tc>
        <w:tc>
          <w:tcPr>
            <w:tcW w:type="dxa" w:w="1278"/>
            <w:vAlign w:val="center"/>
          </w:tcPr>
          <w:p>
            <w:r>
              <w:t>2026-08-01</w:t>
            </w:r>
          </w:p>
        </w:tc>
        <w:tc>
          <w:tcPr>
            <w:tcW w:type="dxa" w:w="1278"/>
            <w:vAlign w:val="center"/>
          </w:tcPr>
          <w:p>
            <w:r>
              <w:t>C101</w:t>
            </w:r>
          </w:p>
        </w:tc>
        <w:tc>
          <w:tcPr>
            <w:tcW w:type="dxa" w:w="1278"/>
            <w:vAlign w:val="center"/>
          </w:tcPr>
          <w:p>
            <w:r>
              <w:t>ABC Stores</w:t>
            </w:r>
          </w:p>
        </w:tc>
        <w:tc>
          <w:tcPr>
            <w:tcW w:type="dxa" w:w="1278"/>
            <w:vAlign w:val="center"/>
          </w:tcPr>
          <w:p>
            <w:r>
              <w:t>Laptop</w:t>
            </w:r>
          </w:p>
        </w:tc>
        <w:tc>
          <w:tcPr>
            <w:tcW w:type="dxa" w:w="1278"/>
            <w:vAlign w:val="center"/>
          </w:tcPr>
          <w:p>
            <w:r>
              <w:t>Electronics</w:t>
            </w:r>
          </w:p>
        </w:tc>
        <w:tc>
          <w:tcPr>
            <w:tcW w:type="dxa" w:w="1278"/>
            <w:vAlign w:val="center"/>
          </w:tcPr>
          <w:p>
            <w:r>
              <w:t>2</w:t>
            </w:r>
          </w:p>
        </w:tc>
        <w:tc>
          <w:tcPr>
            <w:tcW w:type="dxa" w:w="1278"/>
            <w:vAlign w:val="center"/>
          </w:tcPr>
          <w:p>
            <w:r>
              <w:t>100000</w:t>
            </w:r>
          </w:p>
        </w:tc>
      </w:tr>
    </w:tbl>
    <w:p>
      <w:pPr>
        <w:pStyle w:val="Heading1"/>
      </w:pPr>
      <w:r>
        <w:t>7. Validation Requirements</w:t>
      </w:r>
    </w:p>
    <w:p>
      <w:pPr>
        <w:pStyle w:val="ListBullet"/>
      </w:pPr>
      <w:r>
        <w:t>No duplicate order_id values in the final order dataset.</w:t>
      </w:r>
    </w:p>
    <w:p>
      <w:pPr>
        <w:pStyle w:val="ListBullet"/>
      </w:pPr>
      <w:r>
        <w:t>customer_id and product_id should not be null for valid orders.</w:t>
      </w:r>
    </w:p>
    <w:p>
      <w:pPr>
        <w:pStyle w:val="ListBullet"/>
      </w:pPr>
      <w:r>
        <w:t>Every valid order should match the appropriate customer and product.</w:t>
      </w:r>
    </w:p>
    <w:p>
      <w:pPr>
        <w:pStyle w:val="ListBullet"/>
      </w:pPr>
      <w:r>
        <w:t>sales_amount calculation should be validated.</w:t>
      </w:r>
    </w:p>
    <w:p>
      <w:pPr>
        <w:pStyle w:val="ListBullet"/>
      </w:pPr>
      <w:r>
        <w:t>Bronze should preserve the source data; cleansing belongs in Silver.</w:t>
      </w:r>
    </w:p>
    <w:p>
      <w:pPr>
        <w:pStyle w:val="ListBullet"/>
      </w:pPr>
      <w:r>
        <w:t>Gold should contain business-ready data and should not repeat unnecessary cleansing logic.</w:t>
      </w:r>
    </w:p>
    <w:p>
      <w:pPr>
        <w:pStyle w:val="Heading1"/>
      </w:pPr>
      <w:r>
        <w:t>8. Deliverables</w:t>
      </w:r>
    </w:p>
    <w:p>
      <w:pPr>
        <w:pStyle w:val="ListBullet"/>
      </w:pPr>
      <w:r>
        <w:t>3 sample CSV files.</w:t>
      </w:r>
    </w:p>
    <w:p>
      <w:pPr>
        <w:pStyle w:val="ListBullet"/>
      </w:pPr>
      <w:r>
        <w:t>Bronze ingestion notebook.</w:t>
      </w:r>
    </w:p>
    <w:p>
      <w:pPr>
        <w:pStyle w:val="ListBullet"/>
      </w:pPr>
      <w:r>
        <w:t>Silver transformation notebook.</w:t>
      </w:r>
    </w:p>
    <w:p>
      <w:pPr>
        <w:pStyle w:val="ListBullet"/>
      </w:pPr>
      <w:r>
        <w:t>Gold transformation notebook.</w:t>
      </w:r>
    </w:p>
    <w:p>
      <w:pPr>
        <w:pStyle w:val="ListBullet"/>
      </w:pPr>
      <w:r>
        <w:t>Databricks Workflow showing notebook dependencies.</w:t>
      </w:r>
    </w:p>
    <w:p>
      <w:pPr>
        <w:pStyle w:val="ListBullet"/>
      </w:pPr>
      <w:r>
        <w:t>Screenshots or SQL queries showing the final Delta tables.</w:t>
      </w:r>
    </w:p>
    <w:p>
      <w:pPr>
        <w:pStyle w:val="ListBullet"/>
      </w:pPr>
      <w:r>
        <w:t>Short README explaining the architecture, assumptions and validation performed.</w:t>
      </w:r>
    </w:p>
    <w:p>
      <w:pPr>
        <w:pStyle w:val="Heading1"/>
      </w:pPr>
      <w:r>
        <w:t>9. What Students Should Learn</w:t>
      </w:r>
    </w:p>
    <w:p>
      <w:r>
        <w:t>By completing this project, students should understand CSV ingestion, Spark DataFrames, Delta tables, catalog/schema/table organization, Bronze-Silver-Gold architecture, joins, transformations, data-quality checks and Databricks Workflows.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