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programme branch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FFFFF – COURSE  TITTLE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common to all subject ((((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(permitted to all subject 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22-02-2026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ebter the full question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enter the full question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enter the full question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enter the full question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enter the full question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enter the full question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question content ( normal mode)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2026-02-22T07:04:57.425Z</dcterms:created>
  <dcterms:modified xsi:type="dcterms:W3CDTF">2026-02-22T07:04:57.425Z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