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jc w:val="right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Reg. No.  </w:t>
            </w:r>
          </w:p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  <w:tc>
          <w:tcPr>
            <w:tcW w:type="dxa" w:w="280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DFGDSG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GMMF – FGJFGJG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hgfh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jdfjf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jfjfg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fgjdf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gjfgj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jjj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dxa" w:w="5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60%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dxa" w:w="1000"/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fj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</w:t>
            </w:r>
          </w:p>
        </w:tc>
        <w:tc>
          <w:p>
            <w:pPr>
              <w:spacing w:line="240"/>
              <w:jc w:val="both"/>
            </w:pPr>
            <w:r>
              <w:t xml:space="preserve">fgjfgj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tcBorders>
              <w:top w:val="none"/>
              <w:left w:val="single"/>
              <w:bottom w:val="none"/>
              <w:right w:val="single"/>
            </w:tcBorders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(b)</w:t>
            </w:r>
          </w:p>
        </w:tc>
        <w:tc>
          <w:p>
            <w:pPr>
              <w:spacing w:line="240"/>
              <w:jc w:val="both"/>
            </w:pPr>
            <w:r>
              <w:t xml:space="preserve">fgjfg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F8F8F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Cognitive Level</w:t>
            </w:r>
          </w:p>
        </w:tc>
        <w:tc>
          <w:tcPr>
            <w:tcW w:type="pct" w:w="8%"/>
            <w:shd w:fill="F8F8F8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CO1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CO2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CO3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CO4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CO5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</w:t>
            </w:r>
          </w:p>
        </w:tc>
        <w:tc>
          <w:tcPr>
            <w:shd w:fill="F8F8F8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Remember (L1)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1,2,3,4,5,6,7,8,9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100.00%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Understand (L2)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Apply (L3)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Analyze (L4)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Q. No.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shd w:fill="F2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Marks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shd w:fill="F2F2F2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2026-02-20T09:48:26.465Z</dcterms:created>
  <dcterms:modified xsi:type="dcterms:W3CDTF">2026-02-20T09:48:26.465Z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