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VELAMMAL ENGINEERING COLLEGE, CHENNAI – 66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(An Autonomous Institution, Affiliated to Anna University, Chennai)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dsfhsdf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sdfhfdh – dfhsdh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19-02-2026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p>
            <w:pPr>
              <w:jc w:val="both"/>
            </w:pPr>
            <w:r>
              <w:t xml:space="preserve">shfdh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p>
            <w:pPr>
              <w:jc w:val="both"/>
            </w:pPr>
            <w:r>
              <w:t xml:space="preserve">dfhdfh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p>
            <w:pPr>
              <w:jc w:val="both"/>
            </w:pPr>
            <w:r>
              <w:t xml:space="preserve">dfhdfhdf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p>
            <w:pPr>
              <w:jc w:val="both"/>
            </w:pPr>
            <w:r>
              <w:t xml:space="preserve">hdsfhdf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p>
            <w:pPr>
              <w:jc w:val="both"/>
            </w:pPr>
            <w:r>
              <w:t xml:space="preserve">hfdhdf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p>
            <w:pPr>
              <w:jc w:val="both"/>
            </w:pPr>
            <w:r>
              <w:t xml:space="preserve">The goal is to rebuild the Word ( .docx ) generation logic to strictly match the existing PDF layout (master reference) using a pure table-based approach.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The goal is to rebuild the Word ( .docx ) generation logic to strictly match the existing PDF layout (master reference) using a pure table-based approach.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The goal is to rebuild the Word ( .docx ) generation logic to strictly match the existing PDF layout (master reference) using a pure table-based approach.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The goal is to rebuild the Word ( .docx ) generation logic to strictly match the existing PDF layout (master reference) using a pure table-based approach.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The goal is to rebuild the Word ( .docx ) generation logic to strictly match the existing PDF layout (master reference) using a pure table-based approach.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The goal is to rebuild the Word ( .docx ) generation logic to strictly match the existing PDF layout (master reference) using a pure table-based approach.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v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Cognitive Level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CO4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Remember (L1)</w:t>
            </w:r>
          </w:p>
        </w:tc>
        <w:tc>
          <w:p>
            <w:pPr>
              <w:jc w:val="center"/>
            </w:pPr>
            <w:r>
              <w:t xml:space="preserve">1, 2, 3, 4, 5, 6, 7, 8, 9 (60)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60</w:t>
            </w:r>
          </w:p>
        </w:tc>
      </w:tr>
      <w:tr>
        <w:tc>
          <w:p>
            <w:r>
              <w:t xml:space="preserve">Understand (L2)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Apply (L3)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Analyze (L4)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2026-02-20T08:56:28.801Z</dcterms:created>
  <dcterms:modified xsi:type="dcterms:W3CDTF">2026-02-20T08:56:28.801Z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