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reyhreyhre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57UJ677 – RETHRTEHR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CSE.ECE,IT and AIDSytukru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(( data book is permitted))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rtheerth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rtherthret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rtheerhrethr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rthertehrtehr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tehrtehrtehrthrh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hrhreh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20"/>
        <w:gridCol w:w="586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rtehrtehrtehrthrthrthrt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hrthrtehrthrthrt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50"/>
              <w:gridCol w:w="5280"/>
              <w:gridCol w:w="450"/>
            </w:tblGrid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hrtehrtehrte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</w:pPr>
                  <w:r>
                    <w:t xml:space="preserve">ii)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both"/>
                  </w:pPr>
                  <w:r>
                    <w:t xml:space="preserve">rtherehth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top"/>
                </w:tcPr>
                <w:p>
                  <w:pPr>
                    <w:spacing w:before="0" w:after="0"/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eyjureyue5u4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45u54uhdj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ryju5e6u56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2026-02-23T08:49:19.453Z</dcterms:created>
  <dcterms:modified xsi:type="dcterms:W3CDTF">2026-02-23T08:49:19.453Z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